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left"/>
        <w:rPr>
          <w:rFonts w:ascii="Cambria" w:cs="Cambria" w:eastAsia="Cambria" w:hAnsi="Cambria"/>
          <w:b w:val="1"/>
          <w:bCs w:val="1"/>
          <w:color w:val="000000"/>
          <w:sz w:val="46"/>
          <w:szCs w:val="46"/>
        </w:rPr>
      </w:pPr>
      <w:bookmarkStart w:colFirst="0" w:colLast="0" w:name="_heading=h.4xbr83wd9zky" w:id="0"/>
      <w:bookmarkEnd w:id="0"/>
      <w:r w:rsidDel="00000000" w:rsidR="00000000" w:rsidRPr="00000000">
        <w:rPr>
          <w:rFonts w:ascii="Cambria" w:cs="Cambria" w:eastAsia="Cambria" w:hAnsi="Cambria"/>
          <w:b w:val="1"/>
          <w:bCs w:val="1"/>
          <w:color w:val="000000"/>
          <w:sz w:val="46"/>
          <w:szCs w:val="46"/>
          <w:rtl w:val="0"/>
        </w:rPr>
        <w:t xml:space="preserve">               Mentora AI- Flask- Gemini 2.5</w:t>
      </w:r>
    </w:p>
    <w:p w:rsidR="00000000" w:rsidDel="00000000" w:rsidP="00000000" w:rsidRDefault="00000000" w:rsidRPr="00000000" w14:paraId="00000002">
      <w:pPr>
        <w:pStyle w:val="Heading3"/>
        <w:spacing w:after="80" w:before="280" w:lineRule="auto"/>
        <w:jc w:val="center"/>
        <w:rPr/>
      </w:pPr>
      <w:bookmarkStart w:colFirst="0" w:colLast="0" w:name="_heading=h.nas898gnl52g" w:id="1"/>
      <w:bookmarkEnd w:id="1"/>
      <w:r w:rsidDel="00000000" w:rsidR="00000000" w:rsidRPr="00000000">
        <w:rPr>
          <w:rFonts w:ascii="Cambria" w:cs="Cambria" w:eastAsia="Cambria" w:hAnsi="Cambria"/>
          <w:b w:val="1"/>
          <w:bCs w:val="1"/>
          <w:color w:val="000000"/>
          <w:sz w:val="26"/>
          <w:szCs w:val="26"/>
          <w:rtl w:val="0"/>
        </w:rPr>
        <w:t xml:space="preserve">AI-Powered Mentor–Intern Project Management &amp; Evaluation Platform</w:t>
      </w:r>
      <w:r w:rsidDel="00000000" w:rsidR="00000000" w:rsidRPr="00000000">
        <w:rPr>
          <w:rtl w:val="0"/>
        </w:rPr>
      </w:r>
    </w:p>
    <w:p w:rsidR="00000000" w:rsidDel="00000000" w:rsidP="00000000" w:rsidRDefault="00000000" w:rsidRPr="00000000" w14:paraId="00000003">
      <w:pPr>
        <w:spacing w:after="2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4">
            <w:pPr>
              <w:rPr/>
            </w:pPr>
            <w:r w:rsidDel="00000000" w:rsidR="00000000" w:rsidRPr="00000000">
              <w:rPr>
                <w:rFonts w:ascii="Cambria" w:cs="Cambria" w:eastAsia="Cambria" w:hAnsi="Cambria"/>
                <w:b w:val="1"/>
                <w:bCs w:val="1"/>
                <w:color w:val="000000"/>
                <w:sz w:val="22"/>
                <w:szCs w:val="22"/>
                <w:rtl w:val="0"/>
              </w:rPr>
              <w:t xml:space="preserve">Assignee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rFonts w:ascii="Cambria" w:cs="Cambria" w:eastAsia="Cambria" w:hAnsi="Cambria"/>
                <w:b w:val="1"/>
                <w:bCs w:val="1"/>
                <w:color w:val="000000"/>
                <w:sz w:val="22"/>
                <w:szCs w:val="22"/>
                <w:rtl w:val="0"/>
              </w:rPr>
              <w:t xml:space="preserve">Assigned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6">
            <w:pPr>
              <w:rPr/>
            </w:pPr>
            <w:r w:rsidDel="00000000" w:rsidR="00000000" w:rsidRPr="00000000">
              <w:rPr>
                <w:rFonts w:ascii="Cambria" w:cs="Cambria" w:eastAsia="Cambria" w:hAnsi="Cambria"/>
                <w:b w:val="1"/>
                <w:bCs w:val="1"/>
                <w:color w:val="000000"/>
                <w:sz w:val="22"/>
                <w:szCs w:val="22"/>
                <w:rtl w:val="0"/>
              </w:rPr>
              <w:t xml:space="preserve">Assigned 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7">
            <w:pPr>
              <w:rPr>
                <w:sz w:val="24"/>
                <w:szCs w:val="24"/>
              </w:rPr>
            </w:pPr>
            <w:r w:rsidDel="00000000" w:rsidR="00000000" w:rsidRPr="00000000">
              <w:rPr>
                <w:sz w:val="24"/>
                <w:szCs w:val="24"/>
                <w:rtl w:val="0"/>
              </w:rPr>
              <w:t xml:space="preserve">Varshitha Madugula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8">
            <w:pPr>
              <w:rPr>
                <w:sz w:val="24"/>
                <w:szCs w:val="24"/>
              </w:rPr>
            </w:pPr>
            <w:r w:rsidDel="00000000" w:rsidR="00000000" w:rsidRPr="00000000">
              <w:rPr>
                <w:sz w:val="24"/>
                <w:szCs w:val="24"/>
                <w:rtl w:val="0"/>
              </w:rPr>
              <w:t xml:space="preserve">Prathyusha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09">
            <w:pPr>
              <w:rPr>
                <w:sz w:val="24"/>
                <w:szCs w:val="24"/>
              </w:rPr>
            </w:pPr>
            <w:r w:rsidDel="00000000" w:rsidR="00000000" w:rsidRPr="00000000">
              <w:rPr>
                <w:sz w:val="24"/>
                <w:szCs w:val="24"/>
                <w:rtl w:val="0"/>
              </w:rPr>
              <w:t xml:space="preserve">07-09-2026</w:t>
            </w:r>
          </w:p>
        </w:tc>
      </w:tr>
    </w:tbl>
    <w:p w:rsidR="00000000" w:rsidDel="00000000" w:rsidP="00000000" w:rsidRDefault="00000000" w:rsidRPr="00000000" w14:paraId="0000000A">
      <w:pPr>
        <w:spacing w:after="160" w:lineRule="auto"/>
        <w:rPr/>
      </w:pPr>
      <w:r w:rsidDel="00000000" w:rsidR="00000000" w:rsidRPr="00000000">
        <w:rPr>
          <w:rtl w:val="0"/>
        </w:rPr>
      </w:r>
    </w:p>
    <w:p w:rsidR="00000000" w:rsidDel="00000000" w:rsidP="00000000" w:rsidRDefault="00000000" w:rsidRPr="00000000" w14:paraId="0000000B">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PROJECT DESCRIPTION</w:t>
      </w:r>
      <w:r w:rsidDel="00000000" w:rsidR="00000000" w:rsidRPr="00000000">
        <w:rPr>
          <w:rtl w:val="0"/>
        </w:rPr>
      </w:r>
    </w:p>
    <w:p w:rsidR="00000000" w:rsidDel="00000000" w:rsidP="00000000" w:rsidRDefault="00000000" w:rsidRPr="00000000" w14:paraId="0000000C">
      <w:pPr>
        <w:spacing w:after="240" w:line="300" w:lineRule="auto"/>
        <w:rPr/>
      </w:pPr>
      <w:r w:rsidDel="00000000" w:rsidR="00000000" w:rsidRPr="00000000">
        <w:rPr>
          <w:rFonts w:ascii="Cambria" w:cs="Cambria" w:eastAsia="Cambria" w:hAnsi="Cambria"/>
          <w:sz w:val="22"/>
          <w:szCs w:val="22"/>
          <w:rtl w:val="0"/>
        </w:rPr>
        <w:t xml:space="preserve">Managing internship projects requires mentors to spend significant time creating suitable project assignments, preparing problem statements, selecting appropriate technologies, assigning projects to interns, tracking progress, monitoring deadlines, and reviewing final submissions. Mentora AI addresses these challenges by bringing together a coordinated team of specialized AI agents on a single platform. An Orchestrator Agent routes each mentor requirement to the appropriate specialized agent, using Generative AI, Retrieval-Augmented Generation (RAG), document analysis, and project management capabilities to generate project details, recommend technologies, match interns, track project progress, monitor deadlines, and evaluate submitted documents. This enables mentors to manage the complete internship project lifecycle efficiently while helping interns understand requirements, complete deliverables, and improve their submissions based on AI-generated feedback. </w:t>
      </w:r>
      <w:r w:rsidDel="00000000" w:rsidR="00000000" w:rsidRPr="00000000">
        <w:rPr>
          <w:rtl w:val="0"/>
        </w:rPr>
      </w:r>
    </w:p>
    <w:p w:rsidR="00000000" w:rsidDel="00000000" w:rsidP="00000000" w:rsidRDefault="00000000" w:rsidRPr="00000000" w14:paraId="0000000D">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PROJECT SCENARIO</w:t>
      </w:r>
      <w:r w:rsidDel="00000000" w:rsidR="00000000" w:rsidRPr="00000000">
        <w:rPr>
          <w:rtl w:val="0"/>
        </w:rPr>
      </w:r>
    </w:p>
    <w:p w:rsidR="00000000" w:rsidDel="00000000" w:rsidP="00000000" w:rsidRDefault="00000000" w:rsidRPr="00000000" w14:paraId="0000000E">
      <w:pPr>
        <w:spacing w:after="240" w:line="300" w:lineRule="auto"/>
        <w:rPr/>
      </w:pPr>
      <w:r w:rsidDel="00000000" w:rsidR="00000000" w:rsidRPr="00000000">
        <w:rPr>
          <w:rFonts w:ascii="Cambria" w:cs="Cambria" w:eastAsia="Cambria" w:hAnsi="Cambria"/>
          <w:sz w:val="22"/>
          <w:szCs w:val="22"/>
          <w:rtl w:val="0"/>
        </w:rPr>
        <w:t xml:space="preserve">A mentor managing multiple interns needs to create suitable projects based on business requirements, assign projects according to interns' skills, define tasks and deadlines, monitor progress, and evaluate submitted documents. Instead of manually preparing project descriptions, maintaining separate trackers, and reviewing every document individually, the mentor uses Mentora AI through a single platform. The Orchestrator Agent interprets the mentor's requirements and routes them to the appropriate specialist: the Project Generation Agent creates the project title, problem statement, abstract, objectives, requirements, and expected outcomes; the Technology Recommendation Agent suggests suitable technologies; the Real-World Scenario Agent explains practical applications; the Intern Matching Agent identifies suitable interns based on skills and workload; the Project Tracking Agent monitors tasks and progress; and the Submission Evaluation Agent checks submitted documents against mentor-provided samples or evaluation criteria, identifies missing sections and errors, and generates structured feedback for improvement. </w:t>
      </w:r>
      <w:r w:rsidDel="00000000" w:rsidR="00000000" w:rsidRPr="00000000">
        <w:rPr>
          <w:rtl w:val="0"/>
        </w:rPr>
      </w:r>
    </w:p>
    <w:p w:rsidR="00000000" w:rsidDel="00000000" w:rsidP="00000000" w:rsidRDefault="00000000" w:rsidRPr="00000000" w14:paraId="0000000F">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KEY FUNCTIONS &amp; MODULAR COMPONENTS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0"/>
        <w:gridCol w:w="4650"/>
        <w:tblGridChange w:id="0">
          <w:tblGrid>
            <w:gridCol w:w="4710"/>
            <w:gridCol w:w="46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0">
            <w:pPr>
              <w:spacing w:after="80" w:lineRule="auto"/>
              <w:rPr/>
            </w:pPr>
            <w:r w:rsidDel="00000000" w:rsidR="00000000" w:rsidRPr="00000000">
              <w:rPr>
                <w:rFonts w:ascii="Cambria" w:cs="Cambria" w:eastAsia="Cambria" w:hAnsi="Cambria"/>
                <w:b w:val="1"/>
                <w:bCs w:val="1"/>
                <w:sz w:val="22"/>
                <w:szCs w:val="22"/>
                <w:rtl w:val="0"/>
              </w:rPr>
              <w:t xml:space="preserve">Project Generation Agent </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mbria" w:cs="Cambria" w:eastAsia="Cambria" w:hAnsi="Cambria"/>
                <w:sz w:val="22"/>
                <w:szCs w:val="22"/>
                <w:rtl w:val="0"/>
              </w:rPr>
              <w:t xml:space="preserve">Generates professional project titles, problem statements, abstracts, objectives, scope, functional requirements, expected outcomes, difficulty level, and estimated duration based on the mentor's requirements.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2">
            <w:pPr>
              <w:spacing w:after="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color w:val="000000"/>
                <w:sz w:val="22"/>
                <w:szCs w:val="22"/>
                <w:rtl w:val="0"/>
              </w:rPr>
              <w:t xml:space="preserve">Technology Recommendation Agent </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mbria" w:cs="Cambria" w:eastAsia="Cambria" w:hAnsi="Cambria"/>
                <w:sz w:val="22"/>
                <w:szCs w:val="22"/>
                <w:rtl w:val="0"/>
              </w:rPr>
              <w:t xml:space="preserve">Recommends suitable programming languages, frameworks, AI tools, databases, and other technologies based on project requirements and explains their relevance to the project. </w:t>
            </w:r>
            <w:r w:rsidDel="00000000" w:rsidR="00000000" w:rsidRPr="00000000">
              <w:rPr>
                <w:rtl w:val="0"/>
              </w:rPr>
            </w:r>
          </w:p>
        </w:tc>
      </w:tr>
      <w:tr>
        <w:trPr>
          <w:cantSplit w:val="0"/>
          <w:trHeight w:val="1842.5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4">
            <w:pPr>
              <w:pStyle w:val="Heading3"/>
              <w:spacing w:after="80" w:before="280" w:lineRule="auto"/>
              <w:rPr>
                <w:b w:val="1"/>
                <w:bCs w:val="1"/>
                <w:color w:val="000000"/>
                <w:sz w:val="22"/>
                <w:szCs w:val="22"/>
              </w:rPr>
            </w:pPr>
            <w:bookmarkStart w:colFirst="0" w:colLast="0" w:name="_heading=h.qm5wz1k9it6b" w:id="2"/>
            <w:bookmarkEnd w:id="2"/>
            <w:r w:rsidDel="00000000" w:rsidR="00000000" w:rsidRPr="00000000">
              <w:rPr>
                <w:b w:val="1"/>
                <w:bCs w:val="1"/>
                <w:color w:val="000000"/>
                <w:sz w:val="22"/>
                <w:szCs w:val="22"/>
                <w:rtl w:val="0"/>
              </w:rPr>
              <w:t xml:space="preserve">Real-World Scenario Agent</w:t>
            </w:r>
          </w:p>
          <w:p w:rsidR="00000000" w:rsidDel="00000000" w:rsidP="00000000" w:rsidRDefault="00000000" w:rsidRPr="00000000" w14:paraId="00000015">
            <w:pPr>
              <w:rPr/>
            </w:pPr>
            <w:r w:rsidDel="00000000" w:rsidR="00000000" w:rsidRPr="00000000">
              <w:rPr>
                <w:rFonts w:ascii="Cambria" w:cs="Cambria" w:eastAsia="Cambria" w:hAnsi="Cambria"/>
                <w:sz w:val="22"/>
                <w:szCs w:val="22"/>
                <w:rtl w:val="0"/>
              </w:rPr>
              <w:t xml:space="preserve">Generates practical business scenarios describing how the proposed project can be applied in real-world organizations, the users involved, the problem being solved, and the expected business benefits.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6">
            <w:pPr>
              <w:spacing w:after="80" w:lineRule="auto"/>
              <w:rPr/>
            </w:pPr>
            <w:r w:rsidDel="00000000" w:rsidR="00000000" w:rsidRPr="00000000">
              <w:rPr>
                <w:rFonts w:ascii="Cambria" w:cs="Cambria" w:eastAsia="Cambria" w:hAnsi="Cambria"/>
                <w:b w:val="1"/>
                <w:bCs w:val="1"/>
                <w:sz w:val="22"/>
                <w:szCs w:val="22"/>
                <w:rtl w:val="0"/>
              </w:rPr>
              <w:t xml:space="preserve">Intern Matching Agent </w:t>
            </w:r>
            <w:r w:rsidDel="00000000" w:rsidR="00000000" w:rsidRPr="00000000">
              <w:rPr>
                <w:rtl w:val="0"/>
              </w:rPr>
            </w:r>
          </w:p>
          <w:p w:rsidR="00000000" w:rsidDel="00000000" w:rsidP="00000000" w:rsidRDefault="00000000" w:rsidRPr="00000000" w14:paraId="00000017">
            <w:pPr>
              <w:rPr/>
            </w:pPr>
            <w:r w:rsidDel="00000000" w:rsidR="00000000" w:rsidRPr="00000000">
              <w:rPr>
                <w:rFonts w:ascii="Cambria" w:cs="Cambria" w:eastAsia="Cambria" w:hAnsi="Cambria"/>
                <w:sz w:val="22"/>
                <w:szCs w:val="22"/>
                <w:rtl w:val="0"/>
              </w:rPr>
              <w:t xml:space="preserve">Matches projects with suitable interns based on their skills, learned technologies, previous project experience, workload, and project difficulty. </w:t>
            </w:r>
            <w:r w:rsidDel="00000000" w:rsidR="00000000" w:rsidRPr="00000000">
              <w:rPr>
                <w:rtl w:val="0"/>
              </w:rPr>
            </w:r>
          </w:p>
        </w:tc>
      </w:tr>
      <w:tr>
        <w:trPr>
          <w:cantSplit w:val="0"/>
          <w:trHeight w:val="1567.51953124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8">
            <w:pPr>
              <w:spacing w:after="80" w:lineRule="auto"/>
              <w:rPr/>
            </w:pPr>
            <w:r w:rsidDel="00000000" w:rsidR="00000000" w:rsidRPr="00000000">
              <w:rPr>
                <w:rFonts w:ascii="Cambria" w:cs="Cambria" w:eastAsia="Cambria" w:hAnsi="Cambria"/>
                <w:b w:val="1"/>
                <w:bCs w:val="1"/>
                <w:sz w:val="22"/>
                <w:szCs w:val="22"/>
                <w:rtl w:val="0"/>
              </w:rPr>
              <w:t xml:space="preserve">Project Assignment Agent </w:t>
            </w:r>
            <w:r w:rsidDel="00000000" w:rsidR="00000000" w:rsidRPr="00000000">
              <w:rPr>
                <w:rtl w:val="0"/>
              </w:rPr>
            </w:r>
          </w:p>
          <w:p w:rsidR="00000000" w:rsidDel="00000000" w:rsidP="00000000" w:rsidRDefault="00000000" w:rsidRPr="00000000" w14:paraId="00000019">
            <w:pPr>
              <w:rPr/>
            </w:pPr>
            <w:r w:rsidDel="00000000" w:rsidR="00000000" w:rsidRPr="00000000">
              <w:rPr>
                <w:rFonts w:ascii="Cambria" w:cs="Cambria" w:eastAsia="Cambria" w:hAnsi="Cambria"/>
                <w:sz w:val="22"/>
                <w:szCs w:val="22"/>
                <w:rtl w:val="0"/>
              </w:rPr>
              <w:t xml:space="preserve">Creates and manages project assignments by maintaining intern details, mentor details, project information, assignment dates, deadlines, tasks, deliverables, and project status.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A">
            <w:pPr>
              <w:spacing w:after="80" w:lineRule="auto"/>
              <w:rPr/>
            </w:pPr>
            <w:r w:rsidDel="00000000" w:rsidR="00000000" w:rsidRPr="00000000">
              <w:rPr>
                <w:rFonts w:ascii="Cambria" w:cs="Cambria" w:eastAsia="Cambria" w:hAnsi="Cambria"/>
                <w:b w:val="1"/>
                <w:bCs w:val="1"/>
                <w:sz w:val="22"/>
                <w:szCs w:val="22"/>
                <w:rtl w:val="0"/>
              </w:rPr>
              <w:t xml:space="preserve">Project Tracking Agent </w:t>
            </w:r>
            <w:r w:rsidDel="00000000" w:rsidR="00000000" w:rsidRPr="00000000">
              <w:rPr>
                <w:rtl w:val="0"/>
              </w:rPr>
            </w:r>
          </w:p>
          <w:p w:rsidR="00000000" w:rsidDel="00000000" w:rsidP="00000000" w:rsidRDefault="00000000" w:rsidRPr="00000000" w14:paraId="0000001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Monitors project progress, completed and pending tasks, deliverables, deadlines, and submission status throughout the project lifecycle. </w:t>
            </w:r>
          </w:p>
        </w:tc>
      </w:tr>
      <w:tr>
        <w:trPr>
          <w:cantSplit w:val="0"/>
          <w:trHeight w:val="1785.43945312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C">
            <w:pPr>
              <w:pStyle w:val="Heading3"/>
              <w:spacing w:after="0" w:before="0" w:lineRule="auto"/>
              <w:rPr>
                <w:rFonts w:ascii="Cambria" w:cs="Cambria" w:eastAsia="Cambria" w:hAnsi="Cambria"/>
                <w:b w:val="1"/>
                <w:bCs w:val="1"/>
                <w:color w:val="000000"/>
                <w:sz w:val="22"/>
                <w:szCs w:val="22"/>
              </w:rPr>
            </w:pPr>
            <w:bookmarkStart w:colFirst="0" w:colLast="0" w:name="_heading=h.46ot2feexto" w:id="3"/>
            <w:bookmarkEnd w:id="3"/>
            <w:r w:rsidDel="00000000" w:rsidR="00000000" w:rsidRPr="00000000">
              <w:rPr>
                <w:rFonts w:ascii="Cambria" w:cs="Cambria" w:eastAsia="Cambria" w:hAnsi="Cambria"/>
                <w:b w:val="1"/>
                <w:bCs w:val="1"/>
                <w:color w:val="000000"/>
                <w:sz w:val="22"/>
                <w:szCs w:val="22"/>
                <w:rtl w:val="0"/>
              </w:rPr>
              <w:t xml:space="preserve">Project Health Agent</w:t>
            </w:r>
          </w:p>
          <w:p w:rsidR="00000000" w:rsidDel="00000000" w:rsidP="00000000" w:rsidRDefault="00000000" w:rsidRPr="00000000" w14:paraId="0000001D">
            <w:pPr>
              <w:spacing w:after="0" w:before="0" w:lineRule="auto"/>
              <w:rPr>
                <w:rFonts w:ascii="Cambria" w:cs="Cambria" w:eastAsia="Cambria" w:hAnsi="Cambria"/>
                <w:b w:val="1"/>
                <w:bCs w:val="1"/>
                <w:sz w:val="22"/>
                <w:szCs w:val="22"/>
              </w:rPr>
            </w:pPr>
            <w:r w:rsidDel="00000000" w:rsidR="00000000" w:rsidRPr="00000000">
              <w:rPr>
                <w:rFonts w:ascii="Cambria" w:cs="Cambria" w:eastAsia="Cambria" w:hAnsi="Cambria"/>
                <w:sz w:val="22"/>
                <w:szCs w:val="22"/>
                <w:rtl w:val="0"/>
              </w:rPr>
              <w:t xml:space="preserve">Analyzes project progress, remaining tasks, documentation status, and deadlines to determine the overall project health and identify projects that are Healthy, Need Attention, or 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1E">
            <w:pPr>
              <w:spacing w:after="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Submission Evaluation Agent </w:t>
            </w:r>
          </w:p>
          <w:p w:rsidR="00000000" w:rsidDel="00000000" w:rsidP="00000000" w:rsidRDefault="00000000" w:rsidRPr="00000000" w14:paraId="0000001F">
            <w:pPr>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Analyzes submitted project documents against mentor-provided sample documents, templates, or evaluation criteria. It identifies missing sections, incorrect content, incomplete requirements, documentation issues, and other errors. </w:t>
            </w:r>
          </w:p>
        </w:tc>
      </w:tr>
      <w:tr>
        <w:trPr>
          <w:cantSplit w:val="0"/>
          <w:trHeight w:val="1560.439453124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0">
            <w:pPr>
              <w:pStyle w:val="Heading3"/>
              <w:spacing w:after="0" w:before="0" w:lineRule="auto"/>
              <w:rPr>
                <w:rFonts w:ascii="Cambria" w:cs="Cambria" w:eastAsia="Cambria" w:hAnsi="Cambria"/>
                <w:b w:val="1"/>
                <w:bCs w:val="1"/>
                <w:color w:val="000000"/>
                <w:sz w:val="22"/>
                <w:szCs w:val="22"/>
              </w:rPr>
            </w:pPr>
            <w:bookmarkStart w:colFirst="0" w:colLast="0" w:name="_heading=h.46ot2feexto" w:id="3"/>
            <w:bookmarkEnd w:id="3"/>
            <w:r w:rsidDel="00000000" w:rsidR="00000000" w:rsidRPr="00000000">
              <w:rPr>
                <w:rFonts w:ascii="Cambria" w:cs="Cambria" w:eastAsia="Cambria" w:hAnsi="Cambria"/>
                <w:b w:val="1"/>
                <w:bCs w:val="1"/>
                <w:color w:val="000000"/>
                <w:sz w:val="22"/>
                <w:szCs w:val="22"/>
                <w:rtl w:val="0"/>
              </w:rPr>
              <w:t xml:space="preserve">Feedback Agent </w:t>
            </w:r>
          </w:p>
          <w:p w:rsidR="00000000" w:rsidDel="00000000" w:rsidP="00000000" w:rsidRDefault="00000000" w:rsidRPr="00000000" w14:paraId="00000021">
            <w:pPr>
              <w:rPr/>
            </w:pPr>
            <w:r w:rsidDel="00000000" w:rsidR="00000000" w:rsidRPr="00000000">
              <w:rPr>
                <w:rtl w:val="0"/>
              </w:rPr>
              <w:t xml:space="preserve">Generates structured and actionable feedback based on the submission evaluation and recommends the corrections required before final approval.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center"/>
          </w:tcPr>
          <w:p w:rsidR="00000000" w:rsidDel="00000000" w:rsidP="00000000" w:rsidRDefault="00000000" w:rsidRPr="00000000" w14:paraId="00000022">
            <w:pPr>
              <w:spacing w:after="80" w:lineRule="auto"/>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Mentor AI Copilot </w:t>
            </w:r>
          </w:p>
          <w:p w:rsidR="00000000" w:rsidDel="00000000" w:rsidP="00000000" w:rsidRDefault="00000000" w:rsidRPr="00000000" w14:paraId="00000023">
            <w:pPr>
              <w:spacing w:after="80"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Allows mentors to interact with the system using natural-language queries such as identifying delayed projects, checking upcoming deadlines, finding interns who need support, generating new projects, and reviewing pending submissions. </w:t>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pBdr>
          <w:bottom w:color="000000" w:space="4" w:sz="12" w:val="single"/>
        </w:pBdr>
        <w:spacing w:after="160" w:before="32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pBdr>
          <w:bottom w:color="000000" w:space="4" w:sz="12" w:val="single"/>
        </w:pBdr>
        <w:spacing w:after="160" w:before="320" w:lineRule="auto"/>
        <w:rPr/>
      </w:pPr>
      <w:r w:rsidDel="00000000" w:rsidR="00000000" w:rsidRPr="00000000">
        <w:rPr>
          <w:rFonts w:ascii="Cambria" w:cs="Cambria" w:eastAsia="Cambria" w:hAnsi="Cambria"/>
          <w:b w:val="1"/>
          <w:bCs w:val="1"/>
          <w:color w:val="000000"/>
          <w:sz w:val="24"/>
          <w:szCs w:val="24"/>
          <w:rtl w:val="0"/>
        </w:rPr>
        <w:t xml:space="preserve">TOOLS &amp; TECHNOLOGIES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A">
            <w:pPr>
              <w:spacing w:after="60" w:lineRule="auto"/>
              <w:rPr/>
            </w:pPr>
            <w:r w:rsidDel="00000000" w:rsidR="00000000" w:rsidRPr="00000000">
              <w:rPr>
                <w:rFonts w:ascii="Cambria" w:cs="Cambria" w:eastAsia="Cambria" w:hAnsi="Cambria"/>
                <w:b w:val="1"/>
                <w:bCs w:val="1"/>
                <w:sz w:val="22"/>
                <w:szCs w:val="22"/>
                <w:rtl w:val="0"/>
              </w:rPr>
              <w:t xml:space="preserve">Frontend </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mbria" w:cs="Cambria" w:eastAsia="Cambria" w:hAnsi="Cambria"/>
                <w:sz w:val="22"/>
                <w:szCs w:val="22"/>
                <w:rtl w:val="0"/>
              </w:rPr>
              <w:t xml:space="preserve">Flask/CSS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C">
            <w:pPr>
              <w:spacing w:after="60" w:lineRule="auto"/>
              <w:rPr/>
            </w:pPr>
            <w:r w:rsidDel="00000000" w:rsidR="00000000" w:rsidRPr="00000000">
              <w:rPr>
                <w:rFonts w:ascii="Cambria" w:cs="Cambria" w:eastAsia="Cambria" w:hAnsi="Cambria"/>
                <w:b w:val="1"/>
                <w:bCs w:val="1"/>
                <w:sz w:val="22"/>
                <w:szCs w:val="22"/>
                <w:rtl w:val="0"/>
              </w:rPr>
              <w:t xml:space="preserve">Backend </w:t>
            </w:r>
            <w:r w:rsidDel="00000000" w:rsidR="00000000" w:rsidRPr="00000000">
              <w:rPr>
                <w:rtl w:val="0"/>
              </w:rPr>
            </w:r>
          </w:p>
          <w:p w:rsidR="00000000" w:rsidDel="00000000" w:rsidP="00000000" w:rsidRDefault="00000000" w:rsidRPr="00000000" w14:paraId="0000002D">
            <w:pPr>
              <w:rPr/>
            </w:pPr>
            <w:r w:rsidDel="00000000" w:rsidR="00000000" w:rsidRPr="00000000">
              <w:rPr>
                <w:rFonts w:ascii="Cambria" w:cs="Cambria" w:eastAsia="Cambria" w:hAnsi="Cambria"/>
                <w:sz w:val="22"/>
                <w:szCs w:val="22"/>
                <w:rtl w:val="0"/>
              </w:rPr>
              <w:t xml:space="preserve">FastAPI (Python)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2F">
            <w:pPr>
              <w:spacing w:after="60" w:lineRule="auto"/>
              <w:rPr/>
            </w:pPr>
            <w:r w:rsidDel="00000000" w:rsidR="00000000" w:rsidRPr="00000000">
              <w:rPr>
                <w:rFonts w:ascii="Cambria" w:cs="Cambria" w:eastAsia="Cambria" w:hAnsi="Cambria"/>
                <w:b w:val="1"/>
                <w:bCs w:val="1"/>
                <w:sz w:val="22"/>
                <w:szCs w:val="22"/>
                <w:rtl w:val="0"/>
              </w:rPr>
              <w:t xml:space="preserve">Agent Orchestration </w:t>
            </w:r>
            <w:r w:rsidDel="00000000" w:rsidR="00000000" w:rsidRPr="00000000">
              <w:rPr>
                <w:rtl w:val="0"/>
              </w:rPr>
            </w:r>
          </w:p>
          <w:p w:rsidR="00000000" w:rsidDel="00000000" w:rsidP="00000000" w:rsidRDefault="00000000" w:rsidRPr="00000000" w14:paraId="00000030">
            <w:pPr>
              <w:rPr/>
            </w:pPr>
            <w:r w:rsidDel="00000000" w:rsidR="00000000" w:rsidRPr="00000000">
              <w:rPr>
                <w:rFonts w:ascii="Cambria" w:cs="Cambria" w:eastAsia="Cambria" w:hAnsi="Cambria"/>
                <w:sz w:val="22"/>
                <w:szCs w:val="22"/>
                <w:rtl w:val="0"/>
              </w:rPr>
              <w:t xml:space="preserve">LangGraph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1">
            <w:pPr>
              <w:spacing w:after="60" w:lineRule="auto"/>
              <w:rPr/>
            </w:pPr>
            <w:r w:rsidDel="00000000" w:rsidR="00000000" w:rsidRPr="00000000">
              <w:rPr>
                <w:rFonts w:ascii="Cambria" w:cs="Cambria" w:eastAsia="Cambria" w:hAnsi="Cambria"/>
                <w:b w:val="1"/>
                <w:bCs w:val="1"/>
                <w:sz w:val="22"/>
                <w:szCs w:val="22"/>
                <w:rtl w:val="0"/>
              </w:rPr>
              <w:t xml:space="preserve">Database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SQLite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3">
            <w:pPr>
              <w:spacing w:after="60" w:lineRule="auto"/>
              <w:rPr/>
            </w:pPr>
            <w:r w:rsidDel="00000000" w:rsidR="00000000" w:rsidRPr="00000000">
              <w:rPr>
                <w:rFonts w:ascii="Cambria" w:cs="Cambria" w:eastAsia="Cambria" w:hAnsi="Cambria"/>
                <w:b w:val="1"/>
                <w:bCs w:val="1"/>
                <w:sz w:val="22"/>
                <w:szCs w:val="22"/>
                <w:rtl w:val="0"/>
              </w:rPr>
              <w:t xml:space="preserve">LLM Backend </w:t>
            </w:r>
            <w:r w:rsidDel="00000000" w:rsidR="00000000" w:rsidRPr="00000000">
              <w:rPr>
                <w:rtl w:val="0"/>
              </w:rPr>
            </w:r>
          </w:p>
          <w:p w:rsidR="00000000" w:rsidDel="00000000" w:rsidP="00000000" w:rsidRDefault="00000000" w:rsidRPr="00000000" w14:paraId="00000034">
            <w:pPr>
              <w:rPr/>
            </w:pPr>
            <w:r w:rsidDel="00000000" w:rsidR="00000000" w:rsidRPr="00000000">
              <w:rPr>
                <w:rFonts w:ascii="Cambria" w:cs="Cambria" w:eastAsia="Cambria" w:hAnsi="Cambria"/>
                <w:sz w:val="22"/>
                <w:szCs w:val="22"/>
                <w:rtl w:val="0"/>
              </w:rPr>
              <w:t xml:space="preserve">Large Language Models (LLMs)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5">
            <w:pPr>
              <w:spacing w:after="60" w:lineRule="auto"/>
              <w:rPr/>
            </w:pPr>
            <w:r w:rsidDel="00000000" w:rsidR="00000000" w:rsidRPr="00000000">
              <w:rPr>
                <w:rFonts w:ascii="Cambria" w:cs="Cambria" w:eastAsia="Cambria" w:hAnsi="Cambria"/>
                <w:b w:val="1"/>
                <w:bCs w:val="1"/>
                <w:sz w:val="22"/>
                <w:szCs w:val="22"/>
                <w:rtl w:val="0"/>
              </w:rPr>
              <w:t xml:space="preserve">Retrieval-Augmented Generation </w:t>
            </w:r>
            <w:r w:rsidDel="00000000" w:rsidR="00000000" w:rsidRPr="00000000">
              <w:rPr>
                <w:rtl w:val="0"/>
              </w:rPr>
            </w:r>
          </w:p>
          <w:p w:rsidR="00000000" w:rsidDel="00000000" w:rsidP="00000000" w:rsidRDefault="00000000" w:rsidRPr="00000000" w14:paraId="00000036">
            <w:pPr>
              <w:rPr/>
            </w:pPr>
            <w:r w:rsidDel="00000000" w:rsidR="00000000" w:rsidRPr="00000000">
              <w:rPr>
                <w:rFonts w:ascii="Cambria" w:cs="Cambria" w:eastAsia="Cambria" w:hAnsi="Cambria"/>
                <w:sz w:val="22"/>
                <w:szCs w:val="22"/>
                <w:rtl w:val="0"/>
              </w:rPr>
              <w:t xml:space="preserve">RAG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7">
            <w:pPr>
              <w:spacing w:after="60" w:lineRule="auto"/>
              <w:rPr/>
            </w:pPr>
            <w:r w:rsidDel="00000000" w:rsidR="00000000" w:rsidRPr="00000000">
              <w:rPr>
                <w:rFonts w:ascii="Cambria" w:cs="Cambria" w:eastAsia="Cambria" w:hAnsi="Cambria"/>
                <w:b w:val="1"/>
                <w:bCs w:val="1"/>
                <w:sz w:val="22"/>
                <w:szCs w:val="22"/>
                <w:rtl w:val="0"/>
              </w:rPr>
              <w:t xml:space="preserve">Vector Search &amp; Retrieval </w:t>
            </w:r>
            <w:r w:rsidDel="00000000" w:rsidR="00000000" w:rsidRPr="00000000">
              <w:rPr>
                <w:rtl w:val="0"/>
              </w:rPr>
            </w:r>
          </w:p>
          <w:p w:rsidR="00000000" w:rsidDel="00000000" w:rsidP="00000000" w:rsidRDefault="00000000" w:rsidRPr="00000000" w14:paraId="00000038">
            <w:pPr>
              <w:rPr/>
            </w:pPr>
            <w:r w:rsidDel="00000000" w:rsidR="00000000" w:rsidRPr="00000000">
              <w:rPr>
                <w:rFonts w:ascii="Cambria" w:cs="Cambria" w:eastAsia="Cambria" w:hAnsi="Cambria"/>
                <w:sz w:val="22"/>
                <w:szCs w:val="22"/>
                <w:rtl w:val="0"/>
              </w:rPr>
              <w:t xml:space="preserve">Qdrant / FAISS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9">
            <w:pPr>
              <w:spacing w:after="60" w:lineRule="auto"/>
              <w:rPr/>
            </w:pPr>
            <w:r w:rsidDel="00000000" w:rsidR="00000000" w:rsidRPr="00000000">
              <w:rPr>
                <w:rFonts w:ascii="Cambria" w:cs="Cambria" w:eastAsia="Cambria" w:hAnsi="Cambria"/>
                <w:b w:val="1"/>
                <w:bCs w:val="1"/>
                <w:color w:val="000000"/>
                <w:sz w:val="22"/>
                <w:szCs w:val="22"/>
                <w:rtl w:val="0"/>
              </w:rPr>
              <w:t xml:space="preserve">Programming Language</w:t>
            </w:r>
            <w:r w:rsidDel="00000000" w:rsidR="00000000" w:rsidRPr="00000000">
              <w:rPr>
                <w:rtl w:val="0"/>
              </w:rPr>
            </w:r>
          </w:p>
          <w:p w:rsidR="00000000" w:rsidDel="00000000" w:rsidP="00000000" w:rsidRDefault="00000000" w:rsidRPr="00000000" w14:paraId="0000003A">
            <w:pPr>
              <w:rPr/>
            </w:pPr>
            <w:r w:rsidDel="00000000" w:rsidR="00000000" w:rsidRPr="00000000">
              <w:rPr>
                <w:rFonts w:ascii="Cambria" w:cs="Cambria" w:eastAsia="Cambria" w:hAnsi="Cambria"/>
                <w:color w:val="000000"/>
                <w:sz w:val="22"/>
                <w:szCs w:val="22"/>
                <w:rtl w:val="0"/>
              </w:rPr>
              <w:t xml:space="preserve">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B">
            <w:pPr>
              <w:spacing w:after="60" w:lineRule="auto"/>
              <w:rPr/>
            </w:pPr>
            <w:r w:rsidDel="00000000" w:rsidR="00000000" w:rsidRPr="00000000">
              <w:rPr>
                <w:rFonts w:ascii="Cambria" w:cs="Cambria" w:eastAsia="Cambria" w:hAnsi="Cambria"/>
                <w:b w:val="1"/>
                <w:bCs w:val="1"/>
                <w:sz w:val="22"/>
                <w:szCs w:val="22"/>
                <w:rtl w:val="0"/>
              </w:rPr>
              <w:t xml:space="preserve">Document Processing </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mbria" w:cs="Cambria" w:eastAsia="Cambria" w:hAnsi="Cambria"/>
                <w:sz w:val="22"/>
                <w:szCs w:val="22"/>
                <w:rtl w:val="0"/>
              </w:rPr>
              <w:t xml:space="preserve">PyMuPDF / python-docx / OpenPyXL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D">
            <w:pPr>
              <w:spacing w:after="60" w:lineRule="auto"/>
              <w:rPr/>
            </w:pPr>
            <w:r w:rsidDel="00000000" w:rsidR="00000000" w:rsidRPr="00000000">
              <w:rPr>
                <w:rFonts w:ascii="Cambria" w:cs="Cambria" w:eastAsia="Cambria" w:hAnsi="Cambria"/>
                <w:b w:val="1"/>
                <w:bCs w:val="1"/>
                <w:sz w:val="22"/>
                <w:szCs w:val="22"/>
                <w:rtl w:val="0"/>
              </w:rPr>
              <w:t xml:space="preserve">Authentication </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mbria" w:cs="Cambria" w:eastAsia="Cambria" w:hAnsi="Cambria"/>
                <w:sz w:val="22"/>
                <w:szCs w:val="22"/>
                <w:rtl w:val="0"/>
              </w:rPr>
              <w:t xml:space="preserve">JWT-based Authentication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3F">
            <w:pPr>
              <w:spacing w:after="60" w:lineRule="auto"/>
              <w:rPr>
                <w:b w:val="1"/>
                <w:bCs w:val="1"/>
                <w:sz w:val="22"/>
                <w:szCs w:val="22"/>
              </w:rPr>
            </w:pPr>
            <w:r w:rsidDel="00000000" w:rsidR="00000000" w:rsidRPr="00000000">
              <w:rPr>
                <w:b w:val="1"/>
                <w:bCs w:val="1"/>
                <w:sz w:val="22"/>
                <w:szCs w:val="22"/>
                <w:rtl w:val="0"/>
              </w:rPr>
              <w:t xml:space="preserve">File Storage </w:t>
            </w:r>
          </w:p>
          <w:p w:rsidR="00000000" w:rsidDel="00000000" w:rsidP="00000000" w:rsidRDefault="00000000" w:rsidRPr="00000000" w14:paraId="00000040">
            <w:pPr>
              <w:spacing w:after="60" w:lineRule="auto"/>
              <w:rPr/>
            </w:pPr>
            <w:r w:rsidDel="00000000" w:rsidR="00000000" w:rsidRPr="00000000">
              <w:rPr>
                <w:sz w:val="22"/>
                <w:szCs w:val="22"/>
                <w:rtl w:val="0"/>
              </w:rPr>
              <w:t xml:space="preserve">Local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tcPr>
          <w:p w:rsidR="00000000" w:rsidDel="00000000" w:rsidP="00000000" w:rsidRDefault="00000000" w:rsidRPr="00000000" w14:paraId="00000041">
            <w:pPr>
              <w:spacing w:after="60" w:lineRule="auto"/>
              <w:rPr>
                <w:sz w:val="22"/>
                <w:szCs w:val="22"/>
              </w:rPr>
            </w:pPr>
            <w:r w:rsidDel="00000000" w:rsidR="00000000" w:rsidRPr="00000000">
              <w:rPr>
                <w:b w:val="1"/>
                <w:bCs w:val="1"/>
                <w:sz w:val="22"/>
                <w:szCs w:val="22"/>
                <w:rtl w:val="0"/>
              </w:rPr>
              <w:t xml:space="preserve">Deployment</w:t>
            </w:r>
            <w:r w:rsidDel="00000000" w:rsidR="00000000" w:rsidRPr="00000000">
              <w:rPr>
                <w:rtl w:val="0"/>
              </w:rPr>
              <w:br w:type="textWrapping"/>
            </w:r>
            <w:r w:rsidDel="00000000" w:rsidR="00000000" w:rsidRPr="00000000">
              <w:rPr>
                <w:sz w:val="22"/>
                <w:szCs w:val="22"/>
                <w:rtl w:val="0"/>
              </w:rPr>
              <w:t xml:space="preserve">Ngrok</w:t>
            </w:r>
          </w:p>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tabs>
        <w:tab w:val="left" w:leader="none" w:pos="6800"/>
      </w:tabs>
      <w:rPr/>
    </w:pPr>
    <w:r w:rsidDel="00000000" w:rsidR="00000000" w:rsidRPr="00000000">
      <w:rPr/>
      <w:drawing>
        <wp:inline distB="0" distT="0" distL="0" distR="0">
          <wp:extent cx="1680807" cy="536257"/>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0807" cy="536257"/>
                  </a:xfrm>
                  <a:prstGeom prst="rect"/>
                  <a:ln/>
                </pic:spPr>
              </pic:pic>
            </a:graphicData>
          </a:graphic>
        </wp:inline>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5191125</wp:posOffset>
          </wp:positionH>
          <wp:positionV relativeFrom="paragraph">
            <wp:posOffset>-85722</wp:posOffset>
          </wp:positionV>
          <wp:extent cx="1175101" cy="431482"/>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75101" cy="43148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ERH0Lw5rv6CUANwXB4bfj0jXHQ==">CgMxLjAyDmguNHhicjgzd2Q5emt5Mg5oLm5hczg5OGdubDUyZzIOaC5xbTV3ejFrOWl0NmIyDWguNDZvdDJmZWV4dG8yDWguNDZvdDJmZWV4dG84AHIhMWtpRUNFSlZXRy1sQjNoZ09uSTRyRmVRVlF5b0ItN2lI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