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SWTID1741179481146382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0aFaEPWl7ICwpp9Ya8zugdFNA==">CgMxLjAyCGguZ2pkZ3hzMgloLjMwajB6bGw4AHIhMXBJckZHTVJRNUFVS0pxbkw3dmlRcURQVkN4cVUtQWox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2025-03-08T10:12:00Z</dcterms:created>
</cp:coreProperties>
</file>