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trHeight w:val="266" w:hRule="atLeast"/>
        </w:trPr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 January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SWTID1741179589146371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RhythmicTunes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>
        <w:rPr>
          <w:color w:val="000000"/>
          <w:sz w:val="24"/>
          <w:szCs w:val="24"/>
        </w:rPr>
        <w:t>amount</w:t>
      </w:r>
      <w:r>
        <w:rPr>
          <w:color w:val="000000"/>
          <w:sz w:val="24"/>
          <w:szCs w:val="24"/>
        </w:rPr>
        <w:t xml:space="preserve">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71216" cy="3756659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71216" cy="3756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239337" cy="3596640"/>
            <wp:effectExtent l="0" t="0" r="9525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39337" cy="359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487166" cy="6439799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7166" cy="643979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130</Words>
  <Pages>3</Pages>
  <Characters>855</Characters>
  <Application>WPS Office</Application>
  <DocSecurity>0</DocSecurity>
  <Paragraphs>36</Paragraphs>
  <ScaleCrop>false</ScaleCrop>
  <LinksUpToDate>false</LinksUpToDate>
  <CharactersWithSpaces>967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2025-03-05T19:08:00Z</dcterms:created>
  <dc:creator>Amarender Katkam</dc:creator>
  <lastModifiedBy>M2006C3MII</lastModifiedBy>
  <dcterms:modified xsi:type="dcterms:W3CDTF">2025-03-08T10:29:27Z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121bfcd2ac674fd0a0e05bf7c299ed6b</vt:lpwstr>
  </property>
</Properties>
</file>