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01537704467773" w:lineRule="auto"/>
        <w:ind w:left="2054.5201110839844" w:right="1022.2418212890625" w:firstLine="0"/>
        <w:jc w:val="center"/>
        <w:rPr>
          <w:rFonts w:ascii="Times New Roman" w:cs="Times New Roman" w:eastAsia="Times New Roman" w:hAnsi="Times New Roman"/>
          <w:b w:val="1"/>
          <w:bCs w:val="1"/>
          <w:i w:val="0"/>
          <w:iCs w:val="0"/>
          <w:smallCaps w:val="0"/>
          <w:strike w:val="0"/>
          <w:color w:val="2e75b6"/>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6"/>
          <w:szCs w:val="26"/>
          <w:u w:val="none"/>
          <w:shd w:fill="auto" w:val="clear"/>
          <w:vertAlign w:val="baseline"/>
          <w:rtl w:val="0"/>
        </w:rPr>
        <w:t xml:space="preserve">SIMATS ENGINEERING (SAVEETHA SCHOOL OF ENGINEERING) </w:t>
      </w:r>
      <w:r w:rsidDel="00000000" w:rsidR="00000000" w:rsidRPr="00000000">
        <w:rPr>
          <w:rFonts w:ascii="Times New Roman" w:cs="Times New Roman" w:eastAsia="Times New Roman" w:hAnsi="Times New Roman"/>
          <w:b w:val="1"/>
          <w:bCs w:val="1"/>
          <w:i w:val="0"/>
          <w:iCs w:val="0"/>
          <w:smallCaps w:val="0"/>
          <w:strike w:val="0"/>
          <w:color w:val="2e75b6"/>
          <w:sz w:val="22"/>
          <w:szCs w:val="22"/>
          <w:u w:val="none"/>
          <w:shd w:fill="auto" w:val="clear"/>
          <w:vertAlign w:val="baseline"/>
          <w:rtl w:val="0"/>
        </w:rPr>
        <w:t xml:space="preserve">Department of Computer Science and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736328125" w:line="240" w:lineRule="auto"/>
        <w:ind w:left="0" w:right="991.32080078125" w:firstLine="0"/>
        <w:jc w:val="right"/>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CO1 ASSESSMENT TOOL 2 – Agile Sprint Planning &amp; User Story Workshop </w:t>
      </w:r>
    </w:p>
    <w:tbl>
      <w:tblPr>
        <w:tblStyle w:val="Table1"/>
        <w:tblW w:w="10084.099578857422" w:type="dxa"/>
        <w:jc w:val="left"/>
        <w:tblInd w:w="108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5000305175781"/>
        <w:gridCol w:w="3241.6000366210938"/>
        <w:gridCol w:w="1800.999755859375"/>
        <w:gridCol w:w="3240.999755859375"/>
        <w:tblGridChange w:id="0">
          <w:tblGrid>
            <w:gridCol w:w="1800.5000305175781"/>
            <w:gridCol w:w="3241.6000366210938"/>
            <w:gridCol w:w="1800.999755859375"/>
            <w:gridCol w:w="3240.999755859375"/>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8007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CSA1007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997070312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Course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39721679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Software Engineering </w:t>
            </w:r>
          </w:p>
        </w:tc>
      </w:tr>
      <w:tr>
        <w:trPr>
          <w:cantSplit w:val="0"/>
          <w:trHeight w:val="77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CO Assessed: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8007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39819335937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599910736084" w:lineRule="auto"/>
              <w:ind w:left="129.5001220703125" w:right="513.5205078125" w:hanging="3.060302734375"/>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Assessment Tool 2 –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Agile Sprint  Planning &amp; User Story Workshop</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2002563476562"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79882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80102539062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Total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907226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25 </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000122070312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CO1 Statement: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Apply advanced methodologies and agile project management techniques to manage software projects effectively</w:t>
            </w:r>
          </w:p>
        </w:tc>
      </w:tr>
      <w:tr>
        <w:trPr>
          <w:cantSplit w:val="0"/>
          <w:trHeight w:val="49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5997009277344"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999023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 Maduri Priya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19799804687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Reg.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192311368</w:t>
            </w:r>
          </w:p>
        </w:tc>
      </w:tr>
      <w:tr>
        <w:trPr>
          <w:cantSplit w:val="0"/>
          <w:trHeight w:val="49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4001159667969"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999389648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15-10-2026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40087890625" w:right="0" w:firstLine="0"/>
              <w:jc w:val="left"/>
              <w:rPr>
                <w:rFonts w:ascii="Times New Roman" w:cs="Times New Roman" w:eastAsia="Times New Roman" w:hAnsi="Times New Roman"/>
                <w:b w:val="1"/>
                <w:bCs w:val="1"/>
                <w:i w:val="0"/>
                <w:iCs w:val="0"/>
                <w:smallCaps w:val="0"/>
                <w:strike w:val="0"/>
                <w:color w:val="1f4e79"/>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18"/>
                <w:szCs w:val="18"/>
                <w:u w:val="none"/>
                <w:shd w:fill="auto" w:val="clear"/>
                <w:vertAlign w:val="baseline"/>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998535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 minutes</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84.099578857422" w:type="dxa"/>
        <w:jc w:val="left"/>
        <w:tblInd w:w="108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4.099578857422"/>
        <w:tblGridChange w:id="0">
          <w:tblGrid>
            <w:gridCol w:w="10084.099578857422"/>
          </w:tblGrid>
        </w:tblGridChange>
      </w:tblGrid>
      <w:tr>
        <w:trPr>
          <w:cantSplit w:val="0"/>
          <w:trHeight w:val="185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00003051757812" w:right="0" w:firstLine="0"/>
              <w:jc w:val="left"/>
              <w:rPr>
                <w:rFonts w:ascii="Times New Roman" w:cs="Times New Roman" w:eastAsia="Times New Roman" w:hAnsi="Times New Roman"/>
                <w:b w:val="1"/>
                <w:bCs w:val="1"/>
                <w:i w:val="0"/>
                <w:iCs w:val="0"/>
                <w:smallCaps w:val="0"/>
                <w:strike w:val="0"/>
                <w:color w:val="c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0"/>
                <w:szCs w:val="20"/>
                <w:u w:val="none"/>
                <w:shd w:fill="auto" w:val="clear"/>
                <w:vertAlign w:val="baseline"/>
                <w:rtl w:val="0"/>
              </w:rPr>
              <w:t xml:space="preserve">Code of Conduct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344.5286750793457" w:lineRule="auto"/>
              <w:ind w:left="208.41995239257812" w:right="150.70068359375" w:hanging="8.81988525390625"/>
              <w:jc w:val="both"/>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 ________V. Maduri Priya(192311368)_______ (Name / Reg No) certify that this submission is my original work and that I have  adhered to the guidelines specified for this assessment. I understand that any violation of academic integrity rules will result in  disciplinary action.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435791015625" w:line="240" w:lineRule="auto"/>
              <w:ind w:left="216.3400268554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Signature of the Student: ________V. Maduri_________________</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2600555419922" w:right="0" w:firstLine="0"/>
        <w:jc w:val="left"/>
        <w:rPr>
          <w:rFonts w:ascii="Times New Roman" w:cs="Times New Roman" w:eastAsia="Times New Roman" w:hAnsi="Times New Roman"/>
          <w:b w:val="1"/>
          <w:bCs w:val="1"/>
          <w:i w:val="0"/>
          <w:iCs w:val="0"/>
          <w:smallCaps w:val="0"/>
          <w:strike w:val="0"/>
          <w:color w:val="c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2"/>
          <w:szCs w:val="22"/>
          <w:u w:val="none"/>
          <w:shd w:fill="auto" w:val="clear"/>
          <w:vertAlign w:val="baseline"/>
          <w:rtl w:val="0"/>
        </w:rPr>
        <w:t xml:space="preserve">Annexure A – Agile Sprint Planning &amp; User Story Workshop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598876953125" w:line="240" w:lineRule="auto"/>
        <w:ind w:left="1084.500045776367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Instructions to Students: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5997314453125" w:line="345.0618267059326" w:lineRule="auto"/>
        <w:ind w:left="1087.300033569336" w:right="7.359619140625" w:hanging="2.600021362304687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student is assigned an individual software project problem statement. Based on the given problem statement, perform  an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Agile Sprint Planning and User Story Workshop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by applying Agile software engineering practices. Prepare a  comprehensive sprint planning document covering the following aspects: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484619140625" w:line="345.4617404937744" w:lineRule="auto"/>
        <w:ind w:left="1090.300064086914" w:right="1.56005859375" w:hanging="6.4000701904296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Based on the given problem statement, perform an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Agile Sprint Planning and User Story Workshop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by applying Agile  software engineering practices. Prepare a comprehensive sprint planning document covering the following aspects: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152099609375" w:line="240" w:lineRule="auto"/>
        <w:ind w:left="1463.899993896484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Identify the Project Vision and Stakeholders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03662109375"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Define the project's vision, objectives, and identify all key stakeholders involved.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03662109375" w:line="240" w:lineRule="auto"/>
        <w:ind w:left="1444.70001220703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Create Epics and User Stories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001220703125" w:line="344.8620128631592" w:lineRule="auto"/>
        <w:ind w:left="2511.3999938964844" w:right="597.760009765625" w:hanging="336.199951171875"/>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Break down the requirements into Epics and formulate well-structured User Stories using the format: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As a &lt;user&gt;, I want &lt;feature&gt;, so that &lt;benefit&gt;.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488037109375" w:line="240" w:lineRule="auto"/>
        <w:ind w:left="1448.700103759765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Define Acceptance Criteria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128631592" w:lineRule="auto"/>
        <w:ind w:left="2528.800048828125" w:right="265.76171875" w:hanging="353.600006103515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clear and measurable acceptance criteria for each selected user story using the Given–When–Then  format or equivalent.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240" w:lineRule="auto"/>
        <w:ind w:left="1443.700103759765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Prioritize the Product Backlog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345.2610111236572" w:lineRule="auto"/>
        <w:ind w:left="2527.60009765625" w:right="853.760986328125" w:hanging="352.40005493164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Organize and prioritize the product backlog based on business value, customer needs, and project  dependencies.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3056640625" w:line="240" w:lineRule="auto"/>
        <w:ind w:left="1450.1000976562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Plan the Sprint Backlog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344.8620128631592" w:lineRule="auto"/>
        <w:ind w:left="1449.1000366210938" w:right="567.359619140625" w:firstLine="726.1000061035156"/>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Select high-priority user stories for the first sprint and divide them into actionable development tasks. 6.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Estimate Effort Using Story Points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5673828125" w:line="344.8620128631592" w:lineRule="auto"/>
        <w:ind w:left="2530.800018310547" w:right="258.961181640625" w:hanging="355.5999755859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Assign story points to each selected user story using an appropriate estimation technique (e.g., Fibonacci  sequence or Planning Poker) and justify your estimates.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240" w:lineRule="auto"/>
        <w:ind w:left="1447.9000854492188"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Present the Sprint Goal and Expected Deliverables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344.8620128631592" w:lineRule="auto"/>
        <w:ind w:left="2527.7999877929688" w:right="714.7607421875" w:hanging="352.59994506835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Define a clear sprint goal and describe the expected sprint deliverables, including the features to be  completed at the end of the sprint.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148681640625" w:line="240" w:lineRule="auto"/>
        <w:ind w:left="1082.100067138671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Assignment Solution: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997314453125" w:line="529.317569732666" w:lineRule="auto"/>
        <w:ind w:left="1089.5000457763672" w:right="539.13818359375" w:firstLine="467.3999786376953"/>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Enterprise API Gateway and Microservices Management Platform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Project Overview, Vision, and Stakeholder Identification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1.1 Industry Context &amp; Problem Statement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2470703125" w:line="344.928560256958" w:lineRule="auto"/>
        <w:ind w:left="1081.9400024414062" w:right="60.262451171875" w:firstLine="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Modern enterprise applications are increasingly built using microservices architectures, where dozens or  hundreds of services communicate through APIs. Managing API security, service discovery, traffic  routing, authentication, versioning, monitoring, and performance becomes increasingly complex as  applications scale. Traditional API management approaches often lack centralized governance, making  it difficult to monitor service health, enforce security policies, and maintain API consistency across  development teams.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914306640625" w:line="344.7370433807373" w:lineRule="auto"/>
        <w:ind w:left="1081.9400024414062" w:right="74.90600585937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Organizations require intelligent API management platforms capable of providing centralized  governance, monitoring, analytics, and secure communication between distributed services. This project  designs and develops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Enterprise API Gateway and Microservices Management Platform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handles API routing, service discovery, authentication, authorization, traffic management, API  versioning, monitoring, and analytics through a centralized hub.</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800262451172"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1.2 Project Vision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23974609375" w:line="344.73687171936035" w:lineRule="auto"/>
        <w:ind w:left="1085.300064086914" w:right="52.080078125" w:firstLine="2.39997863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develop, and deploy a centralized, highly scalable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Enterprise API Gateway and  Microservices Management Platform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streamlines API routing, service discovery, security  authentication, traffic management, and operational analytics across complex cloud-native architectures.  The platform eliminates governance blind spots, detects service bottlenecks proactively, minimizes  downtime, and maximizes developer productivity and system reliability.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8369140625" w:line="240" w:lineRule="auto"/>
        <w:ind w:left="1098.9800262451172"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1.3 Key Stakeholders &amp; Roles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03955078125" w:line="350.0265884399414" w:lineRule="auto"/>
        <w:ind w:left="1452.9800415039062" w:right="295.560302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DevOps Engineers / System Administrators: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Responsible for configuring traffic rules,  monitoring microservices health, setting up alert notifications, and scaling container clusters.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API Developers / Software Engineers: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version, and publish microservices APIs while  adhering to organizational governance standards.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31884765625" w:line="346.0279941558838" w:lineRule="auto"/>
        <w:ind w:left="1808.2000732421875" w:right="440.04150390625" w:hanging="355.2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Enterprise Security Administrators: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and enforce authentication, authorization, rate limiting, and security compliance policies.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22119140625" w:line="345.6950283050537" w:lineRule="auto"/>
        <w:ind w:left="1808.9201354980469" w:right="90.04150390625" w:hanging="355.940093994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API Consumers / External Clients: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enterprise services securely through a unified, well documented gateway endpoint.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24853515625" w:line="346.19479179382324" w:lineRule="auto"/>
        <w:ind w:left="1809.6400451660156" w:right="434.639892578125" w:hanging="356.66000366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Project Evaluator / Academic Instructor: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Reviews sprint progress, backlogs, velocity, and  alignment with software engineering learning outcomes.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9.76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476875" cy="365125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476875" cy="36512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9000244140625" w:right="0" w:firstLine="0"/>
        <w:jc w:val="left"/>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Epics and Detailed User Stories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1600341796875" w:line="345.6950283050537" w:lineRule="auto"/>
        <w:ind w:left="1092.2600555419922" w:right="154.825439453125" w:hanging="4.56001281738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break down requirements into manageable units, the system scope is categorized into core epics and  structured user stories using the standard format: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 a , I want , so that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24853515625" w:line="240" w:lineRule="auto"/>
        <w:ind w:left="1086.1000061035156"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Epic 1: API Gateway Routing &amp; Service Discovery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4013671875" w:line="345.69488525390625" w:lineRule="auto"/>
        <w:ind w:left="1802.4400329589844" w:right="753.12255859375" w:hanging="349.45999145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US-1.1: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API Developer: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 the platform to dynamically discover registered  microservices, so that incoming client requests are routed correctly without manual proxy  reconfiguration.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513427734375" w:line="345.6950283050537" w:lineRule="auto"/>
        <w:ind w:left="1807.9600524902344" w:right="573.12255859375" w:hanging="354.980010986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US-1.2: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API Consumer: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 to access multiple backend microservices through a  single unified API gateway endpoint, so that my client application does not need to manage  individual service IP addresses and ports.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24853515625" w:line="240" w:lineRule="auto"/>
        <w:ind w:left="1086.1000061035156"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Epic 2: Security, Authentication &amp; Governance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6950283050537" w:lineRule="auto"/>
        <w:ind w:left="1803.4001159667969" w:right="247.960205078125" w:hanging="350.4200744628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US-2.1: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Administrator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want to enforce OAuth2/JWT-based authentication at  the API gateway level, so that only authorized clients and applications can access sensitive  enterprise services.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240234375" w:line="345.6950283050537" w:lineRule="auto"/>
        <w:ind w:left="1802.4400329589844" w:right="519.84130859375" w:hanging="349.45999145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US-2.2: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Enterprise Architect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want to apply configurable rate-limiting and IP  restriction policies per tenant, so that backend microservices are protected against Denial-of Service (DoS) attacks and excessive traffic spikes.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25439453125" w:line="240" w:lineRule="auto"/>
        <w:ind w:left="1086.1000061035156"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Epic 3: Monitoring, Analytics &amp; DevOps Notifications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48.90180587768555" w:lineRule="auto"/>
        <w:ind w:left="1452.98004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US-3.1: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DevOps Engineer: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 real-time dashboards displaying API latency, error rates,  and request throughput, so that I can quickly identify and diagnose performance bottlenecks.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US-3.2: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DevOps Engineer: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 automated alert notifications sent via Webhooks or  Email when a microservice's availability drops below a defined threshold, so that incident  response times are minimized.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78466796875" w:line="211.66399955749512" w:lineRule="auto"/>
        <w:ind w:left="1082.7400207519531" w:right="564.7607421875" w:firstLine="717.2599792480469"/>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619750" cy="363855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19750" cy="36385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Acceptance Criteria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1224975585938" w:line="228.99161338806152" w:lineRule="auto"/>
        <w:ind w:left="1088.4200286865234" w:right="611.304931640625" w:firstLine="0.71998596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measurable acceptance criteria ensure that each user story is testable and satisfies functional  quality standards.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283447265625" w:line="240" w:lineRule="auto"/>
        <w:ind w:left="1082.7400207519531"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Acceptance Criteria Table / Specifications</w:t>
      </w:r>
    </w:p>
    <w:tbl>
      <w:tblPr>
        <w:tblStyle w:val="Table3"/>
        <w:tblW w:w="10064.099578857422" w:type="dxa"/>
        <w:jc w:val="left"/>
        <w:tblInd w:w="108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5000305175781"/>
        <w:gridCol w:w="8403.599548339844"/>
        <w:tblGridChange w:id="0">
          <w:tblGrid>
            <w:gridCol w:w="1660.5000305175781"/>
            <w:gridCol w:w="8403.599548339844"/>
          </w:tblGrid>
        </w:tblGridChange>
      </w:tblGrid>
      <w:tr>
        <w:trPr>
          <w:cantSplit w:val="0"/>
          <w:trHeight w:val="8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Story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800033569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1986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Acceptance Test Description (Given-When-Then)</w:t>
            </w:r>
          </w:p>
        </w:tc>
      </w:tr>
      <w:tr>
        <w:trPr>
          <w:cantSplit w:val="0"/>
          <w:trHeight w:val="191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US-1.1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20037841796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(Service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040008544921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2.6475238800049" w:lineRule="auto"/>
              <w:ind w:left="192.1600341796875" w:right="1452.7600097656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microservice instance registers itself with the service registry,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client sends an API request targeted at that service route,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294921875" w:line="229.07501220703125" w:lineRule="auto"/>
              <w:ind w:left="191.44012451171875" w:right="277.6013183593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API Gateway must dynamically resolve the healthy service instance and  route traffic successfully with minimal latency overhead.</w:t>
            </w:r>
          </w:p>
        </w:tc>
      </w:tr>
      <w:tr>
        <w:trPr>
          <w:cantSplit w:val="0"/>
          <w:trHeight w:val="218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US-1.2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20037841796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(Unified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96002197265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 backend microservices are deployed behind the gateway,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1943359375" w:line="240" w:lineRule="auto"/>
              <w:ind w:left="19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external consumer sends requests to the root domain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([api.enterprise.com/v1/](https://api.enterprise.com/v1/)),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18603515625" w:line="229.07501220703125" w:lineRule="auto"/>
              <w:ind w:left="201.75994873046875" w:right="551.680908203125" w:hanging="3.1198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gateway must transparently proxy requests to the correct downstream  service based on URL path routing rules.</w:t>
            </w:r>
          </w:p>
        </w:tc>
      </w:tr>
      <w:tr>
        <w:trPr>
          <w:cantSplit w:val="0"/>
          <w:trHeight w:val="218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02097320557" w:lineRule="auto"/>
              <w:ind w:left="191.67999267578125" w:right="140.159912109375" w:firstLine="3.8400268554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(JWT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1220703125" w:lineRule="auto"/>
              <w:ind w:left="199.840087890625" w:right="267.401123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client sends an API request with an expired or missing JSON Web Token  (JWT),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445068359375" w:line="240" w:lineRule="auto"/>
              <w:ind w:left="19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request passes through the API Gateway authentication filter,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200439453125" w:line="229.07501220703125" w:lineRule="auto"/>
              <w:ind w:left="194.07989501953125" w:right="491.920166015625" w:firstLine="4.5602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gateway must reject the request immediately with a 401 Unauthorized  HTTP status code.</w:t>
            </w:r>
          </w:p>
        </w:tc>
      </w:tr>
      <w:tr>
        <w:trPr>
          <w:cantSplit w:val="0"/>
          <w:trHeight w:val="219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US-3.2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320037841796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(DevOps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4799957275390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77569580078" w:lineRule="auto"/>
              <w:ind w:left="191.44012451171875" w:right="310.7995605468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microservice experiences a failure rate exceeding $5\%$ over a 2-minute  rolling window,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45458984375" w:line="240" w:lineRule="auto"/>
              <w:ind w:left="19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monitoring engine evaluates operational health metrics,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200439453125" w:line="229.07501220703125" w:lineRule="auto"/>
              <w:ind w:left="205.11993408203125" w:right="192.6416015625" w:hanging="6.479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automated alert notification must be dispatched to the designated DevOps  Slack or Email channel immediately.</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3235683441162" w:lineRule="auto"/>
        <w:ind w:left="1080" w:right="54.760742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400800" cy="363855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36385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400800" cy="36576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008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1000061035156"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Effort Estimation, Sprint Goal, and Expected Deliverables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3974609375" w:line="240" w:lineRule="auto"/>
        <w:ind w:left="1090.0200653076172" w:right="0" w:firstLine="0"/>
        <w:jc w:val="left"/>
        <w:rPr>
          <w:rFonts w:ascii="Times" w:cs="Times" w:eastAsia="Times" w:hAnsi="Times"/>
          <w:b w:val="1"/>
          <w:bCs w:val="1"/>
          <w:i w:val="0"/>
          <w:iCs w:val="0"/>
          <w:smallCaps w:val="0"/>
          <w:strike w:val="0"/>
          <w:color w:val="000000"/>
          <w:sz w:val="28"/>
          <w:szCs w:val="28"/>
          <w:u w:val="singl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single"/>
          <w:shd w:fill="auto" w:val="clear"/>
          <w:vertAlign w:val="baseline"/>
          <w:rtl w:val="0"/>
        </w:rPr>
        <w:t xml:space="preserve">5.1 Effort Estimation Using Story Points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38916015625" w:line="358.19003105163574" w:lineRule="auto"/>
        <w:ind w:left="1452.9800415039062" w:right="289.9609375" w:firstLine="0"/>
        <w:jc w:val="left"/>
        <w:rPr>
          <w:rFonts w:ascii="Times" w:cs="Times" w:eastAsia="Times" w:hAnsi="Times"/>
          <w:b w:val="1"/>
          <w:bCs w:val="1"/>
          <w:i w:val="0"/>
          <w:iCs w:val="0"/>
          <w:smallCaps w:val="0"/>
          <w:strike w:val="0"/>
          <w:color w:val="000000"/>
          <w:sz w:val="24"/>
          <w:szCs w:val="2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Estimation Technique: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Planning Poker utilizing the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Fibonacci Sequence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 2, 3, 5, 8, 13$).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Estimation Justification: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9736328125" w:line="344.4734287261963" w:lineRule="auto"/>
        <w:ind w:left="2178.040008544922" w:right="340.841064453125"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US-1.1 (5 Points):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Involves core gateway routing setup and dynamic registry  synchronization, requiring moderate configuration and integration testing effort.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US-2.1 (5 Points):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Requires cryptographic token verification, secret key management,  and security pipeline middleware integration.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677734375" w:line="346.0275363922119" w:lineRule="auto"/>
        <w:ind w:left="2528.920135498047" w:right="251.041259765625" w:hanging="350.880126953125"/>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US-3.1 (8 Points):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Higher complexity due to real-time metrics aggregation, time-series  database storage, and dynamic dashboard UI rendering.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922119140625" w:line="240" w:lineRule="auto"/>
        <w:ind w:left="1088.6600494384766" w:right="0" w:firstLine="0"/>
        <w:jc w:val="left"/>
        <w:rPr>
          <w:rFonts w:ascii="Times" w:cs="Times" w:eastAsia="Times" w:hAnsi="Times"/>
          <w:b w:val="1"/>
          <w:bCs w:val="1"/>
          <w:i w:val="0"/>
          <w:iCs w:val="0"/>
          <w:smallCaps w:val="0"/>
          <w:strike w:val="0"/>
          <w:color w:val="000000"/>
          <w:sz w:val="24"/>
          <w:szCs w:val="24"/>
          <w:u w:val="singl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5.2 Sprint Goal &amp; Expected Deliverables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1982421875" w:line="351.9425296783447" w:lineRule="auto"/>
        <w:ind w:left="1452.9800415039062" w:right="311.121826171875" w:firstLine="0"/>
        <w:jc w:val="left"/>
        <w:rPr>
          <w:rFonts w:ascii="Times" w:cs="Times" w:eastAsia="Times" w:hAnsi="Times"/>
          <w:b w:val="1"/>
          <w:bCs w:val="1"/>
          <w:i w:val="0"/>
          <w:iCs w:val="0"/>
          <w:smallCaps w:val="0"/>
          <w:strike w:val="0"/>
          <w:color w:val="000000"/>
          <w:sz w:val="24"/>
          <w:szCs w:val="2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Sprint Goal Statement: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"Deliver a working prototype of the API Gateway capable of routing  client requests to mock microservices with validated JWT security enforcement."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Expected Deliverables at End of Sprint 1: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7294921875" w:line="342.02980041503906" w:lineRule="auto"/>
        <w:ind w:left="2529.8800659179688" w:right="647.763671875" w:hanging="351.8400573730469"/>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Functional API Gateway routing engine prototype deployed in a local development  environment.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00146484375"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Integrated JWT authentication filter preventing unauthorized access.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345.6950283050537" w:lineRule="auto"/>
        <w:ind w:left="2178.040008544922" w:right="278.1640625"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Automated unit and integration test suite verifying route resolution and security checks.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Initial Swagger/OpenAPI documentation for gateway endpoints.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246337890625" w:line="240" w:lineRule="auto"/>
        <w:ind w:left="1088.6600494384766" w:right="0" w:firstLine="0"/>
        <w:jc w:val="left"/>
        <w:rPr>
          <w:rFonts w:ascii="Times" w:cs="Times" w:eastAsia="Times" w:hAnsi="Times"/>
          <w:b w:val="1"/>
          <w:bCs w:val="1"/>
          <w:i w:val="0"/>
          <w:iCs w:val="0"/>
          <w:smallCaps w:val="0"/>
          <w:strike w:val="0"/>
          <w:color w:val="000000"/>
          <w:sz w:val="24"/>
          <w:szCs w:val="24"/>
          <w:u w:val="singl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single"/>
          <w:shd w:fill="auto" w:val="clear"/>
          <w:vertAlign w:val="baseline"/>
          <w:rtl w:val="0"/>
        </w:rPr>
        <w:t xml:space="preserve">5.3 Expected Outcomes &amp; Platform Benefits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200439453125" w:line="240" w:lineRule="auto"/>
        <w:ind w:left="1081.70005798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full project completion, the proposed platform will: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2001953125" w:line="240" w:lineRule="auto"/>
        <w:ind w:left="1452.9800415039062"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Improve overall API reliability and increase service availability.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200439453125" w:line="351.9425296783447" w:lineRule="auto"/>
        <w:ind w:left="1452.9800415039062" w:right="638.40576171875"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Strengthen API security and enhance operational visibility across distributed environments.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Improve developer productivity, reduce service downtime, and enable scalable enterprise  microservices management.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1107788085938" w:lineRule="auto"/>
        <w:ind w:left="1800" w:right="909.7607421875" w:hanging="349.10003662109375"/>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drawing>
          <wp:inline distB="19050" distT="19050" distL="19050" distR="19050">
            <wp:extent cx="5343525" cy="35052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43525" cy="350520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drawing>
          <wp:inline distB="19050" distT="19050" distL="19050" distR="19050">
            <wp:extent cx="5400675" cy="3514725"/>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0067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3709411621094" w:line="240" w:lineRule="auto"/>
        <w:ind w:left="1082.7400207519531"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Appendix: Comprehensive Lab Execution Summary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800262451172"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1. Executive Summary of Lab Work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23974609375" w:line="344.73687171936035" w:lineRule="auto"/>
        <w:ind w:left="1085.300064086914" w:right="128.80126953125" w:firstLine="2.39997863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Throughout this practical lab session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CSA10 – Software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successfully applied  advanced agile software engineering methodologies, industry-standard design principles, and enterprise  architecture patterns to conceptualize, plan, and structure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Enterprise API Gateway and  Microservices Management Platform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lab workflow bridged theoretical software engineering  concepts with practical agile execution using industry-standard tools like Jira.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8369140625" w:line="240" w:lineRule="auto"/>
        <w:ind w:left="1087.2200012207031"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2. Summary of Key Methodological Phases Performed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03955078125" w:line="240" w:lineRule="auto"/>
        <w:ind w:left="1452.9800415039062"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Phase 1: Project Vision &amp; Stakeholder Engineering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18798828125" w:line="345.6954860687256" w:lineRule="auto"/>
        <w:ind w:left="2529.6400451660156" w:right="273.8427734375" w:hanging="35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Established a clear, scalable project vision aimed at eliminating governance blind spots  and reducing microservice downtime.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42431640625" w:line="345.86151123046875" w:lineRule="auto"/>
        <w:ind w:left="2522.4400329589844" w:right="223.9208984375" w:hanging="34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Formally mapped out cross-functional stakeholders—including DevOps engineers, API  developers, security administrators, and external consumers—ensuring comprehensive  role-based alignment.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82275390625" w:line="240" w:lineRule="auto"/>
        <w:ind w:left="1452.9800415039062"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Phase 2: Agile Requirements Decomposition (Epics &amp; User Stories)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345.6950283050537" w:lineRule="auto"/>
        <w:ind w:left="2522.6800537109375" w:right="257.48046875" w:hanging="344.640045166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Translated complex enterprise requirements into 3 core Epics: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 Gateway Routing &amp;  Service Discovery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Security &amp; Authentication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Monitoring &amp; Analytics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48291015625" w:line="341.52997970581055" w:lineRule="auto"/>
        <w:ind w:left="2518.8400268554688" w:right="26.080322265625" w:hanging="340.800018310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Authored user stories strictly following the industry-standard Agile format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 a , I want  , so that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9892578125" w:line="240" w:lineRule="auto"/>
        <w:ind w:left="1452.9800415039062"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Phase 3: Rigorous Acceptance Testing Design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346.02853775024414" w:lineRule="auto"/>
        <w:ind w:left="2523.1600952148438" w:right="591.201171875" w:hanging="345.1200866699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Formulated precise, testable behavior-driven acceptance criteria utilizing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Given When-Then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specification framework.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129638671875" w:line="345.6950283050537" w:lineRule="auto"/>
        <w:ind w:left="2522.2000122070312" w:right="154.08203125" w:hanging="344.16000366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Covered critical security edge cases, such as rejecting unauthenticated requests with 401  Unauthorized responses and validating sub-15ms dynamic route resolution.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48291015625" w:line="240" w:lineRule="auto"/>
        <w:ind w:left="1452.9800415039062"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Phase 4: Product Backlog Prioritization &amp; Sprint Planning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345.6950283050537" w:lineRule="auto"/>
        <w:ind w:left="2528.920135498047" w:right="1062.723388671875" w:hanging="350.8801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Organized and prioritized the product backlog based on business value, system  dependency trees, and risk mitigation.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4853515625" w:line="346.0282802581787" w:lineRule="auto"/>
        <w:ind w:left="2523.400115966797" w:right="20.44189453125" w:hanging="345.3601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selecting high-priority user stories (US-1.1, US-1.2, and US-2.1)  totaling 31 story points.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69921875" w:line="240" w:lineRule="auto"/>
        <w:ind w:left="1452.9800415039062"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Phase 5: Agile Estimation &amp; Workflow Execution (Jira Scrum)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6950283050537" w:lineRule="auto"/>
        <w:ind w:left="2525.080108642578" w:right="530.4418945312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relative sizing and effort estimation using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Fibonacci Sequence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  Planning Poker methodology, backed by clear complexity justifications.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343.7787437438965" w:lineRule="auto"/>
        <w:ind w:left="2530.8399963378906" w:right="42.965087890625" w:hanging="3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Executed the Agile workflow by creating, managing, and tracking issues inside a live Jira  Scrum environment across Backlog, Sprint Planning, and Active Kanban board stages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 Do, In Progress, Done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41357421875" w:line="240" w:lineRule="auto"/>
        <w:ind w:left="1084.9800109863281"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3. Conclusion &amp; Engineering Value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4033203125" w:line="343.52914810180664" w:lineRule="auto"/>
        <w:ind w:left="1088.4200286865234" w:right="71.84082031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executing this end-to-end Agile sprint workshop and architectural blueprint design, the project  demonstrates how modern distributed systems can achieve high availability, robust JWT-based security,  centralized governance, and seamless developer productivity.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39013671875" w:line="240" w:lineRule="auto"/>
        <w:ind w:left="1084.6800231933594" w:right="0" w:firstLine="0"/>
        <w:jc w:val="left"/>
        <w:rPr>
          <w:rFonts w:ascii="Times New Roman" w:cs="Times New Roman" w:eastAsia="Times New Roman" w:hAnsi="Times New Roman"/>
          <w:b w:val="1"/>
          <w:bCs w:val="1"/>
          <w:i w:val="0"/>
          <w:iCs w:val="0"/>
          <w:smallCaps w:val="0"/>
          <w:strike w:val="0"/>
          <w:color w:val="1f4e79"/>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2"/>
          <w:szCs w:val="22"/>
          <w:u w:val="none"/>
          <w:shd w:fill="auto" w:val="clear"/>
          <w:vertAlign w:val="baseline"/>
          <w:rtl w:val="0"/>
        </w:rPr>
        <w:t xml:space="preserve">Rubrics for Calculation</w:t>
      </w:r>
    </w:p>
    <w:tbl>
      <w:tblPr>
        <w:tblStyle w:val="Table4"/>
        <w:tblW w:w="10064.099578857422" w:type="dxa"/>
        <w:jc w:val="left"/>
        <w:tblInd w:w="108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5000305175781"/>
        <w:gridCol w:w="2266.0000610351562"/>
        <w:gridCol w:w="2125.999755859375"/>
        <w:gridCol w:w="1986.0003662109375"/>
        <w:gridCol w:w="1845.599365234375"/>
        <w:tblGridChange w:id="0">
          <w:tblGrid>
            <w:gridCol w:w="1840.5000305175781"/>
            <w:gridCol w:w="2266.0000610351562"/>
            <w:gridCol w:w="2125.999755859375"/>
            <w:gridCol w:w="1986.0003662109375"/>
            <w:gridCol w:w="1845.599365234375"/>
          </w:tblGrid>
        </w:tblGridChange>
      </w:tblGrid>
      <w:tr>
        <w:trPr>
          <w:cantSplit w:val="0"/>
          <w:trHeight w:val="1412.1624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Excellent (5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008789062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Good (3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6950283050537" w:lineRule="auto"/>
              <w:ind w:left="129.7998046875" w:right="316.3604736328125" w:firstLine="7.6800537109375"/>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Satisfactory (2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Needs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345.6950283050537" w:lineRule="auto"/>
              <w:ind w:left="129.6002197265625" w:right="266.39892578125" w:hanging="4.8004150390625"/>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Improvement  (1 Mark)</w:t>
            </w:r>
          </w:p>
        </w:tc>
      </w:tr>
      <w:tr>
        <w:trPr>
          <w:cantSplit w:val="0"/>
          <w:trHeight w:val="2565.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128631592" w:lineRule="auto"/>
              <w:ind w:left="135.40000915527344" w:right="236.49993896484375" w:hanging="5.4000091552734375"/>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Vision &amp;  Stakeholder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5478515625" w:line="240" w:lineRule="auto"/>
              <w:ind w:left="129.0000152587890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Identification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133.000030517578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128631592" w:lineRule="auto"/>
              <w:ind w:left="132.39990234375" w:right="311.7999267578125" w:hanging="3.39996337890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vision is clear,  comprehensive, and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344.9951934814453" w:lineRule="auto"/>
              <w:ind w:left="126.7999267578125" w:right="86.400146484375" w:firstLine="6.0000610351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aligned with the problem  statement. All relevant  stakeholders and their  roles are correctly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400390625" w:line="240" w:lineRule="auto"/>
              <w:ind w:left="131.39984130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6211280822754" w:lineRule="auto"/>
              <w:ind w:left="126.5997314453125" w:right="106.400146484375" w:firstLine="0.2001953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Vision is clear with  minor omissions. Most  stakeholders are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84619140625" w:line="240" w:lineRule="auto"/>
              <w:ind w:left="131.799926757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correctly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99926757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Vision is partially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131.599731445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defined. Some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7314453125" w:line="240" w:lineRule="auto"/>
              <w:ind w:left="134.79980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stakeholders are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001220703125" w:line="240" w:lineRule="auto"/>
              <w:ind w:left="126.599731445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missing or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912109375"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incorrectly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128631592" w:lineRule="auto"/>
              <w:ind w:left="125.8001708984375" w:right="101.79931640625" w:hanging="4.000244140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Vision is unclear or  incomplete.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240" w:lineRule="auto"/>
              <w:ind w:left="132.6000976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Stakeholders are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001220703125" w:line="344.86138343811035" w:lineRule="auto"/>
              <w:ind w:left="121.5997314453125" w:right="125.999755859375" w:hanging="1.99951171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poorly identified or  missing.</w:t>
            </w:r>
          </w:p>
        </w:tc>
      </w:tr>
      <w:tr>
        <w:trPr>
          <w:cantSplit w:val="0"/>
          <w:trHeight w:val="187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000152587890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Epics &amp; User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03662109375" w:line="240" w:lineRule="auto"/>
              <w:ind w:left="135.4000091552734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Stories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4617404937744" w:lineRule="auto"/>
              <w:ind w:left="132.79998779296875" w:right="290.40008544921875" w:hanging="2.9998779296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Epics are well-defined  and user stories are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52099609375" w:line="344.8620128631592" w:lineRule="auto"/>
              <w:ind w:left="133.39996337890625" w:right="106.39984130859375" w:hanging="1.0000610351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 follow Agile  format, and fully capture  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953079223633" w:lineRule="auto"/>
              <w:ind w:left="126.199951171875" w:right="176.5997314453125" w:firstLine="2.9998779296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Epics and user stories  are mostly complete  with minor formatting  or requirement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stories are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001220703125" w:line="344.8620128631592" w:lineRule="auto"/>
              <w:ind w:left="124.6002197265625" w:right="346.800537109375" w:hanging="1.59973144531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partially complete  with limited Agile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75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stories are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0001220703125" w:line="240" w:lineRule="auto"/>
              <w:ind w:left="125.800170898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incomplete,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03662109375" w:line="344.8620128631592" w:lineRule="auto"/>
              <w:ind w:left="127.80029296875" w:right="265.599365234375" w:hanging="7.600097656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unclear, or do not  follow Agile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240" w:lineRule="auto"/>
              <w:ind w:left="119.600219726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practices.</w:t>
            </w:r>
          </w:p>
        </w:tc>
      </w:tr>
      <w:tr>
        <w:trPr>
          <w:cantSplit w:val="0"/>
          <w:trHeight w:val="153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00036621093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Acceptance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9998168945312" w:line="240" w:lineRule="auto"/>
              <w:ind w:left="133.000030517578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Criteria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1196632385254" w:lineRule="auto"/>
              <w:ind w:left="127.20001220703125" w:right="247.80029296875" w:hanging="0.40008544921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Acceptance criteria are  specific, measurable,  testable, and aligned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3431396484375" w:line="240" w:lineRule="auto"/>
              <w:ind w:left="126.799926757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all user 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128631592" w:lineRule="auto"/>
              <w:ind w:left="126.5997314453125" w:right="108.39965820312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Acceptance criteria are  mostly clear and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488037109375" w:line="240" w:lineRule="auto"/>
              <w:ind w:left="127.000122070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testable with minor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03662109375" w:line="240" w:lineRule="auto"/>
              <w:ind w:left="130.99975585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952865600586" w:lineRule="auto"/>
              <w:ind w:left="131.7999267578125" w:right="202.2003173828125" w:hanging="5.2001953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Acceptance criteria  are partially defined  and lack clarity or  completeness.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952865600586" w:lineRule="auto"/>
              <w:ind w:left="127.19970703125" w:right="127.60009765625" w:hanging="5.5999755859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Acceptance criteria  are missing or not  aligned with user  stories.</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64.099578857422" w:type="dxa"/>
        <w:jc w:val="left"/>
        <w:tblInd w:w="1080.5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5000305175781"/>
        <w:gridCol w:w="2266.0000610351562"/>
        <w:gridCol w:w="2125.999755859375"/>
        <w:gridCol w:w="1986.0003662109375"/>
        <w:gridCol w:w="1845.599365234375"/>
        <w:tblGridChange w:id="0">
          <w:tblGrid>
            <w:gridCol w:w="1840.5000305175781"/>
            <w:gridCol w:w="2266.0000610351562"/>
            <w:gridCol w:w="2125.999755859375"/>
            <w:gridCol w:w="1986.0003662109375"/>
            <w:gridCol w:w="1845.599365234375"/>
          </w:tblGrid>
        </w:tblGridChange>
      </w:tblGrid>
      <w:tr>
        <w:trPr>
          <w:cantSplit w:val="0"/>
          <w:trHeight w:val="187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128631592" w:lineRule="auto"/>
              <w:ind w:left="130" w:right="241.300048828125"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Product Backlog  Prioritization &amp;  Sprint Planning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42578125" w:line="240" w:lineRule="auto"/>
              <w:ind w:left="133.000030517578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999389648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 backlog is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240" w:lineRule="auto"/>
              <w:ind w:left="131.60003662109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logically prioritized,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240" w:lineRule="auto"/>
              <w:ind w:left="135.400085449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sprint backlog is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951171875" w:line="240" w:lineRule="auto"/>
              <w:ind w:left="126.7999267578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realistic, and task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240" w:lineRule="auto"/>
              <w:ind w:left="125.4000854492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breakdown is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128631592" w:lineRule="auto"/>
              <w:ind w:left="126.5997314453125" w:right="111.99951171875" w:firstLine="1.800537109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Backlog prioritization  and sprint planning are  mostly appropriate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42578125" w:line="240" w:lineRule="auto"/>
              <w:ind w:left="126.19995117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minor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Prioritization or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240" w:lineRule="auto"/>
              <w:ind w:left="134.79980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sprint planning is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345.2610111236572" w:lineRule="auto"/>
              <w:ind w:left="126.199951171875" w:right="362.0001220703125" w:hanging="1.5997314453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partially complete  with limited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3056640625" w:line="240" w:lineRule="auto"/>
              <w:ind w:left="109.79980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Backlog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344.99502182006836" w:lineRule="auto"/>
              <w:ind w:left="119.6002197265625" w:right="101.19995117187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prioritization and  sprint planning are  poorly organized or  incomplete.</w:t>
            </w:r>
          </w:p>
        </w:tc>
      </w:tr>
      <w:tr>
        <w:trPr>
          <w:cantSplit w:val="0"/>
          <w:trHeight w:val="25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0091552734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Story Point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00927734375" w:line="344.8620128631592" w:lineRule="auto"/>
              <w:ind w:left="133.1999969482422" w:right="91.300048828125" w:hanging="4.199981689453125"/>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Estimation, Sprint  Goal &amp;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240" w:lineRule="auto"/>
              <w:ind w:left="13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Presentation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240" w:lineRule="auto"/>
              <w:ind w:left="133.000030517578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6211280822754" w:lineRule="auto"/>
              <w:ind w:left="126.7999267578125" w:right="91.0003662109375" w:firstLine="11.400146484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Story point estimation is  well justified, sprint goal  is clear, deliverables are  realistic, and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240" w:lineRule="auto"/>
              <w:ind w:left="125.19989013671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presentation is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344.8620128631592" w:lineRule="auto"/>
              <w:ind w:left="132.39990234375" w:right="376.7999267578125" w:hanging="7.20001220703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professional and well  organized.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46234130859375" w:lineRule="auto"/>
              <w:ind w:left="130.999755859375" w:right="241.199951171875" w:hanging="1.7999267578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Estimation and sprint  goal are mostly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4599609375" w:line="344.8620128631592" w:lineRule="auto"/>
              <w:ind w:left="130.8001708984375" w:right="111.7999267578125" w:firstLine="1.3995361328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appropriate with minor  inconsistencies.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Presentation is 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128631592" w:lineRule="auto"/>
              <w:ind w:left="130.999755859375" w:right="226.0003662109375" w:hanging="1.7999267578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Estimation or sprint  goal lacks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5673828125" w:line="240" w:lineRule="auto"/>
              <w:ind w:left="109.79980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justification.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Presentation is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240" w:lineRule="auto"/>
              <w:ind w:left="132.1997070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adequate but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240" w:lineRule="auto"/>
              <w:ind w:left="130.800170898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998291015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Estimation is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240" w:lineRule="auto"/>
              <w:ind w:left="120.200195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unrealistic or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00927734375" w:line="240" w:lineRule="auto"/>
              <w:ind w:left="121.599731445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missing. Sprint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00341796875" w:line="344.8620128631592" w:lineRule="auto"/>
              <w:ind w:left="120.2001953125" w:right="61.99951171875" w:firstLine="5.799560546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goal, deliverables,  and presentation are  unclear or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5087890625" w:line="240" w:lineRule="auto"/>
              <w:ind w:left="125.80017089843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incomplete.</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4481.999816894531" w:type="dxa"/>
        <w:jc w:val="left"/>
        <w:tblInd w:w="3876.60003662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1.3998413085938"/>
        <w:gridCol w:w="1430.5999755859375"/>
        <w:tblGridChange w:id="0">
          <w:tblGrid>
            <w:gridCol w:w="3051.3998413085938"/>
            <w:gridCol w:w="1430.5999755859375"/>
          </w:tblGrid>
        </w:tblGridChange>
      </w:tblGrid>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Mark</w:t>
            </w:r>
          </w:p>
        </w:tc>
      </w:tr>
      <w:tr>
        <w:trPr>
          <w:cantSplit w:val="0"/>
          <w:trHeight w:val="7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128631592" w:lineRule="auto"/>
              <w:ind w:left="120" w:right="527.7996826171875" w:hanging="1.60003662109375"/>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Vision &amp; Stakeholder  Identification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0134277343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Epics &amp; User Stories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00036621093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Acceptance Criteria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r>
      <w:tr>
        <w:trPr>
          <w:cantSplit w:val="0"/>
          <w:trHeight w:val="75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128631592" w:lineRule="auto"/>
              <w:ind w:left="127.60009765625" w:right="242.0001220703125" w:hanging="9.20013427734375"/>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 Backlog Prioritization &amp;  Sprint Planning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128631592" w:lineRule="auto"/>
              <w:ind w:left="122.0001220703125" w:right="481.3995361328125" w:firstLine="5.5999755859375"/>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Story Point Estimation, Sprint  Goal &amp; Presentation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994873046875"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0" w:top="1060.6005859375" w:left="0" w:right="1025.2392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