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STAGE 2</w:t>
      </w:r>
    </w:p>
    <w:p>
      <w:pPr>
        <w:pStyle w:val="Heading1"/>
      </w:pPr>
      <w:r>
        <w:t xml:space="preserve">Idempotent State CLI — Infra Reconciler</w:t>
      </w:r>
    </w:p>
    <w:p>
      <w:pPr>
        <w:spacing w:after="160"/>
      </w:pPr>
      <w:r>
        <w:t xml:space="preserve">Prerequisite: Stage 1 finished, pushed, and cross-checked. Do not start this on unfinished Stage 1 code.</w:t>
      </w:r>
    </w:p>
    <w:p>
      <w:pPr>
        <w:spacing w:after="160"/>
      </w:pPr>
      <w:r>
        <w:t xml:space="preserve">Goal: rehearse the exact mental model Terraform providers use — desired state vs actual state vs a plan of changes — without gRPC or the Plugin Framework's complexity on top. This is the missing middle step most people skip, and skipping it is why Stage 3 breaks people.</w:t>
      </w:r>
    </w:p>
    <w:p>
      <w:pPr>
        <w:pBdr>
          <w:bottom w:val="single" w:color="AAAAAA" w:sz="6" w:space="1"/>
        </w:pBdr>
        <w:spacing w:after="300"/>
      </w:pPr>
    </w:p>
    <w:p>
      <w:pPr>
        <w:pStyle w:val="Heading1"/>
        <w:spacing w:after="200" w:before="400"/>
      </w:pPr>
      <w:r>
        <w:t xml:space="preserve">0. Before You Start</w:t>
      </w:r>
    </w:p>
    <w:p>
      <w:pPr>
        <w:spacing w:after="100"/>
      </w:pPr>
      <w:r>
        <w:t xml:space="preserve">☐ Stage 1 repo pushed and reviewed.</w:t>
      </w:r>
    </w:p>
    <w:p>
      <w:pPr>
        <w:spacing w:after="100"/>
      </w:pPr>
      <w:r>
        <w:t xml:space="preserve">☐ Pre-download packages now, while online: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cd ~/preload</w:t>
            </w:r>
          </w:p>
          <w:p>
            <w:pPr>
              <w:spacing w:after="0"/>
            </w:pPr>
            <w:r>
              <w:rPr>
                <w:rFonts w:ascii="Consolas" w:cs="Consolas" w:eastAsia="Consolas" w:hAnsi="Consolas"/>
                <w:sz w:val="20"/>
                <w:szCs w:val="20"/>
              </w:rPr>
              <w:t xml:space="preserve">go get gopkg.in/yaml.v3@latest</w:t>
            </w:r>
          </w:p>
          <w:p>
            <w:pPr>
              <w:spacing w:after="0"/>
            </w:pPr>
            <w:r>
              <w:rPr>
                <w:rFonts w:ascii="Consolas" w:cs="Consolas" w:eastAsia="Consolas" w:hAnsi="Consolas"/>
                <w:sz w:val="20"/>
                <w:szCs w:val="20"/>
              </w:rPr>
              <w:t xml:space="preserve">go get github.com/google/uuid@latest</w:t>
            </w:r>
          </w:p>
        </w:tc>
      </w:tr>
    </w:tbl>
    <w:p>
      <w:pPr>
        <w:spacing w:after="100"/>
      </w:pPr>
      <w:r>
        <w:t xml:space="preserve">☐ New repo on GitHub: infra-reconciler-cli — Public, README, .gitignore: Go, MIT license.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cd ~</w:t>
            </w:r>
          </w:p>
          <w:p>
            <w:pPr>
              <w:spacing w:after="0"/>
            </w:pPr>
            <w:r>
              <w:rPr>
                <w:rFonts w:ascii="Consolas" w:cs="Consolas" w:eastAsia="Consolas" w:hAnsi="Consolas"/>
                <w:sz w:val="20"/>
                <w:szCs w:val="20"/>
              </w:rPr>
              <w:t xml:space="preserve">git clone git@github.com:YOUR_USERNAME/infra-reconciler-cli.git</w:t>
            </w:r>
          </w:p>
          <w:p>
            <w:pPr>
              <w:spacing w:after="0"/>
            </w:pPr>
            <w:r>
              <w:rPr>
                <w:rFonts w:ascii="Consolas" w:cs="Consolas" w:eastAsia="Consolas" w:hAnsi="Consolas"/>
                <w:sz w:val="20"/>
                <w:szCs w:val="20"/>
              </w:rPr>
              <w:t xml:space="preserve">cd infra-reconciler-cli</w:t>
            </w:r>
          </w:p>
          <w:p>
            <w:pPr>
              <w:spacing w:after="0"/>
            </w:pPr>
            <w:r>
              <w:rPr>
                <w:rFonts w:ascii="Consolas" w:cs="Consolas" w:eastAsia="Consolas" w:hAnsi="Consolas"/>
                <w:sz w:val="20"/>
                <w:szCs w:val="20"/>
              </w:rPr>
              <w:t xml:space="preserve">go mod init github.com/YOUR_USERNAME/infra-reconciler-cli</w:t>
            </w:r>
          </w:p>
          <w:p>
            <w:pPr>
              <w:spacing w:after="0"/>
            </w:pPr>
            <w:r>
              <w:rPr>
                <w:rFonts w:ascii="Consolas" w:cs="Consolas" w:eastAsia="Consolas" w:hAnsi="Consolas"/>
                <w:sz w:val="20"/>
                <w:szCs w:val="20"/>
              </w:rPr>
              <w:t xml:space="preserve">git add go.mod &amp;&amp; git commit -m "Day 0: init module" &amp;&amp; git push</w:t>
            </w:r>
          </w:p>
        </w:tc>
      </w:tr>
    </w:tbl>
    <w:p>
      <w:pPr>
        <w:pBdr>
          <w:bottom w:val="single" w:color="AAAAAA" w:sz="6" w:space="1"/>
        </w:pBdr>
        <w:spacing w:after="300"/>
      </w:pPr>
    </w:p>
    <w:p>
      <w:pPr>
        <w:pStyle w:val="Heading1"/>
        <w:spacing w:after="200" w:before="400"/>
      </w:pPr>
      <w:r>
        <w:t xml:space="preserve">1. The Concept You're Rehearsing</w:t>
      </w:r>
    </w:p>
    <w:p>
      <w:pPr>
        <w:spacing w:after="160"/>
      </w:pPr>
      <w:r>
        <w:t xml:space="preserve">Every infrastructure-as-code tool does three things: read desired state (what the user wrote), read actual state (what really exists), and compute a plan (create/update/delete) to reconcile the two — then apply it, and record the new actual state. You're building a tiny version of exactly that, on a resource type simple enough to reason about completely: local files, or entries in a JSON "state" you manage yourself.</w:t>
      </w:r>
    </w:p>
    <w:p>
      <w:pPr>
        <w:spacing w:after="120"/>
      </w:pPr>
      <w:r>
        <w:rPr>
          <w:b/>
          <w:bCs/>
        </w:rPr>
        <w:t xml:space="preserve">Pick ONE resource type to manage. Recommended: a set of local config files (e.g. simulate managing nginx-style server-block files) OR entries in a mock "users" JSON store. Either works — the state-machine logic is identical.</w:t>
      </w:r>
    </w:p>
    <w:p>
      <w:pPr>
        <w:pBdr>
          <w:bottom w:val="single" w:color="AAAAAA" w:sz="6" w:space="1"/>
        </w:pBdr>
        <w:spacing w:after="300"/>
      </w:pPr>
    </w:p>
    <w:p>
      <w:pPr>
        <w:pStyle w:val="Heading1"/>
        <w:spacing w:after="200" w:before="400"/>
      </w:pPr>
      <w:r>
        <w:t xml:space="preserve">2. Week 1 — Desired State + Actual State + Diff</w:t>
      </w:r>
    </w:p>
    <w:p>
      <w:pPr>
        <w:pStyle w:val="Heading2"/>
        <w:spacing w:after="150" w:before="300"/>
      </w:pPr>
      <w:r>
        <w:t xml:space="preserve">Day 1-2 — Define the desired-state schema</w:t>
      </w:r>
    </w:p>
    <w:p>
      <w:pPr>
        <w:spacing w:after="160"/>
      </w:pPr>
      <w:r>
        <w:t xml:space="preserve">Write a resources.yaml the user hand-writes, e.g.: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resources:</w:t>
            </w:r>
          </w:p>
          <w:p>
            <w:pPr>
              <w:spacing w:after="0"/>
            </w:pPr>
            <w:r>
              <w:rPr>
                <w:rFonts w:ascii="Consolas" w:cs="Consolas" w:eastAsia="Consolas" w:hAnsi="Consolas"/>
                <w:sz w:val="20"/>
                <w:szCs w:val="20"/>
              </w:rPr>
              <w:t xml:space="preserve">  - id: web-01</w:t>
            </w:r>
          </w:p>
          <w:p>
            <w:pPr>
              <w:spacing w:after="0"/>
            </w:pPr>
            <w:r>
              <w:rPr>
                <w:rFonts w:ascii="Consolas" w:cs="Consolas" w:eastAsia="Consolas" w:hAnsi="Consolas"/>
                <w:sz w:val="20"/>
                <w:szCs w:val="20"/>
              </w:rPr>
              <w:t xml:space="preserve">    type: config_file</w:t>
            </w:r>
          </w:p>
          <w:p>
            <w:pPr>
              <w:spacing w:after="0"/>
            </w:pPr>
            <w:r>
              <w:rPr>
                <w:rFonts w:ascii="Consolas" w:cs="Consolas" w:eastAsia="Consolas" w:hAnsi="Consolas"/>
                <w:sz w:val="20"/>
                <w:szCs w:val="20"/>
              </w:rPr>
              <w:t xml:space="preserve">    path: /tmp/reconciler-demo/web-01.conf</w:t>
            </w:r>
          </w:p>
          <w:p>
            <w:pPr>
              <w:spacing w:after="0"/>
            </w:pPr>
            <w:r>
              <w:rPr>
                <w:rFonts w:ascii="Consolas" w:cs="Consolas" w:eastAsia="Consolas" w:hAnsi="Consolas"/>
                <w:sz w:val="20"/>
                <w:szCs w:val="20"/>
              </w:rPr>
              <w:t xml:space="preserve">    content: |</w:t>
            </w:r>
          </w:p>
          <w:p>
            <w:pPr>
              <w:spacing w:after="0"/>
            </w:pPr>
            <w:r>
              <w:rPr>
                <w:rFonts w:ascii="Consolas" w:cs="Consolas" w:eastAsia="Consolas" w:hAnsi="Consolas"/>
                <w:sz w:val="20"/>
                <w:szCs w:val="20"/>
              </w:rPr>
              <w:t xml:space="preserve">      server_name web01.example.com;</w:t>
            </w:r>
          </w:p>
          <w:p>
            <w:pPr>
              <w:spacing w:after="0"/>
            </w:pPr>
            <w:r>
              <w:rPr>
                <w:rFonts w:ascii="Consolas" w:cs="Consolas" w:eastAsia="Consolas" w:hAnsi="Consolas"/>
                <w:sz w:val="20"/>
                <w:szCs w:val="20"/>
              </w:rPr>
              <w:t xml:space="preserve">      port 8080;</w:t>
            </w:r>
          </w:p>
        </w:tc>
      </w:tr>
    </w:tbl>
    <w:p>
      <w:pPr>
        <w:spacing w:after="160"/>
      </w:pPr>
      <w:r>
        <w:t xml:space="preserve">Parse it into a Go struct with yaml.v3. Validate it: reject resources missing an id or path before doing anything else — schema validation before action is the first Terraform-provider habit you're building.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2: desired-state schema parsing and validation"</w:t>
            </w:r>
          </w:p>
          <w:p>
            <w:pPr>
              <w:spacing w:after="0"/>
            </w:pPr>
            <w:r>
              <w:rPr>
                <w:rFonts w:ascii="Consolas" w:cs="Consolas" w:eastAsia="Consolas" w:hAnsi="Consolas"/>
                <w:sz w:val="20"/>
                <w:szCs w:val="20"/>
              </w:rPr>
              <w:t xml:space="preserve">git push</w:t>
            </w:r>
          </w:p>
        </w:tc>
      </w:tr>
    </w:tbl>
    <w:p>
      <w:pPr>
        <w:pStyle w:val="Heading2"/>
        <w:spacing w:after="150" w:before="300"/>
      </w:pPr>
      <w:r>
        <w:t xml:space="preserve">Day 3-4 — Read actual state</w:t>
      </w:r>
    </w:p>
    <w:p>
      <w:pPr>
        <w:spacing w:after="160"/>
      </w:pPr>
      <w:r>
        <w:t xml:space="preserve">Write a function that inspects the real world for each resource ID: does the file exist, and does its content match? This is your "Read" operation — the same concept a Terraform provider's Read() implements against a real API.</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type ResourceState struct {</w:t>
            </w:r>
          </w:p>
          <w:p>
            <w:pPr>
              <w:spacing w:after="0"/>
            </w:pPr>
            <w:r>
              <w:rPr>
                <w:rFonts w:ascii="Consolas" w:cs="Consolas" w:eastAsia="Consolas" w:hAnsi="Consolas"/>
                <w:sz w:val="20"/>
                <w:szCs w:val="20"/>
              </w:rPr>
              <w:t xml:space="preserve">	ID      string</w:t>
            </w:r>
          </w:p>
          <w:p>
            <w:pPr>
              <w:spacing w:after="0"/>
            </w:pPr>
            <w:r>
              <w:rPr>
                <w:rFonts w:ascii="Consolas" w:cs="Consolas" w:eastAsia="Consolas" w:hAnsi="Consolas"/>
                <w:sz w:val="20"/>
                <w:szCs w:val="20"/>
              </w:rPr>
              <w:t xml:space="preserve">	Exists  bool</w:t>
            </w:r>
          </w:p>
          <w:p>
            <w:pPr>
              <w:spacing w:after="0"/>
            </w:pPr>
            <w:r>
              <w:rPr>
                <w:rFonts w:ascii="Consolas" w:cs="Consolas" w:eastAsia="Consolas" w:hAnsi="Consolas"/>
                <w:sz w:val="20"/>
                <w:szCs w:val="20"/>
              </w:rPr>
              <w:t xml:space="preserve">	Content string</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func readActual(path string) ResourceState {</w:t>
            </w:r>
          </w:p>
          <w:p>
            <w:pPr>
              <w:spacing w:after="0"/>
            </w:pPr>
            <w:r>
              <w:rPr>
                <w:rFonts w:ascii="Consolas" w:cs="Consolas" w:eastAsia="Consolas" w:hAnsi="Consolas"/>
                <w:sz w:val="20"/>
                <w:szCs w:val="20"/>
              </w:rPr>
              <w:t xml:space="preserve">	data, err := os.ReadFile(path)</w:t>
            </w:r>
          </w:p>
          <w:p>
            <w:pPr>
              <w:spacing w:after="0"/>
            </w:pPr>
            <w:r>
              <w:rPr>
                <w:rFonts w:ascii="Consolas" w:cs="Consolas" w:eastAsia="Consolas" w:hAnsi="Consolas"/>
                <w:sz w:val="20"/>
                <w:szCs w:val="20"/>
              </w:rPr>
              <w:t xml:space="preserve">	if err != nil {</w:t>
            </w:r>
          </w:p>
          <w:p>
            <w:pPr>
              <w:spacing w:after="0"/>
            </w:pPr>
            <w:r>
              <w:rPr>
                <w:rFonts w:ascii="Consolas" w:cs="Consolas" w:eastAsia="Consolas" w:hAnsi="Consolas"/>
                <w:sz w:val="20"/>
                <w:szCs w:val="20"/>
              </w:rPr>
              <w:t xml:space="preserve">		return ResourceState{Exists: false}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ResourceState{Exists: true, Content: string(data)}</w:t>
            </w:r>
          </w:p>
          <w:p>
            <w:pPr>
              <w:spacing w:after="0"/>
            </w:pPr>
            <w:r>
              <w:rPr>
                <w:rFonts w:ascii="Consolas" w:cs="Consolas" w:eastAsia="Consolas" w:hAnsi="Consolas"/>
                <w:sz w:val="20"/>
                <w:szCs w:val="20"/>
              </w:rPr>
              <w:t xml:space="preserve">}</w:t>
            </w:r>
          </w:p>
        </w:tc>
      </w:tr>
    </w:tbl>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4: read actual state from disk"</w:t>
            </w:r>
          </w:p>
          <w:p>
            <w:pPr>
              <w:spacing w:after="0"/>
            </w:pPr>
            <w:r>
              <w:rPr>
                <w:rFonts w:ascii="Consolas" w:cs="Consolas" w:eastAsia="Consolas" w:hAnsi="Consolas"/>
                <w:sz w:val="20"/>
                <w:szCs w:val="20"/>
              </w:rPr>
              <w:t xml:space="preserve">git push</w:t>
            </w:r>
          </w:p>
        </w:tc>
      </w:tr>
    </w:tbl>
    <w:p>
      <w:pPr>
        <w:pStyle w:val="Heading2"/>
        <w:spacing w:after="150" w:before="300"/>
      </w:pPr>
      <w:r>
        <w:t xml:space="preserve">Day 5-7 — Compute a plan: create / update / delete / no-op</w:t>
      </w:r>
    </w:p>
    <w:p>
      <w:pPr>
        <w:spacing w:after="160"/>
      </w:pPr>
      <w:r>
        <w:t xml:space="preserve">Diff desired vs actual per resource and classify each into exactly one bucket:</w:t>
      </w:r>
    </w:p>
    <w:p>
      <w:pPr>
        <w:pStyle w:val="ListParagraph"/>
        <w:numPr>
          <w:ilvl w:val="0"/>
          <w:numId w:val="2"/>
        </w:numPr>
        <w:spacing w:after="80"/>
      </w:pPr>
      <w:r>
        <w:t xml:space="preserve">CREATE — desired exists, actual doesn't</w:t>
      </w:r>
    </w:p>
    <w:p>
      <w:pPr>
        <w:pStyle w:val="ListParagraph"/>
        <w:numPr>
          <w:ilvl w:val="0"/>
          <w:numId w:val="2"/>
        </w:numPr>
        <w:spacing w:after="80"/>
      </w:pPr>
      <w:r>
        <w:t xml:space="preserve">UPDATE — both exist, content differs</w:t>
      </w:r>
    </w:p>
    <w:p>
      <w:pPr>
        <w:pStyle w:val="ListParagraph"/>
        <w:numPr>
          <w:ilvl w:val="0"/>
          <w:numId w:val="2"/>
        </w:numPr>
        <w:spacing w:after="80"/>
      </w:pPr>
      <w:r>
        <w:t xml:space="preserve">NO-OP — both exist, content matches</w:t>
      </w:r>
    </w:p>
    <w:p>
      <w:pPr>
        <w:pStyle w:val="ListParagraph"/>
        <w:numPr>
          <w:ilvl w:val="0"/>
          <w:numId w:val="2"/>
        </w:numPr>
        <w:spacing w:after="80"/>
      </w:pPr>
      <w:r>
        <w:t xml:space="preserve">DELETE — actual exists but is no longer in desired state (orphaned resource — this is the case most beginner IaC clones forget entirely)</w:t>
      </w:r>
    </w:p>
    <w:p>
      <w:pPr>
        <w:spacing w:after="160"/>
      </w:pPr>
      <w:r>
        <w:t xml:space="preserve">Print the plan WITHOUT applying it yet — exactly like terraform plan. This separation (plan, then a separate apply step) is non-negotiable; a tool that mutates state as a side effect of "just checking" is a tool nobody trusts in production.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go run main.go plan --config resources.yaml</w:t>
            </w:r>
          </w:p>
        </w:tc>
      </w:tr>
    </w:tbl>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7: plan computation — create/update/delete/no-op classification"</w:t>
            </w:r>
          </w:p>
          <w:p>
            <w:pPr>
              <w:spacing w:after="0"/>
            </w:pPr>
            <w:r>
              <w:rPr>
                <w:rFonts w:ascii="Consolas" w:cs="Consolas" w:eastAsia="Consolas" w:hAnsi="Consolas"/>
                <w:sz w:val="20"/>
                <w:szCs w:val="20"/>
              </w:rPr>
              <w:t xml:space="preserve">git push</w:t>
            </w:r>
          </w:p>
        </w:tc>
      </w:tr>
    </w:tbl>
    <w:p>
      <w:pPr>
        <w:pBdr>
          <w:bottom w:val="single" w:color="AAAAAA" w:sz="6" w:space="1"/>
        </w:pBdr>
        <w:spacing w:after="300"/>
      </w:pPr>
    </w:p>
    <w:p>
      <w:pPr>
        <w:pStyle w:val="Heading1"/>
        <w:spacing w:after="200" w:before="400"/>
      </w:pPr>
      <w:r>
        <w:t xml:space="preserve">3. Week 2 — Apply, Idempotency, and a Real State File</w:t>
      </w:r>
    </w:p>
    <w:p>
      <w:pPr>
        <w:pStyle w:val="Heading2"/>
        <w:spacing w:after="150" w:before="300"/>
      </w:pPr>
      <w:r>
        <w:t xml:space="preserve">Day 8-9 — Apply the plan</w:t>
      </w:r>
    </w:p>
    <w:p>
      <w:pPr>
        <w:spacing w:after="160"/>
      </w:pPr>
      <w:r>
        <w:t xml:space="preserve">Implement apply: execute CREATE/UPDATE/DELETE actions from the plan. After every apply, re-run plan again immediately — it MUST report all NO-OP. If it doesn't, your apply logic is broken. This single test — apply, then plan again, expect zero changes — is the definition of idempotency, and it's the exact property Terraform providers are graded on in interviews and in production.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go run main.go apply --config resources.yaml</w:t>
            </w:r>
          </w:p>
          <w:p>
            <w:pPr>
              <w:spacing w:after="0"/>
            </w:pPr>
            <w:r>
              <w:rPr>
                <w:rFonts w:ascii="Consolas" w:cs="Consolas" w:eastAsia="Consolas" w:hAnsi="Consolas"/>
                <w:sz w:val="20"/>
                <w:szCs w:val="20"/>
              </w:rPr>
              <w:t xml:space="preserve">go run main.go plan --config resources.yaml   # must show 0 changes now</w:t>
            </w:r>
          </w:p>
        </w:tc>
      </w:tr>
    </w:tbl>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9: apply implementation, verified idempotent"</w:t>
            </w:r>
          </w:p>
          <w:p>
            <w:pPr>
              <w:spacing w:after="0"/>
            </w:pPr>
            <w:r>
              <w:rPr>
                <w:rFonts w:ascii="Consolas" w:cs="Consolas" w:eastAsia="Consolas" w:hAnsi="Consolas"/>
                <w:sz w:val="20"/>
                <w:szCs w:val="20"/>
              </w:rPr>
              <w:t xml:space="preserve">git push</w:t>
            </w:r>
          </w:p>
        </w:tc>
      </w:tr>
    </w:tbl>
    <w:p>
      <w:pPr>
        <w:pStyle w:val="Heading2"/>
        <w:spacing w:after="150" w:before="300"/>
      </w:pPr>
      <w:r>
        <w:t xml:space="preserve">Day 10-11 — Persist a state file</w:t>
      </w:r>
    </w:p>
    <w:p>
      <w:pPr>
        <w:spacing w:after="160"/>
      </w:pPr>
      <w:r>
        <w:t xml:space="preserve">Write a reconciler.state.json after every apply, recording what the tool believes exists (IDs, content hashes, last-applied timestamp). This mirrors terraform.tfstate. Without this file, your tool can't tell 'resource I've never seen' apart from 'resource that used to exist and was deleted outside the tool' — which is exactly what drift detection needs to distinguish.</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11: persistent state file, JSON-backed"</w:t>
            </w:r>
          </w:p>
          <w:p>
            <w:pPr>
              <w:spacing w:after="0"/>
            </w:pPr>
            <w:r>
              <w:rPr>
                <w:rFonts w:ascii="Consolas" w:cs="Consolas" w:eastAsia="Consolas" w:hAnsi="Consolas"/>
                <w:sz w:val="20"/>
                <w:szCs w:val="20"/>
              </w:rPr>
              <w:t xml:space="preserve">git push</w:t>
            </w:r>
          </w:p>
        </w:tc>
      </w:tr>
    </w:tbl>
    <w:p>
      <w:pPr>
        <w:pStyle w:val="Heading2"/>
        <w:spacing w:after="150" w:before="300"/>
      </w:pPr>
      <w:r>
        <w:t xml:space="preserve">Day 12-14 — Drift detection: manual changes outside the tool</w:t>
      </w:r>
    </w:p>
    <w:p>
      <w:pPr>
        <w:spacing w:after="160"/>
      </w:pPr>
      <w:r>
        <w:t xml:space="preserve">Manually edit one of the managed files by hand, outside the tool, then run plan again. It must detect the drift (actual state changed underneath it) and report UPDATE, without you telling it anything. This is the single hardest concept the original document called out as 'non-trivial' — and you're rehearsing it now, in a system simple enough to fully understand, instead of meeting it for the first time inside HashiCorp's framework.</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14: drift detection against externally-modified state"</w:t>
            </w:r>
          </w:p>
          <w:p>
            <w:pPr>
              <w:spacing w:after="0"/>
            </w:pPr>
            <w:r>
              <w:rPr>
                <w:rFonts w:ascii="Consolas" w:cs="Consolas" w:eastAsia="Consolas" w:hAnsi="Consolas"/>
                <w:sz w:val="20"/>
                <w:szCs w:val="20"/>
              </w:rPr>
              <w:t xml:space="preserve">git push</w:t>
            </w:r>
          </w:p>
        </w:tc>
      </w:tr>
    </w:tbl>
    <w:p>
      <w:pPr>
        <w:pBdr>
          <w:bottom w:val="single" w:color="AAAAAA" w:sz="6" w:space="1"/>
        </w:pBdr>
        <w:spacing w:after="300"/>
      </w:pPr>
    </w:p>
    <w:p>
      <w:pPr>
        <w:pStyle w:val="Heading1"/>
        <w:spacing w:after="200" w:before="400"/>
      </w:pPr>
      <w:r>
        <w:t xml:space="preserve">4. Week 3 — Hardening</w:t>
      </w:r>
    </w:p>
    <w:p>
      <w:pPr>
        <w:pStyle w:val="Heading2"/>
        <w:spacing w:after="150" w:before="300"/>
      </w:pPr>
      <w:r>
        <w:t xml:space="preserve">Day 15-16 — Concurrent-safe apply</w:t>
      </w:r>
    </w:p>
    <w:p>
      <w:pPr>
        <w:spacing w:after="160"/>
      </w:pPr>
      <w:r>
        <w:t xml:space="preserve">Reuse the worker-pool pattern from Stage 1 to apply multiple resources concurrently, safely — guard the shared state file write with a mutex or write it once at the end from a single goroutine, not from N concurrent goroutines racing on the same file.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16: concurrent-safe apply with mutex-guarded state writes"</w:t>
            </w:r>
          </w:p>
          <w:p>
            <w:pPr>
              <w:spacing w:after="0"/>
            </w:pPr>
            <w:r>
              <w:rPr>
                <w:rFonts w:ascii="Consolas" w:cs="Consolas" w:eastAsia="Consolas" w:hAnsi="Consolas"/>
                <w:sz w:val="20"/>
                <w:szCs w:val="20"/>
              </w:rPr>
              <w:t xml:space="preserve">git push</w:t>
            </w:r>
          </w:p>
        </w:tc>
      </w:tr>
    </w:tbl>
    <w:p>
      <w:pPr>
        <w:pStyle w:val="Heading2"/>
        <w:spacing w:after="150" w:before="300"/>
      </w:pPr>
      <w:r>
        <w:t xml:space="preserve">Day 17-18 — Destroy / cleanup command</w:t>
      </w:r>
    </w:p>
    <w:p>
      <w:pPr>
        <w:spacing w:after="160"/>
      </w:pPr>
      <w:r>
        <w:t xml:space="preserve">Add a destroy command that removes all managed resources and clears them from state. Confirm before destroying (require --yes or an interactive prompt) — a destructive command with no confirmation is a portfolio red flag, not a feature.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18: destroy command with confirmation guard"</w:t>
            </w:r>
          </w:p>
          <w:p>
            <w:pPr>
              <w:spacing w:after="0"/>
            </w:pPr>
            <w:r>
              <w:rPr>
                <w:rFonts w:ascii="Consolas" w:cs="Consolas" w:eastAsia="Consolas" w:hAnsi="Consolas"/>
                <w:sz w:val="20"/>
                <w:szCs w:val="20"/>
              </w:rPr>
              <w:t xml:space="preserve">git push</w:t>
            </w:r>
          </w:p>
        </w:tc>
      </w:tr>
    </w:tbl>
    <w:p>
      <w:pPr>
        <w:pStyle w:val="Heading2"/>
        <w:spacing w:after="150" w:before="300"/>
      </w:pPr>
      <w:r>
        <w:t xml:space="preserve">Day 19-21 — Tests, README, and a recorded demo</w:t>
      </w:r>
    </w:p>
    <w:p>
      <w:pPr>
        <w:spacing w:after="160"/>
      </w:pPr>
      <w:r>
        <w:t xml:space="preserve">Test: plan classification logic, idempotency (apply twice, second plan is empty), drift detection. Write a README explaining the plan/apply/state-file model explicitly using those exact words — this is the vocabulary that makes Stage 3 make sense immediately instead of feeling brand new.</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go test ./...</w:t>
            </w:r>
          </w:p>
          <w:p>
            <w:pPr>
              <w:spacing w:after="0"/>
            </w:pPr>
            <w:r>
              <w:rPr>
                <w:rFonts w:ascii="Consolas" w:cs="Consolas" w:eastAsia="Consolas" w:hAnsi="Consolas"/>
                <w:sz w:val="20"/>
                <w:szCs w:val="20"/>
              </w:rPr>
              <w:t xml:space="preserve">git add -A</w:t>
            </w:r>
          </w:p>
          <w:p>
            <w:pPr>
              <w:spacing w:after="0"/>
            </w:pPr>
            <w:r>
              <w:rPr>
                <w:rFonts w:ascii="Consolas" w:cs="Consolas" w:eastAsia="Consolas" w:hAnsi="Consolas"/>
                <w:sz w:val="20"/>
                <w:szCs w:val="20"/>
              </w:rPr>
              <w:t xml:space="preserve">git commit -m "Day 21: tests for plan/apply/drift logic + README"</w:t>
            </w:r>
          </w:p>
          <w:p>
            <w:pPr>
              <w:spacing w:after="0"/>
            </w:pPr>
            <w:r>
              <w:rPr>
                <w:rFonts w:ascii="Consolas" w:cs="Consolas" w:eastAsia="Consolas" w:hAnsi="Consolas"/>
                <w:sz w:val="20"/>
                <w:szCs w:val="20"/>
              </w:rPr>
              <w:t xml:space="preserve">git push</w:t>
            </w:r>
          </w:p>
        </w:tc>
      </w:tr>
    </w:tbl>
    <w:p>
      <w:pPr>
        <w:pBdr>
          <w:bottom w:val="single" w:color="AAAAAA" w:sz="6" w:space="1"/>
        </w:pBdr>
        <w:spacing w:after="300"/>
      </w:pPr>
    </w:p>
    <w:p>
      <w:pPr>
        <w:pStyle w:val="Heading1"/>
        <w:spacing w:after="200" w:before="400"/>
      </w:pPr>
      <w:r>
        <w:t xml:space="preserve">5. Proof-of-Yours Checklist</w:t>
      </w:r>
    </w:p>
    <w:p>
      <w:pPr>
        <w:spacing w:after="100"/>
      </w:pPr>
      <w:r>
        <w:t xml:space="preserve">☐ plan and apply are separate commands — apply never runs implicitly.</w:t>
      </w:r>
    </w:p>
    <w:p>
      <w:pPr>
        <w:spacing w:after="100"/>
      </w:pPr>
      <w:r>
        <w:t xml:space="preserve">☐ Running apply twice in a row: second plan shows zero changes (idempotency proven, not assumed).</w:t>
      </w:r>
    </w:p>
    <w:p>
      <w:pPr>
        <w:spacing w:after="100"/>
      </w:pPr>
      <w:r>
        <w:t xml:space="preserve">☐ Manually breaking a managed file and running plan correctly reports UPDATE without being told.</w:t>
      </w:r>
    </w:p>
    <w:p>
      <w:pPr>
        <w:spacing w:after="100"/>
      </w:pPr>
      <w:r>
        <w:t xml:space="preserve">☐ DELETE handling exists for resources removed from desired state, not just CREATE/UPDATE.</w:t>
      </w:r>
    </w:p>
    <w:p>
      <w:pPr>
        <w:spacing w:after="100"/>
      </w:pPr>
      <w:r>
        <w:t xml:space="preserve">☐ You can explain, out loud, the difference between your state file and 'just re-scanning the real world every time' — and why state files exist at all.</w:t>
      </w:r>
    </w:p>
    <w:p>
      <w:pPr>
        <w:pBdr>
          <w:bottom w:val="single" w:color="AAAAAA" w:sz="6" w:space="1"/>
        </w:pBdr>
        <w:spacing w:after="300"/>
      </w:pPr>
    </w:p>
    <w:p>
      <w:pPr>
        <w:pStyle w:val="Heading1"/>
        <w:spacing w:after="200" w:before="400"/>
      </w:pPr>
      <w:r>
        <w:t xml:space="preserve">6. When You're Done</w:t>
      </w:r>
    </w:p>
    <w:p>
      <w:pPr>
        <w:spacing w:after="160"/>
      </w:pPr>
      <w:r>
        <w:t xml:space="preserve">Push everything and send the repo URL back for review before starting Stage 3. Stage 3 assumes you can explain plan/apply/state/drift without hesitating — if you can't yet, that's a signal to spend a few more days here, not a reason to push through anyway.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2026-07-21T05:27:27.577Z</dcterms:created>
  <dcterms:modified xsi:type="dcterms:W3CDTF">2026-07-21T05:27:27.577Z</dcterms:modified>
</cp:coreProperties>
</file>

<file path=docProps/custom.xml><?xml version="1.0" encoding="utf-8"?>
<Properties xmlns="http://schemas.openxmlformats.org/officeDocument/2006/custom-properties" xmlns:vt="http://schemas.openxmlformats.org/officeDocument/2006/docPropsVTypes"/>
</file>