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480" w:after="80" w:line="276"/>
        <w:ind w:right="0" w:left="0" w:firstLine="0"/>
        <w:jc w:val="center"/>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44"/>
          <w:shd w:fill="auto" w:val="clear"/>
        </w:rPr>
        <w:t xml:space="preserve">SMARTEXAM: ONLINE EXAMINATION SYSTEM USING JAVA SWING</w:t>
      </w:r>
    </w:p>
    <w:p>
      <w:pPr>
        <w:spacing w:before="0" w:after="360" w:line="276"/>
        <w:ind w:right="0" w:left="0" w:firstLine="0"/>
        <w:jc w:val="center"/>
        <w:rPr>
          <w:rFonts w:ascii="Cambria" w:hAnsi="Cambria" w:cs="Cambria" w:eastAsia="Cambria"/>
          <w:color w:val="auto"/>
          <w:spacing w:val="0"/>
          <w:position w:val="0"/>
          <w:sz w:val="22"/>
          <w:shd w:fill="auto" w:val="clear"/>
        </w:rPr>
      </w:pPr>
      <w:r>
        <w:rPr>
          <w:rFonts w:ascii="Calibri" w:hAnsi="Calibri" w:cs="Calibri" w:eastAsia="Calibri"/>
          <w:i/>
          <w:color w:val="46505F"/>
          <w:spacing w:val="0"/>
          <w:position w:val="0"/>
          <w:sz w:val="24"/>
          <w:shd w:fill="auto" w:val="clear"/>
        </w:rPr>
        <w:t xml:space="preserve">A Desktop-Based Event-Driven Assessment Framework with Randomization, Real-Time Countdown, Negative Marking, and QR Verification</w:t>
      </w:r>
    </w:p>
    <w:tbl>
      <w:tblPr/>
      <w:tblGrid>
        <w:gridCol w:w="4680"/>
        <w:gridCol w:w="4680"/>
      </w:tblGrid>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Attribute / Metric</w:t>
            </w:r>
          </w:p>
        </w:tc>
        <w:tc>
          <w:tcPr>
            <w:tcW w:w="468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Project Details</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Course Requirement</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Submitted in partial fulfilment of the course requirements</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Programme</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B.S. (Hons.) Computer Science </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Institution</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Sri Sathya Sai Institute of Higher Learning, Anantapur Campus</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Academic Year</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2026</w:t>
            </w:r>
            <w:r>
              <w:rPr>
                <w:rFonts w:ascii="Calibri" w:hAnsi="Calibri" w:cs="Calibri" w:eastAsia="Calibri"/>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2027</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Core Stack</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Java Swing (SE), Java Collections, javax.swing.Timer, CSV I/O, ZXing 3.5.3</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Student Name &amp; Roll No.</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Madhumitha R | Roll Number: 24020112012</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Faculty Supervisor</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Ms. Cherukuthota Divyasree</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 </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Abstract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SmartExam is a desktop-based online examination framework engineered in Java Swing to automate multiple-choice question (MCQ) assessments within educational institutions. The application addresses the operational inefficiencies of traditional paper-based examinations</w:t>
      </w:r>
      <w:r>
        <w:rPr>
          <w:rFonts w:ascii="Calibri" w:hAnsi="Calibri" w:cs="Calibri" w:eastAsia="Calibri"/>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such as manual answer evaluation, time tracking oversights, and delayed result generation</w:t>
      </w:r>
      <w:r>
        <w:rPr>
          <w:rFonts w:ascii="Calibri" w:hAnsi="Calibri" w:cs="Calibri" w:eastAsia="Calibri"/>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by providing a robust, standalone Graphical User Interface (GUI). SmartExam manages distinct question banks across three programming domains (Java, Python, and SQL), containing 15 questions per subject. During an examination session, the engine dynamically samples and randomizes 10 MCQs using Java Collections Framework shuffle algorithms. A dedicated 60-second countdown timer, driven by javax.swing.Timer, continuously updates the UI and automatically triggers exam submission upon expiry. To promote marking accuracy, the system enforces a strict scoring algorithm (+2.0 marks for correct answers, </w:t>
      </w:r>
      <w:r>
        <w:rPr>
          <w:rFonts w:ascii="Cambria Math" w:hAnsi="Cambria Math" w:cs="Cambria Math" w:eastAsia="Cambria Math"/>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0.5 marks for incorrect choices, and 0 marks for unattempted questions). Upon completion, SmartExam calculates the total score, percentage, and pass/fail status (with a 50% threshold), persists student attempt records into a structured CSV file (results.csv), and encodes result metadata into a 2D QR Code image using the ZXing third-party library. Furthermore, the system incorporates a student result-history window and a password-protected Administrator Panel equipped with roll-number search and subject-based filter capabilities. This project illustrates key object-oriented design principles, event-driven Swing execution, multi-threading, file handling, and library integration.</w:t>
      </w:r>
    </w:p>
    <w:tbl>
      <w:tblPr/>
      <w:tblGrid>
        <w:gridCol w:w="9360"/>
      </w:tblGrid>
      <w:tr>
        <w:trPr>
          <w:trHeight w:val="1" w:hRule="atLeast"/>
          <w:jc w:val="center"/>
        </w:trPr>
        <w:tc>
          <w:tcPr>
            <w:tcW w:w="9360" w:type="dxa"/>
            <w:tcBorders>
              <w:top w:val="single" w:color="000000" w:sz="0"/>
              <w:left w:val="single" w:color="1b365d" w:sz="24"/>
              <w:bottom w:val="single" w:color="000000" w:sz="0"/>
              <w:right w:val="single" w:color="000000" w:sz="0"/>
            </w:tcBorders>
            <w:shd w:color="000000" w:fill="f0f4f8" w:val="clear"/>
            <w:tcMar>
              <w:left w:w="180" w:type="dxa"/>
              <w:right w:w="18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B365D"/>
                <w:spacing w:val="0"/>
                <w:position w:val="0"/>
                <w:sz w:val="22"/>
                <w:shd w:fill="auto" w:val="clear"/>
              </w:rPr>
              <w:t xml:space="preserve">Keywords &amp; Technical Vocabulary:</w:t>
              <w:br/>
            </w:r>
            <w:r>
              <w:rPr>
                <w:rFonts w:ascii="Calibri" w:hAnsi="Calibri" w:cs="Calibri" w:eastAsia="Calibri"/>
                <w:i/>
                <w:color w:val="2C3E50"/>
                <w:spacing w:val="0"/>
                <w:position w:val="0"/>
                <w:sz w:val="21"/>
                <w:shd w:fill="auto" w:val="clear"/>
              </w:rPr>
              <w:t xml:space="preserve">Java Swing; Multiple Choice Questions (MCQ); ArrayList Randomization; Event Handling; javax.swing.Timer; Negative Marking; CSV Persistence; ZXing QR Matrix Encoding; Administrator Panel.</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1. Introduction &amp; Background</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In modern academic and professional environments, assessment platforms play a pivotal role in evaluating student competence. Traditional paper-based examinations introduce significant administrative overhead, including physical question distribution, manual answer script grading, vulnerability to timing errors, and labor-intensive result recording. Automated computer-based testing (CBT) systems mitigate these vulnerabilities by standardizing question presentation, enforcing strict temporal constraints, and instantly generating objective evaluation metrics.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SmartExam was developed as a lightweight, robust, desktop-based online examination platform designed for classroom assessment and laboratory demonstrations. Implemented entirely in Java using the standard Swing GUI toolkit, SmartExam delivers a responsive, multi-screen workflow without requiring complex database web servers or external network connectivity. The core architecture incorporates modular Java classes that handle student authentication, subject selection, randomized test loading, real-time timer execution, automated scoring with negative marking penalties, local CSV file persistence, and QR-code visual result encoding.</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2. Problem Statement, Objectives &amp; Specifications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2.1 Problem Statement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Manual multiple-choice examination workflows present several systematic challenges: human error during manual response key grading, inconsistent duration enforcement across different exam rooms, difficulty in tracking historical performance records, and administrative delay in distributing feedback to examinees. SmartExam addresses these drawbacks by establishing a single integrated graphical platform that unifies student identification, randomized exam delivery, precise timer enforcement, instant automated grading, local result storage, and administrative performance monitoring.</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2.2 System Objectives</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1. Student Identification: </w:t>
      </w:r>
      <w:r>
        <w:rPr>
          <w:rFonts w:ascii="Calibri" w:hAnsi="Calibri" w:cs="Calibri" w:eastAsia="Calibri"/>
          <w:color w:val="222222"/>
          <w:spacing w:val="0"/>
          <w:position w:val="0"/>
          <w:sz w:val="22"/>
          <w:shd w:fill="auto" w:val="clear"/>
        </w:rPr>
        <w:t xml:space="preserve">Provide an intuitive student login interface for capturing basic identity details (Name and Roll Number).</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2. Subject Domain Selection: </w:t>
      </w:r>
      <w:r>
        <w:rPr>
          <w:rFonts w:ascii="Calibri" w:hAnsi="Calibri" w:cs="Calibri" w:eastAsia="Calibri"/>
          <w:color w:val="222222"/>
          <w:spacing w:val="0"/>
          <w:position w:val="0"/>
          <w:sz w:val="22"/>
          <w:shd w:fill="auto" w:val="clear"/>
        </w:rPr>
        <w:t xml:space="preserve">Support multi-subject examination selection across Java, Python, and SQL domains.</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3. Dynamic Question Selection: </w:t>
      </w:r>
      <w:r>
        <w:rPr>
          <w:rFonts w:ascii="Calibri" w:hAnsi="Calibri" w:cs="Calibri" w:eastAsia="Calibri"/>
          <w:color w:val="222222"/>
          <w:spacing w:val="0"/>
          <w:position w:val="0"/>
          <w:sz w:val="22"/>
          <w:shd w:fill="auto" w:val="clear"/>
        </w:rPr>
        <w:t xml:space="preserve">Maintain subject-specific question banks (15 items each) and dynamically load 10 randomized MCQs per attempt.</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4. Interactive GUI Controls: </w:t>
      </w:r>
      <w:r>
        <w:rPr>
          <w:rFonts w:ascii="Calibri" w:hAnsi="Calibri" w:cs="Calibri" w:eastAsia="Calibri"/>
          <w:color w:val="222222"/>
          <w:spacing w:val="0"/>
          <w:position w:val="0"/>
          <w:sz w:val="22"/>
          <w:shd w:fill="auto" w:val="clear"/>
        </w:rPr>
        <w:t xml:space="preserve">Enforce single-choice selection per question using Swing JRadioButton and ButtonGroup components.</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5. State Persistence during Navigation: </w:t>
      </w:r>
      <w:r>
        <w:rPr>
          <w:rFonts w:ascii="Calibri" w:hAnsi="Calibri" w:cs="Calibri" w:eastAsia="Calibri"/>
          <w:color w:val="222222"/>
          <w:spacing w:val="0"/>
          <w:position w:val="0"/>
          <w:sz w:val="22"/>
          <w:shd w:fill="auto" w:val="clear"/>
        </w:rPr>
        <w:t xml:space="preserve">Allow non-linear question navigation (Previous/Next) while preserving student selection states.</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6. Time Enforcement: </w:t>
      </w:r>
      <w:r>
        <w:rPr>
          <w:rFonts w:ascii="Calibri" w:hAnsi="Calibri" w:cs="Calibri" w:eastAsia="Calibri"/>
          <w:color w:val="222222"/>
          <w:spacing w:val="0"/>
          <w:position w:val="0"/>
          <w:sz w:val="22"/>
          <w:shd w:fill="auto" w:val="clear"/>
        </w:rPr>
        <w:t xml:space="preserve">Integrate a 60-second real-time countdown timer that forces auto-submission upon expiration.</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7. Automated Score Calculation: </w:t>
      </w:r>
      <w:r>
        <w:rPr>
          <w:rFonts w:ascii="Calibri" w:hAnsi="Calibri" w:cs="Calibri" w:eastAsia="Calibri"/>
          <w:color w:val="222222"/>
          <w:spacing w:val="0"/>
          <w:position w:val="0"/>
          <w:sz w:val="22"/>
          <w:shd w:fill="auto" w:val="clear"/>
        </w:rPr>
        <w:t xml:space="preserve">Implement a rigorous scoring policy with negative marking (+2.0 correct, </w:t>
      </w:r>
      <w:r>
        <w:rPr>
          <w:rFonts w:ascii="Cambria Math" w:hAnsi="Cambria Math" w:cs="Cambria Math" w:eastAsia="Cambria Math"/>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0.5 incorrect, 0 unanswered).</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8. File-Based Persistence: </w:t>
      </w:r>
      <w:r>
        <w:rPr>
          <w:rFonts w:ascii="Calibri" w:hAnsi="Calibri" w:cs="Calibri" w:eastAsia="Calibri"/>
          <w:color w:val="222222"/>
          <w:spacing w:val="0"/>
          <w:position w:val="0"/>
          <w:sz w:val="22"/>
          <w:shd w:fill="auto" w:val="clear"/>
        </w:rPr>
        <w:t xml:space="preserve">Persist student result records into a standardized results.csv file for lightweight historical auditing.</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9. Visual QR Verification: </w:t>
      </w:r>
      <w:r>
        <w:rPr>
          <w:rFonts w:ascii="Calibri" w:hAnsi="Calibri" w:cs="Calibri" w:eastAsia="Calibri"/>
          <w:color w:val="222222"/>
          <w:spacing w:val="0"/>
          <w:position w:val="0"/>
          <w:sz w:val="22"/>
          <w:shd w:fill="auto" w:val="clear"/>
        </w:rPr>
        <w:t xml:space="preserve">Generate a 2D QR Code image containing verified result summary metrics via ZXing library integration.</w:t>
      </w:r>
    </w:p>
    <w:p>
      <w:pPr>
        <w:numPr>
          <w:ilvl w:val="0"/>
          <w:numId w:val="41"/>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10. Administrative Supervision: </w:t>
      </w:r>
      <w:r>
        <w:rPr>
          <w:rFonts w:ascii="Calibri" w:hAnsi="Calibri" w:cs="Calibri" w:eastAsia="Calibri"/>
          <w:color w:val="222222"/>
          <w:spacing w:val="0"/>
          <w:position w:val="0"/>
          <w:sz w:val="22"/>
          <w:shd w:fill="auto" w:val="clear"/>
        </w:rPr>
        <w:t xml:space="preserve">Provide an Administrator Panel for querying, filtering, and summarizing saved assessment records.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2.3 Technical Specifications &amp; Development Stack</w:t>
      </w:r>
    </w:p>
    <w:tbl>
      <w:tblPr/>
      <w:tblGrid>
        <w:gridCol w:w="4680"/>
        <w:gridCol w:w="4680"/>
      </w:tblGrid>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Component / Tool</w:t>
            </w:r>
          </w:p>
        </w:tc>
        <w:tc>
          <w:tcPr>
            <w:tcW w:w="468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Specification &amp; Technical Description</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Programming Language</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Java SE (JDK 8 or higher) utilizing Object-Oriented Principles</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GUI Framework</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Java Swing (JFrame, JPanel, JLabel, JButton, JRadioButton, ButtonGroup, JTable, JOptionPane)</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Data Structures</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ArrayList&lt;Question&gt; for question storage; Collections.shuffle() for unbiased sampling</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Execution Timer</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javax.swing.Timer (1000 ms tick interval for real-time UI countdown updates)</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File Persistence</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Comma-Separated Values (CSV) file storage (results.csv) with structured header parsing</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QR Code Engine</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ZXing (Zebra Crossing) core-3.5.3.jar and javase-3.5.3.jar libraries</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Development IDE</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Visual Studio Code / Eclipse / IntelliJ IDEA with Java Extension Pack</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Target Platform</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Cross-platform Desktop OS (Windows, macOS, Linux with JRE installed)</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3. System Architecture &amp; Modular Design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3.1 Architectural Flow</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SmartExam follows an event-driven, Model-View-Controller (MVC) inspired separation of concerns. The application lifecycle begins at the LoginFrame, transitions through SubjectSelection, initializes the core OnlineExam engine, executes evaluation logic, invokes ResultHistory for persistence, renders a QR code via QRResult, and enables analytical auditing via AdminPanel.</w:t>
      </w:r>
    </w:p>
    <w:tbl>
      <w:tblPr/>
      <w:tblGrid>
        <w:gridCol w:w="9360"/>
      </w:tblGrid>
      <w:tr>
        <w:trPr>
          <w:trHeight w:val="1" w:hRule="atLeast"/>
          <w:jc w:val="center"/>
        </w:trPr>
        <w:tc>
          <w:tcPr>
            <w:tcW w:w="9360" w:type="dxa"/>
            <w:tcBorders>
              <w:top w:val="single" w:color="000000" w:sz="0"/>
              <w:left w:val="single" w:color="1b365d" w:sz="24"/>
              <w:bottom w:val="single" w:color="000000" w:sz="0"/>
              <w:right w:val="single" w:color="000000" w:sz="0"/>
            </w:tcBorders>
            <w:shd w:color="000000" w:fill="f0f4f8" w:val="clear"/>
            <w:tcMar>
              <w:left w:w="180" w:type="dxa"/>
              <w:right w:w="180" w:type="dxa"/>
            </w:tcMar>
            <w:vAlign w:val="top"/>
          </w:tcPr>
          <w:p>
            <w:pPr>
              <w:spacing w:before="0" w:after="40" w:line="276"/>
              <w:ind w:right="0" w:left="0" w:firstLine="0"/>
              <w:jc w:val="left"/>
              <w:rPr>
                <w:spacing w:val="0"/>
                <w:position w:val="0"/>
                <w:shd w:fill="auto" w:val="clear"/>
              </w:rPr>
            </w:pPr>
            <w:r>
              <w:rPr>
                <w:rFonts w:ascii="Calibri" w:hAnsi="Calibri" w:cs="Calibri" w:eastAsia="Calibri"/>
                <w:b/>
                <w:color w:val="1B365D"/>
                <w:spacing w:val="0"/>
                <w:position w:val="0"/>
                <w:sz w:val="22"/>
                <w:shd w:fill="auto" w:val="clear"/>
              </w:rPr>
              <w:t xml:space="preserve">System Workflow &amp; Data Lifecycle:</w:t>
              <w:br/>
            </w:r>
            <w:r>
              <w:rPr>
                <w:rFonts w:ascii="Calibri" w:hAnsi="Calibri" w:cs="Calibri" w:eastAsia="Calibri"/>
                <w:i/>
                <w:color w:val="2C3E50"/>
                <w:spacing w:val="0"/>
                <w:position w:val="0"/>
                <w:sz w:val="21"/>
                <w:shd w:fill="auto" w:val="clear"/>
              </w:rPr>
              <w:t xml:space="preserve">[Student Login]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&gt; [Subject Selection]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&gt; [Randomized MCQ Engine (OnlineExam)]</w:t>
              <w:b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br/>
              <w:t xml:space="preserve">                                        (Timer Expiry / Submit Action)</w:t>
              <w:b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b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br/>
              <w:t xml:space="preserve">                                        [Negative Marking Calculation]</w:t>
              <w:b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b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b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br/>
              <w:t xml:space="preserve">           [Append Record to CSV]                                           [Generate ZXing QR Code]</w:t>
              <w:b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b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br/>
              <w:t xml:space="preserve">           [ResultHistory Display]                                           [JOptionPane Image Dialog]</w:t>
              <w:br/>
              <w:br/>
              <w:t xml:space="preserve">[Admin Login Panel]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&gt; [Read results.csv]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&gt; [JTable Search, Subject Filter &amp; Summary Metrics]</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3.2 Class Hierarchy &amp; Class Responsibilities</w:t>
      </w:r>
    </w:p>
    <w:tbl>
      <w:tblPr/>
      <w:tblGrid>
        <w:gridCol w:w="4680"/>
        <w:gridCol w:w="4680"/>
      </w:tblGrid>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Class Name</w:t>
            </w:r>
          </w:p>
        </w:tc>
        <w:tc>
          <w:tcPr>
            <w:tcW w:w="468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Primary Responsibilities &amp; Key Class Methods</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Question</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Encapsulates question statement, String[4] options, and correct index. Method: getOptions(), getCorrectIndex().</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LoginFrame</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Extends JFrame; validates student Name/Roll No input and navigates to SubjectSelection.</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SubjectSelection</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Extends JFrame; presents subject pickers (Java, Python, SQL) and triggers student history lookup.</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OnlineExam</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Core exam window; manages 15-question subject pool, Collections.shuffle(), 10-question array, timer, navigation, scoring.</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QRResult</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Utility class; encodes student evaluation parameters into a 2D QR Code PNG using ZXing MatrixToImageWriter.</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ResultHistory</w:t>
            </w:r>
          </w:p>
        </w:tc>
        <w:tc>
          <w:tcPr>
            <w:tcW w:w="468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Handles CSV file appending (results.csv) and populates JTable view for specific student roll numbers.</w:t>
            </w:r>
          </w:p>
        </w:tc>
      </w:tr>
      <w:tr>
        <w:trPr>
          <w:trHeight w:val="1" w:hRule="atLeast"/>
          <w:jc w:val="center"/>
        </w:trPr>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AdminPanel</w:t>
            </w:r>
          </w:p>
        </w:tc>
        <w:tc>
          <w:tcPr>
            <w:tcW w:w="468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Standalone admin window; authenticates administrator password, parses results.csv, applies roll-number search and subject filtering.</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4. Detailed Implementation &amp; Object-Oriented Engineering</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4.1 Data Modeling &amp; Question Bank Sampling</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The fundamental unit of evaluation is modeled by the Question class, which encapsulates the question text, an array of four answer choice strings, and an integer index (0</w:t>
      </w:r>
      <w:r>
        <w:rPr>
          <w:rFonts w:ascii="Calibri" w:hAnsi="Calibri" w:cs="Calibri" w:eastAsia="Calibri"/>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3) pointing to the correct option. Encapsulation ensures that question attributes cannot be modified externally during exam execution.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When a student chooses a subject in SubjectSelection, OnlineExam initializes a subject-specific ArrayList&lt;Question&gt; containing 15 items. To prevent question order predictability between consecutive exam attempts, Java's built-in Collections.shuffle(questionBank) algorithm is executed on the array list. The first 10 items from the shuffled list are extracted into the active examination array. This approach guarantees fair, randomized question sampling while keeping answer options consistent for grading integrity.</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4.2 Graphical Interface &amp; Navigation State Preservation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The user interface is constructed using standard Swing containers. A main JFrame hosts custom JPanels arranged via Layout Managers (BorderLayout and GridBagLayout). Question statements are displayed in a multi-line JLabel or JTextArea, while four JRadioButton components are assigned to a single ButtonGroup, enforcing mutual exclusivity.</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A key design challenge in GUI-based testing is retaining student responses when navigating back and forth across questions. SmartExam maintains an integer array userAnswers of length 10, initialized with -1 (representing unattempted questions). Whenever the student clicks 'Next' or 'Previous', an event listener calls saveAnswer(), which inspects the ButtonGroup selection, translates the active radio button to a 0</w:t>
      </w:r>
      <w:r>
        <w:rPr>
          <w:rFonts w:ascii="Calibri" w:hAnsi="Calibri" w:cs="Calibri" w:eastAsia="Calibri"/>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3 index, and updates userAnswers[currentIndex]. When displayQuestion(newIndex) is called, the method reads userAnswers[newIndex] and restores the corresponding radio button state.</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4.3 Multithreaded Timer &amp; Double-Submission Guard</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To enforce strict exam duration, SmartExam embeds a javax.swing.Timer configured with a 1000 millisecond tick interval. On each tick, the timer callback decrements the remaining time variable and updates a prominent UI countdown label. Because Swing GUI components must be modified on the Event Dispatch Thread (EDT), using javax.swing.Timer avoids cross-thread concurrency issues common with standard java.util.Timer.</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When the timer reaches zero, it immediately invokes submitExam(). Because auto-submission can coincide with a manual click on the 'Submit' button, a boolean flag isSubmitted is utilized as a state guard. If isSubmitted is true, subsequent calls to submitExam() immediately abort, preventing duplicate database appends or double QR code dialog pops.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4.4 File Persistence &amp; CSV Audit Log</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SmartExam uses a flat Comma-Separated Values file (results.csv) for storage. Upon submission, ResultHistory.saveResult() appends a structured record formatted as follows:</w:t>
      </w:r>
    </w:p>
    <w:tbl>
      <w:tblPr/>
      <w:tblGrid>
        <w:gridCol w:w="9360"/>
      </w:tblGrid>
      <w:tr>
        <w:trPr>
          <w:trHeight w:val="1" w:hRule="atLeast"/>
          <w:jc w:val="center"/>
        </w:trPr>
        <w:tc>
          <w:tcPr>
            <w:tcW w:w="9360" w:type="dxa"/>
            <w:tcBorders>
              <w:top w:val="single" w:color="000000" w:sz="0"/>
              <w:left w:val="single" w:color="1b365d" w:sz="24"/>
              <w:bottom w:val="single" w:color="000000" w:sz="0"/>
              <w:right w:val="single" w:color="000000" w:sz="0"/>
            </w:tcBorders>
            <w:shd w:color="000000" w:fill="f0f4f8" w:val="clear"/>
            <w:tcMar>
              <w:left w:w="180" w:type="dxa"/>
              <w:right w:w="18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B365D"/>
                <w:spacing w:val="0"/>
                <w:position w:val="0"/>
                <w:sz w:val="22"/>
                <w:shd w:fill="auto" w:val="clear"/>
              </w:rPr>
              <w:t xml:space="preserve">CSV Record Structure (results.csv):</w:t>
              <w:br/>
            </w:r>
            <w:r>
              <w:rPr>
                <w:rFonts w:ascii="Calibri" w:hAnsi="Calibri" w:cs="Calibri" w:eastAsia="Calibri"/>
                <w:i/>
                <w:color w:val="2C3E50"/>
                <w:spacing w:val="0"/>
                <w:position w:val="0"/>
                <w:sz w:val="21"/>
                <w:shd w:fill="auto" w:val="clear"/>
              </w:rPr>
              <w:t xml:space="preserve">Date_Timestamp, Student_Name, Roll_Number, Subject, Correct_Count, Wrong_Count, Unanswered_Count, Score, Max_Score, Percentage, Result_Status</w:t>
              <w:br/>
              <w:t xml:space="preserve">Example:</w:t>
              <w:br/>
              <w:t xml:space="preserve">2026-09-28 10:15:00, John Doe, CS2026-042, Java, 6, 3, 1, 10.5, 20.0, 52.50%, PASS</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If results.csv does not exist, the file writer automatically generates the column header row prior to appending records. Standard Java BufferedWriter and FileWriter classes are used to ensure memory-efficient file writing.</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4.5 Third-Party ZXing Library &amp; QR Code Generation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To provide tamper-evident visual verification, SmartExam incorporates the ZXing ('Zebra Crossing') open-source barcode matrix processing library (version 3.5.3). The utility class QRResult receives the evaluated exam metrics, constructs a formatted key-value payload string, and encodes it into a 2D BitMatrix using QRCodeWriter.</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The BitMatrix is rendered into a 250x250 PNG image file via MatrixToImageWriter and saved in the qr_images/ directory. Subsequently, the image is loaded into an ImageIcon and displayed to the student inside a Swing JOptionPane alert dialog upon exam completion.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4.6 Administrator Supervision Panel</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The AdminPanel provides administrative oversight through a separate desktop interface. Access is controlled via a local password authentication prompt. Once authenticated, the panel parses results.csv into a DefaultTableModel linked to a JTable. The interface includes interactive JTextField listeners for instant filtering by student Roll Number and JComboBox pickers for filtering by subject domain (Java, Python, SQL). Additionally, dynamic text statistics display the Total Attempts, Total Passed, and Total Failed metrics for the filtered subset.</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5. Evaluation, Scoring Scheme &amp; Test Analysis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5.1 Mathematical Scoring Formulation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To penalize random guessing, SmartExam applies a negative marking algorithm. Each exam attempt consists of N = 10 questions, where each question carries a maximum weight of +2.0 marks. The maximum achievable score is 20.0 marks.</w:t>
      </w:r>
    </w:p>
    <w:p>
      <w:pPr>
        <w:numPr>
          <w:ilvl w:val="0"/>
          <w:numId w:val="125"/>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Correct Answer (C): +2.0 marks</w:t>
      </w:r>
    </w:p>
    <w:p>
      <w:pPr>
        <w:numPr>
          <w:ilvl w:val="0"/>
          <w:numId w:val="125"/>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Incorrect Answer (W): </w:t>
      </w:r>
      <w:r>
        <w:rPr>
          <w:rFonts w:ascii="Cambria Math" w:hAnsi="Cambria Math" w:cs="Cambria Math" w:eastAsia="Cambria Math"/>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0.5 marks</w:t>
      </w:r>
    </w:p>
    <w:p>
      <w:pPr>
        <w:numPr>
          <w:ilvl w:val="0"/>
          <w:numId w:val="125"/>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Unanswered / Omitted Question (U): 0.0 marks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The total mark S and percentage P are calculated according to the equations:</w:t>
      </w:r>
    </w:p>
    <w:tbl>
      <w:tblPr/>
      <w:tblGrid>
        <w:gridCol w:w="9360"/>
      </w:tblGrid>
      <w:tr>
        <w:trPr>
          <w:trHeight w:val="1" w:hRule="atLeast"/>
          <w:jc w:val="center"/>
        </w:trPr>
        <w:tc>
          <w:tcPr>
            <w:tcW w:w="9360" w:type="dxa"/>
            <w:tcBorders>
              <w:top w:val="single" w:color="000000" w:sz="0"/>
              <w:left w:val="single" w:color="1b365d" w:sz="24"/>
              <w:bottom w:val="single" w:color="000000" w:sz="0"/>
              <w:right w:val="single" w:color="000000" w:sz="0"/>
            </w:tcBorders>
            <w:shd w:color="000000" w:fill="f0f4f8" w:val="clear"/>
            <w:tcMar>
              <w:left w:w="180" w:type="dxa"/>
              <w:right w:w="180" w:type="dxa"/>
            </w:tcMar>
            <w:vAlign w:val="top"/>
          </w:tcPr>
          <w:p>
            <w:pPr>
              <w:spacing w:before="0" w:after="40" w:line="276"/>
              <w:ind w:right="0" w:left="0" w:firstLine="0"/>
              <w:jc w:val="left"/>
              <w:rPr>
                <w:spacing w:val="0"/>
                <w:position w:val="0"/>
                <w:shd w:fill="auto" w:val="clear"/>
              </w:rPr>
            </w:pPr>
            <w:r>
              <w:rPr>
                <w:rFonts w:ascii="Calibri" w:hAnsi="Calibri" w:cs="Calibri" w:eastAsia="Calibri"/>
                <w:b/>
                <w:color w:val="1B365D"/>
                <w:spacing w:val="0"/>
                <w:position w:val="0"/>
                <w:sz w:val="22"/>
                <w:shd w:fill="auto" w:val="clear"/>
              </w:rPr>
              <w:t xml:space="preserve">Scoring Formulae:</w:t>
              <w:br/>
            </w:r>
            <w:r>
              <w:rPr>
                <w:rFonts w:ascii="Calibri" w:hAnsi="Calibri" w:cs="Calibri" w:eastAsia="Calibri"/>
                <w:i/>
                <w:color w:val="2C3E50"/>
                <w:spacing w:val="0"/>
                <w:position w:val="0"/>
                <w:sz w:val="21"/>
                <w:shd w:fill="auto" w:val="clear"/>
              </w:rPr>
              <w:t xml:space="preserve">Total Score (S) = (2.0 × C) </w:t>
            </w:r>
            <w:r>
              <w:rPr>
                <w:rFonts w:ascii="Cambria Math" w:hAnsi="Cambria Math" w:cs="Cambria Math" w:eastAsia="Cambria Math"/>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(0.5 × W) + (0.0 × U)</w:t>
              <w:br/>
              <w:t xml:space="preserve">Maximum Score (S_max) = 2.0 × 10 = 20.0</w:t>
              <w:br/>
              <w:t xml:space="preserve">Percentage (P) = (S / 20.0) × 100%</w:t>
              <w:br/>
              <w:t xml:space="preserve">Result Status = PASS (if P </w:t>
            </w:r>
            <w:r>
              <w:rPr>
                <w:rFonts w:ascii="Cambria Math" w:hAnsi="Cambria Math" w:cs="Cambria Math" w:eastAsia="Cambria Math"/>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50.0%) | FAIL (if P &lt; 50.0%)</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Due to the negative marking penalty, final scores and percentages can yield negative values if wrong answers outnumber correct ones significantly.</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5.2 Score Calculation Verification Matrix</w:t>
      </w:r>
    </w:p>
    <w:tbl>
      <w:tblPr/>
      <w:tblGrid>
        <w:gridCol w:w="1872"/>
        <w:gridCol w:w="1872"/>
        <w:gridCol w:w="1872"/>
        <w:gridCol w:w="1872"/>
        <w:gridCol w:w="1872"/>
      </w:tblGrid>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Correct (C)</w:t>
            </w:r>
          </w:p>
        </w:tc>
        <w:tc>
          <w:tcPr>
            <w:tcW w:w="1872"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Wrong (W)</w:t>
            </w:r>
          </w:p>
        </w:tc>
        <w:tc>
          <w:tcPr>
            <w:tcW w:w="1872"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Unanswered (U)</w:t>
            </w:r>
          </w:p>
        </w:tc>
        <w:tc>
          <w:tcPr>
            <w:tcW w:w="1872"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Final Score (S)</w:t>
            </w:r>
          </w:p>
        </w:tc>
        <w:tc>
          <w:tcPr>
            <w:tcW w:w="1872"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Percentage &amp; Result</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10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20.0 / 20.0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100.0% (PASS)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10</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spacing w:val="0"/>
                <w:position w:val="0"/>
                <w:shd w:fill="auto" w:val="clear"/>
              </w:rPr>
            </w:pP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5.0 / 20.0</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spacing w:val="0"/>
                <w:position w:val="0"/>
                <w:shd w:fill="auto" w:val="clear"/>
              </w:rPr>
            </w:pP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25.0% (FAIL)</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10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0.0 / 20.0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0.0% (FAIL)</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6</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3</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1</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10.5 / 20.0</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52.5% (PASS)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5</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5</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10.0 / 20.0</w:t>
            </w:r>
          </w:p>
        </w:tc>
        <w:tc>
          <w:tcPr>
            <w:tcW w:w="1872"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50.0% (PASS)</w:t>
            </w:r>
          </w:p>
        </w:tc>
      </w:tr>
      <w:tr>
        <w:trPr>
          <w:trHeight w:val="1" w:hRule="atLeast"/>
          <w:jc w:val="center"/>
        </w:trPr>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4</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2</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4</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7.0 / 20.0</w:t>
            </w:r>
          </w:p>
        </w:tc>
        <w:tc>
          <w:tcPr>
            <w:tcW w:w="1872"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35.0% (FAIL)</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6. System Testing, Verification &amp; Outputs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6.1 Functional Verification Suite</w:t>
      </w:r>
    </w:p>
    <w:tbl>
      <w:tblPr/>
      <w:tblGrid>
        <w:gridCol w:w="3120"/>
        <w:gridCol w:w="3120"/>
        <w:gridCol w:w="3120"/>
      </w:tblGrid>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Test Case Focus</w:t>
            </w:r>
          </w:p>
        </w:tc>
        <w:tc>
          <w:tcPr>
            <w:tcW w:w="312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Expected Functional Behavior</w:t>
            </w:r>
          </w:p>
        </w:tc>
        <w:tc>
          <w:tcPr>
            <w:tcW w:w="3120" w:type="dxa"/>
            <w:tcBorders>
              <w:top w:val="single" w:color="000000" w:sz="0"/>
              <w:left w:val="single" w:color="000000" w:sz="0"/>
              <w:bottom w:val="single" w:color="000000" w:sz="0"/>
              <w:right w:val="single" w:color="000000" w:sz="0"/>
            </w:tcBorders>
            <w:shd w:color="000000" w:fill="1b365d"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Verification Status</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Login &amp; Validation</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Accepts Name/Roll No, blocks empty fields, opens Subject Selection</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Subject Sampling</w:t>
            </w:r>
          </w:p>
        </w:tc>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Loads correct 15-question subject bank for Java, Python, SQL</w:t>
            </w:r>
          </w:p>
        </w:tc>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Randomization</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Collections.shuffle() varies question order across attempts</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State Persistence</w:t>
            </w:r>
          </w:p>
        </w:tc>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Selected radio buttons remain checked during Prev/Next navigation</w:t>
            </w:r>
          </w:p>
        </w:tc>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60s Timer Expiry</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Countdown reaches 00:00, disables inputs, triggers auto-submit</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Negative Evaluation</w:t>
            </w:r>
          </w:p>
        </w:tc>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spacing w:val="0"/>
                <w:position w:val="0"/>
                <w:shd w:fill="auto" w:val="clear"/>
              </w:rPr>
            </w:pPr>
            <w:r>
              <w:rPr>
                <w:rFonts w:ascii="Calibri" w:hAnsi="Calibri" w:cs="Calibri" w:eastAsia="Calibri"/>
                <w:color w:val="222222"/>
                <w:spacing w:val="0"/>
                <w:position w:val="0"/>
                <w:sz w:val="19"/>
                <w:shd w:fill="auto" w:val="clear"/>
              </w:rPr>
              <w:t xml:space="preserve">Correct (+2.0), Wrong (</w:t>
            </w:r>
            <w:r>
              <w:rPr>
                <w:rFonts w:ascii="Cambria Math" w:hAnsi="Cambria Math" w:cs="Cambria Math" w:eastAsia="Cambria Math"/>
                <w:color w:val="222222"/>
                <w:spacing w:val="0"/>
                <w:position w:val="0"/>
                <w:sz w:val="19"/>
                <w:shd w:fill="auto" w:val="clear"/>
              </w:rPr>
              <w:t xml:space="preserve">−</w:t>
            </w:r>
            <w:r>
              <w:rPr>
                <w:rFonts w:ascii="Calibri" w:hAnsi="Calibri" w:cs="Calibri" w:eastAsia="Calibri"/>
                <w:color w:val="222222"/>
                <w:spacing w:val="0"/>
                <w:position w:val="0"/>
                <w:sz w:val="19"/>
                <w:shd w:fill="auto" w:val="clear"/>
              </w:rPr>
              <w:t xml:space="preserve">0.5), Unanswered (0.0) computed accurately</w:t>
            </w:r>
          </w:p>
        </w:tc>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CSV Persistence</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Appends assessment metrics to results.csv without corrupting header</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Admin Panel Search</w:t>
            </w:r>
          </w:p>
        </w:tc>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Filters JTable by roll number and subject dropdown seamlessly</w:t>
            </w:r>
          </w:p>
        </w:tc>
        <w:tc>
          <w:tcPr>
            <w:tcW w:w="3120" w:type="dxa"/>
            <w:tcBorders>
              <w:top w:val="single" w:color="000000" w:sz="0"/>
              <w:left w:val="single" w:color="000000" w:sz="0"/>
              <w:bottom w:val="single" w:color="000000" w:sz="0"/>
              <w:right w:val="single" w:color="000000" w:sz="0"/>
            </w:tcBorders>
            <w:shd w:color="000000" w:fill="f9fafc"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r>
        <w:trPr>
          <w:trHeight w:val="1" w:hRule="atLeast"/>
          <w:jc w:val="center"/>
        </w:trPr>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QR Generation</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ZXing encodes metrics into PNG and displays in JOptionPane</w:t>
            </w:r>
          </w:p>
        </w:tc>
        <w:tc>
          <w:tcPr>
            <w:tcW w:w="3120" w:type="dxa"/>
            <w:tcBorders>
              <w:top w:val="single" w:color="000000" w:sz="0"/>
              <w:left w:val="single" w:color="000000" w:sz="0"/>
              <w:bottom w:val="single" w:color="000000" w:sz="0"/>
              <w:right w:val="single" w:color="000000" w:sz="0"/>
            </w:tcBorders>
            <w:shd w:color="000000" w:fill="ffffff" w:val="clear"/>
            <w:tcMar>
              <w:left w:w="120" w:type="dxa"/>
              <w:right w:w="120" w:type="dxa"/>
            </w:tcMar>
            <w:vAlign w:val="top"/>
          </w:tcPr>
          <w:p>
            <w:pPr>
              <w:spacing w:before="0" w:after="200" w:line="276"/>
              <w:ind w:right="0" w:left="0" w:firstLine="0"/>
              <w:jc w:val="left"/>
              <w:rPr>
                <w:rFonts w:ascii="Calibri" w:hAnsi="Calibri" w:cs="Calibri" w:eastAsia="Calibri"/>
                <w:spacing w:val="0"/>
                <w:position w:val="0"/>
                <w:shd w:fill="auto" w:val="clear"/>
              </w:rPr>
            </w:pPr>
            <w:r>
              <w:rPr>
                <w:rFonts w:ascii="Calibri" w:hAnsi="Calibri" w:cs="Calibri" w:eastAsia="Calibri"/>
                <w:color w:val="222222"/>
                <w:spacing w:val="0"/>
                <w:position w:val="0"/>
                <w:sz w:val="19"/>
                <w:shd w:fill="auto" w:val="clear"/>
              </w:rPr>
              <w:t xml:space="preserve">PASSED</w:t>
            </w:r>
          </w:p>
        </w:tc>
      </w:tr>
    </w:tbl>
    <w:p>
      <w:pPr>
        <w:spacing w:before="0" w:after="80" w:line="276"/>
        <w:ind w:right="0" w:left="0" w:firstLine="0"/>
        <w:jc w:val="left"/>
        <w:rPr>
          <w:rFonts w:ascii="Cambria" w:hAnsi="Cambria" w:cs="Cambria" w:eastAsia="Cambria"/>
          <w:color w:val="auto"/>
          <w:spacing w:val="0"/>
          <w:position w:val="0"/>
          <w:sz w:val="22"/>
          <w:shd w:fill="auto" w:val="clear"/>
        </w:rPr>
      </w:pP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6.2 UI Output &amp; Screenshot Verification Checklist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The following checklist details the expected system interface screens. Actual system captures must be embedded prior to final institutional binding.</w:t>
      </w:r>
    </w:p>
    <w:p>
      <w:pPr>
        <w:numPr>
          <w:ilvl w:val="0"/>
          <w:numId w:val="19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Figure 1: Student Login Window (LoginFrame with JTextField validation)</w:t>
      </w:r>
    </w:p>
    <w:p>
      <w:pPr>
        <w:numPr>
          <w:ilvl w:val="0"/>
          <w:numId w:val="19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Figure 2: Subject Selection Dashboard (Java, Python, SQL radio buttons &amp; History button)</w:t>
      </w:r>
    </w:p>
    <w:p>
      <w:pPr>
        <w:numPr>
          <w:ilvl w:val="0"/>
          <w:numId w:val="19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Figure 3: Examination Window (OnlineExam showing MCQ options, navigation buttons &amp; 60s Timer)</w:t>
      </w:r>
    </w:p>
    <w:p>
      <w:pPr>
        <w:numPr>
          <w:ilvl w:val="0"/>
          <w:numId w:val="19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Figure 4: Evaluation Summary Dialog (Displaying marks break-down, percentage &amp; PASS/FAIL status)</w:t>
      </w:r>
    </w:p>
    <w:p>
      <w:pPr>
        <w:numPr>
          <w:ilvl w:val="0"/>
          <w:numId w:val="19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Figure 5: Generated ZXing QR Code PNG (Rendered via JOptionPane)</w:t>
      </w:r>
    </w:p>
    <w:p>
      <w:pPr>
        <w:numPr>
          <w:ilvl w:val="0"/>
          <w:numId w:val="19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Figure 6: Student Result History Table (Filtered by Roll Number)</w:t>
      </w:r>
    </w:p>
    <w:p>
      <w:pPr>
        <w:numPr>
          <w:ilvl w:val="0"/>
          <w:numId w:val="190"/>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Figure 7: Administrator Supervision Panel (AdminPanel with JTable, search bar &amp; filtering metrics)</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7. Technical Limitations, Security Analysis &amp; Future Scope</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7.1 Security &amp; Architectural Limitations</w:t>
      </w:r>
    </w:p>
    <w:p>
      <w:pPr>
        <w:numPr>
          <w:ilvl w:val="0"/>
          <w:numId w:val="193"/>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1. </w:t>
      </w:r>
      <w:r>
        <w:rPr>
          <w:rFonts w:ascii="Calibri" w:hAnsi="Calibri" w:cs="Calibri" w:eastAsia="Calibri"/>
          <w:color w:val="222222"/>
          <w:spacing w:val="0"/>
          <w:position w:val="0"/>
          <w:sz w:val="22"/>
          <w:shd w:fill="auto" w:val="clear"/>
        </w:rPr>
        <w:t xml:space="preserve">Single-User Local Desktop Execution: The system functions as a local GUI desktop app rather than a multi-tier networked web service.</w:t>
      </w:r>
    </w:p>
    <w:p>
      <w:pPr>
        <w:numPr>
          <w:ilvl w:val="0"/>
          <w:numId w:val="193"/>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2. </w:t>
      </w:r>
      <w:r>
        <w:rPr>
          <w:rFonts w:ascii="Calibri" w:hAnsi="Calibri" w:cs="Calibri" w:eastAsia="Calibri"/>
          <w:color w:val="222222"/>
          <w:spacing w:val="0"/>
          <w:position w:val="0"/>
          <w:sz w:val="22"/>
          <w:shd w:fill="auto" w:val="clear"/>
        </w:rPr>
        <w:t xml:space="preserve">Unauthenticated Student Login: Student identification relies entirely on plain-text user entry without password credentials.</w:t>
      </w:r>
    </w:p>
    <w:p>
      <w:pPr>
        <w:numPr>
          <w:ilvl w:val="0"/>
          <w:numId w:val="193"/>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3. </w:t>
      </w:r>
      <w:r>
        <w:rPr>
          <w:rFonts w:ascii="Calibri" w:hAnsi="Calibri" w:cs="Calibri" w:eastAsia="Calibri"/>
          <w:color w:val="222222"/>
          <w:spacing w:val="0"/>
          <w:position w:val="0"/>
          <w:sz w:val="22"/>
          <w:shd w:fill="auto" w:val="clear"/>
        </w:rPr>
        <w:t xml:space="preserve">Flat File Storage Risks: CSV files provide lightweight storage but lack role-based access controls, encryption, or ACID transaction safety.</w:t>
      </w:r>
    </w:p>
    <w:p>
      <w:pPr>
        <w:numPr>
          <w:ilvl w:val="0"/>
          <w:numId w:val="193"/>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4. </w:t>
      </w:r>
      <w:r>
        <w:rPr>
          <w:rFonts w:ascii="Calibri" w:hAnsi="Calibri" w:cs="Calibri" w:eastAsia="Calibri"/>
          <w:color w:val="222222"/>
          <w:spacing w:val="0"/>
          <w:position w:val="0"/>
          <w:sz w:val="22"/>
          <w:shd w:fill="auto" w:val="clear"/>
        </w:rPr>
        <w:t xml:space="preserve">Hardcoded Admin Password: The administrator password is defined as a static literal in source code, suitable only for classroom demos.</w:t>
      </w:r>
    </w:p>
    <w:p>
      <w:pPr>
        <w:numPr>
          <w:ilvl w:val="0"/>
          <w:numId w:val="193"/>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5. </w:t>
      </w:r>
      <w:r>
        <w:rPr>
          <w:rFonts w:ascii="Calibri" w:hAnsi="Calibri" w:cs="Calibri" w:eastAsia="Calibri"/>
          <w:color w:val="222222"/>
          <w:spacing w:val="0"/>
          <w:position w:val="0"/>
          <w:sz w:val="22"/>
          <w:shd w:fill="auto" w:val="clear"/>
        </w:rPr>
        <w:t xml:space="preserve">QR Image Filename Overwrite: The QR code engine reuses a single image filename (qr_result.png), overwriting previous attempt images.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2E5B88"/>
          <w:spacing w:val="0"/>
          <w:position w:val="0"/>
          <w:sz w:val="26"/>
          <w:shd w:fill="auto" w:val="clear"/>
        </w:rPr>
        <w:t xml:space="preserve">7.2 Roadmap for Future Enhancements</w:t>
      </w:r>
    </w:p>
    <w:p>
      <w:pPr>
        <w:numPr>
          <w:ilvl w:val="0"/>
          <w:numId w:val="195"/>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Client-Server Network Integration: Transitioning from local Swing frames to a RESTful Java Spring Boot backend with Socket communication.</w:t>
      </w:r>
    </w:p>
    <w:p>
      <w:pPr>
        <w:numPr>
          <w:ilvl w:val="0"/>
          <w:numId w:val="195"/>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Relational Database Backend: Replacing results.csv with PostgreSQL or MySQL utilizing Hibernate ORM for secure transactional storage.</w:t>
      </w:r>
    </w:p>
    <w:p>
      <w:pPr>
        <w:numPr>
          <w:ilvl w:val="0"/>
          <w:numId w:val="195"/>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BCrypt Password Hashing &amp; Role-Based Security: Implementing secure administrator authentication and authenticated student user accounts.</w:t>
      </w:r>
    </w:p>
    <w:p>
      <w:pPr>
        <w:numPr>
          <w:ilvl w:val="0"/>
          <w:numId w:val="195"/>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Dynamic Question Bank Management: Building an administrative GUI editor for adding, updating, and categorizing MCQs dynamically.</w:t>
      </w:r>
    </w:p>
    <w:p>
      <w:pPr>
        <w:numPr>
          <w:ilvl w:val="0"/>
          <w:numId w:val="195"/>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w:t>
      </w:r>
      <w:r>
        <w:rPr>
          <w:rFonts w:ascii="Calibri" w:hAnsi="Calibri" w:cs="Calibri" w:eastAsia="Calibri"/>
          <w:b/>
          <w:color w:val="222222"/>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Signed Digital QR Badges: Appending cryptographic signatures (HMAC-SHA256) to QR code payloads to guarantee anti-tampering verification.</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8. Conclusion</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222222"/>
          <w:spacing w:val="0"/>
          <w:position w:val="0"/>
          <w:sz w:val="22"/>
          <w:shd w:fill="auto" w:val="clear"/>
        </w:rPr>
        <w:t xml:space="preserve">SmartExam successfully fulfills the course requirements for an event-driven Java Swing assessment framework. By integrating core object-oriented abstractions, Java Collections randomization, thread-safe timer countdowns, negative marking logic, CSV persistence, and ZXing QR code generation, the application demonstrates a practical, robust software engineering project suitable for institutional desktop deployment.</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9. References</w:t>
      </w:r>
    </w:p>
    <w:p>
      <w:pPr>
        <w:numPr>
          <w:ilvl w:val="0"/>
          <w:numId w:val="199"/>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1. </w:t>
      </w:r>
      <w:r>
        <w:rPr>
          <w:rFonts w:ascii="Calibri" w:hAnsi="Calibri" w:cs="Calibri" w:eastAsia="Calibri"/>
          <w:color w:val="222222"/>
          <w:spacing w:val="0"/>
          <w:position w:val="0"/>
          <w:sz w:val="22"/>
          <w:shd w:fill="auto" w:val="clear"/>
        </w:rPr>
        <w:t xml:space="preserve">Oracle Corp. (2026). Java Platform Standard Edition Documentation (JDK 17/21). Oracle Documentation Hub.</w:t>
      </w:r>
    </w:p>
    <w:p>
      <w:pPr>
        <w:numPr>
          <w:ilvl w:val="0"/>
          <w:numId w:val="199"/>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2. </w:t>
      </w:r>
      <w:r>
        <w:rPr>
          <w:rFonts w:ascii="Calibri" w:hAnsi="Calibri" w:cs="Calibri" w:eastAsia="Calibri"/>
          <w:color w:val="222222"/>
          <w:spacing w:val="0"/>
          <w:position w:val="0"/>
          <w:sz w:val="22"/>
          <w:shd w:fill="auto" w:val="clear"/>
        </w:rPr>
        <w:t xml:space="preserve">Oracle Corp. (2026). Creating a GUI With JFC/Swing: Java Swing Tutorial. Oracle Java Documentation.</w:t>
      </w:r>
    </w:p>
    <w:p>
      <w:pPr>
        <w:numPr>
          <w:ilvl w:val="0"/>
          <w:numId w:val="199"/>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3. </w:t>
      </w:r>
      <w:r>
        <w:rPr>
          <w:rFonts w:ascii="Calibri" w:hAnsi="Calibri" w:cs="Calibri" w:eastAsia="Calibri"/>
          <w:color w:val="222222"/>
          <w:spacing w:val="0"/>
          <w:position w:val="0"/>
          <w:sz w:val="22"/>
          <w:shd w:fill="auto" w:val="clear"/>
        </w:rPr>
        <w:t xml:space="preserve">ZXing Project. (2023). ZXing ('Zebra Crossing') Core and JavaSE Libraries (Version 3.5.3). GitHub Repository.</w:t>
      </w:r>
    </w:p>
    <w:p>
      <w:pPr>
        <w:numPr>
          <w:ilvl w:val="0"/>
          <w:numId w:val="199"/>
        </w:numPr>
        <w:tabs>
          <w:tab w:val="left" w:pos="360" w:leader="none"/>
        </w:tabs>
        <w:spacing w:before="0" w:after="6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222222"/>
          <w:spacing w:val="0"/>
          <w:position w:val="0"/>
          <w:sz w:val="22"/>
          <w:shd w:fill="auto" w:val="clear"/>
        </w:rPr>
        <w:t xml:space="preserve">4. </w:t>
      </w:r>
      <w:r>
        <w:rPr>
          <w:rFonts w:ascii="Calibri" w:hAnsi="Calibri" w:cs="Calibri" w:eastAsia="Calibri"/>
          <w:color w:val="222222"/>
          <w:spacing w:val="0"/>
          <w:position w:val="0"/>
          <w:sz w:val="22"/>
          <w:shd w:fill="auto" w:val="clear"/>
        </w:rPr>
        <w:t xml:space="preserve">Bloch, J. (2018). Effective Java (3rd ed.). Addison-Wesley Professional.</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B365D"/>
          <w:spacing w:val="0"/>
          <w:position w:val="0"/>
          <w:sz w:val="32"/>
          <w:shd w:fill="auto" w:val="clear"/>
        </w:rPr>
        <w:t xml:space="preserve">Appendix A: Project File Structure, Compilation &amp; Execution</w:t>
      </w:r>
    </w:p>
    <w:tbl>
      <w:tblPr/>
      <w:tblGrid>
        <w:gridCol w:w="9360"/>
      </w:tblGrid>
      <w:tr>
        <w:trPr>
          <w:trHeight w:val="1" w:hRule="atLeast"/>
          <w:jc w:val="center"/>
        </w:trPr>
        <w:tc>
          <w:tcPr>
            <w:tcW w:w="9360" w:type="dxa"/>
            <w:tcBorders>
              <w:top w:val="single" w:color="000000" w:sz="0"/>
              <w:left w:val="single" w:color="1b365d" w:sz="24"/>
              <w:bottom w:val="single" w:color="000000" w:sz="0"/>
              <w:right w:val="single" w:color="000000" w:sz="0"/>
            </w:tcBorders>
            <w:shd w:color="000000" w:fill="f0f4f8" w:val="clear"/>
            <w:tcMar>
              <w:left w:w="180" w:type="dxa"/>
              <w:right w:w="180" w:type="dxa"/>
            </w:tcMar>
            <w:vAlign w:val="top"/>
          </w:tcPr>
          <w:p>
            <w:pPr>
              <w:spacing w:before="0" w:after="40" w:line="276"/>
              <w:ind w:right="0" w:left="0" w:firstLine="0"/>
              <w:jc w:val="left"/>
              <w:rPr>
                <w:spacing w:val="0"/>
                <w:position w:val="0"/>
                <w:shd w:fill="auto" w:val="clear"/>
              </w:rPr>
            </w:pPr>
            <w:r>
              <w:rPr>
                <w:rFonts w:ascii="Calibri" w:hAnsi="Calibri" w:cs="Calibri" w:eastAsia="Calibri"/>
                <w:b/>
                <w:color w:val="1B365D"/>
                <w:spacing w:val="0"/>
                <w:position w:val="0"/>
                <w:sz w:val="22"/>
                <w:shd w:fill="auto" w:val="clear"/>
              </w:rPr>
              <w:t xml:space="preserve">Directory Layout &amp; Terminal Commands:</w:t>
              <w:br/>
            </w:r>
            <w:r>
              <w:rPr>
                <w:rFonts w:ascii="Calibri" w:hAnsi="Calibri" w:cs="Calibri" w:eastAsia="Calibri"/>
                <w:i/>
                <w:color w:val="2C3E50"/>
                <w:spacing w:val="0"/>
                <w:position w:val="0"/>
                <w:sz w:val="21"/>
                <w:shd w:fill="auto" w:val="clear"/>
              </w:rPr>
              <w:t xml:space="preserve">Smart_Exam/</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src/</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Question.java</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LoginFrame.java</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SubjectSelection.java</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OnlineExam.java</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QRResult.java</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ResultHistory.java</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AdminPanel.java</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lib/</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core-3.5.3.jar</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w:t>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javase-3.5.3.jar</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qr_images/</w:t>
              <w:br/>
            </w:r>
            <w:r>
              <w:rPr>
                <w:rFonts w:ascii="Segoe UI Symbol" w:hAnsi="Segoe UI Symbol" w:cs="Segoe UI Symbol" w:eastAsia="Segoe UI Symbol"/>
                <w:i/>
                <w:color w:val="2C3E50"/>
                <w:spacing w:val="0"/>
                <w:position w:val="0"/>
                <w:sz w:val="21"/>
                <w:shd w:fill="auto" w:val="clear"/>
              </w:rPr>
              <w:t xml:space="preserve">└──</w:t>
            </w:r>
            <w:r>
              <w:rPr>
                <w:rFonts w:ascii="Calibri" w:hAnsi="Calibri" w:cs="Calibri" w:eastAsia="Calibri"/>
                <w:i/>
                <w:color w:val="2C3E50"/>
                <w:spacing w:val="0"/>
                <w:position w:val="0"/>
                <w:sz w:val="21"/>
                <w:shd w:fill="auto" w:val="clear"/>
              </w:rPr>
              <w:t xml:space="preserve"> results.csv</w:t>
              <w:br/>
              <w:br/>
              <w:t xml:space="preserve">Compilation Command (PowerShell / Terminal):</w:t>
              <w:br/>
              <w:t xml:space="preserve">javac -cp "lib/*" -d bin src/*.java</w:t>
              <w:br/>
              <w:br/>
              <w:t xml:space="preserve">Execution Commands:</w:t>
              <w:br/>
              <w:t xml:space="preserve">Student Application: java -cp "bin;lib/*" LoginFrame</w:t>
              <w:br/>
              <w:t xml:space="preserve">Administrator Panel: java -cp "bin;lib/*" AdminPanel</w:t>
            </w:r>
          </w:p>
        </w:tc>
      </w:tr>
    </w:tbl>
    <w:p>
      <w:pPr>
        <w:spacing w:before="0" w:after="8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41">
    <w:abstractNumId w:val="30"/>
  </w:num>
  <w:num w:numId="125">
    <w:abstractNumId w:val="24"/>
  </w:num>
  <w:num w:numId="190">
    <w:abstractNumId w:val="18"/>
  </w:num>
  <w:num w:numId="193">
    <w:abstractNumId w:val="12"/>
  </w:num>
  <w:num w:numId="195">
    <w:abstractNumId w:val="6"/>
  </w:num>
  <w:num w:numId="19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