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Wstęp</w:t>
      </w:r>
    </w:p>
    <w:p w14:paraId="396CAE8E" w14:textId="77777777" w:rsidR="005C06BB"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Podstawy teoretyczne</w:t>
      </w:r>
    </w:p>
    <w:p w14:paraId="3BE4597B" w14:textId="73B9CDAC" w:rsidR="00637A29"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Projekt?</w:t>
      </w:r>
    </w:p>
    <w:p w14:paraId="42499B0D" w14:textId="22E66BE1" w:rsidR="00637A29"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Implementacja?</w:t>
      </w:r>
    </w:p>
    <w:p w14:paraId="1CCE139F" w14:textId="128760BE" w:rsidR="00637A29"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Badania</w:t>
      </w:r>
    </w:p>
    <w:p w14:paraId="59AA2E50" w14:textId="08DF725E" w:rsidR="00637A29" w:rsidRPr="007B163B" w:rsidRDefault="00637A29" w:rsidP="00A15291">
      <w:pPr>
        <w:pStyle w:val="Akapitzlist"/>
        <w:numPr>
          <w:ilvl w:val="0"/>
          <w:numId w:val="3"/>
        </w:numPr>
        <w:spacing w:line="240" w:lineRule="auto"/>
        <w:jc w:val="both"/>
        <w:rPr>
          <w:rFonts w:ascii="Times New Roman" w:hAnsi="Times New Roman" w:cs="Times New Roman"/>
        </w:rPr>
      </w:pPr>
      <w:r w:rsidRPr="007B163B">
        <w:rPr>
          <w:rFonts w:ascii="Times New Roman" w:hAnsi="Times New Roman" w:cs="Times New Roman"/>
        </w:rPr>
        <w:t>Podsumowanie</w:t>
      </w:r>
    </w:p>
    <w:p w14:paraId="2B747175" w14:textId="2D3172A4" w:rsidR="00040164" w:rsidRPr="007B163B" w:rsidRDefault="00040164" w:rsidP="00040164">
      <w:pPr>
        <w:spacing w:line="240" w:lineRule="auto"/>
        <w:jc w:val="both"/>
        <w:rPr>
          <w:rFonts w:ascii="Times New Roman" w:hAnsi="Times New Roman" w:cs="Times New Roman"/>
        </w:rPr>
      </w:pPr>
    </w:p>
    <w:p w14:paraId="2CD38489"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 xml:space="preserve">1. </w:t>
      </w:r>
    </w:p>
    <w:p w14:paraId="406ABC44" w14:textId="06BAA8BD"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wstęp, motywacja, cel i zakres</w:t>
      </w:r>
    </w:p>
    <w:p w14:paraId="59C565E7"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 xml:space="preserve">2. </w:t>
      </w:r>
    </w:p>
    <w:p w14:paraId="04E329A9"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highlight w:val="green"/>
        </w:rPr>
        <w:t>background teoretyczny, teoria</w:t>
      </w:r>
    </w:p>
    <w:p w14:paraId="3F51BDE2" w14:textId="41E8066C"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problem klas mri</w:t>
      </w:r>
    </w:p>
    <w:p w14:paraId="3DEE59D3"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3.</w:t>
      </w:r>
    </w:p>
    <w:p w14:paraId="7BF8BB81"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highlight w:val="green"/>
        </w:rPr>
        <w:t>projekt sys - opis, wymagania, jak wyglądają dane, wym funkcjonalne/nie funkcjonalne</w:t>
      </w:r>
    </w:p>
    <w:p w14:paraId="103E4B7D"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aspekt systemowy</w:t>
      </w:r>
    </w:p>
    <w:p w14:paraId="40E2A532"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opis podejść, po kolei wszystkich ML i CNN, motywacja wyboru metody, szybkość, opis wycięcia VGG</w:t>
      </w:r>
    </w:p>
    <w:p w14:paraId="51E83E23" w14:textId="7777777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wyniki tesowania, metryki</w:t>
      </w:r>
    </w:p>
    <w:p w14:paraId="29F8A184" w14:textId="7D4B2AB3"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highlight w:val="green"/>
        </w:rPr>
        <w:t>opis technologii - po 2 zdania biblioteki</w:t>
      </w:r>
      <w:r w:rsidRPr="007B163B">
        <w:rPr>
          <w:rFonts w:ascii="Times New Roman" w:hAnsi="Times New Roman" w:cs="Times New Roman"/>
        </w:rPr>
        <w:t>, opis zapisu modeli implementacji</w:t>
      </w:r>
    </w:p>
    <w:p w14:paraId="5D07CEF3" w14:textId="47B1FEE7" w:rsidR="00040164" w:rsidRPr="007B163B" w:rsidRDefault="00040164" w:rsidP="00040164">
      <w:pPr>
        <w:spacing w:line="240" w:lineRule="auto"/>
        <w:jc w:val="both"/>
        <w:rPr>
          <w:rFonts w:ascii="Times New Roman" w:hAnsi="Times New Roman" w:cs="Times New Roman"/>
        </w:rPr>
      </w:pPr>
      <w:r w:rsidRPr="007B163B">
        <w:rPr>
          <w:rFonts w:ascii="Times New Roman" w:hAnsi="Times New Roman" w:cs="Times New Roman"/>
        </w:rPr>
        <w:t>4. podusmowanie</w:t>
      </w:r>
    </w:p>
    <w:p w14:paraId="128CB0B9" w14:textId="3A6463A7" w:rsidR="00040164" w:rsidRPr="007B163B" w:rsidRDefault="00040164" w:rsidP="00040164">
      <w:pPr>
        <w:spacing w:line="240" w:lineRule="auto"/>
        <w:jc w:val="both"/>
        <w:rPr>
          <w:rFonts w:ascii="Times New Roman" w:hAnsi="Times New Roman" w:cs="Times New Roman"/>
        </w:rPr>
      </w:pPr>
    </w:p>
    <w:p w14:paraId="3C4D9D7B" w14:textId="089F4C0E" w:rsidR="00040164" w:rsidRPr="007B163B" w:rsidRDefault="00AC0BB8" w:rsidP="00AC0BB8">
      <w:pPr>
        <w:rPr>
          <w:rFonts w:ascii="Times New Roman" w:hAnsi="Times New Roman" w:cs="Times New Roman"/>
        </w:rPr>
      </w:pPr>
      <w:r w:rsidRPr="007B163B">
        <w:rPr>
          <w:rFonts w:ascii="Times New Roman" w:hAnsi="Times New Roman" w:cs="Times New Roman"/>
        </w:rPr>
        <w:br w:type="page"/>
      </w:r>
    </w:p>
    <w:p w14:paraId="507D0BCB" w14:textId="683A4449" w:rsidR="001F4AA1" w:rsidRPr="007B163B" w:rsidRDefault="001F4AA1" w:rsidP="001F4AA1">
      <w:pPr>
        <w:pStyle w:val="Akapitzlist"/>
        <w:spacing w:line="240" w:lineRule="auto"/>
        <w:jc w:val="both"/>
        <w:rPr>
          <w:rFonts w:ascii="Times New Roman" w:hAnsi="Times New Roman" w:cs="Times New Roman"/>
        </w:rPr>
      </w:pPr>
    </w:p>
    <w:p w14:paraId="1E5A80AF" w14:textId="4ED30574" w:rsidR="001F4AA1" w:rsidRPr="007B163B" w:rsidRDefault="001F4AA1" w:rsidP="001F4AA1">
      <w:pPr>
        <w:pStyle w:val="Akapitzlist"/>
        <w:spacing w:line="240" w:lineRule="auto"/>
        <w:jc w:val="both"/>
        <w:rPr>
          <w:rFonts w:ascii="Times New Roman" w:hAnsi="Times New Roman" w:cs="Times New Roman"/>
        </w:rPr>
      </w:pPr>
      <w:r w:rsidRPr="007B163B">
        <w:rPr>
          <w:rFonts w:ascii="Times New Roman" w:hAnsi="Times New Roman" w:cs="Times New Roman"/>
        </w:rPr>
        <w:t>ROZDZIAŁ 2 – ZAGADNIENIA TEORETYCZNE</w:t>
      </w:r>
    </w:p>
    <w:p w14:paraId="5AAB2768" w14:textId="77777777" w:rsidR="001F4AA1" w:rsidRPr="007B163B" w:rsidRDefault="001F4AA1" w:rsidP="001F4AA1">
      <w:pPr>
        <w:spacing w:line="240" w:lineRule="auto"/>
        <w:jc w:val="both"/>
        <w:rPr>
          <w:rFonts w:ascii="Times New Roman" w:hAnsi="Times New Roman" w:cs="Times New Roman"/>
        </w:rPr>
      </w:pPr>
    </w:p>
    <w:p w14:paraId="04DEAF96" w14:textId="2A6246DF" w:rsidR="005C06BB" w:rsidRPr="007B163B" w:rsidRDefault="005C30A3" w:rsidP="00A15291">
      <w:pPr>
        <w:pStyle w:val="Nagwek1"/>
        <w:numPr>
          <w:ilvl w:val="0"/>
          <w:numId w:val="4"/>
        </w:numPr>
        <w:jc w:val="both"/>
        <w:rPr>
          <w:rFonts w:ascii="Times New Roman" w:hAnsi="Times New Roman" w:cs="Times New Roman"/>
        </w:rPr>
      </w:pPr>
      <w:r w:rsidRPr="007B163B">
        <w:rPr>
          <w:rFonts w:ascii="Times New Roman" w:hAnsi="Times New Roman" w:cs="Times New Roman"/>
        </w:rPr>
        <w:t>Uczenie maszynowe</w:t>
      </w:r>
    </w:p>
    <w:p w14:paraId="08CE6699" w14:textId="4471A033" w:rsidR="001A394E" w:rsidRPr="007B163B" w:rsidRDefault="001A394E" w:rsidP="001A394E">
      <w:pPr>
        <w:jc w:val="both"/>
        <w:rPr>
          <w:rFonts w:ascii="Times New Roman" w:hAnsi="Times New Roman" w:cs="Times New Roman"/>
        </w:rPr>
      </w:pPr>
      <w:r w:rsidRPr="007B163B">
        <w:rPr>
          <w:rFonts w:ascii="Times New Roman" w:hAnsi="Times New Roman" w:cs="Times New Roman"/>
        </w:rPr>
        <w:t>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w:t>
      </w:r>
    </w:p>
    <w:p w14:paraId="1745B15B" w14:textId="0D627A33" w:rsidR="005C30A3" w:rsidRPr="007B163B" w:rsidRDefault="00A15291" w:rsidP="001A394E">
      <w:pPr>
        <w:jc w:val="both"/>
        <w:rPr>
          <w:rFonts w:ascii="Times New Roman" w:hAnsi="Times New Roman" w:cs="Times New Roman"/>
        </w:rPr>
      </w:pPr>
      <w:r w:rsidRPr="007B163B">
        <w:rPr>
          <w:rFonts w:ascii="Times New Roman" w:hAnsi="Times New Roman" w:cs="Times New Roman"/>
        </w:rPr>
        <w:t xml:space="preserve">Terminem uczenia maszynowego możemy określić gałąź informatyki oraz sztucznej inteligencji, </w:t>
      </w:r>
      <w:r w:rsidR="001A394E" w:rsidRPr="007B163B">
        <w:rPr>
          <w:rFonts w:ascii="Times New Roman" w:hAnsi="Times New Roman" w:cs="Times New Roman"/>
        </w:rPr>
        <w:t>zajmującej</w:t>
      </w:r>
      <w:r w:rsidRPr="007B163B">
        <w:rPr>
          <w:rFonts w:ascii="Times New Roman" w:hAnsi="Times New Roman" w:cs="Times New Roman"/>
        </w:rPr>
        <w:t xml:space="preserve"> się utworzeniem </w:t>
      </w:r>
      <w:r w:rsidR="001A394E" w:rsidRPr="007B163B">
        <w:rPr>
          <w:rFonts w:ascii="Times New Roman" w:hAnsi="Times New Roman" w:cs="Times New Roman"/>
        </w:rPr>
        <w:t>modelu</w:t>
      </w:r>
      <w:r w:rsidRPr="007B163B">
        <w:rPr>
          <w:rFonts w:ascii="Times New Roman" w:hAnsi="Times New Roman" w:cs="Times New Roman"/>
        </w:rPr>
        <w:t xml:space="preserve">, który jest w stanie samodzielnie, pod wpływem otrzymywanych danych, </w:t>
      </w:r>
      <w:r w:rsidR="001A394E" w:rsidRPr="007B163B">
        <w:rPr>
          <w:rFonts w:ascii="Times New Roman" w:hAnsi="Times New Roman" w:cs="Times New Roman"/>
        </w:rPr>
        <w:t xml:space="preserve">uczyć się, czyli </w:t>
      </w:r>
      <w:r w:rsidRPr="007B163B">
        <w:rPr>
          <w:rFonts w:ascii="Times New Roman" w:hAnsi="Times New Roman" w:cs="Times New Roman"/>
        </w:rPr>
        <w:t xml:space="preserve">maksymalizować swoją skuteczność w wykonywaniu konkretnego zadania. </w:t>
      </w:r>
    </w:p>
    <w:p w14:paraId="302BC287" w14:textId="7F5D61E3" w:rsidR="001A394E" w:rsidRPr="007B163B" w:rsidRDefault="001A394E" w:rsidP="00A15291">
      <w:pPr>
        <w:jc w:val="both"/>
        <w:rPr>
          <w:rFonts w:ascii="Times New Roman" w:hAnsi="Times New Roman" w:cs="Times New Roman"/>
        </w:rPr>
      </w:pPr>
      <w:r w:rsidRPr="007B163B">
        <w:rPr>
          <w:rFonts w:ascii="Times New Roman" w:hAnsi="Times New Roman" w:cs="Times New Roman"/>
        </w:rPr>
        <w:t>Istnieją różne rodzaje modeli uczenia maszynowego różniące się sposobem uczenia. Główną role odgrywa wpływ człowieka</w:t>
      </w:r>
      <w:r w:rsidR="008A0616" w:rsidRPr="007B163B">
        <w:rPr>
          <w:rFonts w:ascii="Times New Roman" w:hAnsi="Times New Roman" w:cs="Times New Roman"/>
        </w:rPr>
        <w:t xml:space="preserve"> na dostarczane dane. Dwoma podstawowymi typami są:</w:t>
      </w:r>
    </w:p>
    <w:p w14:paraId="501A6DC0" w14:textId="0D9F61DC" w:rsidR="008A0616" w:rsidRPr="007B163B" w:rsidRDefault="008A0616" w:rsidP="008A0616">
      <w:pPr>
        <w:pStyle w:val="Akapitzlist"/>
        <w:numPr>
          <w:ilvl w:val="0"/>
          <w:numId w:val="5"/>
        </w:numPr>
        <w:jc w:val="both"/>
        <w:rPr>
          <w:rFonts w:ascii="Times New Roman" w:hAnsi="Times New Roman" w:cs="Times New Roman"/>
        </w:rPr>
      </w:pPr>
      <w:r w:rsidRPr="007B163B">
        <w:rPr>
          <w:rFonts w:ascii="Times New Roman" w:hAnsi="Times New Roman" w:cs="Times New Roman"/>
        </w:rPr>
        <w:t xml:space="preserve">Uczenie nadzorowane – dane otrzymywane przez algorytm uczący posiadają etykiety, które </w:t>
      </w:r>
      <w:r w:rsidR="005C6DC1" w:rsidRPr="007B163B">
        <w:rPr>
          <w:rFonts w:ascii="Times New Roman" w:hAnsi="Times New Roman" w:cs="Times New Roman"/>
        </w:rPr>
        <w:t>są</w:t>
      </w:r>
      <w:r w:rsidRPr="007B163B">
        <w:rPr>
          <w:rFonts w:ascii="Times New Roman" w:hAnsi="Times New Roman" w:cs="Times New Roman"/>
        </w:rPr>
        <w:t xml:space="preserve"> wykorzystywane </w:t>
      </w:r>
      <w:r w:rsidR="005C6DC1" w:rsidRPr="007B163B">
        <w:rPr>
          <w:rFonts w:ascii="Times New Roman" w:hAnsi="Times New Roman" w:cs="Times New Roman"/>
        </w:rPr>
        <w:t xml:space="preserve">w procesie uczenia, a także </w:t>
      </w:r>
      <w:r w:rsidRPr="007B163B">
        <w:rPr>
          <w:rFonts w:ascii="Times New Roman" w:hAnsi="Times New Roman" w:cs="Times New Roman"/>
        </w:rPr>
        <w:t xml:space="preserve">do określenia, przy pomocy różnych metryk, jak dobrze działa </w:t>
      </w:r>
      <w:r w:rsidR="00EE72DA" w:rsidRPr="007B163B">
        <w:rPr>
          <w:rFonts w:ascii="Times New Roman" w:hAnsi="Times New Roman" w:cs="Times New Roman"/>
        </w:rPr>
        <w:t>ostatecznie</w:t>
      </w:r>
      <w:r w:rsidR="005C6DC1" w:rsidRPr="007B163B">
        <w:rPr>
          <w:rFonts w:ascii="Times New Roman" w:hAnsi="Times New Roman" w:cs="Times New Roman"/>
        </w:rPr>
        <w:t xml:space="preserve"> </w:t>
      </w:r>
      <w:r w:rsidRPr="007B163B">
        <w:rPr>
          <w:rFonts w:ascii="Times New Roman" w:hAnsi="Times New Roman" w:cs="Times New Roman"/>
        </w:rPr>
        <w:t>stworzony model</w:t>
      </w:r>
    </w:p>
    <w:p w14:paraId="099341AE" w14:textId="41BB0F36" w:rsidR="008A0616" w:rsidRPr="007B163B" w:rsidRDefault="008A0616" w:rsidP="008A0616">
      <w:pPr>
        <w:pStyle w:val="Akapitzlist"/>
        <w:numPr>
          <w:ilvl w:val="0"/>
          <w:numId w:val="5"/>
        </w:numPr>
        <w:jc w:val="both"/>
        <w:rPr>
          <w:rFonts w:ascii="Times New Roman" w:hAnsi="Times New Roman" w:cs="Times New Roman"/>
        </w:rPr>
      </w:pPr>
      <w:r w:rsidRPr="007B163B">
        <w:rPr>
          <w:rFonts w:ascii="Times New Roman" w:hAnsi="Times New Roman" w:cs="Times New Roman"/>
        </w:rPr>
        <w:t xml:space="preserve">Uczenie nienadzorowane – dane otrzymywane przez algorytm uczący </w:t>
      </w:r>
      <w:r w:rsidR="005C6DC1" w:rsidRPr="007B163B">
        <w:rPr>
          <w:rFonts w:ascii="Times New Roman" w:hAnsi="Times New Roman" w:cs="Times New Roman"/>
        </w:rPr>
        <w:t xml:space="preserve">nie </w:t>
      </w:r>
      <w:r w:rsidRPr="007B163B">
        <w:rPr>
          <w:rFonts w:ascii="Times New Roman" w:hAnsi="Times New Roman" w:cs="Times New Roman"/>
        </w:rPr>
        <w:t>posiadają etykiet</w:t>
      </w:r>
      <w:r w:rsidR="005C6DC1" w:rsidRPr="007B163B">
        <w:rPr>
          <w:rFonts w:ascii="Times New Roman" w:hAnsi="Times New Roman" w:cs="Times New Roman"/>
        </w:rPr>
        <w:t>. Zadaniem algorytmu jest zidentyfikowanie relacji i wzorców w przekazanych danych bez pomocy człowieka</w:t>
      </w:r>
    </w:p>
    <w:p w14:paraId="419836FD" w14:textId="5237CAA8" w:rsidR="005C6DC1" w:rsidRPr="007B163B" w:rsidRDefault="005C6DC1" w:rsidP="00431105">
      <w:pPr>
        <w:jc w:val="both"/>
        <w:rPr>
          <w:rFonts w:ascii="Times New Roman" w:hAnsi="Times New Roman" w:cs="Times New Roman"/>
        </w:rPr>
      </w:pPr>
      <w:r w:rsidRPr="007B163B">
        <w:rPr>
          <w:rFonts w:ascii="Times New Roman" w:hAnsi="Times New Roman" w:cs="Times New Roman"/>
        </w:rPr>
        <w:t xml:space="preserve">Proces nadzorowanego uczenia, na którym skupia się ta praca, składa się </w:t>
      </w:r>
      <w:r w:rsidR="00431105" w:rsidRPr="007B163B">
        <w:rPr>
          <w:rFonts w:ascii="Times New Roman" w:hAnsi="Times New Roman" w:cs="Times New Roman"/>
        </w:rPr>
        <w:t>z trzech głównych, powtarzających się części:</w:t>
      </w:r>
    </w:p>
    <w:p w14:paraId="435D58FE" w14:textId="03075090" w:rsidR="00431105" w:rsidRPr="007B163B" w:rsidRDefault="00431105" w:rsidP="00431105">
      <w:pPr>
        <w:pStyle w:val="Akapitzlist"/>
        <w:numPr>
          <w:ilvl w:val="0"/>
          <w:numId w:val="6"/>
        </w:numPr>
        <w:jc w:val="both"/>
        <w:rPr>
          <w:rFonts w:ascii="Times New Roman" w:hAnsi="Times New Roman" w:cs="Times New Roman"/>
        </w:rPr>
      </w:pPr>
      <w:r w:rsidRPr="007B163B">
        <w:rPr>
          <w:rFonts w:ascii="Times New Roman" w:hAnsi="Times New Roman" w:cs="Times New Roman"/>
        </w:rPr>
        <w:t>Procesu decyzyjnego – Algorytm użyty w procesie uczenia na podstawie otrzymanych danych dokonuje predykcji</w:t>
      </w:r>
      <w:r w:rsidR="00C3713E" w:rsidRPr="007B163B">
        <w:rPr>
          <w:rFonts w:ascii="Times New Roman" w:hAnsi="Times New Roman" w:cs="Times New Roman"/>
        </w:rPr>
        <w:t>.</w:t>
      </w:r>
    </w:p>
    <w:p w14:paraId="3110C271" w14:textId="04D2758E" w:rsidR="00431105" w:rsidRPr="007B163B" w:rsidRDefault="00431105" w:rsidP="00431105">
      <w:pPr>
        <w:pStyle w:val="Akapitzlist"/>
        <w:numPr>
          <w:ilvl w:val="0"/>
          <w:numId w:val="6"/>
        </w:numPr>
        <w:jc w:val="both"/>
        <w:rPr>
          <w:rFonts w:ascii="Times New Roman" w:hAnsi="Times New Roman" w:cs="Times New Roman"/>
        </w:rPr>
      </w:pPr>
      <w:r w:rsidRPr="007B163B">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399735E8" w:rsidR="00431105" w:rsidRPr="007B163B" w:rsidRDefault="00431105" w:rsidP="00431105">
      <w:pPr>
        <w:pStyle w:val="Akapitzlist"/>
        <w:numPr>
          <w:ilvl w:val="0"/>
          <w:numId w:val="6"/>
        </w:numPr>
        <w:jc w:val="both"/>
        <w:rPr>
          <w:rFonts w:ascii="Times New Roman" w:hAnsi="Times New Roman" w:cs="Times New Roman"/>
        </w:rPr>
      </w:pPr>
      <w:r w:rsidRPr="007B163B">
        <w:rPr>
          <w:rFonts w:ascii="Times New Roman" w:hAnsi="Times New Roman" w:cs="Times New Roman"/>
        </w:rPr>
        <w:t xml:space="preserve">Procesu optymalizacji </w:t>
      </w:r>
      <w:r w:rsidR="00C3713E" w:rsidRPr="007B163B">
        <w:rPr>
          <w:rFonts w:ascii="Times New Roman" w:hAnsi="Times New Roman" w:cs="Times New Roman"/>
        </w:rPr>
        <w:t>–</w:t>
      </w:r>
      <w:r w:rsidRPr="007B163B">
        <w:rPr>
          <w:rFonts w:ascii="Times New Roman" w:hAnsi="Times New Roman" w:cs="Times New Roman"/>
        </w:rPr>
        <w:t xml:space="preserve"> </w:t>
      </w:r>
      <w:r w:rsidR="00C3713E" w:rsidRPr="007B163B">
        <w:rPr>
          <w:rFonts w:ascii="Times New Roman" w:hAnsi="Times New Roman" w:cs="Times New Roman"/>
        </w:rPr>
        <w:t xml:space="preserve">Metoda, której celem jest zaktualizowanie działania algorytmu używanego w procesie decyzyjnym, biorąca pod uwagę wartość funkcji błędu, w taki </w:t>
      </w:r>
      <w:r w:rsidR="00EE72DA" w:rsidRPr="007B163B">
        <w:rPr>
          <w:rFonts w:ascii="Times New Roman" w:hAnsi="Times New Roman" w:cs="Times New Roman"/>
        </w:rPr>
        <w:t>sposób,</w:t>
      </w:r>
      <w:r w:rsidR="00C3713E" w:rsidRPr="007B163B">
        <w:rPr>
          <w:rFonts w:ascii="Times New Roman" w:hAnsi="Times New Roman" w:cs="Times New Roman"/>
        </w:rPr>
        <w:t xml:space="preserve"> aby zminimalizować błąd w następnej iteracji.</w:t>
      </w:r>
    </w:p>
    <w:p w14:paraId="225AD130" w14:textId="01F3FCD1" w:rsidR="005C30A3" w:rsidRPr="007B163B" w:rsidRDefault="005C30A3" w:rsidP="00FD5A34">
      <w:pPr>
        <w:pStyle w:val="Nagwek1"/>
        <w:numPr>
          <w:ilvl w:val="1"/>
          <w:numId w:val="4"/>
        </w:numPr>
        <w:jc w:val="both"/>
        <w:rPr>
          <w:rFonts w:ascii="Times New Roman" w:hAnsi="Times New Roman" w:cs="Times New Roman"/>
        </w:rPr>
      </w:pPr>
      <w:r w:rsidRPr="007B163B">
        <w:rPr>
          <w:rFonts w:ascii="Times New Roman" w:hAnsi="Times New Roman" w:cs="Times New Roman"/>
        </w:rPr>
        <w:t>Głębokie uczenie</w:t>
      </w:r>
      <w:r w:rsidR="00141A9E" w:rsidRPr="007B163B">
        <w:rPr>
          <w:rFonts w:ascii="Times New Roman" w:hAnsi="Times New Roman" w:cs="Times New Roman"/>
        </w:rPr>
        <w:t xml:space="preserve"> maszynowe</w:t>
      </w:r>
    </w:p>
    <w:p w14:paraId="265C560C" w14:textId="4FF8BB49" w:rsidR="00FD5A34" w:rsidRPr="007B163B" w:rsidRDefault="00FD5A34" w:rsidP="00FD5A34">
      <w:pPr>
        <w:jc w:val="both"/>
        <w:rPr>
          <w:rFonts w:ascii="Times New Roman" w:hAnsi="Times New Roman" w:cs="Times New Roman"/>
        </w:rPr>
      </w:pPr>
      <w:r w:rsidRPr="007B163B">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7B163B">
        <w:rPr>
          <w:rFonts w:ascii="Times New Roman" w:hAnsi="Times New Roman" w:cs="Times New Roman"/>
        </w:rPr>
        <w:t>, a g</w:t>
      </w:r>
      <w:r w:rsidRPr="007B163B">
        <w:rPr>
          <w:rFonts w:ascii="Times New Roman" w:hAnsi="Times New Roman" w:cs="Times New Roman"/>
        </w:rPr>
        <w:t xml:space="preserve">łówną różnicą tych metod jest </w:t>
      </w:r>
      <w:r w:rsidR="00141A9E" w:rsidRPr="007B163B">
        <w:rPr>
          <w:rFonts w:ascii="Times New Roman" w:hAnsi="Times New Roman" w:cs="Times New Roman"/>
        </w:rPr>
        <w:t>sposób</w:t>
      </w:r>
      <w:r w:rsidRPr="007B163B">
        <w:rPr>
          <w:rFonts w:ascii="Times New Roman" w:hAnsi="Times New Roman" w:cs="Times New Roman"/>
        </w:rPr>
        <w:t xml:space="preserve"> uczenia się algorytmu. </w:t>
      </w:r>
      <w:r w:rsidR="00141A9E" w:rsidRPr="007B163B">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r w:rsidR="00A2745B" w:rsidRPr="007B163B">
        <w:rPr>
          <w:rFonts w:ascii="Times New Roman" w:hAnsi="Times New Roman" w:cs="Times New Roman"/>
        </w:rPr>
        <w:t xml:space="preserve"> </w:t>
      </w:r>
      <w:r w:rsidR="00141A9E" w:rsidRPr="007B163B">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7B163B">
        <w:rPr>
          <w:rFonts w:ascii="Times New Roman" w:hAnsi="Times New Roman" w:cs="Times New Roman"/>
        </w:rPr>
        <w:t xml:space="preserve"> </w:t>
      </w:r>
    </w:p>
    <w:p w14:paraId="13299180" w14:textId="51FFEC4F" w:rsidR="005C30A3" w:rsidRPr="007B163B" w:rsidRDefault="005C30A3" w:rsidP="00FD5A34">
      <w:pPr>
        <w:jc w:val="center"/>
        <w:rPr>
          <w:rFonts w:ascii="Times New Roman" w:hAnsi="Times New Roman" w:cs="Times New Roman"/>
        </w:rPr>
      </w:pPr>
    </w:p>
    <w:p w14:paraId="7A3BE111" w14:textId="66363226" w:rsidR="005C06BB" w:rsidRPr="007B163B" w:rsidRDefault="005C06BB" w:rsidP="00A15291">
      <w:pPr>
        <w:spacing w:line="240" w:lineRule="auto"/>
        <w:jc w:val="both"/>
        <w:rPr>
          <w:rFonts w:ascii="Times New Roman" w:hAnsi="Times New Roman" w:cs="Times New Roman"/>
        </w:rPr>
      </w:pPr>
    </w:p>
    <w:p w14:paraId="5F272676" w14:textId="2318F9E6" w:rsidR="005C06BB" w:rsidRPr="007B163B" w:rsidRDefault="005C06BB" w:rsidP="00A15291">
      <w:pPr>
        <w:pStyle w:val="Nagwek1"/>
        <w:numPr>
          <w:ilvl w:val="0"/>
          <w:numId w:val="4"/>
        </w:numPr>
        <w:jc w:val="both"/>
        <w:rPr>
          <w:rFonts w:ascii="Times New Roman" w:hAnsi="Times New Roman" w:cs="Times New Roman"/>
        </w:rPr>
      </w:pPr>
      <w:r w:rsidRPr="007B163B">
        <w:rPr>
          <w:rFonts w:ascii="Times New Roman" w:hAnsi="Times New Roman" w:cs="Times New Roman"/>
        </w:rPr>
        <w:t>Problem klasyfikacji</w:t>
      </w:r>
    </w:p>
    <w:p w14:paraId="77FAAD1E" w14:textId="088E33C8" w:rsidR="00370D92" w:rsidRPr="007B163B" w:rsidRDefault="005C06BB" w:rsidP="0093212D">
      <w:pPr>
        <w:spacing w:line="240" w:lineRule="auto"/>
        <w:ind w:firstLine="360"/>
        <w:jc w:val="both"/>
        <w:rPr>
          <w:rFonts w:ascii="Times New Roman" w:hAnsi="Times New Roman" w:cs="Times New Roman"/>
        </w:rPr>
      </w:pPr>
      <w:r w:rsidRPr="007B163B">
        <w:rPr>
          <w:rFonts w:ascii="Times New Roman" w:hAnsi="Times New Roman" w:cs="Times New Roman"/>
        </w:rPr>
        <w:t>Jednym z podstawowych zadań zarówno dla uczenia maszynowego jak i uczenia głębokiego jest problem klasyfikacji</w:t>
      </w:r>
      <w:r w:rsidR="0026592C" w:rsidRPr="007B163B">
        <w:rPr>
          <w:rFonts w:ascii="Times New Roman" w:hAnsi="Times New Roman" w:cs="Times New Roman"/>
        </w:rPr>
        <w:t xml:space="preserve"> danych. Polega ono na przyporządkowaniu danych wejściowych do jednej klasy, pochodzącej ze zbioru predefiniowanych klas. </w:t>
      </w:r>
      <w:r w:rsidR="00024E1D" w:rsidRPr="007B163B">
        <w:rPr>
          <w:rFonts w:ascii="Times New Roman" w:hAnsi="Times New Roman" w:cs="Times New Roman"/>
        </w:rPr>
        <w:t xml:space="preserve">Głównym celem </w:t>
      </w:r>
      <w:r w:rsidR="00D00057" w:rsidRPr="007B163B">
        <w:rPr>
          <w:rFonts w:ascii="Times New Roman" w:hAnsi="Times New Roman" w:cs="Times New Roman"/>
        </w:rPr>
        <w:t xml:space="preserve">samej </w:t>
      </w:r>
      <w:r w:rsidR="00024E1D" w:rsidRPr="007B163B">
        <w:rPr>
          <w:rFonts w:ascii="Times New Roman" w:hAnsi="Times New Roman" w:cs="Times New Roman"/>
        </w:rPr>
        <w:t xml:space="preserve">klasyfikacji jest stworzenie </w:t>
      </w:r>
      <w:r w:rsidR="00024E1D" w:rsidRPr="007B163B">
        <w:rPr>
          <w:rFonts w:ascii="Times New Roman" w:hAnsi="Times New Roman" w:cs="Times New Roman"/>
        </w:rPr>
        <w:lastRenderedPageBreak/>
        <w:t>formalnego modelu</w:t>
      </w:r>
      <w:r w:rsidR="006B049E" w:rsidRPr="007B163B">
        <w:rPr>
          <w:rFonts w:ascii="Times New Roman" w:hAnsi="Times New Roman" w:cs="Times New Roman"/>
        </w:rPr>
        <w:t xml:space="preserve">, nazywanego klasyfikatorem, którego zadaniem jest klasyfikowanie </w:t>
      </w:r>
      <w:r w:rsidR="00D00057" w:rsidRPr="007B163B">
        <w:rPr>
          <w:rFonts w:ascii="Times New Roman" w:hAnsi="Times New Roman" w:cs="Times New Roman"/>
        </w:rPr>
        <w:t>nowo otrzymanych danych i przydzielenie ich do konkretnej klasy</w:t>
      </w:r>
      <w:r w:rsidR="006B049E" w:rsidRPr="007B163B">
        <w:rPr>
          <w:rFonts w:ascii="Times New Roman" w:hAnsi="Times New Roman" w:cs="Times New Roman"/>
        </w:rPr>
        <w:t xml:space="preserve">. </w:t>
      </w:r>
    </w:p>
    <w:p w14:paraId="60F07947" w14:textId="72BF6D84" w:rsidR="00370D92" w:rsidRPr="007B163B" w:rsidRDefault="00024E1D" w:rsidP="001A394E">
      <w:pPr>
        <w:spacing w:line="240" w:lineRule="auto"/>
        <w:ind w:firstLine="360"/>
        <w:jc w:val="both"/>
        <w:rPr>
          <w:rFonts w:ascii="Times New Roman" w:hAnsi="Times New Roman" w:cs="Times New Roman"/>
        </w:rPr>
      </w:pPr>
      <w:r w:rsidRPr="007B163B">
        <w:rPr>
          <w:rFonts w:ascii="Times New Roman" w:hAnsi="Times New Roman" w:cs="Times New Roman"/>
        </w:rPr>
        <w:t xml:space="preserve">Zadanie klasyfikacji </w:t>
      </w:r>
      <w:r w:rsidR="006B049E" w:rsidRPr="007B163B">
        <w:rPr>
          <w:rFonts w:ascii="Times New Roman" w:hAnsi="Times New Roman" w:cs="Times New Roman"/>
        </w:rPr>
        <w:t xml:space="preserve">posiada wiele zastosowań np.: klasyfikowanie spamu e-mail, </w:t>
      </w:r>
      <w:r w:rsidR="00D00057" w:rsidRPr="007B163B">
        <w:rPr>
          <w:rFonts w:ascii="Times New Roman" w:hAnsi="Times New Roman" w:cs="Times New Roman"/>
        </w:rPr>
        <w:t>klasyfikowanie opinii na podstawie recenzji, wykrywanie obiektów na zdjęciach.</w:t>
      </w:r>
      <w:r w:rsidRPr="007B163B">
        <w:rPr>
          <w:rFonts w:ascii="Times New Roman" w:hAnsi="Times New Roman" w:cs="Times New Roman"/>
        </w:rPr>
        <w:t xml:space="preserve"> Jednym z popularnych </w:t>
      </w:r>
      <w:r w:rsidR="00EE72DA" w:rsidRPr="007B163B">
        <w:rPr>
          <w:rFonts w:ascii="Times New Roman" w:hAnsi="Times New Roman" w:cs="Times New Roman"/>
        </w:rPr>
        <w:t>sektorów,</w:t>
      </w:r>
      <w:r w:rsidRPr="007B163B">
        <w:rPr>
          <w:rFonts w:ascii="Times New Roman" w:hAnsi="Times New Roman" w:cs="Times New Roman"/>
        </w:rPr>
        <w:t xml:space="preserve"> w których wykorzystywane jest to zadanie jest sektor medyczny. Dane z systemów medycznych mogą zostać użyte do stworzenia klasyfikatora zdolnego do bardzo szybkiego klasyfikowania schorzeń u dotychczasowych jak i nowych pacjentów. </w:t>
      </w:r>
    </w:p>
    <w:p w14:paraId="3F32BE75" w14:textId="68FFB383" w:rsidR="005C30A3" w:rsidRPr="007B163B" w:rsidRDefault="0093212D" w:rsidP="00A15291">
      <w:pPr>
        <w:spacing w:line="240" w:lineRule="auto"/>
        <w:jc w:val="both"/>
        <w:rPr>
          <w:rFonts w:ascii="Times New Roman" w:hAnsi="Times New Roman" w:cs="Times New Roman"/>
        </w:rPr>
      </w:pPr>
      <w:r w:rsidRPr="007B163B">
        <w:rPr>
          <w:rFonts w:ascii="Times New Roman" w:hAnsi="Times New Roman" w:cs="Times New Roman"/>
        </w:rPr>
        <w:tab/>
        <w:t>W tej pracy skupiono się tylko na problemie klasyfikacji binarnej, charakteryzującej się występowaniem jedynie dwóch klas. Dane mogą zostać zaklasyfikowane jako klasa pozytywna (1) lub klasa negatywna (0)</w:t>
      </w:r>
      <w:r w:rsidR="00A018F6" w:rsidRPr="007B163B">
        <w:rPr>
          <w:rFonts w:ascii="Times New Roman" w:hAnsi="Times New Roman" w:cs="Times New Roman"/>
        </w:rPr>
        <w:t>, tak jak zostało to zaprezentowane na Rysunku 1.</w:t>
      </w:r>
    </w:p>
    <w:p w14:paraId="3AE40B01" w14:textId="77777777" w:rsidR="00A74502" w:rsidRPr="007B163B" w:rsidRDefault="00FC423F" w:rsidP="00A74502">
      <w:pPr>
        <w:keepNext/>
        <w:spacing w:line="240" w:lineRule="auto"/>
        <w:jc w:val="center"/>
        <w:rPr>
          <w:rFonts w:ascii="Times New Roman" w:hAnsi="Times New Roman" w:cs="Times New Roman"/>
        </w:rPr>
      </w:pPr>
      <w:r w:rsidRPr="007B163B">
        <w:rPr>
          <w:rFonts w:ascii="Times New Roman" w:hAnsi="Times New Roman" w:cs="Times New Roman"/>
          <w:noProof/>
        </w:rPr>
        <w:drawing>
          <wp:inline distT="0" distB="0" distL="0" distR="0" wp14:anchorId="7AE24336" wp14:editId="2F1F8EDA">
            <wp:extent cx="1440000" cy="727285"/>
            <wp:effectExtent l="38100" t="38100" r="46355" b="349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727285"/>
                    </a:xfrm>
                    <a:prstGeom prst="rect">
                      <a:avLst/>
                    </a:prstGeom>
                    <a:noFill/>
                    <a:ln w="28575">
                      <a:solidFill>
                        <a:schemeClr val="tx1"/>
                      </a:solidFill>
                    </a:ln>
                  </pic:spPr>
                </pic:pic>
              </a:graphicData>
            </a:graphic>
          </wp:inline>
        </w:drawing>
      </w:r>
    </w:p>
    <w:p w14:paraId="1720E7F6" w14:textId="4335BFFB" w:rsidR="0093212D" w:rsidRPr="007B163B" w:rsidRDefault="00A74502" w:rsidP="00A74502">
      <w:pPr>
        <w:pStyle w:val="Legenda"/>
        <w:jc w:val="center"/>
        <w:rPr>
          <w:rFonts w:ascii="Times New Roman" w:hAnsi="Times New Roman" w:cs="Times New Roman"/>
        </w:rPr>
      </w:pPr>
      <w:r w:rsidRPr="007B163B">
        <w:rPr>
          <w:rFonts w:ascii="Times New Roman" w:hAnsi="Times New Roman" w:cs="Times New Roman"/>
        </w:rPr>
        <w:t xml:space="preserve">Rys. </w:t>
      </w:r>
      <w:r w:rsidR="00000000" w:rsidRPr="007B163B">
        <w:rPr>
          <w:rFonts w:ascii="Times New Roman" w:hAnsi="Times New Roman" w:cs="Times New Roman"/>
        </w:rPr>
        <w:fldChar w:fldCharType="begin"/>
      </w:r>
      <w:r w:rsidR="00000000" w:rsidRPr="007B163B">
        <w:rPr>
          <w:rFonts w:ascii="Times New Roman" w:hAnsi="Times New Roman" w:cs="Times New Roman"/>
        </w:rPr>
        <w:instrText xml:space="preserve"> SEQ Rys. \* ARABIC </w:instrText>
      </w:r>
      <w:r w:rsidR="00000000" w:rsidRPr="007B163B">
        <w:rPr>
          <w:rFonts w:ascii="Times New Roman" w:hAnsi="Times New Roman" w:cs="Times New Roman"/>
        </w:rPr>
        <w:fldChar w:fldCharType="separate"/>
      </w:r>
      <w:r w:rsidR="00210BC1" w:rsidRPr="007B163B">
        <w:rPr>
          <w:rFonts w:ascii="Times New Roman" w:hAnsi="Times New Roman" w:cs="Times New Roman"/>
          <w:noProof/>
        </w:rPr>
        <w:t>1</w:t>
      </w:r>
      <w:r w:rsidR="00000000" w:rsidRPr="007B163B">
        <w:rPr>
          <w:rFonts w:ascii="Times New Roman" w:hAnsi="Times New Roman" w:cs="Times New Roman"/>
          <w:noProof/>
        </w:rPr>
        <w:fldChar w:fldCharType="end"/>
      </w:r>
      <w:r w:rsidRPr="007B163B">
        <w:rPr>
          <w:rFonts w:ascii="Times New Roman" w:hAnsi="Times New Roman" w:cs="Times New Roman"/>
        </w:rPr>
        <w:t xml:space="preserve"> Przykład klasyfikacji binarnej na podstawie skanów MRI. Po lewej stronie znajduje się skan pacjenta bez guza mózgu - klasa negatywna (0). Po prawej stronie skan pacjenta z guzem mózgu - klasa pozytywna (1)</w:t>
      </w:r>
      <w:r w:rsidR="001F4AA1" w:rsidRPr="007B163B">
        <w:rPr>
          <w:rFonts w:ascii="Times New Roman" w:hAnsi="Times New Roman" w:cs="Times New Roman"/>
        </w:rPr>
        <w:t>.</w:t>
      </w:r>
    </w:p>
    <w:p w14:paraId="189CF18F" w14:textId="0461B95D" w:rsidR="004F564F" w:rsidRPr="007B163B" w:rsidRDefault="004F564F" w:rsidP="004F564F">
      <w:pPr>
        <w:pStyle w:val="Nagwek1"/>
        <w:numPr>
          <w:ilvl w:val="0"/>
          <w:numId w:val="4"/>
        </w:numPr>
        <w:rPr>
          <w:rFonts w:ascii="Times New Roman" w:eastAsiaTheme="minorEastAsia" w:hAnsi="Times New Roman" w:cs="Times New Roman"/>
        </w:rPr>
      </w:pPr>
      <w:r w:rsidRPr="007B163B">
        <w:rPr>
          <w:rFonts w:ascii="Times New Roman" w:eastAsiaTheme="minorEastAsia" w:hAnsi="Times New Roman" w:cs="Times New Roman"/>
        </w:rPr>
        <w:t>Regresja logistyczna</w:t>
      </w:r>
    </w:p>
    <w:p w14:paraId="3410E5AD" w14:textId="7B6B11C9" w:rsidR="00B51ADC" w:rsidRPr="007B163B" w:rsidRDefault="0084054A" w:rsidP="0084054A">
      <w:pPr>
        <w:jc w:val="both"/>
        <w:rPr>
          <w:rFonts w:ascii="Times New Roman" w:hAnsi="Times New Roman" w:cs="Times New Roman"/>
        </w:rPr>
      </w:pPr>
      <w:r w:rsidRPr="007B163B">
        <w:rPr>
          <w:rFonts w:ascii="Times New Roman" w:hAnsi="Times New Roman" w:cs="Times New Roman"/>
        </w:rPr>
        <w:t xml:space="preserve">Znanym od dawna modelem wykorzystywanym w klasyfikacji jest regresja logistyczna </w:t>
      </w:r>
      <w:r w:rsidRPr="007B163B">
        <w:rPr>
          <w:rFonts w:ascii="Times New Roman" w:hAnsi="Times New Roman" w:cs="Times New Roman"/>
        </w:rPr>
        <w:t xml:space="preserve">(ang. </w:t>
      </w:r>
      <w:r w:rsidRPr="007B163B">
        <w:rPr>
          <w:rFonts w:ascii="Times New Roman" w:hAnsi="Times New Roman" w:cs="Times New Roman"/>
          <w:i/>
          <w:iCs/>
        </w:rPr>
        <w:t>logistic regression</w:t>
      </w:r>
      <w:r w:rsidRPr="007B163B">
        <w:rPr>
          <w:rFonts w:ascii="Times New Roman" w:hAnsi="Times New Roman" w:cs="Times New Roman"/>
        </w:rPr>
        <w:t>)</w:t>
      </w:r>
      <w:r w:rsidRPr="007B163B">
        <w:rPr>
          <w:rFonts w:ascii="Times New Roman" w:hAnsi="Times New Roman" w:cs="Times New Roman"/>
        </w:rPr>
        <w:t>. Regresja logistyczna jest przykładem modelu zaliczanego do grupy uczenia nadzorowanego. Podejście to w swojej podstawowej wersji jest wykorzystywane tylko do klasyfikacji binarnej</w:t>
      </w:r>
      <w:r w:rsidR="00AC7867" w:rsidRPr="007B163B">
        <w:rPr>
          <w:rFonts w:ascii="Times New Roman" w:hAnsi="Times New Roman" w:cs="Times New Roman"/>
        </w:rPr>
        <w:t>. Regresja logistyczna wykorzystuje funkcję logistyczną opisaną wzorem:</w:t>
      </w:r>
    </w:p>
    <w:p w14:paraId="55964D58" w14:textId="2C4FEBDD" w:rsidR="00AC7867" w:rsidRPr="007B163B" w:rsidRDefault="00AC7867" w:rsidP="0084054A">
      <w:pPr>
        <w:jc w:val="both"/>
        <w:rPr>
          <w:rFonts w:ascii="Times New Roman" w:hAnsi="Times New Roman" w:cs="Times New Roman"/>
        </w:rPr>
      </w:pPr>
      <w:r w:rsidRPr="007B163B">
        <w:rPr>
          <w:rFonts w:ascii="Times New Roman" w:hAnsi="Times New Roman" w:cs="Times New Roman"/>
        </w:rPr>
        <w:t>, oraz widoczną na Rysunku 69</w:t>
      </w:r>
      <w:r w:rsidR="00A2745B" w:rsidRPr="007B163B">
        <w:rPr>
          <w:rFonts w:ascii="Times New Roman" w:hAnsi="Times New Roman" w:cs="Times New Roman"/>
        </w:rPr>
        <w:t xml:space="preserve">, </w:t>
      </w:r>
    </w:p>
    <w:p w14:paraId="34C53301" w14:textId="2C31863D" w:rsidR="00A2745B" w:rsidRPr="007B163B" w:rsidRDefault="00A2745B" w:rsidP="00A2745B">
      <w:pPr>
        <w:jc w:val="center"/>
        <w:rPr>
          <w:rFonts w:ascii="Times New Roman" w:hAnsi="Times New Roman" w:cs="Times New Roman"/>
        </w:rPr>
      </w:pPr>
      <w:r w:rsidRPr="007B163B">
        <w:rPr>
          <w:rFonts w:ascii="Times New Roman" w:hAnsi="Times New Roman" w:cs="Times New Roman"/>
          <w:noProof/>
        </w:rPr>
        <w:drawing>
          <wp:inline distT="0" distB="0" distL="0" distR="0" wp14:anchorId="5A5F8216" wp14:editId="43B92CB8">
            <wp:extent cx="1440000" cy="1078095"/>
            <wp:effectExtent l="0" t="0" r="8255" b="8255"/>
            <wp:docPr id="9" name="Obraz 9" descr="The sigmoid function (a.k.a. the logistic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igmoid function (a.k.a. the logistic function) and its deriva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078095"/>
                    </a:xfrm>
                    <a:prstGeom prst="rect">
                      <a:avLst/>
                    </a:prstGeom>
                    <a:noFill/>
                    <a:ln>
                      <a:noFill/>
                    </a:ln>
                  </pic:spPr>
                </pic:pic>
              </a:graphicData>
            </a:graphic>
          </wp:inline>
        </w:drawing>
      </w:r>
    </w:p>
    <w:p w14:paraId="28854C2E" w14:textId="3AB19AA1" w:rsidR="004F564F" w:rsidRPr="007B163B" w:rsidRDefault="004F564F" w:rsidP="004F564F">
      <w:pPr>
        <w:pStyle w:val="Nagwek1"/>
        <w:numPr>
          <w:ilvl w:val="0"/>
          <w:numId w:val="4"/>
        </w:numPr>
        <w:rPr>
          <w:rFonts w:ascii="Times New Roman" w:hAnsi="Times New Roman" w:cs="Times New Roman"/>
        </w:rPr>
      </w:pPr>
      <w:r w:rsidRPr="007B163B">
        <w:rPr>
          <w:rFonts w:ascii="Times New Roman" w:hAnsi="Times New Roman" w:cs="Times New Roman"/>
        </w:rPr>
        <w:t>Liniowa maszyna wektorów nośnych</w:t>
      </w:r>
    </w:p>
    <w:p w14:paraId="4A85DC24" w14:textId="2EC98386" w:rsidR="00893C86" w:rsidRPr="007B163B" w:rsidRDefault="00210BC1" w:rsidP="00111191">
      <w:pPr>
        <w:jc w:val="both"/>
        <w:rPr>
          <w:rFonts w:ascii="Times New Roman" w:hAnsi="Times New Roman" w:cs="Times New Roman"/>
        </w:rPr>
      </w:pPr>
      <w:r w:rsidRPr="007B163B">
        <w:rPr>
          <w:rFonts w:ascii="Times New Roman" w:hAnsi="Times New Roman" w:cs="Times New Roman"/>
        </w:rPr>
        <w:t>Nowszym, często używanym m</w:t>
      </w:r>
      <w:r w:rsidR="00F968E5" w:rsidRPr="007B163B">
        <w:rPr>
          <w:rFonts w:ascii="Times New Roman" w:hAnsi="Times New Roman" w:cs="Times New Roman"/>
        </w:rPr>
        <w:t>odelem</w:t>
      </w:r>
      <w:r w:rsidRPr="007B163B">
        <w:rPr>
          <w:rFonts w:ascii="Times New Roman" w:hAnsi="Times New Roman" w:cs="Times New Roman"/>
        </w:rPr>
        <w:t xml:space="preserve"> </w:t>
      </w:r>
      <w:r w:rsidR="00F968E5" w:rsidRPr="007B163B">
        <w:rPr>
          <w:rFonts w:ascii="Times New Roman" w:hAnsi="Times New Roman" w:cs="Times New Roman"/>
        </w:rPr>
        <w:t xml:space="preserve">w zadaniach klasyfikacji, jest maszyna wektorów nośnych </w:t>
      </w:r>
      <w:r w:rsidR="00F968E5" w:rsidRPr="007B163B">
        <w:rPr>
          <w:rFonts w:ascii="Times New Roman" w:hAnsi="Times New Roman" w:cs="Times New Roman"/>
        </w:rPr>
        <w:t xml:space="preserve">(ang. </w:t>
      </w:r>
      <w:r w:rsidR="00F968E5" w:rsidRPr="007B163B">
        <w:rPr>
          <w:rFonts w:ascii="Times New Roman" w:hAnsi="Times New Roman" w:cs="Times New Roman"/>
          <w:i/>
          <w:iCs/>
        </w:rPr>
        <w:t xml:space="preserve">support vector machines, </w:t>
      </w:r>
      <w:r w:rsidR="00F968E5" w:rsidRPr="007B163B">
        <w:rPr>
          <w:rFonts w:ascii="Times New Roman" w:hAnsi="Times New Roman" w:cs="Times New Roman"/>
        </w:rPr>
        <w:t>SVM)</w:t>
      </w:r>
      <w:r w:rsidR="00F968E5" w:rsidRPr="007B163B">
        <w:rPr>
          <w:rFonts w:ascii="Times New Roman" w:hAnsi="Times New Roman" w:cs="Times New Roman"/>
        </w:rPr>
        <w:t xml:space="preserve">. </w:t>
      </w:r>
      <w:r w:rsidR="002D001B" w:rsidRPr="007B163B">
        <w:rPr>
          <w:rFonts w:ascii="Times New Roman" w:hAnsi="Times New Roman" w:cs="Times New Roman"/>
        </w:rPr>
        <w:t xml:space="preserve"> Zadaniem algorytmu uczenia SVM jest znalezienie takiej hiperpłaszczyzny, która jest w stanie oddzielić od siebie dane podawane w procesie uczenia. Zaletą SVM jest to, że nie wybiera on dowolnej płaszczyzny, a stara się maksymalizować margines między klasami, czyli maksymalizuje dystans pomiędzy hiperpłaszczyzną a najbliższymi przedstawicielami</w:t>
      </w:r>
      <w:r w:rsidR="00111191" w:rsidRPr="007B163B">
        <w:rPr>
          <w:rFonts w:ascii="Times New Roman" w:hAnsi="Times New Roman" w:cs="Times New Roman"/>
        </w:rPr>
        <w:t xml:space="preserve"> obydwu</w:t>
      </w:r>
      <w:r w:rsidR="002D001B" w:rsidRPr="007B163B">
        <w:rPr>
          <w:rFonts w:ascii="Times New Roman" w:hAnsi="Times New Roman" w:cs="Times New Roman"/>
        </w:rPr>
        <w:t xml:space="preserve"> klas.</w:t>
      </w:r>
      <w:r w:rsidR="00111191" w:rsidRPr="007B163B">
        <w:rPr>
          <w:rFonts w:ascii="Times New Roman" w:hAnsi="Times New Roman" w:cs="Times New Roman"/>
        </w:rPr>
        <w:t xml:space="preserve"> Większy margines zapewnia lepszą separację klas, czyli zmniejsza generalizację. Po wyuczeniu modelu, nowe dane są klasyfikowane na podstawie ich położenia względem hiperpłaszczyzny. Liniowy SVM</w:t>
      </w:r>
      <w:r w:rsidR="002D001B" w:rsidRPr="007B163B">
        <w:rPr>
          <w:rFonts w:ascii="Times New Roman" w:hAnsi="Times New Roman" w:cs="Times New Roman"/>
        </w:rPr>
        <w:t xml:space="preserve"> </w:t>
      </w:r>
      <w:r w:rsidR="00B51ADC" w:rsidRPr="007B163B">
        <w:rPr>
          <w:rFonts w:ascii="Times New Roman" w:hAnsi="Times New Roman" w:cs="Times New Roman"/>
        </w:rPr>
        <w:t>charakteryzuje</w:t>
      </w:r>
      <w:r w:rsidR="00111191" w:rsidRPr="007B163B">
        <w:rPr>
          <w:rFonts w:ascii="Times New Roman" w:hAnsi="Times New Roman" w:cs="Times New Roman"/>
        </w:rPr>
        <w:t xml:space="preserve"> się dużą </w:t>
      </w:r>
      <w:r w:rsidR="00EE72DA" w:rsidRPr="007B163B">
        <w:rPr>
          <w:rFonts w:ascii="Times New Roman" w:hAnsi="Times New Roman" w:cs="Times New Roman"/>
        </w:rPr>
        <w:t>skutecznością,</w:t>
      </w:r>
      <w:r w:rsidR="00111191" w:rsidRPr="007B163B">
        <w:rPr>
          <w:rFonts w:ascii="Times New Roman" w:hAnsi="Times New Roman" w:cs="Times New Roman"/>
        </w:rPr>
        <w:t xml:space="preserve"> gdy dane </w:t>
      </w:r>
      <w:r w:rsidR="00B51ADC" w:rsidRPr="007B163B">
        <w:rPr>
          <w:rFonts w:ascii="Times New Roman" w:hAnsi="Times New Roman" w:cs="Times New Roman"/>
        </w:rPr>
        <w:t>posiadają</w:t>
      </w:r>
      <w:r w:rsidR="00111191" w:rsidRPr="007B163B">
        <w:rPr>
          <w:rFonts w:ascii="Times New Roman" w:hAnsi="Times New Roman" w:cs="Times New Roman"/>
        </w:rPr>
        <w:t xml:space="preserve"> dużą iloś</w:t>
      </w:r>
      <w:r w:rsidR="00B51ADC" w:rsidRPr="007B163B">
        <w:rPr>
          <w:rFonts w:ascii="Times New Roman" w:hAnsi="Times New Roman" w:cs="Times New Roman"/>
        </w:rPr>
        <w:t xml:space="preserve">ć </w:t>
      </w:r>
      <w:r w:rsidR="00111191" w:rsidRPr="007B163B">
        <w:rPr>
          <w:rFonts w:ascii="Times New Roman" w:hAnsi="Times New Roman" w:cs="Times New Roman"/>
        </w:rPr>
        <w:t>cech, co jest problemem w klasyfikacji obrazów.</w:t>
      </w:r>
    </w:p>
    <w:p w14:paraId="07CBAE85" w14:textId="3D515D1A" w:rsidR="004F564F" w:rsidRPr="007B163B" w:rsidRDefault="004F564F" w:rsidP="004F564F">
      <w:pPr>
        <w:pStyle w:val="Nagwek1"/>
        <w:numPr>
          <w:ilvl w:val="0"/>
          <w:numId w:val="4"/>
        </w:numPr>
        <w:rPr>
          <w:rFonts w:ascii="Times New Roman" w:hAnsi="Times New Roman" w:cs="Times New Roman"/>
        </w:rPr>
      </w:pPr>
      <w:r w:rsidRPr="007B163B">
        <w:rPr>
          <w:rFonts w:ascii="Times New Roman" w:hAnsi="Times New Roman" w:cs="Times New Roman"/>
        </w:rPr>
        <w:t>Analiza głównych składowych</w:t>
      </w:r>
    </w:p>
    <w:p w14:paraId="756D9266" w14:textId="79D3D4F5" w:rsidR="007643D3" w:rsidRPr="007B163B" w:rsidRDefault="007643D3" w:rsidP="00111191">
      <w:pPr>
        <w:jc w:val="both"/>
        <w:rPr>
          <w:rFonts w:ascii="Times New Roman" w:hAnsi="Times New Roman" w:cs="Times New Roman"/>
        </w:rPr>
      </w:pPr>
      <w:r w:rsidRPr="007B163B">
        <w:rPr>
          <w:rFonts w:ascii="Times New Roman" w:hAnsi="Times New Roman" w:cs="Times New Roman"/>
        </w:rPr>
        <w:t>Modele uczone na danych posiadających bardzo dużo wymiarów</w:t>
      </w:r>
      <w:r w:rsidR="00CC44E0" w:rsidRPr="007B163B">
        <w:rPr>
          <w:rFonts w:ascii="Times New Roman" w:hAnsi="Times New Roman" w:cs="Times New Roman"/>
        </w:rPr>
        <w:t xml:space="preserve"> mogą borykać się z problem przetrenowania, czyli zbyt dużym dostosowaniem się do danych treningowych. Efektem tego jest słabsza jakość predykcji na nowych danych. Techniką, która może służyć do redukcji wymiarów danych jest analiza głównych składowych </w:t>
      </w:r>
      <w:r w:rsidR="00CC44E0" w:rsidRPr="007B163B">
        <w:rPr>
          <w:rFonts w:ascii="Times New Roman" w:hAnsi="Times New Roman" w:cs="Times New Roman"/>
        </w:rPr>
        <w:t xml:space="preserve">(ang. </w:t>
      </w:r>
      <w:r w:rsidR="00CC44E0" w:rsidRPr="007B163B">
        <w:rPr>
          <w:rFonts w:ascii="Times New Roman" w:hAnsi="Times New Roman" w:cs="Times New Roman"/>
          <w:i/>
          <w:iCs/>
        </w:rPr>
        <w:t>principal component analysis</w:t>
      </w:r>
      <w:r w:rsidR="00CC44E0" w:rsidRPr="007B163B">
        <w:rPr>
          <w:rFonts w:ascii="Times New Roman" w:hAnsi="Times New Roman" w:cs="Times New Roman"/>
        </w:rPr>
        <w:t>, PCA)</w:t>
      </w:r>
      <w:r w:rsidR="00CC44E0" w:rsidRPr="007B163B">
        <w:rPr>
          <w:rFonts w:ascii="Times New Roman" w:hAnsi="Times New Roman" w:cs="Times New Roman"/>
        </w:rPr>
        <w:t>.</w:t>
      </w:r>
      <w:r w:rsidR="003D2291" w:rsidRPr="007B163B">
        <w:rPr>
          <w:rFonts w:ascii="Times New Roman" w:hAnsi="Times New Roman" w:cs="Times New Roman"/>
        </w:rPr>
        <w:t xml:space="preserve"> Zastosowanie tego </w:t>
      </w:r>
      <w:r w:rsidR="003D2291" w:rsidRPr="007B163B">
        <w:rPr>
          <w:rFonts w:ascii="Times New Roman" w:hAnsi="Times New Roman" w:cs="Times New Roman"/>
        </w:rPr>
        <w:lastRenderedPageBreak/>
        <w:t xml:space="preserve">rozwiązania pozwala na </w:t>
      </w:r>
      <w:r w:rsidR="00A662B7" w:rsidRPr="007B163B">
        <w:rPr>
          <w:rFonts w:ascii="Times New Roman" w:hAnsi="Times New Roman" w:cs="Times New Roman"/>
        </w:rPr>
        <w:t xml:space="preserve">pozostawienie cech, które posiadają największą wariancję, czyli wnoszą największą ilość informacji. Do zalet PCA można zaliczyć: </w:t>
      </w:r>
    </w:p>
    <w:p w14:paraId="4E9DC5D8" w14:textId="2C5C6858" w:rsidR="00A662B7" w:rsidRPr="007B163B" w:rsidRDefault="00A662B7" w:rsidP="00111191">
      <w:pPr>
        <w:pStyle w:val="Akapitzlist"/>
        <w:numPr>
          <w:ilvl w:val="0"/>
          <w:numId w:val="16"/>
        </w:numPr>
        <w:jc w:val="both"/>
        <w:rPr>
          <w:rFonts w:ascii="Times New Roman" w:hAnsi="Times New Roman" w:cs="Times New Roman"/>
        </w:rPr>
      </w:pPr>
      <w:r w:rsidRPr="007B163B">
        <w:rPr>
          <w:rFonts w:ascii="Times New Roman" w:hAnsi="Times New Roman" w:cs="Times New Roman"/>
        </w:rPr>
        <w:t>Łatwość obliczenia – technika PCA opiera się na algebrze liniowej, która nie jest trudna obliczeniowo dla komputera</w:t>
      </w:r>
    </w:p>
    <w:p w14:paraId="701BC3F2" w14:textId="3300C9D1" w:rsidR="00A662B7" w:rsidRPr="007B163B" w:rsidRDefault="00A662B7" w:rsidP="00111191">
      <w:pPr>
        <w:pStyle w:val="Akapitzlist"/>
        <w:numPr>
          <w:ilvl w:val="0"/>
          <w:numId w:val="16"/>
        </w:numPr>
        <w:jc w:val="both"/>
        <w:rPr>
          <w:rFonts w:ascii="Times New Roman" w:hAnsi="Times New Roman" w:cs="Times New Roman"/>
        </w:rPr>
      </w:pPr>
      <w:r w:rsidRPr="007B163B">
        <w:rPr>
          <w:rFonts w:ascii="Times New Roman" w:hAnsi="Times New Roman" w:cs="Times New Roman"/>
        </w:rPr>
        <w:t>Zmniejsza wymiarowość danych – zmniejszenie wymiarowości danych zapobiega przetrenowaniu modelu</w:t>
      </w:r>
    </w:p>
    <w:p w14:paraId="404B3017" w14:textId="1F2B2E1F" w:rsidR="00A662B7" w:rsidRPr="007B163B" w:rsidRDefault="00A662B7" w:rsidP="00111191">
      <w:pPr>
        <w:pStyle w:val="Akapitzlist"/>
        <w:numPr>
          <w:ilvl w:val="0"/>
          <w:numId w:val="16"/>
        </w:numPr>
        <w:jc w:val="both"/>
        <w:rPr>
          <w:rFonts w:ascii="Times New Roman" w:hAnsi="Times New Roman" w:cs="Times New Roman"/>
        </w:rPr>
      </w:pPr>
      <w:r w:rsidRPr="007B163B">
        <w:rPr>
          <w:rFonts w:ascii="Times New Roman" w:hAnsi="Times New Roman" w:cs="Times New Roman"/>
        </w:rPr>
        <w:t>Przyspieszenie uczenia modeli – mniejsza ilość cech wpływa pozytywnie na szybkość uczenia algorytmów uczenia maszynowego</w:t>
      </w:r>
    </w:p>
    <w:p w14:paraId="56951076" w14:textId="0954CAC2" w:rsidR="00A662B7" w:rsidRPr="007B163B" w:rsidRDefault="00EE14E7" w:rsidP="00111191">
      <w:pPr>
        <w:jc w:val="both"/>
        <w:rPr>
          <w:rFonts w:ascii="Times New Roman" w:hAnsi="Times New Roman" w:cs="Times New Roman"/>
        </w:rPr>
      </w:pPr>
      <w:r w:rsidRPr="007B163B">
        <w:rPr>
          <w:rFonts w:ascii="Times New Roman" w:hAnsi="Times New Roman" w:cs="Times New Roman"/>
        </w:rPr>
        <w:t>Zmniejszenie ilości cech może być przydatne w procesie uczenia modelu, jednakże mimo wszystko wiąże się z częściową utratą odrzuconych informacji. Dlatego ważne jest balansowanie pomiędzy redukcją wymiarów a zachowaniem informacji w danych.</w:t>
      </w:r>
    </w:p>
    <w:p w14:paraId="57D317CB" w14:textId="30A29BC3" w:rsidR="004F564F" w:rsidRPr="007B163B" w:rsidRDefault="004F564F" w:rsidP="004F564F">
      <w:pPr>
        <w:pStyle w:val="Nagwek1"/>
        <w:numPr>
          <w:ilvl w:val="0"/>
          <w:numId w:val="4"/>
        </w:numPr>
        <w:rPr>
          <w:rFonts w:ascii="Times New Roman" w:hAnsi="Times New Roman" w:cs="Times New Roman"/>
        </w:rPr>
      </w:pPr>
      <w:r w:rsidRPr="007B163B">
        <w:rPr>
          <w:rFonts w:ascii="Times New Roman" w:hAnsi="Times New Roman" w:cs="Times New Roman"/>
        </w:rPr>
        <w:t>Histogram zorientowanych gradientów</w:t>
      </w:r>
    </w:p>
    <w:p w14:paraId="4850DEF4" w14:textId="552FCCC3" w:rsidR="004F564F" w:rsidRPr="007B163B" w:rsidRDefault="00051D3B" w:rsidP="00893C86">
      <w:pPr>
        <w:spacing w:line="240" w:lineRule="auto"/>
        <w:jc w:val="both"/>
        <w:rPr>
          <w:rFonts w:ascii="Times New Roman" w:hAnsi="Times New Roman" w:cs="Times New Roman"/>
        </w:rPr>
      </w:pPr>
      <w:r w:rsidRPr="007B163B">
        <w:rPr>
          <w:rFonts w:ascii="Times New Roman" w:eastAsiaTheme="minorEastAsia" w:hAnsi="Times New Roman" w:cs="Times New Roman"/>
        </w:rPr>
        <w:t xml:space="preserve">Zadania uczenia maszynowego opierające się na pracy z obrazami często wymagają wstępnego przetworzenia danych. Jedną z możliwości jest użycie narzędzi do </w:t>
      </w:r>
      <w:r w:rsidR="00BB6DDD" w:rsidRPr="007B163B">
        <w:rPr>
          <w:rFonts w:ascii="Times New Roman" w:eastAsiaTheme="minorEastAsia" w:hAnsi="Times New Roman" w:cs="Times New Roman"/>
        </w:rPr>
        <w:t>deskrypcji cech, czyli wydobycia z obrazu przydatnych informacji oraz pominięcie nieistotnych z punktu widzenia uczenia maszynowego. Taką techniką jest h</w:t>
      </w:r>
      <w:r w:rsidR="00BB6DDD" w:rsidRPr="007B163B">
        <w:rPr>
          <w:rFonts w:ascii="Times New Roman" w:eastAsiaTheme="minorEastAsia" w:hAnsi="Times New Roman" w:cs="Times New Roman"/>
        </w:rPr>
        <w:t>istogram zorientowanych gradientów</w:t>
      </w:r>
      <w:r w:rsidR="00BB6DDD" w:rsidRPr="007B163B">
        <w:rPr>
          <w:rFonts w:ascii="Times New Roman" w:eastAsiaTheme="minorEastAsia" w:hAnsi="Times New Roman" w:cs="Times New Roman"/>
        </w:rPr>
        <w:t xml:space="preserve"> </w:t>
      </w:r>
      <w:r w:rsidR="00BB6DDD" w:rsidRPr="007B163B">
        <w:rPr>
          <w:rFonts w:ascii="Times New Roman" w:hAnsi="Times New Roman" w:cs="Times New Roman"/>
        </w:rPr>
        <w:t xml:space="preserve">(ang. </w:t>
      </w:r>
      <w:r w:rsidR="00BB6DDD" w:rsidRPr="007B163B">
        <w:rPr>
          <w:rFonts w:ascii="Times New Roman" w:hAnsi="Times New Roman" w:cs="Times New Roman"/>
          <w:i/>
          <w:iCs/>
        </w:rPr>
        <w:t>histogram of oriented gradients</w:t>
      </w:r>
      <w:r w:rsidR="00BB6DDD" w:rsidRPr="007B163B">
        <w:rPr>
          <w:rFonts w:ascii="Times New Roman" w:hAnsi="Times New Roman" w:cs="Times New Roman"/>
        </w:rPr>
        <w:t>, HOG)</w:t>
      </w:r>
      <w:r w:rsidR="00BB6DDD" w:rsidRPr="007B163B">
        <w:rPr>
          <w:rFonts w:ascii="Times New Roman" w:hAnsi="Times New Roman" w:cs="Times New Roman"/>
        </w:rPr>
        <w:t>, który służy do wykrywania krawędzi i rogów na obrazie.</w:t>
      </w:r>
      <w:r w:rsidR="006363DD" w:rsidRPr="007B163B">
        <w:rPr>
          <w:rFonts w:ascii="Times New Roman" w:hAnsi="Times New Roman" w:cs="Times New Roman"/>
        </w:rPr>
        <w:t xml:space="preserve"> </w:t>
      </w:r>
    </w:p>
    <w:p w14:paraId="21D05DD2" w14:textId="77777777" w:rsidR="00487195" w:rsidRPr="007B163B" w:rsidRDefault="00487195" w:rsidP="00893C86">
      <w:pPr>
        <w:spacing w:line="240" w:lineRule="auto"/>
        <w:jc w:val="both"/>
        <w:rPr>
          <w:rFonts w:ascii="Times New Roman" w:hAnsi="Times New Roman" w:cs="Times New Roman"/>
        </w:rPr>
      </w:pPr>
      <w:r w:rsidRPr="007B163B">
        <w:rPr>
          <w:rFonts w:ascii="Times New Roman" w:hAnsi="Times New Roman" w:cs="Times New Roman"/>
        </w:rPr>
        <w:t>Głównymi punktami w procesie obliczania cech HOG jest:</w:t>
      </w:r>
    </w:p>
    <w:p w14:paraId="47526256" w14:textId="606A0AB6" w:rsidR="006363DD" w:rsidRPr="007B163B" w:rsidRDefault="00487195" w:rsidP="00893C86">
      <w:pPr>
        <w:pStyle w:val="Akapitzlist"/>
        <w:numPr>
          <w:ilvl w:val="0"/>
          <w:numId w:val="17"/>
        </w:num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Obliczanie gradientu – oblicza się przestrzenne gradienty poziome i pionowe, które później wykorzystuje się do obliczenia wielkości i kąta gradientu.</w:t>
      </w:r>
    </w:p>
    <w:p w14:paraId="6C103A98" w14:textId="7550F636" w:rsidR="00487195" w:rsidRPr="007B163B" w:rsidRDefault="00487195" w:rsidP="00893C86">
      <w:pPr>
        <w:pStyle w:val="Akapitzlist"/>
        <w:numPr>
          <w:ilvl w:val="0"/>
          <w:numId w:val="17"/>
        </w:num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Dzielenie obrazu – obraz dzieli się na małe komórki</w:t>
      </w:r>
      <w:r w:rsidR="00893C86" w:rsidRPr="007B163B">
        <w:rPr>
          <w:rFonts w:ascii="Times New Roman" w:eastAsiaTheme="minorEastAsia" w:hAnsi="Times New Roman" w:cs="Times New Roman"/>
        </w:rPr>
        <w:t xml:space="preserve"> np.: 8x8 pikseli</w:t>
      </w:r>
      <w:r w:rsidR="005510D2" w:rsidRPr="007B163B">
        <w:rPr>
          <w:rFonts w:ascii="Times New Roman" w:eastAsiaTheme="minorEastAsia" w:hAnsi="Times New Roman" w:cs="Times New Roman"/>
        </w:rPr>
        <w:t xml:space="preserve">, gdzie następnie w każdej z nich poszczególne </w:t>
      </w:r>
      <w:r w:rsidR="00893C86" w:rsidRPr="007B163B">
        <w:rPr>
          <w:rFonts w:ascii="Times New Roman" w:eastAsiaTheme="minorEastAsia" w:hAnsi="Times New Roman" w:cs="Times New Roman"/>
        </w:rPr>
        <w:t>piksele głosują na klasę histogramu w zależności od kąta gradientu.</w:t>
      </w:r>
    </w:p>
    <w:p w14:paraId="08DB20BA" w14:textId="2E529002" w:rsidR="00487195" w:rsidRPr="007B163B" w:rsidRDefault="00487195" w:rsidP="00893C86">
      <w:pPr>
        <w:pStyle w:val="Akapitzlist"/>
        <w:numPr>
          <w:ilvl w:val="0"/>
          <w:numId w:val="17"/>
        </w:num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Deskrypcja cech</w:t>
      </w:r>
      <w:r w:rsidR="005510D2" w:rsidRPr="007B163B">
        <w:rPr>
          <w:rFonts w:ascii="Times New Roman" w:eastAsiaTheme="minorEastAsia" w:hAnsi="Times New Roman" w:cs="Times New Roman"/>
        </w:rPr>
        <w:t xml:space="preserve"> – w ostatnim etapie sąsiednie komórki są grupowane w bloki, które poddawane są normalizacji, a następnie łączone by stworzyć deskryptor.</w:t>
      </w:r>
    </w:p>
    <w:p w14:paraId="7FD1FA19" w14:textId="77777777" w:rsidR="00893C86" w:rsidRPr="007B163B" w:rsidRDefault="00893C86" w:rsidP="00893C86">
      <w:pPr>
        <w:jc w:val="both"/>
        <w:rPr>
          <w:rFonts w:ascii="Times New Roman" w:eastAsiaTheme="minorEastAsia" w:hAnsi="Times New Roman" w:cs="Times New Roman"/>
        </w:rPr>
      </w:pPr>
      <w:r w:rsidRPr="007B163B">
        <w:rPr>
          <w:rFonts w:ascii="Times New Roman" w:eastAsiaTheme="minorEastAsia" w:hAnsi="Times New Roman" w:cs="Times New Roman"/>
        </w:rPr>
        <w:t>Efekt zastosowania techniki histogramu zorientowanych gradientów przedstawia Rysunek 69.</w:t>
      </w:r>
    </w:p>
    <w:p w14:paraId="376B0184" w14:textId="0A7C8E08" w:rsidR="001F4AA1" w:rsidRPr="007B163B" w:rsidRDefault="00893C86" w:rsidP="00893C86">
      <w:pPr>
        <w:jc w:val="center"/>
        <w:rPr>
          <w:rFonts w:ascii="Times New Roman" w:eastAsiaTheme="minorEastAsia" w:hAnsi="Times New Roman" w:cs="Times New Roman"/>
        </w:rPr>
      </w:pPr>
      <w:r w:rsidRPr="007B163B">
        <w:rPr>
          <w:rFonts w:ascii="Times New Roman" w:eastAsiaTheme="minorEastAsia" w:hAnsi="Times New Roman" w:cs="Times New Roman"/>
          <w:noProof/>
        </w:rPr>
        <w:drawing>
          <wp:inline distT="0" distB="0" distL="0" distR="0" wp14:anchorId="505FAB6E" wp14:editId="59DA1D62">
            <wp:extent cx="1440000" cy="718967"/>
            <wp:effectExtent l="0" t="0" r="8255" b="508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718967"/>
                    </a:xfrm>
                    <a:prstGeom prst="rect">
                      <a:avLst/>
                    </a:prstGeom>
                    <a:noFill/>
                    <a:ln>
                      <a:noFill/>
                    </a:ln>
                  </pic:spPr>
                </pic:pic>
              </a:graphicData>
            </a:graphic>
          </wp:inline>
        </w:drawing>
      </w:r>
    </w:p>
    <w:p w14:paraId="676185F9" w14:textId="262F7074" w:rsidR="00A2745B" w:rsidRPr="007B163B" w:rsidRDefault="00A2745B" w:rsidP="00A2745B">
      <w:pPr>
        <w:pStyle w:val="Nagwek1"/>
        <w:numPr>
          <w:ilvl w:val="0"/>
          <w:numId w:val="4"/>
        </w:numPr>
        <w:rPr>
          <w:rFonts w:ascii="Times New Roman" w:eastAsiaTheme="minorEastAsia" w:hAnsi="Times New Roman" w:cs="Times New Roman"/>
        </w:rPr>
      </w:pPr>
      <w:r w:rsidRPr="007B163B">
        <w:rPr>
          <w:rFonts w:ascii="Times New Roman" w:eastAsiaTheme="minorEastAsia" w:hAnsi="Times New Roman" w:cs="Times New Roman"/>
        </w:rPr>
        <w:t>Sieć neuronowa</w:t>
      </w:r>
    </w:p>
    <w:p w14:paraId="04F9DCB3" w14:textId="5F81DD65" w:rsidR="00F47837" w:rsidRPr="007B163B" w:rsidRDefault="00F47837" w:rsidP="00916544">
      <w:pPr>
        <w:jc w:val="both"/>
        <w:rPr>
          <w:rFonts w:ascii="Times New Roman" w:hAnsi="Times New Roman" w:cs="Times New Roman"/>
        </w:rPr>
      </w:pPr>
      <w:r w:rsidRPr="007B163B">
        <w:rPr>
          <w:rFonts w:ascii="Times New Roman" w:hAnsi="Times New Roman" w:cs="Times New Roman"/>
        </w:rPr>
        <w:t xml:space="preserve">Tworzenie oraz uczenie sieci neuronowych </w:t>
      </w:r>
      <w:r w:rsidR="0052445F" w:rsidRPr="007B163B">
        <w:rPr>
          <w:rFonts w:ascii="Times New Roman" w:hAnsi="Times New Roman" w:cs="Times New Roman"/>
        </w:rPr>
        <w:t>(ang.</w:t>
      </w:r>
      <w:r w:rsidR="0052445F" w:rsidRPr="007B163B">
        <w:rPr>
          <w:rFonts w:ascii="Times New Roman" w:hAnsi="Times New Roman" w:cs="Times New Roman"/>
          <w:i/>
          <w:iCs/>
        </w:rPr>
        <w:t xml:space="preserve"> </w:t>
      </w:r>
      <w:proofErr w:type="spellStart"/>
      <w:r w:rsidR="0052445F" w:rsidRPr="007B163B">
        <w:rPr>
          <w:rFonts w:ascii="Times New Roman" w:hAnsi="Times New Roman" w:cs="Times New Roman"/>
          <w:i/>
          <w:iCs/>
        </w:rPr>
        <w:t>Neural</w:t>
      </w:r>
      <w:proofErr w:type="spellEnd"/>
      <w:r w:rsidR="0052445F" w:rsidRPr="007B163B">
        <w:rPr>
          <w:rFonts w:ascii="Times New Roman" w:hAnsi="Times New Roman" w:cs="Times New Roman"/>
          <w:i/>
          <w:iCs/>
        </w:rPr>
        <w:t xml:space="preserve"> Networks</w:t>
      </w:r>
      <w:r w:rsidR="0052445F" w:rsidRPr="007B163B">
        <w:rPr>
          <w:rFonts w:ascii="Times New Roman" w:hAnsi="Times New Roman" w:cs="Times New Roman"/>
        </w:rPr>
        <w:t xml:space="preserve">, NN) </w:t>
      </w:r>
      <w:r w:rsidRPr="007B163B">
        <w:rPr>
          <w:rFonts w:ascii="Times New Roman" w:hAnsi="Times New Roman" w:cs="Times New Roman"/>
        </w:rPr>
        <w:t xml:space="preserve">staje się z roku na rok coraz bardziej popularną metodą uczenia maszynowego. Do ich największych zalet należy ogromna elastyczność, brak wymagania formalizacji rozwiązywanych zadań oraz zdolność do uczenia się na podstawie otrzymywanych danych i możliwość uogólniania zdobywanej wiedzy. </w:t>
      </w:r>
    </w:p>
    <w:p w14:paraId="1C83C29E" w14:textId="58DCE65C" w:rsidR="00F47837" w:rsidRPr="007B163B" w:rsidRDefault="007029F8" w:rsidP="00916544">
      <w:pPr>
        <w:jc w:val="both"/>
        <w:rPr>
          <w:rFonts w:ascii="Times New Roman" w:hAnsi="Times New Roman" w:cs="Times New Roman"/>
        </w:rPr>
      </w:pPr>
      <w:r w:rsidRPr="007B163B">
        <w:rPr>
          <w:rFonts w:ascii="Times New Roman" w:hAnsi="Times New Roman" w:cs="Times New Roman"/>
        </w:rPr>
        <w:t xml:space="preserve">Architektura sieci neuronowych opiera się na </w:t>
      </w:r>
      <w:r w:rsidR="00F47837" w:rsidRPr="007B163B">
        <w:rPr>
          <w:rFonts w:ascii="Times New Roman" w:hAnsi="Times New Roman" w:cs="Times New Roman"/>
        </w:rPr>
        <w:t>neuron</w:t>
      </w:r>
      <w:r w:rsidRPr="007B163B">
        <w:rPr>
          <w:rFonts w:ascii="Times New Roman" w:hAnsi="Times New Roman" w:cs="Times New Roman"/>
        </w:rPr>
        <w:t>ach</w:t>
      </w:r>
      <w:r w:rsidR="00F47837" w:rsidRPr="007B163B">
        <w:rPr>
          <w:rFonts w:ascii="Times New Roman" w:hAnsi="Times New Roman" w:cs="Times New Roman"/>
        </w:rPr>
        <w:t xml:space="preserve"> uporządkowan</w:t>
      </w:r>
      <w:r w:rsidRPr="007B163B">
        <w:rPr>
          <w:rFonts w:ascii="Times New Roman" w:hAnsi="Times New Roman" w:cs="Times New Roman"/>
        </w:rPr>
        <w:t>ych</w:t>
      </w:r>
      <w:r w:rsidR="00F47837" w:rsidRPr="007B163B">
        <w:rPr>
          <w:rFonts w:ascii="Times New Roman" w:hAnsi="Times New Roman" w:cs="Times New Roman"/>
        </w:rPr>
        <w:t xml:space="preserve"> w warstwy</w:t>
      </w:r>
      <w:r w:rsidRPr="007B163B">
        <w:rPr>
          <w:rFonts w:ascii="Times New Roman" w:hAnsi="Times New Roman" w:cs="Times New Roman"/>
        </w:rPr>
        <w:t>, co zostało zaprezentowane na rysunku 69</w:t>
      </w:r>
      <w:r w:rsidR="0052445F" w:rsidRPr="007B163B">
        <w:rPr>
          <w:rFonts w:ascii="Times New Roman" w:hAnsi="Times New Roman" w:cs="Times New Roman"/>
        </w:rPr>
        <w:t>.</w:t>
      </w:r>
      <w:r w:rsidR="00F47837" w:rsidRPr="007B163B">
        <w:rPr>
          <w:rFonts w:ascii="Times New Roman" w:hAnsi="Times New Roman" w:cs="Times New Roman"/>
        </w:rPr>
        <w:t xml:space="preserve"> Każda sieć neuronowa posiada warstwę wejściową</w:t>
      </w:r>
      <w:r w:rsidR="00C30EA0" w:rsidRPr="007B163B">
        <w:rPr>
          <w:rFonts w:ascii="Times New Roman" w:hAnsi="Times New Roman" w:cs="Times New Roman"/>
        </w:rPr>
        <w:t xml:space="preserve">( ang. </w:t>
      </w:r>
      <w:proofErr w:type="spellStart"/>
      <w:r w:rsidR="00C30EA0" w:rsidRPr="007B163B">
        <w:rPr>
          <w:rFonts w:ascii="Times New Roman" w:hAnsi="Times New Roman" w:cs="Times New Roman"/>
          <w:i/>
          <w:iCs/>
        </w:rPr>
        <w:t>input</w:t>
      </w:r>
      <w:proofErr w:type="spellEnd"/>
      <w:r w:rsidR="00C30EA0" w:rsidRPr="007B163B">
        <w:rPr>
          <w:rFonts w:ascii="Times New Roman" w:hAnsi="Times New Roman" w:cs="Times New Roman"/>
          <w:i/>
          <w:iCs/>
        </w:rPr>
        <w:t xml:space="preserve"> </w:t>
      </w:r>
      <w:proofErr w:type="spellStart"/>
      <w:r w:rsidR="00C30EA0" w:rsidRPr="007B163B">
        <w:rPr>
          <w:rFonts w:ascii="Times New Roman" w:hAnsi="Times New Roman" w:cs="Times New Roman"/>
          <w:i/>
          <w:iCs/>
        </w:rPr>
        <w:t>layer</w:t>
      </w:r>
      <w:proofErr w:type="spellEnd"/>
      <w:r w:rsidR="00C30EA0" w:rsidRPr="007B163B">
        <w:rPr>
          <w:rFonts w:ascii="Times New Roman" w:hAnsi="Times New Roman" w:cs="Times New Roman"/>
        </w:rPr>
        <w:t>)</w:t>
      </w:r>
      <w:r w:rsidRPr="007B163B">
        <w:rPr>
          <w:rFonts w:ascii="Times New Roman" w:hAnsi="Times New Roman" w:cs="Times New Roman"/>
        </w:rPr>
        <w:t xml:space="preserve"> i</w:t>
      </w:r>
      <w:r w:rsidR="00F47837" w:rsidRPr="007B163B">
        <w:rPr>
          <w:rFonts w:ascii="Times New Roman" w:hAnsi="Times New Roman" w:cs="Times New Roman"/>
        </w:rPr>
        <w:t xml:space="preserve"> warstwę wyjściową</w:t>
      </w:r>
      <w:r w:rsidR="00C30EA0" w:rsidRPr="007B163B">
        <w:rPr>
          <w:rFonts w:ascii="Times New Roman" w:hAnsi="Times New Roman" w:cs="Times New Roman"/>
        </w:rPr>
        <w:t xml:space="preserve"> (ang. </w:t>
      </w:r>
      <w:proofErr w:type="spellStart"/>
      <w:r w:rsidR="00C30EA0" w:rsidRPr="007B163B">
        <w:rPr>
          <w:rFonts w:ascii="Times New Roman" w:hAnsi="Times New Roman" w:cs="Times New Roman"/>
          <w:i/>
          <w:iCs/>
        </w:rPr>
        <w:t>output</w:t>
      </w:r>
      <w:proofErr w:type="spellEnd"/>
      <w:r w:rsidR="00C30EA0" w:rsidRPr="007B163B">
        <w:rPr>
          <w:rFonts w:ascii="Times New Roman" w:hAnsi="Times New Roman" w:cs="Times New Roman"/>
          <w:i/>
          <w:iCs/>
        </w:rPr>
        <w:t xml:space="preserve"> </w:t>
      </w:r>
      <w:proofErr w:type="spellStart"/>
      <w:r w:rsidR="00C30EA0" w:rsidRPr="007B163B">
        <w:rPr>
          <w:rFonts w:ascii="Times New Roman" w:hAnsi="Times New Roman" w:cs="Times New Roman"/>
          <w:i/>
          <w:iCs/>
        </w:rPr>
        <w:t>layer</w:t>
      </w:r>
      <w:proofErr w:type="spellEnd"/>
      <w:r w:rsidR="00C30EA0" w:rsidRPr="007B163B">
        <w:rPr>
          <w:rFonts w:ascii="Times New Roman" w:hAnsi="Times New Roman" w:cs="Times New Roman"/>
        </w:rPr>
        <w:t>)</w:t>
      </w:r>
      <w:r w:rsidRPr="007B163B">
        <w:rPr>
          <w:rFonts w:ascii="Times New Roman" w:hAnsi="Times New Roman" w:cs="Times New Roman"/>
        </w:rPr>
        <w:t>, które odpowiadają kolejno za przyjmowanie danych oraz zwracanie predykcji, a także warstwy ukryte</w:t>
      </w:r>
      <w:r w:rsidR="00C30EA0" w:rsidRPr="007B163B">
        <w:rPr>
          <w:rFonts w:ascii="Times New Roman" w:hAnsi="Times New Roman" w:cs="Times New Roman"/>
        </w:rPr>
        <w:t xml:space="preserve"> (ang. </w:t>
      </w:r>
      <w:proofErr w:type="spellStart"/>
      <w:r w:rsidR="00C30EA0" w:rsidRPr="007B163B">
        <w:rPr>
          <w:rFonts w:ascii="Times New Roman" w:hAnsi="Times New Roman" w:cs="Times New Roman"/>
          <w:i/>
          <w:iCs/>
        </w:rPr>
        <w:t>hidden</w:t>
      </w:r>
      <w:proofErr w:type="spellEnd"/>
      <w:r w:rsidR="00C30EA0" w:rsidRPr="007B163B">
        <w:rPr>
          <w:rFonts w:ascii="Times New Roman" w:hAnsi="Times New Roman" w:cs="Times New Roman"/>
          <w:i/>
          <w:iCs/>
        </w:rPr>
        <w:t xml:space="preserve"> </w:t>
      </w:r>
      <w:proofErr w:type="spellStart"/>
      <w:r w:rsidR="00C30EA0" w:rsidRPr="007B163B">
        <w:rPr>
          <w:rFonts w:ascii="Times New Roman" w:hAnsi="Times New Roman" w:cs="Times New Roman"/>
          <w:i/>
          <w:iCs/>
        </w:rPr>
        <w:t>layers</w:t>
      </w:r>
      <w:proofErr w:type="spellEnd"/>
      <w:r w:rsidR="00C30EA0" w:rsidRPr="007B163B">
        <w:rPr>
          <w:rFonts w:ascii="Times New Roman" w:hAnsi="Times New Roman" w:cs="Times New Roman"/>
        </w:rPr>
        <w:t>)</w:t>
      </w:r>
      <w:r w:rsidRPr="007B163B">
        <w:rPr>
          <w:rFonts w:ascii="Times New Roman" w:hAnsi="Times New Roman" w:cs="Times New Roman"/>
        </w:rPr>
        <w:t>. Ilość warstw ukrytych mówi o stopniu głębokości sieci. Aby sieć określić głęboką siecią neuronową</w:t>
      </w:r>
      <w:r w:rsidR="0052445F" w:rsidRPr="007B163B">
        <w:rPr>
          <w:rFonts w:ascii="Times New Roman" w:hAnsi="Times New Roman" w:cs="Times New Roman"/>
        </w:rPr>
        <w:t xml:space="preserve"> (ang. </w:t>
      </w:r>
      <w:proofErr w:type="spellStart"/>
      <w:r w:rsidR="0052445F" w:rsidRPr="007B163B">
        <w:rPr>
          <w:rFonts w:ascii="Times New Roman" w:hAnsi="Times New Roman" w:cs="Times New Roman"/>
          <w:i/>
          <w:iCs/>
        </w:rPr>
        <w:t>Deep</w:t>
      </w:r>
      <w:proofErr w:type="spellEnd"/>
      <w:r w:rsidR="0052445F" w:rsidRPr="007B163B">
        <w:rPr>
          <w:rFonts w:ascii="Times New Roman" w:hAnsi="Times New Roman" w:cs="Times New Roman"/>
          <w:i/>
          <w:iCs/>
        </w:rPr>
        <w:t xml:space="preserve"> </w:t>
      </w:r>
      <w:proofErr w:type="spellStart"/>
      <w:r w:rsidR="0052445F" w:rsidRPr="007B163B">
        <w:rPr>
          <w:rFonts w:ascii="Times New Roman" w:hAnsi="Times New Roman" w:cs="Times New Roman"/>
          <w:i/>
          <w:iCs/>
        </w:rPr>
        <w:t>Neural</w:t>
      </w:r>
      <w:proofErr w:type="spellEnd"/>
      <w:r w:rsidR="0052445F" w:rsidRPr="007B163B">
        <w:rPr>
          <w:rFonts w:ascii="Times New Roman" w:hAnsi="Times New Roman" w:cs="Times New Roman"/>
          <w:i/>
          <w:iCs/>
        </w:rPr>
        <w:t xml:space="preserve"> Network</w:t>
      </w:r>
      <w:r w:rsidR="0052445F" w:rsidRPr="007B163B">
        <w:rPr>
          <w:rFonts w:ascii="Times New Roman" w:hAnsi="Times New Roman" w:cs="Times New Roman"/>
        </w:rPr>
        <w:t>, DNN)</w:t>
      </w:r>
      <w:r w:rsidRPr="007B163B">
        <w:rPr>
          <w:rFonts w:ascii="Times New Roman" w:hAnsi="Times New Roman" w:cs="Times New Roman"/>
        </w:rPr>
        <w:t xml:space="preserve"> powinna posiadać co najmniej cztery ukryte warstwy. </w:t>
      </w:r>
      <w:r w:rsidR="00C30EA0" w:rsidRPr="007B163B">
        <w:rPr>
          <w:rFonts w:ascii="Times New Roman" w:hAnsi="Times New Roman" w:cs="Times New Roman"/>
        </w:rPr>
        <w:t>Nadzorowane u</w:t>
      </w:r>
      <w:r w:rsidRPr="007B163B">
        <w:rPr>
          <w:rFonts w:ascii="Times New Roman" w:hAnsi="Times New Roman" w:cs="Times New Roman"/>
        </w:rPr>
        <w:t xml:space="preserve">czenie sieci neuronowej </w:t>
      </w:r>
      <w:r w:rsidR="00C30EA0" w:rsidRPr="007B163B">
        <w:rPr>
          <w:rFonts w:ascii="Times New Roman" w:hAnsi="Times New Roman" w:cs="Times New Roman"/>
        </w:rPr>
        <w:t>zakłada</w:t>
      </w:r>
      <w:r w:rsidRPr="007B163B">
        <w:rPr>
          <w:rFonts w:ascii="Times New Roman" w:hAnsi="Times New Roman" w:cs="Times New Roman"/>
        </w:rPr>
        <w:t xml:space="preserve"> </w:t>
      </w:r>
      <w:r w:rsidR="00C30EA0" w:rsidRPr="007B163B">
        <w:rPr>
          <w:rFonts w:ascii="Times New Roman" w:hAnsi="Times New Roman" w:cs="Times New Roman"/>
        </w:rPr>
        <w:t xml:space="preserve">posiadanie zbioru danych wraz z etykietami, czyli oznaczonymi poprawnie klasami w przypadku zadania klasyfikacji. </w:t>
      </w:r>
      <w:r w:rsidR="00916544" w:rsidRPr="007B163B">
        <w:rPr>
          <w:rFonts w:ascii="Times New Roman" w:hAnsi="Times New Roman" w:cs="Times New Roman"/>
        </w:rPr>
        <w:t xml:space="preserve">Sam proces uczenie przebiega w epokach. Pierwszym etapem każdej epoki jest </w:t>
      </w:r>
      <w:r w:rsidR="00C30EA0" w:rsidRPr="007B163B">
        <w:rPr>
          <w:rFonts w:ascii="Times New Roman" w:hAnsi="Times New Roman" w:cs="Times New Roman"/>
        </w:rPr>
        <w:t>wprowadzan</w:t>
      </w:r>
      <w:r w:rsidR="00916544" w:rsidRPr="007B163B">
        <w:rPr>
          <w:rFonts w:ascii="Times New Roman" w:hAnsi="Times New Roman" w:cs="Times New Roman"/>
        </w:rPr>
        <w:t xml:space="preserve">ie danych do </w:t>
      </w:r>
      <w:r w:rsidR="00C30EA0" w:rsidRPr="007B163B">
        <w:rPr>
          <w:rFonts w:ascii="Times New Roman" w:hAnsi="Times New Roman" w:cs="Times New Roman"/>
        </w:rPr>
        <w:t>wejści</w:t>
      </w:r>
      <w:r w:rsidR="00916544" w:rsidRPr="007B163B">
        <w:rPr>
          <w:rFonts w:ascii="Times New Roman" w:hAnsi="Times New Roman" w:cs="Times New Roman"/>
        </w:rPr>
        <w:t xml:space="preserve">a </w:t>
      </w:r>
      <w:r w:rsidR="00C30EA0" w:rsidRPr="007B163B">
        <w:rPr>
          <w:rFonts w:ascii="Times New Roman" w:hAnsi="Times New Roman" w:cs="Times New Roman"/>
        </w:rPr>
        <w:t>sieci, następnie propagowan</w:t>
      </w:r>
      <w:r w:rsidR="00916544" w:rsidRPr="007B163B">
        <w:rPr>
          <w:rFonts w:ascii="Times New Roman" w:hAnsi="Times New Roman" w:cs="Times New Roman"/>
        </w:rPr>
        <w:t xml:space="preserve">ie ich </w:t>
      </w:r>
      <w:r w:rsidR="00C30EA0" w:rsidRPr="007B163B">
        <w:rPr>
          <w:rFonts w:ascii="Times New Roman" w:hAnsi="Times New Roman" w:cs="Times New Roman"/>
        </w:rPr>
        <w:t xml:space="preserve">przez wszystkie warstwy ukryte, a ostatecznie warstwa wyjściowa jako wynik zwraca predykcję modelu. W zadaniu klasyfikacji jest to </w:t>
      </w:r>
      <w:r w:rsidR="00C30EA0" w:rsidRPr="007B163B">
        <w:rPr>
          <w:rFonts w:ascii="Times New Roman" w:hAnsi="Times New Roman" w:cs="Times New Roman"/>
        </w:rPr>
        <w:lastRenderedPageBreak/>
        <w:t xml:space="preserve">prawdopodobieństwo przypisania danych wejściowych do jednej z klas. </w:t>
      </w:r>
      <w:r w:rsidR="00916544" w:rsidRPr="007B163B">
        <w:rPr>
          <w:rFonts w:ascii="Times New Roman" w:hAnsi="Times New Roman" w:cs="Times New Roman"/>
        </w:rPr>
        <w:t>Po dokonaniu predykcji obliczany jest błąd sieci, określony funkcją kosztu. Aby minimalizować funkcję kosztu model wykorzystuje algorytm wstecznej propagacji, który oblicza pochodne cząstkowe funkcji kosztu względem parametrów sieci, a następnie modyfikuje je aby poprawić działanie sieci w następnej epoce.</w:t>
      </w:r>
    </w:p>
    <w:p w14:paraId="639B3EE2" w14:textId="2D7E3FCD" w:rsidR="0052445F" w:rsidRPr="007B163B" w:rsidRDefault="0052445F" w:rsidP="0052445F">
      <w:pPr>
        <w:jc w:val="center"/>
        <w:rPr>
          <w:rFonts w:ascii="Times New Roman" w:hAnsi="Times New Roman" w:cs="Times New Roman"/>
        </w:rPr>
      </w:pPr>
      <w:r w:rsidRPr="007B163B">
        <w:rPr>
          <w:rFonts w:ascii="Times New Roman" w:hAnsi="Times New Roman" w:cs="Times New Roman"/>
        </w:rPr>
        <w:drawing>
          <wp:inline distT="0" distB="0" distL="0" distR="0" wp14:anchorId="1AECEF74" wp14:editId="7620A5E9">
            <wp:extent cx="2160000" cy="2395966"/>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2395966"/>
                    </a:xfrm>
                    <a:prstGeom prst="rect">
                      <a:avLst/>
                    </a:prstGeom>
                  </pic:spPr>
                </pic:pic>
              </a:graphicData>
            </a:graphic>
          </wp:inline>
        </w:drawing>
      </w:r>
    </w:p>
    <w:p w14:paraId="5F625B63" w14:textId="538475E3" w:rsidR="00916544" w:rsidRPr="007B163B" w:rsidRDefault="00916544" w:rsidP="00916544">
      <w:pPr>
        <w:pStyle w:val="Nagwek1"/>
        <w:numPr>
          <w:ilvl w:val="0"/>
          <w:numId w:val="4"/>
        </w:numPr>
        <w:rPr>
          <w:rFonts w:ascii="Times New Roman" w:hAnsi="Times New Roman" w:cs="Times New Roman"/>
        </w:rPr>
      </w:pPr>
      <w:r w:rsidRPr="007B163B">
        <w:rPr>
          <w:rFonts w:ascii="Times New Roman" w:hAnsi="Times New Roman" w:cs="Times New Roman"/>
        </w:rPr>
        <w:t>Konwolucyjn</w:t>
      </w:r>
      <w:r w:rsidRPr="007B163B">
        <w:rPr>
          <w:rFonts w:ascii="Times New Roman" w:hAnsi="Times New Roman" w:cs="Times New Roman"/>
        </w:rPr>
        <w:t>e</w:t>
      </w:r>
      <w:r w:rsidRPr="007B163B">
        <w:rPr>
          <w:rFonts w:ascii="Times New Roman" w:hAnsi="Times New Roman" w:cs="Times New Roman"/>
        </w:rPr>
        <w:t xml:space="preserve"> sie</w:t>
      </w:r>
      <w:r w:rsidRPr="007B163B">
        <w:rPr>
          <w:rFonts w:ascii="Times New Roman" w:hAnsi="Times New Roman" w:cs="Times New Roman"/>
        </w:rPr>
        <w:t>ci</w:t>
      </w:r>
      <w:r w:rsidRPr="007B163B">
        <w:rPr>
          <w:rFonts w:ascii="Times New Roman" w:hAnsi="Times New Roman" w:cs="Times New Roman"/>
        </w:rPr>
        <w:t xml:space="preserve"> neuronow</w:t>
      </w:r>
      <w:r w:rsidRPr="007B163B">
        <w:rPr>
          <w:rFonts w:ascii="Times New Roman" w:hAnsi="Times New Roman" w:cs="Times New Roman"/>
        </w:rPr>
        <w:t>e</w:t>
      </w:r>
    </w:p>
    <w:p w14:paraId="662BCDC6" w14:textId="501D7E0A" w:rsidR="00471092" w:rsidRPr="007B163B" w:rsidRDefault="009265E4" w:rsidP="00320361">
      <w:pPr>
        <w:jc w:val="both"/>
        <w:rPr>
          <w:rFonts w:ascii="Times New Roman" w:hAnsi="Times New Roman" w:cs="Times New Roman"/>
        </w:rPr>
      </w:pPr>
      <w:r w:rsidRPr="007B163B">
        <w:rPr>
          <w:rStyle w:val="rynqvb"/>
          <w:rFonts w:ascii="Times New Roman" w:hAnsi="Times New Roman" w:cs="Times New Roman"/>
        </w:rPr>
        <w:t>Zadania związane z przetwarzaniem obrazów są częstym elementem rozwiązywanym przez głębokie uczenie. Powszechnie stosowaną klasą sztucznych sieci neuronowych używaną w takich problemach są k</w:t>
      </w:r>
      <w:r w:rsidR="00320361" w:rsidRPr="007B163B">
        <w:rPr>
          <w:rStyle w:val="rynqvb"/>
          <w:rFonts w:ascii="Times New Roman" w:hAnsi="Times New Roman" w:cs="Times New Roman"/>
        </w:rPr>
        <w:t>onwolucyjn</w:t>
      </w:r>
      <w:r w:rsidR="00320361" w:rsidRPr="007B163B">
        <w:rPr>
          <w:rStyle w:val="rynqvb"/>
          <w:rFonts w:ascii="Times New Roman" w:hAnsi="Times New Roman" w:cs="Times New Roman"/>
        </w:rPr>
        <w:t>e</w:t>
      </w:r>
      <w:r w:rsidR="00320361" w:rsidRPr="007B163B">
        <w:rPr>
          <w:rStyle w:val="rynqvb"/>
          <w:rFonts w:ascii="Times New Roman" w:hAnsi="Times New Roman" w:cs="Times New Roman"/>
        </w:rPr>
        <w:t xml:space="preserve"> sie</w:t>
      </w:r>
      <w:r w:rsidR="00320361" w:rsidRPr="007B163B">
        <w:rPr>
          <w:rStyle w:val="rynqvb"/>
          <w:rFonts w:ascii="Times New Roman" w:hAnsi="Times New Roman" w:cs="Times New Roman"/>
        </w:rPr>
        <w:t>ci</w:t>
      </w:r>
      <w:r w:rsidR="00320361" w:rsidRPr="007B163B">
        <w:rPr>
          <w:rStyle w:val="rynqvb"/>
          <w:rFonts w:ascii="Times New Roman" w:hAnsi="Times New Roman" w:cs="Times New Roman"/>
        </w:rPr>
        <w:t xml:space="preserve"> neuronow</w:t>
      </w:r>
      <w:r w:rsidR="00320361" w:rsidRPr="007B163B">
        <w:rPr>
          <w:rStyle w:val="rynqvb"/>
          <w:rFonts w:ascii="Times New Roman" w:hAnsi="Times New Roman" w:cs="Times New Roman"/>
        </w:rPr>
        <w:t xml:space="preserve">e (ang. </w:t>
      </w:r>
      <w:proofErr w:type="spellStart"/>
      <w:r w:rsidR="00320361" w:rsidRPr="007B163B">
        <w:rPr>
          <w:rStyle w:val="rynqvb"/>
          <w:rFonts w:ascii="Times New Roman" w:hAnsi="Times New Roman" w:cs="Times New Roman"/>
        </w:rPr>
        <w:t>Convolutional</w:t>
      </w:r>
      <w:proofErr w:type="spellEnd"/>
      <w:r w:rsidR="00320361" w:rsidRPr="007B163B">
        <w:rPr>
          <w:rStyle w:val="rynqvb"/>
          <w:rFonts w:ascii="Times New Roman" w:hAnsi="Times New Roman" w:cs="Times New Roman"/>
        </w:rPr>
        <w:t xml:space="preserve"> </w:t>
      </w:r>
      <w:proofErr w:type="spellStart"/>
      <w:r w:rsidR="00E7572A" w:rsidRPr="007B163B">
        <w:rPr>
          <w:rStyle w:val="rynqvb"/>
          <w:rFonts w:ascii="Times New Roman" w:hAnsi="Times New Roman" w:cs="Times New Roman"/>
        </w:rPr>
        <w:t>N</w:t>
      </w:r>
      <w:r w:rsidR="00320361" w:rsidRPr="007B163B">
        <w:rPr>
          <w:rStyle w:val="rynqvb"/>
          <w:rFonts w:ascii="Times New Roman" w:hAnsi="Times New Roman" w:cs="Times New Roman"/>
        </w:rPr>
        <w:t>eural</w:t>
      </w:r>
      <w:proofErr w:type="spellEnd"/>
      <w:r w:rsidR="00320361" w:rsidRPr="007B163B">
        <w:rPr>
          <w:rStyle w:val="rynqvb"/>
          <w:rFonts w:ascii="Times New Roman" w:hAnsi="Times New Roman" w:cs="Times New Roman"/>
        </w:rPr>
        <w:t xml:space="preserve"> </w:t>
      </w:r>
      <w:r w:rsidR="00E7572A" w:rsidRPr="007B163B">
        <w:rPr>
          <w:rStyle w:val="rynqvb"/>
          <w:rFonts w:ascii="Times New Roman" w:hAnsi="Times New Roman" w:cs="Times New Roman"/>
        </w:rPr>
        <w:t>N</w:t>
      </w:r>
      <w:r w:rsidR="00320361" w:rsidRPr="007B163B">
        <w:rPr>
          <w:rStyle w:val="rynqvb"/>
          <w:rFonts w:ascii="Times New Roman" w:hAnsi="Times New Roman" w:cs="Times New Roman"/>
        </w:rPr>
        <w:t>etwork</w:t>
      </w:r>
      <w:r w:rsidR="00320361" w:rsidRPr="007B163B">
        <w:rPr>
          <w:rStyle w:val="rynqvb"/>
          <w:rFonts w:ascii="Times New Roman" w:hAnsi="Times New Roman" w:cs="Times New Roman"/>
        </w:rPr>
        <w:t>, CNN)</w:t>
      </w:r>
      <w:r w:rsidR="00F8733B" w:rsidRPr="007B163B">
        <w:rPr>
          <w:rStyle w:val="rynqvb"/>
          <w:rFonts w:ascii="Times New Roman" w:hAnsi="Times New Roman" w:cs="Times New Roman"/>
        </w:rPr>
        <w:t xml:space="preserve">, </w:t>
      </w:r>
      <w:r w:rsidR="00471092" w:rsidRPr="007B163B">
        <w:rPr>
          <w:rStyle w:val="rynqvb"/>
          <w:rFonts w:ascii="Times New Roman" w:hAnsi="Times New Roman" w:cs="Times New Roman"/>
        </w:rPr>
        <w:t xml:space="preserve">różniące się od standardowych rozwiązań </w:t>
      </w:r>
      <w:r w:rsidR="00F8733B" w:rsidRPr="007B163B">
        <w:rPr>
          <w:rStyle w:val="rynqvb"/>
          <w:rFonts w:ascii="Times New Roman" w:hAnsi="Times New Roman" w:cs="Times New Roman"/>
        </w:rPr>
        <w:t>wykorzyst</w:t>
      </w:r>
      <w:r w:rsidR="00471092" w:rsidRPr="007B163B">
        <w:rPr>
          <w:rStyle w:val="rynqvb"/>
          <w:rFonts w:ascii="Times New Roman" w:hAnsi="Times New Roman" w:cs="Times New Roman"/>
        </w:rPr>
        <w:t>ywaniem</w:t>
      </w:r>
      <w:r w:rsidR="00F8733B" w:rsidRPr="007B163B">
        <w:rPr>
          <w:rStyle w:val="rynqvb"/>
          <w:rFonts w:ascii="Times New Roman" w:hAnsi="Times New Roman" w:cs="Times New Roman"/>
        </w:rPr>
        <w:t xml:space="preserve"> </w:t>
      </w:r>
      <w:r w:rsidR="00471092" w:rsidRPr="007B163B">
        <w:rPr>
          <w:rStyle w:val="rynqvb"/>
          <w:rFonts w:ascii="Times New Roman" w:hAnsi="Times New Roman" w:cs="Times New Roman"/>
        </w:rPr>
        <w:t>operacji</w:t>
      </w:r>
      <w:r w:rsidR="00F8733B" w:rsidRPr="007B163B">
        <w:rPr>
          <w:rStyle w:val="rynqvb"/>
          <w:rFonts w:ascii="Times New Roman" w:hAnsi="Times New Roman" w:cs="Times New Roman"/>
        </w:rPr>
        <w:t xml:space="preserve"> zwane</w:t>
      </w:r>
      <w:r w:rsidR="00471092" w:rsidRPr="007B163B">
        <w:rPr>
          <w:rStyle w:val="rynqvb"/>
          <w:rFonts w:ascii="Times New Roman" w:hAnsi="Times New Roman" w:cs="Times New Roman"/>
        </w:rPr>
        <w:t>j</w:t>
      </w:r>
      <w:r w:rsidR="00F8733B" w:rsidRPr="007B163B">
        <w:rPr>
          <w:rStyle w:val="rynqvb"/>
          <w:rFonts w:ascii="Times New Roman" w:hAnsi="Times New Roman" w:cs="Times New Roman"/>
        </w:rPr>
        <w:t xml:space="preserve"> </w:t>
      </w:r>
      <w:proofErr w:type="spellStart"/>
      <w:r w:rsidR="00F8733B" w:rsidRPr="007B163B">
        <w:rPr>
          <w:rFonts w:ascii="Times New Roman" w:hAnsi="Times New Roman" w:cs="Times New Roman"/>
        </w:rPr>
        <w:t>konwolucją</w:t>
      </w:r>
      <w:proofErr w:type="spellEnd"/>
      <w:r w:rsidR="00471092" w:rsidRPr="007B163B">
        <w:rPr>
          <w:rFonts w:ascii="Times New Roman" w:hAnsi="Times New Roman" w:cs="Times New Roman"/>
        </w:rPr>
        <w:t>. Dzięki temu cechują się zwiększoną skutecznością oraz szybkością uczenia względem zwykłej gęstej sieci neuronowej.</w:t>
      </w:r>
    </w:p>
    <w:p w14:paraId="1C7923D1" w14:textId="311F2D37" w:rsidR="00E7572A" w:rsidRPr="007B163B" w:rsidRDefault="00E7572A" w:rsidP="00E7572A">
      <w:pPr>
        <w:jc w:val="center"/>
        <w:rPr>
          <w:rFonts w:ascii="Times New Roman" w:hAnsi="Times New Roman" w:cs="Times New Roman"/>
        </w:rPr>
      </w:pPr>
      <w:r w:rsidRPr="007B163B">
        <w:rPr>
          <w:rFonts w:ascii="Times New Roman" w:hAnsi="Times New Roman" w:cs="Times New Roman"/>
        </w:rPr>
        <w:drawing>
          <wp:inline distT="0" distB="0" distL="0" distR="0" wp14:anchorId="1416625D" wp14:editId="73E8CCC8">
            <wp:extent cx="1440000" cy="549524"/>
            <wp:effectExtent l="0" t="0" r="825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549524"/>
                    </a:xfrm>
                    <a:prstGeom prst="rect">
                      <a:avLst/>
                    </a:prstGeom>
                  </pic:spPr>
                </pic:pic>
              </a:graphicData>
            </a:graphic>
          </wp:inline>
        </w:drawing>
      </w:r>
    </w:p>
    <w:p w14:paraId="434C21F4" w14:textId="77777777" w:rsidR="00E7572A" w:rsidRPr="007B163B" w:rsidRDefault="00471092" w:rsidP="00320361">
      <w:pPr>
        <w:jc w:val="both"/>
        <w:rPr>
          <w:rFonts w:ascii="Times New Roman" w:hAnsi="Times New Roman" w:cs="Times New Roman"/>
        </w:rPr>
      </w:pPr>
      <w:r w:rsidRPr="007B163B">
        <w:rPr>
          <w:rFonts w:ascii="Times New Roman" w:hAnsi="Times New Roman" w:cs="Times New Roman"/>
        </w:rPr>
        <w:t xml:space="preserve">Podobnie do standardowej gęstej sieci neuronowej, CNN składa się z warstwy wejściowej, wyjściowej oraz licznych warstw ukrytych. Warstwy ukryte można podzielić na </w:t>
      </w:r>
      <w:r w:rsidR="00E7572A" w:rsidRPr="007B163B">
        <w:rPr>
          <w:rFonts w:ascii="Times New Roman" w:hAnsi="Times New Roman" w:cs="Times New Roman"/>
        </w:rPr>
        <w:t>bloki, które składają się z następujących warstw:</w:t>
      </w:r>
    </w:p>
    <w:p w14:paraId="7DA3B7D3" w14:textId="56FA5230" w:rsidR="00E7572A" w:rsidRPr="007B163B" w:rsidRDefault="00101703" w:rsidP="00E7572A">
      <w:pPr>
        <w:pStyle w:val="Akapitzlist"/>
        <w:numPr>
          <w:ilvl w:val="0"/>
          <w:numId w:val="19"/>
        </w:numPr>
        <w:jc w:val="both"/>
        <w:rPr>
          <w:rFonts w:ascii="Times New Roman" w:hAnsi="Times New Roman" w:cs="Times New Roman"/>
        </w:rPr>
      </w:pPr>
      <w:r w:rsidRPr="007B163B">
        <w:rPr>
          <w:rFonts w:ascii="Times New Roman" w:hAnsi="Times New Roman" w:cs="Times New Roman"/>
        </w:rPr>
        <w:t>jedna</w:t>
      </w:r>
      <w:r w:rsidR="00E7572A" w:rsidRPr="007B163B">
        <w:rPr>
          <w:rFonts w:ascii="Times New Roman" w:hAnsi="Times New Roman" w:cs="Times New Roman"/>
        </w:rPr>
        <w:t xml:space="preserve"> lub więcej warstw konwolucyjnych (ang. </w:t>
      </w:r>
      <w:proofErr w:type="spellStart"/>
      <w:r w:rsidR="00E7572A" w:rsidRPr="007B163B">
        <w:rPr>
          <w:rFonts w:ascii="Times New Roman" w:hAnsi="Times New Roman" w:cs="Times New Roman"/>
          <w:i/>
          <w:iCs/>
        </w:rPr>
        <w:t>convolution</w:t>
      </w:r>
      <w:proofErr w:type="spellEnd"/>
      <w:r w:rsidR="00E7572A" w:rsidRPr="007B163B">
        <w:rPr>
          <w:rFonts w:ascii="Times New Roman" w:hAnsi="Times New Roman" w:cs="Times New Roman"/>
          <w:i/>
          <w:iCs/>
        </w:rPr>
        <w:t xml:space="preserve"> </w:t>
      </w:r>
      <w:proofErr w:type="spellStart"/>
      <w:r w:rsidR="00E7572A" w:rsidRPr="007B163B">
        <w:rPr>
          <w:rFonts w:ascii="Times New Roman" w:hAnsi="Times New Roman" w:cs="Times New Roman"/>
          <w:i/>
          <w:iCs/>
        </w:rPr>
        <w:t>layers</w:t>
      </w:r>
      <w:proofErr w:type="spellEnd"/>
      <w:r w:rsidR="00E7572A" w:rsidRPr="007B163B">
        <w:rPr>
          <w:rFonts w:ascii="Times New Roman" w:hAnsi="Times New Roman" w:cs="Times New Roman"/>
        </w:rPr>
        <w:t>)</w:t>
      </w:r>
      <w:r w:rsidRPr="007B163B">
        <w:rPr>
          <w:rFonts w:ascii="Times New Roman" w:hAnsi="Times New Roman" w:cs="Times New Roman"/>
        </w:rPr>
        <w:t xml:space="preserve"> – zadaniem każdej z warstw jest zastosowanie operacji konwolucji pomiędzy otrzymanymi danymi z poprzedniej warstwy a </w:t>
      </w:r>
      <w:r w:rsidR="007B163B" w:rsidRPr="007B163B">
        <w:rPr>
          <w:rFonts w:ascii="Times New Roman" w:hAnsi="Times New Roman" w:cs="Times New Roman"/>
        </w:rPr>
        <w:t xml:space="preserve">jednym z filtrów </w:t>
      </w:r>
      <w:r w:rsidRPr="007B163B">
        <w:rPr>
          <w:rFonts w:ascii="Times New Roman" w:hAnsi="Times New Roman" w:cs="Times New Roman"/>
        </w:rPr>
        <w:t>przypisany</w:t>
      </w:r>
      <w:r w:rsidR="007B163B" w:rsidRPr="007B163B">
        <w:rPr>
          <w:rFonts w:ascii="Times New Roman" w:hAnsi="Times New Roman" w:cs="Times New Roman"/>
        </w:rPr>
        <w:t xml:space="preserve">ch </w:t>
      </w:r>
      <w:r w:rsidRPr="007B163B">
        <w:rPr>
          <w:rFonts w:ascii="Times New Roman" w:hAnsi="Times New Roman" w:cs="Times New Roman"/>
        </w:rPr>
        <w:t xml:space="preserve">do niej samej. Proces ten został przedstawiony na Rysunku 69. Wagi filtrów są optymalizowane w procesie uczenia. Efektem tej warstwy jest mapa cech (ang. </w:t>
      </w:r>
      <w:proofErr w:type="spellStart"/>
      <w:r w:rsidRPr="007B163B">
        <w:rPr>
          <w:rFonts w:ascii="Times New Roman" w:hAnsi="Times New Roman" w:cs="Times New Roman"/>
          <w:i/>
          <w:iCs/>
        </w:rPr>
        <w:t>feature</w:t>
      </w:r>
      <w:proofErr w:type="spellEnd"/>
      <w:r w:rsidRPr="007B163B">
        <w:rPr>
          <w:rFonts w:ascii="Times New Roman" w:hAnsi="Times New Roman" w:cs="Times New Roman"/>
          <w:i/>
          <w:iCs/>
        </w:rPr>
        <w:t xml:space="preserve"> map</w:t>
      </w:r>
      <w:r w:rsidRPr="007B163B">
        <w:rPr>
          <w:rFonts w:ascii="Times New Roman" w:hAnsi="Times New Roman" w:cs="Times New Roman"/>
        </w:rPr>
        <w:t>), która jest podawana następnej warstwie.</w:t>
      </w:r>
    </w:p>
    <w:p w14:paraId="473222C8" w14:textId="3F869352" w:rsidR="00E7572A" w:rsidRDefault="00101703" w:rsidP="00E7572A">
      <w:pPr>
        <w:pStyle w:val="Akapitzlist"/>
        <w:numPr>
          <w:ilvl w:val="0"/>
          <w:numId w:val="19"/>
        </w:numPr>
        <w:jc w:val="both"/>
        <w:rPr>
          <w:rFonts w:ascii="Times New Roman" w:hAnsi="Times New Roman" w:cs="Times New Roman"/>
        </w:rPr>
      </w:pPr>
      <w:r w:rsidRPr="007B163B">
        <w:rPr>
          <w:rFonts w:ascii="Times New Roman" w:hAnsi="Times New Roman" w:cs="Times New Roman"/>
        </w:rPr>
        <w:t>warstwa</w:t>
      </w:r>
      <w:r w:rsidR="00E7572A" w:rsidRPr="007B163B">
        <w:rPr>
          <w:rFonts w:ascii="Times New Roman" w:hAnsi="Times New Roman" w:cs="Times New Roman"/>
        </w:rPr>
        <w:t xml:space="preserve"> </w:t>
      </w:r>
      <w:r w:rsidRPr="007B163B">
        <w:rPr>
          <w:rFonts w:ascii="Times New Roman" w:hAnsi="Times New Roman" w:cs="Times New Roman"/>
        </w:rPr>
        <w:t xml:space="preserve">łączenia (ang. </w:t>
      </w:r>
      <w:proofErr w:type="spellStart"/>
      <w:r w:rsidRPr="007B163B">
        <w:rPr>
          <w:rFonts w:ascii="Times New Roman" w:hAnsi="Times New Roman" w:cs="Times New Roman"/>
          <w:i/>
          <w:iCs/>
        </w:rPr>
        <w:t>pooling</w:t>
      </w:r>
      <w:proofErr w:type="spellEnd"/>
      <w:r w:rsidRPr="007B163B">
        <w:rPr>
          <w:rFonts w:ascii="Times New Roman" w:hAnsi="Times New Roman" w:cs="Times New Roman"/>
          <w:i/>
          <w:iCs/>
        </w:rPr>
        <w:t xml:space="preserve"> </w:t>
      </w:r>
      <w:proofErr w:type="spellStart"/>
      <w:r w:rsidRPr="007B163B">
        <w:rPr>
          <w:rFonts w:ascii="Times New Roman" w:hAnsi="Times New Roman" w:cs="Times New Roman"/>
          <w:i/>
          <w:iCs/>
        </w:rPr>
        <w:t>layer</w:t>
      </w:r>
      <w:proofErr w:type="spellEnd"/>
      <w:r w:rsidRPr="007B163B">
        <w:rPr>
          <w:rFonts w:ascii="Times New Roman" w:hAnsi="Times New Roman" w:cs="Times New Roman"/>
        </w:rPr>
        <w:t xml:space="preserve">) – zadaniem tej warstwy jest stopniowe zmniejszanie wymiarowości oraz uodpornienie na niewielkie zmiany sygnału wejściowego. Zmniejszenie wymiarowości, </w:t>
      </w:r>
      <w:r w:rsidR="00D92BB7" w:rsidRPr="007B163B">
        <w:rPr>
          <w:rFonts w:ascii="Times New Roman" w:hAnsi="Times New Roman" w:cs="Times New Roman"/>
        </w:rPr>
        <w:t>czyli zmniejszenie ilości uczonych parametrów, niesie ze sobą dodatkowo skrócenie czasu potrzebnego na uczenie i może pomóc z przeuczeniem. Operacja łączenia polega na wykorzystaniu okna przesuwnego o wybranej wielkości (zwykle nieduże np.: 2x2 piksele) oraz wybranym kroku okna i zastosowaniu funkcji maksimum, lub średniej. Proces ten pokazuje rysunek 69.</w:t>
      </w:r>
    </w:p>
    <w:p w14:paraId="28CE92B9" w14:textId="0DB065EA" w:rsidR="00286BF1" w:rsidRDefault="00286BF1" w:rsidP="00286BF1">
      <w:pPr>
        <w:jc w:val="both"/>
        <w:rPr>
          <w:rStyle w:val="rynqvb"/>
        </w:rPr>
      </w:pPr>
      <w:r>
        <w:rPr>
          <w:rFonts w:ascii="Times New Roman" w:hAnsi="Times New Roman" w:cs="Times New Roman"/>
        </w:rPr>
        <w:t xml:space="preserve">Każda z warstw konwolucyjnych jest zakończona nieliniową funkcją aktywacji. Obecnie najczęściej stosowaną funkcją jest </w:t>
      </w:r>
      <w:proofErr w:type="spellStart"/>
      <w:r>
        <w:rPr>
          <w:rStyle w:val="rynqvb"/>
        </w:rPr>
        <w:t>ReLU</w:t>
      </w:r>
      <w:proofErr w:type="spellEnd"/>
      <w:r>
        <w:rPr>
          <w:rStyle w:val="rynqvb"/>
        </w:rPr>
        <w:t xml:space="preserve"> (ang. </w:t>
      </w:r>
      <w:proofErr w:type="spellStart"/>
      <w:r w:rsidRPr="00286BF1">
        <w:rPr>
          <w:rStyle w:val="rynqvb"/>
          <w:i/>
          <w:iCs/>
        </w:rPr>
        <w:t>rectified</w:t>
      </w:r>
      <w:proofErr w:type="spellEnd"/>
      <w:r w:rsidRPr="00286BF1">
        <w:rPr>
          <w:rStyle w:val="rynqvb"/>
          <w:i/>
          <w:iCs/>
        </w:rPr>
        <w:t xml:space="preserve"> linear unit</w:t>
      </w:r>
      <w:r w:rsidR="0043726A">
        <w:rPr>
          <w:rStyle w:val="rynqvb"/>
        </w:rPr>
        <w:t xml:space="preserve">). Jej największą zaletą jest prostota implementacji. Brak obliczeń wykładniczych zmniejsza czas potrzebny przy uczeniu sieci. Funkcja </w:t>
      </w:r>
      <w:proofErr w:type="spellStart"/>
      <w:r w:rsidR="0043726A">
        <w:rPr>
          <w:rStyle w:val="rynqvb"/>
        </w:rPr>
        <w:t>ReLU</w:t>
      </w:r>
      <w:proofErr w:type="spellEnd"/>
      <w:r>
        <w:rPr>
          <w:rStyle w:val="rynqvb"/>
        </w:rPr>
        <w:t xml:space="preserve"> jest opisana wzorem:</w:t>
      </w:r>
    </w:p>
    <w:p w14:paraId="19338427" w14:textId="1FB51F20" w:rsidR="00286BF1" w:rsidRPr="0043726A" w:rsidRDefault="00286BF1" w:rsidP="00286BF1">
      <w:pPr>
        <w:jc w:val="both"/>
        <w:rPr>
          <w:rFonts w:ascii="Times New Roman" w:eastAsiaTheme="minorEastAsia" w:hAnsi="Times New Roman" w:cs="Times New Roman"/>
        </w:rPr>
      </w:pPr>
      <m:oMathPara>
        <m:oMath>
          <m:r>
            <w:rPr>
              <w:rFonts w:ascii="Cambria Math" w:hAnsi="Cambria Math" w:cs="Times New Roman"/>
            </w:rPr>
            <w:lastRenderedPageBreak/>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(0,x)</m:t>
          </m:r>
        </m:oMath>
      </m:oMathPara>
    </w:p>
    <w:p w14:paraId="0277BFC8" w14:textId="0538F77C" w:rsidR="0043726A" w:rsidRPr="0043726A" w:rsidRDefault="0043726A" w:rsidP="00286BF1">
      <w:pPr>
        <w:jc w:val="both"/>
        <w:rPr>
          <w:rFonts w:ascii="Times New Roman" w:hAnsi="Times New Roman" w:cs="Times New Roman"/>
        </w:rPr>
      </w:pPr>
      <w:r w:rsidRPr="007B163B">
        <w:rPr>
          <w:rFonts w:ascii="Times New Roman" w:hAnsi="Times New Roman" w:cs="Times New Roman"/>
        </w:rPr>
        <w:t xml:space="preserve">W procesie projektowania sieci </w:t>
      </w:r>
      <w:r w:rsidRPr="007B163B">
        <w:rPr>
          <w:rStyle w:val="rynqvb"/>
          <w:rFonts w:ascii="Times New Roman" w:hAnsi="Times New Roman" w:cs="Times New Roman"/>
        </w:rPr>
        <w:t>konwolucyjnej określa się jaką ilość filtrów posiadać będą poszczególne warstwy konwolucyjne. Każdego z filtrów używa się do generowania map cech poprzez operację konwolucji, tak jak zostało to przedstawione na rysunku 69.</w:t>
      </w:r>
    </w:p>
    <w:p w14:paraId="40F044BF" w14:textId="28C5CCC1" w:rsidR="007B163B" w:rsidRPr="007B163B" w:rsidRDefault="007B163B" w:rsidP="007B163B">
      <w:pPr>
        <w:jc w:val="both"/>
        <w:rPr>
          <w:rFonts w:ascii="Times New Roman" w:hAnsi="Times New Roman" w:cs="Times New Roman"/>
        </w:rPr>
      </w:pPr>
      <w:r w:rsidRPr="007B163B">
        <w:rPr>
          <w:rFonts w:ascii="Times New Roman" w:hAnsi="Times New Roman" w:cs="Times New Roman"/>
        </w:rPr>
        <w:t>Ostatnie warstwy</w:t>
      </w:r>
      <w:r w:rsidR="0043726A">
        <w:rPr>
          <w:rFonts w:ascii="Times New Roman" w:hAnsi="Times New Roman" w:cs="Times New Roman"/>
        </w:rPr>
        <w:t xml:space="preserve"> CNN</w:t>
      </w:r>
      <w:r w:rsidRPr="007B163B">
        <w:rPr>
          <w:rFonts w:ascii="Times New Roman" w:hAnsi="Times New Roman" w:cs="Times New Roman"/>
        </w:rPr>
        <w:t xml:space="preserve"> zwykle stanowi kilka warstw gęstych, których zadaniem jest dokonanie </w:t>
      </w:r>
      <w:r w:rsidR="0043726A">
        <w:rPr>
          <w:rFonts w:ascii="Times New Roman" w:hAnsi="Times New Roman" w:cs="Times New Roman"/>
        </w:rPr>
        <w:t xml:space="preserve">samej </w:t>
      </w:r>
      <w:r w:rsidRPr="007B163B">
        <w:rPr>
          <w:rFonts w:ascii="Times New Roman" w:hAnsi="Times New Roman" w:cs="Times New Roman"/>
        </w:rPr>
        <w:t>klasyfikacji</w:t>
      </w:r>
      <w:r w:rsidR="0043726A">
        <w:rPr>
          <w:rFonts w:ascii="Times New Roman" w:hAnsi="Times New Roman" w:cs="Times New Roman"/>
        </w:rPr>
        <w:t xml:space="preserve">. W związku z tym, że warstwy </w:t>
      </w:r>
      <w:r w:rsidR="0043726A" w:rsidRPr="007B163B">
        <w:rPr>
          <w:rFonts w:ascii="Times New Roman" w:hAnsi="Times New Roman" w:cs="Times New Roman"/>
        </w:rPr>
        <w:t>konwolucyjn</w:t>
      </w:r>
      <w:r w:rsidR="0043726A">
        <w:rPr>
          <w:rFonts w:ascii="Times New Roman" w:hAnsi="Times New Roman" w:cs="Times New Roman"/>
        </w:rPr>
        <w:t xml:space="preserve">e operują na danych wielowymiarowych, przed przekazaniem ich do warstw głębokich należy przekształcić je w jednowymiarowy wektor. W sieciach neuronowych zadanie to wykonuje specjalna warstwa spłaszczająca (ang. </w:t>
      </w:r>
      <w:proofErr w:type="spellStart"/>
      <w:r w:rsidR="0043726A" w:rsidRPr="0043726A">
        <w:rPr>
          <w:rFonts w:ascii="Times New Roman" w:hAnsi="Times New Roman" w:cs="Times New Roman"/>
          <w:i/>
          <w:iCs/>
        </w:rPr>
        <w:t>flatten</w:t>
      </w:r>
      <w:proofErr w:type="spellEnd"/>
      <w:r w:rsidR="0043726A" w:rsidRPr="0043726A">
        <w:rPr>
          <w:rFonts w:ascii="Times New Roman" w:hAnsi="Times New Roman" w:cs="Times New Roman"/>
          <w:i/>
          <w:iCs/>
        </w:rPr>
        <w:t xml:space="preserve"> </w:t>
      </w:r>
      <w:proofErr w:type="spellStart"/>
      <w:r w:rsidR="0043726A" w:rsidRPr="0043726A">
        <w:rPr>
          <w:rFonts w:ascii="Times New Roman" w:hAnsi="Times New Roman" w:cs="Times New Roman"/>
          <w:i/>
          <w:iCs/>
        </w:rPr>
        <w:t>layer</w:t>
      </w:r>
      <w:proofErr w:type="spellEnd"/>
      <w:r w:rsidR="0043726A">
        <w:rPr>
          <w:rFonts w:ascii="Times New Roman" w:hAnsi="Times New Roman" w:cs="Times New Roman"/>
        </w:rPr>
        <w:t>).</w:t>
      </w:r>
    </w:p>
    <w:p w14:paraId="453F0B14" w14:textId="041FD5C1" w:rsidR="00101703" w:rsidRPr="007B163B" w:rsidRDefault="00D92BB7" w:rsidP="00101703">
      <w:pPr>
        <w:pStyle w:val="Akapitzlist"/>
        <w:jc w:val="center"/>
        <w:rPr>
          <w:rFonts w:ascii="Times New Roman" w:hAnsi="Times New Roman" w:cs="Times New Roman"/>
        </w:rPr>
      </w:pPr>
      <w:r w:rsidRPr="007B163B">
        <w:rPr>
          <w:rFonts w:ascii="Times New Roman" w:hAnsi="Times New Roman" w:cs="Times New Roman"/>
          <w:noProof/>
        </w:rPr>
        <w:drawing>
          <wp:inline distT="0" distB="0" distL="0" distR="0" wp14:anchorId="121F2F64" wp14:editId="49B7707E">
            <wp:extent cx="1440000" cy="1845238"/>
            <wp:effectExtent l="0" t="0" r="825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845238"/>
                    </a:xfrm>
                    <a:prstGeom prst="rect">
                      <a:avLst/>
                    </a:prstGeom>
                    <a:noFill/>
                    <a:ln>
                      <a:noFill/>
                    </a:ln>
                  </pic:spPr>
                </pic:pic>
              </a:graphicData>
            </a:graphic>
          </wp:inline>
        </w:drawing>
      </w:r>
    </w:p>
    <w:p w14:paraId="061BACA5" w14:textId="68F6EE28" w:rsidR="00D92BB7" w:rsidRPr="007B163B" w:rsidRDefault="00D92BB7" w:rsidP="00101703">
      <w:pPr>
        <w:pStyle w:val="Akapitzlist"/>
        <w:jc w:val="center"/>
        <w:rPr>
          <w:rFonts w:ascii="Times New Roman" w:hAnsi="Times New Roman" w:cs="Times New Roman"/>
        </w:rPr>
      </w:pPr>
      <w:r w:rsidRPr="007B163B">
        <w:rPr>
          <w:rFonts w:ascii="Times New Roman" w:hAnsi="Times New Roman" w:cs="Times New Roman"/>
          <w:noProof/>
        </w:rPr>
        <w:drawing>
          <wp:inline distT="0" distB="0" distL="0" distR="0" wp14:anchorId="2112F1A7" wp14:editId="4C255968">
            <wp:extent cx="1440000" cy="1039503"/>
            <wp:effectExtent l="0" t="0" r="8255"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039503"/>
                    </a:xfrm>
                    <a:prstGeom prst="rect">
                      <a:avLst/>
                    </a:prstGeom>
                    <a:noFill/>
                    <a:ln>
                      <a:noFill/>
                    </a:ln>
                  </pic:spPr>
                </pic:pic>
              </a:graphicData>
            </a:graphic>
          </wp:inline>
        </w:drawing>
      </w:r>
    </w:p>
    <w:p w14:paraId="1BAB71F7" w14:textId="1140860C" w:rsidR="00320361" w:rsidRPr="007B163B" w:rsidRDefault="00471092" w:rsidP="00320361">
      <w:pPr>
        <w:jc w:val="both"/>
        <w:rPr>
          <w:rFonts w:ascii="Times New Roman" w:hAnsi="Times New Roman" w:cs="Times New Roman"/>
        </w:rPr>
      </w:pPr>
      <w:r w:rsidRPr="007B163B">
        <w:rPr>
          <w:rFonts w:ascii="Times New Roman" w:hAnsi="Times New Roman" w:cs="Times New Roman"/>
        </w:rPr>
        <w:t xml:space="preserve"> </w:t>
      </w:r>
    </w:p>
    <w:p w14:paraId="630339AA" w14:textId="77777777" w:rsidR="00AC7867" w:rsidRPr="007B163B" w:rsidRDefault="00AC7867" w:rsidP="00AC7867">
      <w:pPr>
        <w:pStyle w:val="Nagwek1"/>
        <w:numPr>
          <w:ilvl w:val="0"/>
          <w:numId w:val="4"/>
        </w:numPr>
        <w:rPr>
          <w:rFonts w:ascii="Times New Roman" w:hAnsi="Times New Roman" w:cs="Times New Roman"/>
        </w:rPr>
      </w:pPr>
      <w:r w:rsidRPr="007B163B">
        <w:rPr>
          <w:rFonts w:ascii="Times New Roman" w:hAnsi="Times New Roman" w:cs="Times New Roman"/>
        </w:rPr>
        <w:t>Ocena jakości klasyfikatora</w:t>
      </w:r>
    </w:p>
    <w:p w14:paraId="0DC82C31" w14:textId="27679876" w:rsidR="00AC7867" w:rsidRPr="007B163B" w:rsidRDefault="00AC7867" w:rsidP="00AC7867">
      <w:pPr>
        <w:jc w:val="both"/>
        <w:rPr>
          <w:rFonts w:ascii="Times New Roman" w:hAnsi="Times New Roman" w:cs="Times New Roman"/>
        </w:rPr>
      </w:pPr>
      <w:r w:rsidRPr="007B163B">
        <w:rPr>
          <w:rFonts w:ascii="Times New Roman" w:hAnsi="Times New Roman" w:cs="Times New Roman"/>
        </w:rPr>
        <w:t xml:space="preserve">W celu zweryfikowania jakości klasyfikatora binarnego użyto różnych metryk, aby zmniejszyć ryzyko błędnej oceny działania. Wszystkie wykorzystane metryki bazują na przedstawionej w </w:t>
      </w:r>
      <w:r w:rsidR="00A2745B" w:rsidRPr="007B163B">
        <w:rPr>
          <w:rFonts w:ascii="Times New Roman" w:hAnsi="Times New Roman" w:cs="Times New Roman"/>
        </w:rPr>
        <w:t>T</w:t>
      </w:r>
      <w:r w:rsidRPr="007B163B">
        <w:rPr>
          <w:rFonts w:ascii="Times New Roman" w:hAnsi="Times New Roman" w:cs="Times New Roman"/>
        </w:rPr>
        <w:t>abeli 123 macierzy pomyłek.</w:t>
      </w:r>
      <w:r w:rsidR="0016667A">
        <w:rPr>
          <w:rFonts w:ascii="Times New Roman" w:hAnsi="Times New Roman" w:cs="Times New Roman"/>
        </w:rPr>
        <w:t xml:space="preserve"> </w:t>
      </w:r>
    </w:p>
    <w:p w14:paraId="535409D3" w14:textId="77777777" w:rsidR="00AC7867" w:rsidRPr="007B163B" w:rsidRDefault="00AC7867" w:rsidP="00AC7867">
      <w:pPr>
        <w:pStyle w:val="Legenda"/>
        <w:keepNext/>
        <w:jc w:val="center"/>
        <w:rPr>
          <w:rFonts w:ascii="Times New Roman" w:hAnsi="Times New Roman" w:cs="Times New Roman"/>
        </w:rPr>
      </w:pPr>
      <w:r w:rsidRPr="007B163B">
        <w:rPr>
          <w:rFonts w:ascii="Times New Roman" w:hAnsi="Times New Roman" w:cs="Times New Roman"/>
        </w:rPr>
        <w:t xml:space="preserve">Tab. </w:t>
      </w:r>
      <w:r w:rsidRPr="007B163B">
        <w:rPr>
          <w:rFonts w:ascii="Times New Roman" w:hAnsi="Times New Roman" w:cs="Times New Roman"/>
        </w:rPr>
        <w:fldChar w:fldCharType="begin"/>
      </w:r>
      <w:r w:rsidRPr="007B163B">
        <w:rPr>
          <w:rFonts w:ascii="Times New Roman" w:hAnsi="Times New Roman" w:cs="Times New Roman"/>
        </w:rPr>
        <w:instrText xml:space="preserve"> SEQ Tab. \* ARABIC </w:instrText>
      </w:r>
      <w:r w:rsidRPr="007B163B">
        <w:rPr>
          <w:rFonts w:ascii="Times New Roman" w:hAnsi="Times New Roman" w:cs="Times New Roman"/>
        </w:rPr>
        <w:fldChar w:fldCharType="separate"/>
      </w:r>
      <w:r w:rsidRPr="007B163B">
        <w:rPr>
          <w:rFonts w:ascii="Times New Roman" w:hAnsi="Times New Roman" w:cs="Times New Roman"/>
          <w:noProof/>
        </w:rPr>
        <w:t>1</w:t>
      </w:r>
      <w:r w:rsidRPr="007B163B">
        <w:rPr>
          <w:rFonts w:ascii="Times New Roman" w:hAnsi="Times New Roman" w:cs="Times New Roman"/>
          <w:noProof/>
        </w:rPr>
        <w:fldChar w:fldCharType="end"/>
      </w:r>
      <w:r w:rsidRPr="007B163B">
        <w:rPr>
          <w:rFonts w:ascii="Times New Roman" w:hAnsi="Times New Roman" w:cs="Times New Roman"/>
        </w:rPr>
        <w:t xml:space="preserve"> Macierz pomyłek (ang. confusion matrix)</w:t>
      </w:r>
    </w:p>
    <w:tbl>
      <w:tblPr>
        <w:tblStyle w:val="Tabela-Siatka"/>
        <w:tblW w:w="7569" w:type="dxa"/>
        <w:jc w:val="center"/>
        <w:tblLook w:val="04A0" w:firstRow="1" w:lastRow="0" w:firstColumn="1" w:lastColumn="0" w:noHBand="0" w:noVBand="1"/>
      </w:tblPr>
      <w:tblGrid>
        <w:gridCol w:w="1365"/>
        <w:gridCol w:w="412"/>
        <w:gridCol w:w="2896"/>
        <w:gridCol w:w="2896"/>
      </w:tblGrid>
      <w:tr w:rsidR="00AC7867" w:rsidRPr="007B163B" w14:paraId="60287EE1" w14:textId="77777777" w:rsidTr="00D35626">
        <w:trPr>
          <w:trHeight w:val="515"/>
          <w:jc w:val="center"/>
        </w:trPr>
        <w:tc>
          <w:tcPr>
            <w:tcW w:w="1777" w:type="dxa"/>
            <w:gridSpan w:val="2"/>
            <w:vMerge w:val="restart"/>
            <w:tcBorders>
              <w:top w:val="nil"/>
              <w:left w:val="nil"/>
            </w:tcBorders>
            <w:vAlign w:val="center"/>
          </w:tcPr>
          <w:p w14:paraId="5A09BC11" w14:textId="77777777" w:rsidR="00AC7867" w:rsidRPr="007B163B" w:rsidRDefault="00AC7867" w:rsidP="00D35626">
            <w:pPr>
              <w:jc w:val="center"/>
              <w:rPr>
                <w:rFonts w:ascii="Times New Roman" w:hAnsi="Times New Roman" w:cs="Times New Roman"/>
              </w:rPr>
            </w:pPr>
          </w:p>
        </w:tc>
        <w:tc>
          <w:tcPr>
            <w:tcW w:w="5792" w:type="dxa"/>
            <w:gridSpan w:val="2"/>
            <w:vAlign w:val="center"/>
          </w:tcPr>
          <w:p w14:paraId="4280BEE7" w14:textId="77777777" w:rsidR="00AC7867" w:rsidRPr="007B163B" w:rsidRDefault="00AC7867" w:rsidP="00D35626">
            <w:pPr>
              <w:jc w:val="center"/>
              <w:rPr>
                <w:rFonts w:ascii="Times New Roman" w:hAnsi="Times New Roman" w:cs="Times New Roman"/>
              </w:rPr>
            </w:pPr>
            <w:r w:rsidRPr="007B163B">
              <w:rPr>
                <w:rFonts w:ascii="Times New Roman" w:hAnsi="Times New Roman" w:cs="Times New Roman"/>
                <w:b/>
                <w:bCs/>
              </w:rPr>
              <w:t>Przewidziana</w:t>
            </w:r>
            <w:r w:rsidRPr="007B163B">
              <w:rPr>
                <w:rFonts w:ascii="Times New Roman" w:hAnsi="Times New Roman" w:cs="Times New Roman"/>
              </w:rPr>
              <w:t xml:space="preserve"> </w:t>
            </w:r>
            <w:r w:rsidRPr="007B163B">
              <w:rPr>
                <w:rFonts w:ascii="Times New Roman" w:hAnsi="Times New Roman" w:cs="Times New Roman"/>
                <w:b/>
                <w:bCs/>
              </w:rPr>
              <w:t>wartość</w:t>
            </w:r>
          </w:p>
        </w:tc>
      </w:tr>
      <w:tr w:rsidR="00AC7867" w:rsidRPr="007B163B" w14:paraId="18A8A69E" w14:textId="77777777" w:rsidTr="00D35626">
        <w:trPr>
          <w:trHeight w:val="539"/>
          <w:jc w:val="center"/>
        </w:trPr>
        <w:tc>
          <w:tcPr>
            <w:tcW w:w="1777" w:type="dxa"/>
            <w:gridSpan w:val="2"/>
            <w:vMerge/>
            <w:tcBorders>
              <w:top w:val="nil"/>
              <w:left w:val="nil"/>
            </w:tcBorders>
            <w:vAlign w:val="center"/>
          </w:tcPr>
          <w:p w14:paraId="0C986B36" w14:textId="77777777" w:rsidR="00AC7867" w:rsidRPr="007B163B" w:rsidRDefault="00AC7867" w:rsidP="00D35626">
            <w:pPr>
              <w:jc w:val="center"/>
              <w:rPr>
                <w:rFonts w:ascii="Times New Roman" w:hAnsi="Times New Roman" w:cs="Times New Roman"/>
              </w:rPr>
            </w:pPr>
          </w:p>
        </w:tc>
        <w:tc>
          <w:tcPr>
            <w:tcW w:w="2896" w:type="dxa"/>
            <w:vAlign w:val="center"/>
          </w:tcPr>
          <w:p w14:paraId="4E55B88E"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1</w:t>
            </w:r>
          </w:p>
        </w:tc>
        <w:tc>
          <w:tcPr>
            <w:tcW w:w="2896" w:type="dxa"/>
            <w:vAlign w:val="center"/>
          </w:tcPr>
          <w:p w14:paraId="4995F36E"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0</w:t>
            </w:r>
          </w:p>
        </w:tc>
      </w:tr>
      <w:tr w:rsidR="00AC7867" w:rsidRPr="007B163B" w14:paraId="0230F0DF" w14:textId="77777777" w:rsidTr="00D35626">
        <w:trPr>
          <w:trHeight w:val="1053"/>
          <w:jc w:val="center"/>
        </w:trPr>
        <w:tc>
          <w:tcPr>
            <w:tcW w:w="1365" w:type="dxa"/>
            <w:vMerge w:val="restart"/>
            <w:vAlign w:val="center"/>
          </w:tcPr>
          <w:p w14:paraId="190CC535"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Rzeczywista</w:t>
            </w:r>
          </w:p>
          <w:p w14:paraId="19F63283" w14:textId="77777777" w:rsidR="00AC7867" w:rsidRPr="007B163B" w:rsidRDefault="00AC7867" w:rsidP="00D35626">
            <w:pPr>
              <w:jc w:val="center"/>
              <w:rPr>
                <w:rFonts w:ascii="Times New Roman" w:hAnsi="Times New Roman" w:cs="Times New Roman"/>
              </w:rPr>
            </w:pPr>
            <w:r w:rsidRPr="007B163B">
              <w:rPr>
                <w:rFonts w:ascii="Times New Roman" w:hAnsi="Times New Roman" w:cs="Times New Roman"/>
                <w:b/>
                <w:bCs/>
              </w:rPr>
              <w:t>wartość</w:t>
            </w:r>
          </w:p>
        </w:tc>
        <w:tc>
          <w:tcPr>
            <w:tcW w:w="412" w:type="dxa"/>
            <w:vAlign w:val="center"/>
          </w:tcPr>
          <w:p w14:paraId="14FC7E2B"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1</w:t>
            </w:r>
          </w:p>
        </w:tc>
        <w:tc>
          <w:tcPr>
            <w:tcW w:w="2896" w:type="dxa"/>
            <w:vAlign w:val="center"/>
          </w:tcPr>
          <w:p w14:paraId="35810267"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TP</w:t>
            </w:r>
          </w:p>
          <w:p w14:paraId="3145E789" w14:textId="77777777" w:rsidR="00AC7867" w:rsidRPr="007B163B" w:rsidRDefault="00AC7867" w:rsidP="00D35626">
            <w:pPr>
              <w:jc w:val="center"/>
              <w:rPr>
                <w:rFonts w:ascii="Times New Roman" w:hAnsi="Times New Roman" w:cs="Times New Roman"/>
              </w:rPr>
            </w:pPr>
            <w:r w:rsidRPr="007B163B">
              <w:rPr>
                <w:rFonts w:ascii="Times New Roman" w:hAnsi="Times New Roman" w:cs="Times New Roman"/>
              </w:rPr>
              <w:t>prawdziwie pozytywny</w:t>
            </w:r>
          </w:p>
        </w:tc>
        <w:tc>
          <w:tcPr>
            <w:tcW w:w="2896" w:type="dxa"/>
            <w:vAlign w:val="center"/>
          </w:tcPr>
          <w:p w14:paraId="61D03C7F"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FN</w:t>
            </w:r>
          </w:p>
          <w:p w14:paraId="0CADCA27" w14:textId="77777777" w:rsidR="00AC7867" w:rsidRPr="007B163B" w:rsidRDefault="00AC7867" w:rsidP="00D35626">
            <w:pPr>
              <w:jc w:val="center"/>
              <w:rPr>
                <w:rFonts w:ascii="Times New Roman" w:hAnsi="Times New Roman" w:cs="Times New Roman"/>
              </w:rPr>
            </w:pPr>
            <w:r w:rsidRPr="007B163B">
              <w:rPr>
                <w:rFonts w:ascii="Times New Roman" w:hAnsi="Times New Roman" w:cs="Times New Roman"/>
              </w:rPr>
              <w:t>fałszywie negatywny</w:t>
            </w:r>
          </w:p>
        </w:tc>
      </w:tr>
      <w:tr w:rsidR="00AC7867" w:rsidRPr="007B163B" w14:paraId="6F4DE8EA" w14:textId="77777777" w:rsidTr="00D35626">
        <w:trPr>
          <w:trHeight w:val="1053"/>
          <w:jc w:val="center"/>
        </w:trPr>
        <w:tc>
          <w:tcPr>
            <w:tcW w:w="1365" w:type="dxa"/>
            <w:vMerge/>
            <w:vAlign w:val="center"/>
          </w:tcPr>
          <w:p w14:paraId="2A953F0E" w14:textId="77777777" w:rsidR="00AC7867" w:rsidRPr="007B163B" w:rsidRDefault="00AC7867" w:rsidP="00D35626">
            <w:pPr>
              <w:jc w:val="center"/>
              <w:rPr>
                <w:rFonts w:ascii="Times New Roman" w:hAnsi="Times New Roman" w:cs="Times New Roman"/>
              </w:rPr>
            </w:pPr>
          </w:p>
        </w:tc>
        <w:tc>
          <w:tcPr>
            <w:tcW w:w="412" w:type="dxa"/>
            <w:vAlign w:val="center"/>
          </w:tcPr>
          <w:p w14:paraId="3AA0BDBA"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0</w:t>
            </w:r>
          </w:p>
        </w:tc>
        <w:tc>
          <w:tcPr>
            <w:tcW w:w="2896" w:type="dxa"/>
            <w:vAlign w:val="center"/>
          </w:tcPr>
          <w:p w14:paraId="439B578B"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FP</w:t>
            </w:r>
          </w:p>
          <w:p w14:paraId="397A5A92" w14:textId="77777777" w:rsidR="00AC7867" w:rsidRPr="007B163B" w:rsidRDefault="00AC7867" w:rsidP="00D35626">
            <w:pPr>
              <w:jc w:val="center"/>
              <w:rPr>
                <w:rFonts w:ascii="Times New Roman" w:hAnsi="Times New Roman" w:cs="Times New Roman"/>
              </w:rPr>
            </w:pPr>
            <w:r w:rsidRPr="007B163B">
              <w:rPr>
                <w:rFonts w:ascii="Times New Roman" w:hAnsi="Times New Roman" w:cs="Times New Roman"/>
              </w:rPr>
              <w:t>fałszywie pozytywny</w:t>
            </w:r>
          </w:p>
        </w:tc>
        <w:tc>
          <w:tcPr>
            <w:tcW w:w="2896" w:type="dxa"/>
            <w:vAlign w:val="center"/>
          </w:tcPr>
          <w:p w14:paraId="25F15C2C" w14:textId="77777777" w:rsidR="00AC7867" w:rsidRPr="007B163B" w:rsidRDefault="00AC7867" w:rsidP="00D35626">
            <w:pPr>
              <w:jc w:val="center"/>
              <w:rPr>
                <w:rFonts w:ascii="Times New Roman" w:hAnsi="Times New Roman" w:cs="Times New Roman"/>
                <w:b/>
                <w:bCs/>
              </w:rPr>
            </w:pPr>
            <w:r w:rsidRPr="007B163B">
              <w:rPr>
                <w:rFonts w:ascii="Times New Roman" w:hAnsi="Times New Roman" w:cs="Times New Roman"/>
                <w:b/>
                <w:bCs/>
              </w:rPr>
              <w:t>TN</w:t>
            </w:r>
          </w:p>
          <w:p w14:paraId="3769C240" w14:textId="77777777" w:rsidR="00AC7867" w:rsidRPr="007B163B" w:rsidRDefault="00AC7867" w:rsidP="00D35626">
            <w:pPr>
              <w:keepNext/>
              <w:jc w:val="center"/>
              <w:rPr>
                <w:rFonts w:ascii="Times New Roman" w:hAnsi="Times New Roman" w:cs="Times New Roman"/>
              </w:rPr>
            </w:pPr>
            <w:r w:rsidRPr="007B163B">
              <w:rPr>
                <w:rFonts w:ascii="Times New Roman" w:hAnsi="Times New Roman" w:cs="Times New Roman"/>
              </w:rPr>
              <w:t>prawdziwie negatywny</w:t>
            </w:r>
          </w:p>
        </w:tc>
      </w:tr>
    </w:tbl>
    <w:p w14:paraId="1AED46C8" w14:textId="77777777" w:rsidR="00AC7867" w:rsidRPr="007B163B" w:rsidRDefault="00AC7867" w:rsidP="00AC7867">
      <w:pPr>
        <w:spacing w:line="240" w:lineRule="auto"/>
        <w:jc w:val="both"/>
        <w:rPr>
          <w:rFonts w:ascii="Times New Roman" w:hAnsi="Times New Roman" w:cs="Times New Roman"/>
        </w:rPr>
      </w:pPr>
    </w:p>
    <w:p w14:paraId="1BC11E2E" w14:textId="77777777" w:rsidR="00AC7867" w:rsidRPr="007B163B" w:rsidRDefault="00AC7867" w:rsidP="00AC7867">
      <w:pPr>
        <w:spacing w:line="240" w:lineRule="auto"/>
        <w:jc w:val="both"/>
        <w:rPr>
          <w:rFonts w:ascii="Times New Roman" w:hAnsi="Times New Roman" w:cs="Times New Roman"/>
        </w:rPr>
      </w:pPr>
      <w:r w:rsidRPr="007B163B">
        <w:rPr>
          <w:rFonts w:ascii="Times New Roman" w:hAnsi="Times New Roman" w:cs="Times New Roman"/>
        </w:rPr>
        <w:t xml:space="preserve">Pierwszą z metryk jest dokładność (ang. </w:t>
      </w:r>
      <w:r w:rsidRPr="007B163B">
        <w:rPr>
          <w:rFonts w:ascii="Times New Roman" w:hAnsi="Times New Roman" w:cs="Times New Roman"/>
          <w:i/>
          <w:iCs/>
        </w:rPr>
        <w:t>accuracy</w:t>
      </w:r>
      <w:r w:rsidRPr="007B163B">
        <w:rPr>
          <w:rFonts w:ascii="Times New Roman" w:hAnsi="Times New Roman" w:cs="Times New Roman"/>
        </w:rPr>
        <w:t>), mówiąca o stosunku poprawnie zaklasyfikowanych próbek względem całego zbioru.</w:t>
      </w:r>
    </w:p>
    <w:p w14:paraId="5AAF950A" w14:textId="77777777" w:rsidR="00AC7867" w:rsidRPr="007B163B" w:rsidRDefault="00AC7867" w:rsidP="00AC7867">
      <w:pPr>
        <w:spacing w:line="240" w:lineRule="auto"/>
        <w:jc w:val="both"/>
        <w:rPr>
          <w:rFonts w:ascii="Times New Roman" w:hAnsi="Times New Roman" w:cs="Times New Roman"/>
        </w:rPr>
      </w:pPr>
      <m:oMathPara>
        <m:oMath>
          <m:r>
            <w:rPr>
              <w:rFonts w:ascii="Cambria Math" w:hAnsi="Cambria Math" w:cs="Times New Roman"/>
            </w:rPr>
            <w:lastRenderedPageBreak/>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1CF581AB" w14:textId="77777777" w:rsidR="00AC7867" w:rsidRPr="007B163B" w:rsidRDefault="00AC7867" w:rsidP="00AC7867">
      <w:pPr>
        <w:spacing w:line="240" w:lineRule="auto"/>
        <w:jc w:val="both"/>
        <w:rPr>
          <w:rFonts w:ascii="Times New Roman" w:hAnsi="Times New Roman" w:cs="Times New Roman"/>
        </w:rPr>
      </w:pPr>
      <w:r w:rsidRPr="007B163B">
        <w:rPr>
          <w:rFonts w:ascii="Times New Roman" w:hAnsi="Times New Roman" w:cs="Times New Roman"/>
        </w:rPr>
        <w:t xml:space="preserve">Kolejną metryką jest precyzja (ang. </w:t>
      </w:r>
      <w:r w:rsidRPr="007B163B">
        <w:rPr>
          <w:rFonts w:ascii="Times New Roman" w:hAnsi="Times New Roman" w:cs="Times New Roman"/>
          <w:i/>
          <w:iCs/>
        </w:rPr>
        <w:t>precision</w:t>
      </w:r>
      <w:r w:rsidRPr="007B163B">
        <w:rPr>
          <w:rFonts w:ascii="Times New Roman" w:hAnsi="Times New Roman" w:cs="Times New Roman"/>
        </w:rPr>
        <w:t>), która jest określona następującym stosunkiem:</w:t>
      </w:r>
    </w:p>
    <w:p w14:paraId="117C3937" w14:textId="77777777" w:rsidR="00AC7867" w:rsidRPr="007B163B" w:rsidRDefault="00AC7867" w:rsidP="00AC7867">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5ABC061" w14:textId="77777777" w:rsidR="00AC7867" w:rsidRPr="007B163B" w:rsidRDefault="00AC7867" w:rsidP="00AC7867">
      <w:pPr>
        <w:spacing w:line="240" w:lineRule="auto"/>
        <w:jc w:val="both"/>
        <w:rPr>
          <w:rFonts w:ascii="Times New Roman" w:hAnsi="Times New Roman" w:cs="Times New Roman"/>
        </w:rPr>
      </w:pPr>
      <w:r w:rsidRPr="007B163B">
        <w:rPr>
          <w:rFonts w:ascii="Times New Roman" w:hAnsi="Times New Roman" w:cs="Times New Roman"/>
        </w:rPr>
        <w:t>Przez wartość tej metryki rozumiemy odsetek prawdziwie pozytywnym przypadków z wszystkich, które klasyfikator określił jako pozytywne. Mała wartość precyzji sugeruje, że klasyfikator błędnie klasyfikuje negatywną klasę jako pozytywną.</w:t>
      </w:r>
    </w:p>
    <w:p w14:paraId="09003B6F" w14:textId="77777777" w:rsidR="00AC7867" w:rsidRPr="007B163B" w:rsidRDefault="00AC7867" w:rsidP="00AC7867">
      <w:pPr>
        <w:spacing w:line="240" w:lineRule="auto"/>
        <w:jc w:val="both"/>
        <w:rPr>
          <w:rFonts w:ascii="Times New Roman" w:hAnsi="Times New Roman" w:cs="Times New Roman"/>
        </w:rPr>
      </w:pPr>
      <w:r w:rsidRPr="007B163B">
        <w:rPr>
          <w:rFonts w:ascii="Times New Roman" w:hAnsi="Times New Roman" w:cs="Times New Roman"/>
        </w:rPr>
        <w:t xml:space="preserve">Następną metryką jest czułość (ang. </w:t>
      </w:r>
      <w:r w:rsidRPr="007B163B">
        <w:rPr>
          <w:rFonts w:ascii="Times New Roman" w:hAnsi="Times New Roman" w:cs="Times New Roman"/>
          <w:i/>
          <w:iCs/>
        </w:rPr>
        <w:t>recall</w:t>
      </w:r>
      <w:r w:rsidRPr="007B163B">
        <w:rPr>
          <w:rFonts w:ascii="Times New Roman" w:hAnsi="Times New Roman" w:cs="Times New Roman"/>
        </w:rPr>
        <w:t>), czyli zdolność klasyfikatora do wykrywania przykładów pozytywnych</w:t>
      </w:r>
    </w:p>
    <w:p w14:paraId="68F4BDE8" w14:textId="77777777" w:rsidR="00AC7867" w:rsidRPr="007B163B" w:rsidRDefault="00AC7867" w:rsidP="00AC7867">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10264A0C" w14:textId="77777777" w:rsidR="00AC7867" w:rsidRPr="007B163B" w:rsidRDefault="00AC7867" w:rsidP="00AC7867">
      <w:p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Kolejną metryką, która jest połączeniem dwóch poprzednich jest metryka F</w:t>
      </w:r>
      <w:r w:rsidRPr="007B163B">
        <w:rPr>
          <w:rFonts w:ascii="Times New Roman" w:eastAsiaTheme="minorEastAsia" w:hAnsi="Times New Roman" w:cs="Times New Roman"/>
          <w:vertAlign w:val="subscript"/>
        </w:rPr>
        <w:t>1</w:t>
      </w:r>
      <w:r w:rsidRPr="007B163B">
        <w:rPr>
          <w:rFonts w:ascii="Times New Roman" w:eastAsiaTheme="minorEastAsia" w:hAnsi="Times New Roman" w:cs="Times New Roman"/>
        </w:rPr>
        <w:t>. Jest ona średnią harmoniczną precyzji i czułości.</w:t>
      </w:r>
    </w:p>
    <w:p w14:paraId="27F35CE4" w14:textId="77777777" w:rsidR="00AC7867" w:rsidRPr="007B163B" w:rsidRDefault="00AC7867" w:rsidP="00AC7867">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2*</m:t>
          </m:r>
          <m:f>
            <m:fPr>
              <m:ctrlPr>
                <w:rPr>
                  <w:rFonts w:ascii="Cambria Math" w:hAnsi="Cambria Math" w:cs="Times New Roman"/>
                  <w:i/>
                </w:rPr>
              </m:ctrlPr>
            </m:fPr>
            <m:num>
              <m:r>
                <w:rPr>
                  <w:rFonts w:ascii="Cambria Math" w:hAnsi="Cambria Math" w:cs="Times New Roman"/>
                </w:rPr>
                <m:t>precision* recall</m:t>
              </m:r>
            </m:num>
            <m:den>
              <m:r>
                <w:rPr>
                  <w:rFonts w:ascii="Cambria Math" w:hAnsi="Cambria Math" w:cs="Times New Roman"/>
                </w:rPr>
                <m:t>precision+ recall</m:t>
              </m:r>
            </m:den>
          </m:f>
        </m:oMath>
      </m:oMathPara>
    </w:p>
    <w:p w14:paraId="3E3F68F3" w14:textId="50DE0FCE" w:rsidR="00AC7867" w:rsidRPr="007B163B" w:rsidRDefault="00AC7867" w:rsidP="00AC7867">
      <w:pPr>
        <w:spacing w:line="240" w:lineRule="auto"/>
        <w:jc w:val="both"/>
        <w:rPr>
          <w:rFonts w:ascii="Times New Roman" w:eastAsiaTheme="minorEastAsia" w:hAnsi="Times New Roman" w:cs="Times New Roman"/>
        </w:rPr>
      </w:pPr>
      <w:r w:rsidRPr="0016667A">
        <w:rPr>
          <w:rFonts w:ascii="Times New Roman" w:eastAsiaTheme="minorEastAsia" w:hAnsi="Times New Roman" w:cs="Times New Roman"/>
        </w:rPr>
        <w:t>Ostatnią użytą metryką jest krzywa</w:t>
      </w:r>
      <w:r w:rsidRPr="007B163B">
        <w:rPr>
          <w:rFonts w:ascii="Times New Roman" w:eastAsiaTheme="minorEastAsia" w:hAnsi="Times New Roman" w:cs="Times New Roman"/>
          <w:lang w:val="en-GB"/>
        </w:rPr>
        <w:t xml:space="preserve"> ROC (ang. </w:t>
      </w:r>
      <w:r w:rsidRPr="007B163B">
        <w:rPr>
          <w:rFonts w:ascii="Times New Roman" w:eastAsiaTheme="minorEastAsia" w:hAnsi="Times New Roman" w:cs="Times New Roman"/>
          <w:i/>
          <w:iCs/>
          <w:lang w:val="en-GB"/>
        </w:rPr>
        <w:t xml:space="preserve">receiver operating characteristic curve). </w:t>
      </w:r>
      <w:r w:rsidRPr="007B163B">
        <w:rPr>
          <w:rFonts w:ascii="Times New Roman" w:eastAsiaTheme="minorEastAsia" w:hAnsi="Times New Roman" w:cs="Times New Roman"/>
        </w:rPr>
        <w:t>Krzywa ta jest wykresem graficznym, który obrazuje zdolność klasyfikatora do oddzielania klasy pozytywnej od negatywnej. Metryka jest używana tylko w przypadku klasyfikatora binarnego. Tworzy się ją poprzez wykreślenie stosunku wskaźnika czułości opisane</w:t>
      </w:r>
      <w:r w:rsidR="002341DF">
        <w:rPr>
          <w:rFonts w:ascii="Times New Roman" w:eastAsiaTheme="minorEastAsia" w:hAnsi="Times New Roman" w:cs="Times New Roman"/>
        </w:rPr>
        <w:t>go</w:t>
      </w:r>
      <w:r w:rsidRPr="007B163B">
        <w:rPr>
          <w:rFonts w:ascii="Times New Roman" w:eastAsiaTheme="minorEastAsia" w:hAnsi="Times New Roman" w:cs="Times New Roman"/>
        </w:rPr>
        <w:t xml:space="preserve"> wzorem (wzór recall), oraz </w:t>
      </w:r>
      <w:r w:rsidR="002341DF">
        <w:rPr>
          <w:rFonts w:ascii="Times New Roman" w:eastAsiaTheme="minorEastAsia" w:hAnsi="Times New Roman" w:cs="Times New Roman"/>
        </w:rPr>
        <w:t>1-s</w:t>
      </w:r>
      <w:r w:rsidRPr="007B163B">
        <w:rPr>
          <w:rFonts w:ascii="Times New Roman" w:eastAsiaTheme="minorEastAsia" w:hAnsi="Times New Roman" w:cs="Times New Roman"/>
        </w:rPr>
        <w:t>pecyficzności (ang. specificity) opisane</w:t>
      </w:r>
      <w:r w:rsidR="002341DF">
        <w:rPr>
          <w:rFonts w:ascii="Times New Roman" w:eastAsiaTheme="minorEastAsia" w:hAnsi="Times New Roman" w:cs="Times New Roman"/>
        </w:rPr>
        <w:t>go</w:t>
      </w:r>
      <w:r w:rsidRPr="007B163B">
        <w:rPr>
          <w:rFonts w:ascii="Times New Roman" w:eastAsiaTheme="minorEastAsia" w:hAnsi="Times New Roman" w:cs="Times New Roman"/>
        </w:rPr>
        <w:t xml:space="preserve"> wzorem</w:t>
      </w:r>
    </w:p>
    <w:p w14:paraId="21AA0F1E" w14:textId="77777777" w:rsidR="00AC7867" w:rsidRPr="007B163B" w:rsidRDefault="00AC7867" w:rsidP="00AC7867">
      <w:pPr>
        <w:spacing w:line="24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specificity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TN</m:t>
              </m:r>
            </m:num>
            <m:den>
              <m:r>
                <w:rPr>
                  <w:rFonts w:ascii="Cambria Math" w:hAnsi="Cambria Math" w:cs="Times New Roman"/>
                </w:rPr>
                <m:t>TN+ FP</m:t>
              </m:r>
            </m:den>
          </m:f>
        </m:oMath>
      </m:oMathPara>
    </w:p>
    <w:p w14:paraId="1412A766" w14:textId="77777777" w:rsidR="00AC7867" w:rsidRPr="007B163B" w:rsidRDefault="00AC7867" w:rsidP="00AC7867">
      <w:p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dla różnej wielkości progu klasyfikacji. Przykładowy wygląd krzywej ROC został przedstawiony na Rysunku 69.</w:t>
      </w:r>
    </w:p>
    <w:p w14:paraId="2AACC20F" w14:textId="08805669" w:rsidR="00AC7867" w:rsidRPr="007B163B" w:rsidRDefault="002341DF" w:rsidP="00AC7867">
      <w:pPr>
        <w:spacing w:line="240" w:lineRule="auto"/>
        <w:jc w:val="center"/>
        <w:rPr>
          <w:rFonts w:ascii="Times New Roman" w:eastAsiaTheme="minorEastAsia" w:hAnsi="Times New Roman" w:cs="Times New Roman"/>
        </w:rPr>
      </w:pPr>
      <w:r>
        <w:rPr>
          <w:rFonts w:ascii="Times New Roman" w:hAnsi="Times New Roman" w:cs="Times New Roman"/>
          <w:noProof/>
        </w:rPr>
        <w:lastRenderedPageBreak/>
        <w:drawing>
          <wp:inline distT="0" distB="0" distL="0" distR="0" wp14:anchorId="263DBB25" wp14:editId="4D6DCDE3">
            <wp:extent cx="5762625" cy="4321810"/>
            <wp:effectExtent l="0" t="0" r="9525" b="254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321810"/>
                    </a:xfrm>
                    <a:prstGeom prst="rect">
                      <a:avLst/>
                    </a:prstGeom>
                    <a:noFill/>
                    <a:ln>
                      <a:noFill/>
                    </a:ln>
                  </pic:spPr>
                </pic:pic>
              </a:graphicData>
            </a:graphic>
          </wp:inline>
        </w:drawing>
      </w:r>
    </w:p>
    <w:p w14:paraId="409D704C" w14:textId="77777777" w:rsidR="00AC7867" w:rsidRPr="007B163B" w:rsidRDefault="00AC7867" w:rsidP="00AC7867">
      <w:pPr>
        <w:spacing w:line="240" w:lineRule="auto"/>
        <w:jc w:val="both"/>
        <w:rPr>
          <w:rFonts w:ascii="Times New Roman" w:eastAsiaTheme="minorEastAsia" w:hAnsi="Times New Roman" w:cs="Times New Roman"/>
        </w:rPr>
      </w:pPr>
      <w:r w:rsidRPr="007B163B">
        <w:rPr>
          <w:rFonts w:ascii="Times New Roman" w:eastAsiaTheme="minorEastAsia" w:hAnsi="Times New Roman" w:cs="Times New Roman"/>
        </w:rPr>
        <w:t xml:space="preserve">Do przypisania wartości dla metryki ROC wykorzystuje się pole pod powierzchnią krzywej (AUC,  ang. </w:t>
      </w:r>
      <w:r w:rsidRPr="007B163B">
        <w:rPr>
          <w:rFonts w:ascii="Times New Roman" w:eastAsiaTheme="minorEastAsia" w:hAnsi="Times New Roman" w:cs="Times New Roman"/>
          <w:i/>
          <w:iCs/>
        </w:rPr>
        <w:t xml:space="preserve">area under curve). </w:t>
      </w:r>
      <w:r w:rsidRPr="007B163B">
        <w:rPr>
          <w:rFonts w:ascii="Times New Roman" w:eastAsiaTheme="minorEastAsia" w:hAnsi="Times New Roman" w:cs="Times New Roman"/>
        </w:rPr>
        <w:t xml:space="preserve">Wartość AUC równa 0.5 oznacza brak umiejętność klasyfikatora do rozróżniania klas, a tym bardziej wartość AUC jest bliższa 1, tym bardziej klasyfikator poprawnie oddziela klasy pozytywne od negatywnych. Wartość poniżej 0.5 oznacza, że klasyfikator jest gorszy niż losowe klasyfikowanie do jednej z klas. </w:t>
      </w:r>
    </w:p>
    <w:p w14:paraId="68A37D1A" w14:textId="77777777" w:rsidR="00AC7867" w:rsidRPr="007B163B" w:rsidRDefault="00AC7867" w:rsidP="00AC7867">
      <w:pPr>
        <w:rPr>
          <w:rFonts w:ascii="Times New Roman" w:eastAsiaTheme="minorEastAsia" w:hAnsi="Times New Roman" w:cs="Times New Roman"/>
        </w:rPr>
      </w:pPr>
    </w:p>
    <w:p w14:paraId="0E2E349F" w14:textId="1CB14594" w:rsidR="001F4AA1" w:rsidRPr="007B163B" w:rsidRDefault="001F4AA1" w:rsidP="00A15291">
      <w:pPr>
        <w:spacing w:line="240" w:lineRule="auto"/>
        <w:jc w:val="both"/>
        <w:rPr>
          <w:rFonts w:ascii="Times New Roman" w:hAnsi="Times New Roman" w:cs="Times New Roman"/>
        </w:rPr>
      </w:pPr>
      <w:r w:rsidRPr="007B163B">
        <w:rPr>
          <w:rFonts w:ascii="Times New Roman" w:hAnsi="Times New Roman" w:cs="Times New Roman"/>
        </w:rPr>
        <w:t>ROZDZIAŁ 3 – PROJEKT SYSTEMU</w:t>
      </w:r>
    </w:p>
    <w:p w14:paraId="5DC08FDD" w14:textId="7033EFA1" w:rsidR="009D550E" w:rsidRPr="007B163B" w:rsidRDefault="001F4AA1" w:rsidP="009D550E">
      <w:pPr>
        <w:pStyle w:val="Nagwek1"/>
        <w:numPr>
          <w:ilvl w:val="0"/>
          <w:numId w:val="8"/>
        </w:numPr>
        <w:rPr>
          <w:rFonts w:ascii="Times New Roman" w:hAnsi="Times New Roman" w:cs="Times New Roman"/>
        </w:rPr>
      </w:pPr>
      <w:r w:rsidRPr="007B163B">
        <w:rPr>
          <w:rFonts w:ascii="Times New Roman" w:hAnsi="Times New Roman" w:cs="Times New Roman"/>
        </w:rPr>
        <w:t>Opis projektu</w:t>
      </w:r>
    </w:p>
    <w:p w14:paraId="418EB43B" w14:textId="18D9D3E7" w:rsidR="00EC38E4" w:rsidRPr="007B163B" w:rsidRDefault="00EC38E4" w:rsidP="00250E98">
      <w:pPr>
        <w:jc w:val="both"/>
        <w:rPr>
          <w:rFonts w:ascii="Times New Roman" w:hAnsi="Times New Roman" w:cs="Times New Roman"/>
        </w:rPr>
      </w:pPr>
      <w:r w:rsidRPr="007B163B">
        <w:rPr>
          <w:rFonts w:ascii="Times New Roman" w:hAnsi="Times New Roman" w:cs="Times New Roman"/>
        </w:rP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rsidRPr="007B163B">
        <w:rPr>
          <w:rFonts w:ascii="Times New Roman" w:hAnsi="Times New Roman" w:cs="Times New Roman"/>
        </w:rPr>
        <w:t xml:space="preserve">Proces uczenia oraz testowania modeli ma odbywać się lokalnie na komputerze. Cały projekt </w:t>
      </w:r>
      <w:r w:rsidR="00DE6304" w:rsidRPr="007B163B">
        <w:rPr>
          <w:rFonts w:ascii="Times New Roman" w:hAnsi="Times New Roman" w:cs="Times New Roman"/>
        </w:rPr>
        <w:t>ma zostać</w:t>
      </w:r>
      <w:r w:rsidR="009D550E" w:rsidRPr="007B163B">
        <w:rPr>
          <w:rFonts w:ascii="Times New Roman" w:hAnsi="Times New Roman" w:cs="Times New Roman"/>
        </w:rPr>
        <w:t xml:space="preserve"> zaimplementowany w języku </w:t>
      </w:r>
      <w:r w:rsidR="005A3848" w:rsidRPr="007B163B">
        <w:rPr>
          <w:rFonts w:ascii="Times New Roman" w:hAnsi="Times New Roman" w:cs="Times New Roman"/>
        </w:rPr>
        <w:t>Pyton</w:t>
      </w:r>
      <w:r w:rsidR="009D550E" w:rsidRPr="007B163B">
        <w:rPr>
          <w:rFonts w:ascii="Times New Roman" w:hAnsi="Times New Roman" w:cs="Times New Roman"/>
        </w:rPr>
        <w:t xml:space="preserve"> w wersji 3.10.8. </w:t>
      </w:r>
    </w:p>
    <w:p w14:paraId="3277C4C2" w14:textId="67C15549" w:rsidR="00EC38E4" w:rsidRPr="007B163B" w:rsidRDefault="00EC38E4" w:rsidP="00250E98">
      <w:pPr>
        <w:pStyle w:val="Nagwek1"/>
        <w:numPr>
          <w:ilvl w:val="0"/>
          <w:numId w:val="8"/>
        </w:numPr>
        <w:jc w:val="both"/>
        <w:rPr>
          <w:rFonts w:ascii="Times New Roman" w:hAnsi="Times New Roman" w:cs="Times New Roman"/>
        </w:rPr>
      </w:pPr>
      <w:r w:rsidRPr="007B163B">
        <w:rPr>
          <w:rFonts w:ascii="Times New Roman" w:hAnsi="Times New Roman" w:cs="Times New Roman"/>
        </w:rPr>
        <w:t>Wymagania funkcjonalne</w:t>
      </w:r>
      <w:r w:rsidR="009D550E" w:rsidRPr="007B163B">
        <w:rPr>
          <w:rFonts w:ascii="Times New Roman" w:hAnsi="Times New Roman" w:cs="Times New Roman"/>
        </w:rPr>
        <w:t xml:space="preserve"> aplikacji</w:t>
      </w:r>
    </w:p>
    <w:p w14:paraId="2B75EB76" w14:textId="35E97CD8" w:rsidR="009D550E" w:rsidRPr="007B163B" w:rsidRDefault="009D550E" w:rsidP="00250E98">
      <w:pPr>
        <w:jc w:val="both"/>
        <w:rPr>
          <w:rFonts w:ascii="Times New Roman" w:hAnsi="Times New Roman" w:cs="Times New Roman"/>
        </w:rPr>
      </w:pPr>
      <w:r w:rsidRPr="007B163B">
        <w:rPr>
          <w:rFonts w:ascii="Times New Roman" w:hAnsi="Times New Roman" w:cs="Times New Roman"/>
          <w:b/>
          <w:bCs/>
        </w:rPr>
        <w:t>F1</w:t>
      </w:r>
      <w:r w:rsidRPr="007B163B">
        <w:rPr>
          <w:rFonts w:ascii="Times New Roman" w:hAnsi="Times New Roman" w:cs="Times New Roman"/>
        </w:rPr>
        <w:t xml:space="preserve"> Wybór modelu z lokalnego komputera</w:t>
      </w:r>
    </w:p>
    <w:p w14:paraId="596733E6" w14:textId="2F9EF988" w:rsidR="009D550E" w:rsidRPr="007B163B" w:rsidRDefault="009D550E" w:rsidP="00250E98">
      <w:pPr>
        <w:ind w:left="705"/>
        <w:jc w:val="both"/>
        <w:rPr>
          <w:rFonts w:ascii="Times New Roman" w:hAnsi="Times New Roman" w:cs="Times New Roman"/>
        </w:rPr>
      </w:pPr>
      <w:r w:rsidRPr="007B163B">
        <w:rPr>
          <w:rFonts w:ascii="Times New Roman" w:hAnsi="Times New Roman" w:cs="Times New Roman"/>
        </w:rPr>
        <w:t>Użytkownik ma mieć możliwość wyboru i załadowania modelu z lokalnego komputera poprzez wybór ścieżki do modelu</w:t>
      </w:r>
      <w:r w:rsidR="008B3C8C" w:rsidRPr="007B163B">
        <w:rPr>
          <w:rFonts w:ascii="Times New Roman" w:hAnsi="Times New Roman" w:cs="Times New Roman"/>
        </w:rPr>
        <w:t>.</w:t>
      </w:r>
    </w:p>
    <w:p w14:paraId="394F22AD" w14:textId="7D91C28A" w:rsidR="009D550E" w:rsidRPr="007B163B" w:rsidRDefault="009D550E" w:rsidP="00250E98">
      <w:pPr>
        <w:jc w:val="both"/>
        <w:rPr>
          <w:rFonts w:ascii="Times New Roman" w:hAnsi="Times New Roman" w:cs="Times New Roman"/>
        </w:rPr>
      </w:pPr>
      <w:r w:rsidRPr="007B163B">
        <w:rPr>
          <w:rFonts w:ascii="Times New Roman" w:hAnsi="Times New Roman" w:cs="Times New Roman"/>
          <w:b/>
          <w:bCs/>
        </w:rPr>
        <w:t>F2</w:t>
      </w:r>
      <w:r w:rsidRPr="007B163B">
        <w:rPr>
          <w:rFonts w:ascii="Times New Roman" w:hAnsi="Times New Roman" w:cs="Times New Roman"/>
        </w:rPr>
        <w:t xml:space="preserve"> Wybór zdjęcia z lokalnego komputera</w:t>
      </w:r>
    </w:p>
    <w:p w14:paraId="2BF221E3" w14:textId="3D937111" w:rsidR="009D550E" w:rsidRPr="007B163B" w:rsidRDefault="009D550E" w:rsidP="00250E98">
      <w:pPr>
        <w:ind w:left="705"/>
        <w:jc w:val="both"/>
        <w:rPr>
          <w:rFonts w:ascii="Times New Roman" w:hAnsi="Times New Roman" w:cs="Times New Roman"/>
        </w:rPr>
      </w:pPr>
      <w:r w:rsidRPr="007B163B">
        <w:rPr>
          <w:rFonts w:ascii="Times New Roman" w:hAnsi="Times New Roman" w:cs="Times New Roman"/>
        </w:rPr>
        <w:lastRenderedPageBreak/>
        <w:t>Użytkownik ma mieć możliwość wyboru i załadowania dowolnego zdjęcia z lokalnego komputera poprzez wybór ścieżki do zdjęcia.</w:t>
      </w:r>
    </w:p>
    <w:p w14:paraId="3C8CA005" w14:textId="521B9EC1" w:rsidR="009D550E" w:rsidRPr="007B163B" w:rsidRDefault="009D550E" w:rsidP="00250E98">
      <w:pPr>
        <w:jc w:val="both"/>
        <w:rPr>
          <w:rFonts w:ascii="Times New Roman" w:hAnsi="Times New Roman" w:cs="Times New Roman"/>
        </w:rPr>
      </w:pPr>
      <w:r w:rsidRPr="007B163B">
        <w:rPr>
          <w:rFonts w:ascii="Times New Roman" w:hAnsi="Times New Roman" w:cs="Times New Roman"/>
          <w:b/>
          <w:bCs/>
        </w:rPr>
        <w:t>F3</w:t>
      </w:r>
      <w:r w:rsidRPr="007B163B">
        <w:rPr>
          <w:rFonts w:ascii="Times New Roman" w:hAnsi="Times New Roman" w:cs="Times New Roman"/>
        </w:rPr>
        <w:t xml:space="preserve"> Wyświetlanie załadowanego zdjęcia</w:t>
      </w:r>
    </w:p>
    <w:p w14:paraId="79E3B7B4" w14:textId="2D870386" w:rsidR="009D550E" w:rsidRPr="007B163B" w:rsidRDefault="009D550E" w:rsidP="00250E98">
      <w:pPr>
        <w:ind w:left="705"/>
        <w:jc w:val="both"/>
        <w:rPr>
          <w:rFonts w:ascii="Times New Roman" w:hAnsi="Times New Roman" w:cs="Times New Roman"/>
        </w:rPr>
      </w:pPr>
      <w:r w:rsidRPr="007B163B">
        <w:rPr>
          <w:rFonts w:ascii="Times New Roman" w:hAnsi="Times New Roman" w:cs="Times New Roman"/>
        </w:rPr>
        <w:t>Aplikacja powinna wyświetlić wybrane i załadowane przez użytkownika zdjęcie</w:t>
      </w:r>
      <w:r w:rsidR="008B3C8C" w:rsidRPr="007B163B">
        <w:rPr>
          <w:rFonts w:ascii="Times New Roman" w:hAnsi="Times New Roman" w:cs="Times New Roman"/>
        </w:rPr>
        <w:t>.</w:t>
      </w:r>
    </w:p>
    <w:p w14:paraId="10EF6887" w14:textId="37F433BD" w:rsidR="009D550E" w:rsidRPr="007B163B" w:rsidRDefault="009D550E" w:rsidP="00250E98">
      <w:pPr>
        <w:jc w:val="both"/>
        <w:rPr>
          <w:rFonts w:ascii="Times New Roman" w:hAnsi="Times New Roman" w:cs="Times New Roman"/>
        </w:rPr>
      </w:pPr>
      <w:r w:rsidRPr="007B163B">
        <w:rPr>
          <w:rFonts w:ascii="Times New Roman" w:hAnsi="Times New Roman" w:cs="Times New Roman"/>
          <w:b/>
          <w:bCs/>
        </w:rPr>
        <w:t>F4</w:t>
      </w:r>
      <w:r w:rsidRPr="007B163B">
        <w:rPr>
          <w:rFonts w:ascii="Times New Roman" w:hAnsi="Times New Roman" w:cs="Times New Roman"/>
        </w:rPr>
        <w:t xml:space="preserve"> </w:t>
      </w:r>
      <w:r w:rsidR="008B3C8C" w:rsidRPr="007B163B">
        <w:rPr>
          <w:rFonts w:ascii="Times New Roman" w:hAnsi="Times New Roman" w:cs="Times New Roman"/>
        </w:rPr>
        <w:t>Klasyfikowanie wybranego zdjęcia</w:t>
      </w:r>
    </w:p>
    <w:p w14:paraId="4B89B099" w14:textId="0359F7E0" w:rsidR="009D550E" w:rsidRPr="007B163B" w:rsidRDefault="008B3C8C" w:rsidP="00250E98">
      <w:pPr>
        <w:ind w:left="705"/>
        <w:jc w:val="both"/>
        <w:rPr>
          <w:rFonts w:ascii="Times New Roman" w:hAnsi="Times New Roman" w:cs="Times New Roman"/>
        </w:rPr>
      </w:pPr>
      <w:r w:rsidRPr="007B163B">
        <w:rPr>
          <w:rFonts w:ascii="Times New Roman" w:hAnsi="Times New Roman" w:cs="Times New Roman"/>
        </w:rPr>
        <w:t>Aplikacja ma po wybraniu modelu oraz zdjęcia dokonać klasyfikacji załadowanego zdjęcia wykorzystując załadowany model.</w:t>
      </w:r>
    </w:p>
    <w:p w14:paraId="1048DCBE" w14:textId="3EC9FF74" w:rsidR="008B3C8C" w:rsidRPr="007B163B" w:rsidRDefault="008B3C8C" w:rsidP="00250E98">
      <w:pPr>
        <w:jc w:val="both"/>
        <w:rPr>
          <w:rFonts w:ascii="Times New Roman" w:hAnsi="Times New Roman" w:cs="Times New Roman"/>
        </w:rPr>
      </w:pPr>
      <w:r w:rsidRPr="007B163B">
        <w:rPr>
          <w:rFonts w:ascii="Times New Roman" w:hAnsi="Times New Roman" w:cs="Times New Roman"/>
          <w:b/>
          <w:bCs/>
        </w:rPr>
        <w:t>F5</w:t>
      </w:r>
      <w:r w:rsidRPr="007B163B">
        <w:rPr>
          <w:rFonts w:ascii="Times New Roman" w:hAnsi="Times New Roman" w:cs="Times New Roman"/>
        </w:rPr>
        <w:t xml:space="preserve"> Wyświetlanie wyniku klasyfikacji</w:t>
      </w:r>
    </w:p>
    <w:p w14:paraId="181D8A0F" w14:textId="271FC7C4" w:rsidR="009D550E" w:rsidRPr="007B163B" w:rsidRDefault="008B3C8C" w:rsidP="00250E98">
      <w:pPr>
        <w:ind w:left="705"/>
        <w:jc w:val="both"/>
        <w:rPr>
          <w:rFonts w:ascii="Times New Roman" w:hAnsi="Times New Roman" w:cs="Times New Roman"/>
        </w:rPr>
      </w:pPr>
      <w:r w:rsidRPr="007B163B">
        <w:rPr>
          <w:rFonts w:ascii="Times New Roman" w:hAnsi="Times New Roman" w:cs="Times New Roman"/>
        </w:rPr>
        <w:t>Użytkownik 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Pr="007B163B" w:rsidRDefault="00EC38E4" w:rsidP="00250E98">
      <w:pPr>
        <w:pStyle w:val="Nagwek1"/>
        <w:numPr>
          <w:ilvl w:val="0"/>
          <w:numId w:val="8"/>
        </w:numPr>
        <w:jc w:val="both"/>
        <w:rPr>
          <w:rFonts w:ascii="Times New Roman" w:hAnsi="Times New Roman" w:cs="Times New Roman"/>
        </w:rPr>
      </w:pPr>
      <w:r w:rsidRPr="007B163B">
        <w:rPr>
          <w:rFonts w:ascii="Times New Roman" w:hAnsi="Times New Roman" w:cs="Times New Roman"/>
        </w:rPr>
        <w:t>Wymagania niefunkcjonalne</w:t>
      </w:r>
    </w:p>
    <w:p w14:paraId="5FA34640" w14:textId="0EFDB78E" w:rsidR="008B3C8C" w:rsidRPr="007B163B" w:rsidRDefault="008B3C8C" w:rsidP="00250E98">
      <w:pPr>
        <w:jc w:val="both"/>
        <w:rPr>
          <w:rFonts w:ascii="Times New Roman" w:hAnsi="Times New Roman" w:cs="Times New Roman"/>
        </w:rPr>
      </w:pPr>
      <w:r w:rsidRPr="007B163B">
        <w:rPr>
          <w:rFonts w:ascii="Times New Roman" w:hAnsi="Times New Roman" w:cs="Times New Roman"/>
          <w:b/>
          <w:bCs/>
        </w:rPr>
        <w:t xml:space="preserve">NF1 </w:t>
      </w:r>
      <w:r w:rsidR="00250E98" w:rsidRPr="007B163B">
        <w:rPr>
          <w:rFonts w:ascii="Times New Roman" w:hAnsi="Times New Roman" w:cs="Times New Roman"/>
        </w:rPr>
        <w:t>Interfejs graficzny ma być wykonany w języku angielskim</w:t>
      </w:r>
    </w:p>
    <w:p w14:paraId="0F77F415" w14:textId="740D4965" w:rsidR="00250E98" w:rsidRPr="007B163B" w:rsidRDefault="00250E98" w:rsidP="00396EB4">
      <w:pPr>
        <w:jc w:val="both"/>
        <w:rPr>
          <w:rFonts w:ascii="Times New Roman" w:hAnsi="Times New Roman" w:cs="Times New Roman"/>
        </w:rPr>
      </w:pPr>
      <w:r w:rsidRPr="007B163B">
        <w:rPr>
          <w:rFonts w:ascii="Times New Roman" w:hAnsi="Times New Roman" w:cs="Times New Roman"/>
          <w:b/>
          <w:bCs/>
        </w:rPr>
        <w:t xml:space="preserve">NF2 </w:t>
      </w:r>
      <w:r w:rsidRPr="007B163B">
        <w:rPr>
          <w:rFonts w:ascii="Times New Roman" w:hAnsi="Times New Roman" w:cs="Times New Roman"/>
        </w:rPr>
        <w:t xml:space="preserve">Aplikacja ma informować tekstowo o swoim statusie </w:t>
      </w:r>
    </w:p>
    <w:p w14:paraId="3CC5A918" w14:textId="77777777" w:rsidR="00396EB4" w:rsidRPr="007B163B" w:rsidRDefault="00396EB4" w:rsidP="00396EB4">
      <w:pPr>
        <w:jc w:val="both"/>
        <w:rPr>
          <w:rFonts w:ascii="Times New Roman" w:hAnsi="Times New Roman" w:cs="Times New Roman"/>
        </w:rPr>
      </w:pPr>
    </w:p>
    <w:p w14:paraId="027A468D" w14:textId="02F7D79E" w:rsidR="00EC38E4" w:rsidRPr="007B163B" w:rsidRDefault="00EC38E4" w:rsidP="00EC38E4">
      <w:pPr>
        <w:pStyle w:val="Nagwek1"/>
        <w:numPr>
          <w:ilvl w:val="0"/>
          <w:numId w:val="8"/>
        </w:numPr>
        <w:rPr>
          <w:rFonts w:ascii="Times New Roman" w:hAnsi="Times New Roman" w:cs="Times New Roman"/>
        </w:rPr>
      </w:pPr>
      <w:r w:rsidRPr="007B163B">
        <w:rPr>
          <w:rFonts w:ascii="Times New Roman" w:hAnsi="Times New Roman" w:cs="Times New Roman"/>
        </w:rPr>
        <w:t>Diagram przypadków użycia</w:t>
      </w:r>
    </w:p>
    <w:p w14:paraId="68996827" w14:textId="6C2DEE4A" w:rsidR="00250E98" w:rsidRPr="007B163B" w:rsidRDefault="00250E98" w:rsidP="00250E98">
      <w:pPr>
        <w:jc w:val="both"/>
        <w:rPr>
          <w:rFonts w:ascii="Times New Roman" w:hAnsi="Times New Roman" w:cs="Times New Roman"/>
        </w:rPr>
      </w:pPr>
      <w:r w:rsidRPr="007B163B">
        <w:rPr>
          <w:rFonts w:ascii="Times New Roman" w:hAnsi="Times New Roman" w:cs="Times New Roman"/>
        </w:rPr>
        <w:t xml:space="preserve">Przedstawiony na </w:t>
      </w:r>
      <w:r w:rsidR="00A018F6" w:rsidRPr="007B163B">
        <w:rPr>
          <w:rFonts w:ascii="Times New Roman" w:hAnsi="Times New Roman" w:cs="Times New Roman"/>
        </w:rPr>
        <w:t>R</w:t>
      </w:r>
      <w:r w:rsidRPr="007B163B">
        <w:rPr>
          <w:rFonts w:ascii="Times New Roman" w:hAnsi="Times New Roman" w:cs="Times New Roman"/>
        </w:rPr>
        <w:t>ysunku</w:t>
      </w:r>
      <w:r w:rsidR="00A018F6" w:rsidRPr="007B163B">
        <w:rPr>
          <w:rFonts w:ascii="Times New Roman" w:hAnsi="Times New Roman" w:cs="Times New Roman"/>
        </w:rPr>
        <w:t xml:space="preserve"> 69</w:t>
      </w:r>
      <w:r w:rsidRPr="007B163B">
        <w:rPr>
          <w:rFonts w:ascii="Times New Roman" w:hAnsi="Times New Roman" w:cs="Times New Roman"/>
        </w:rPr>
        <w:t xml:space="preserve"> diagram przypadków użycia, który został stworzony opierając się na wymienionych wymaganiach funkcjonalnych, ma na celu wizualne opisanie wszystkich funkcjonalności aplikacji.</w:t>
      </w:r>
      <w:r w:rsidR="00DE6304" w:rsidRPr="007B163B">
        <w:rPr>
          <w:rFonts w:ascii="Times New Roman" w:hAnsi="Times New Roman" w:cs="Times New Roman"/>
        </w:rPr>
        <w:t xml:space="preserve"> </w:t>
      </w:r>
    </w:p>
    <w:p w14:paraId="79178816" w14:textId="3F277AA8" w:rsidR="00250E98" w:rsidRPr="007B163B" w:rsidRDefault="00250E98" w:rsidP="00250E98">
      <w:pPr>
        <w:jc w:val="center"/>
        <w:rPr>
          <w:rFonts w:ascii="Times New Roman" w:hAnsi="Times New Roman" w:cs="Times New Roman"/>
        </w:rPr>
      </w:pPr>
      <w:r w:rsidRPr="007B163B">
        <w:rPr>
          <w:rFonts w:ascii="Times New Roman" w:hAnsi="Times New Roman" w:cs="Times New Roman"/>
          <w:noProof/>
        </w:rPr>
        <w:drawing>
          <wp:inline distT="0" distB="0" distL="0" distR="0" wp14:anchorId="72D450F8" wp14:editId="1BEB980C">
            <wp:extent cx="1440000" cy="1272132"/>
            <wp:effectExtent l="0" t="0" r="825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272132"/>
                    </a:xfrm>
                    <a:prstGeom prst="rect">
                      <a:avLst/>
                    </a:prstGeom>
                  </pic:spPr>
                </pic:pic>
              </a:graphicData>
            </a:graphic>
          </wp:inline>
        </w:drawing>
      </w:r>
    </w:p>
    <w:p w14:paraId="433CD029" w14:textId="3590B711" w:rsidR="00EC38E4" w:rsidRPr="007B163B" w:rsidRDefault="00D10C77" w:rsidP="00EC38E4">
      <w:pPr>
        <w:pStyle w:val="Nagwek1"/>
        <w:numPr>
          <w:ilvl w:val="0"/>
          <w:numId w:val="8"/>
        </w:numPr>
        <w:rPr>
          <w:rFonts w:ascii="Times New Roman" w:hAnsi="Times New Roman" w:cs="Times New Roman"/>
        </w:rPr>
      </w:pPr>
      <w:r w:rsidRPr="007B163B">
        <w:rPr>
          <w:rFonts w:ascii="Times New Roman" w:hAnsi="Times New Roman" w:cs="Times New Roman"/>
        </w:rPr>
        <w:t>Prototyp interfejsu graficznego</w:t>
      </w:r>
    </w:p>
    <w:p w14:paraId="24613634" w14:textId="06826AA8" w:rsidR="00DE6304" w:rsidRPr="007B163B" w:rsidRDefault="00DE6304" w:rsidP="00DE6304">
      <w:pPr>
        <w:rPr>
          <w:rFonts w:ascii="Times New Roman" w:hAnsi="Times New Roman" w:cs="Times New Roman"/>
        </w:rPr>
      </w:pPr>
      <w:r w:rsidRPr="007B163B">
        <w:rPr>
          <w:rFonts w:ascii="Times New Roman" w:hAnsi="Times New Roman" w:cs="Times New Roman"/>
        </w:rPr>
        <w:t xml:space="preserve">Aplikacja graficzna ma zostać wykonana przy pomocy dołączonej do języka Python biblioteki Tkinter. Cały interfejs </w:t>
      </w:r>
      <w:r w:rsidR="00A018F6" w:rsidRPr="007B163B">
        <w:rPr>
          <w:rFonts w:ascii="Times New Roman" w:hAnsi="Times New Roman" w:cs="Times New Roman"/>
        </w:rPr>
        <w:t xml:space="preserve">będzie składać się z jednego widoku, w którym będą zawarte wszystkie funkcjonalności. </w:t>
      </w:r>
      <w:r w:rsidR="00D10C77" w:rsidRPr="007B163B">
        <w:rPr>
          <w:rFonts w:ascii="Times New Roman" w:hAnsi="Times New Roman" w:cs="Times New Roman"/>
        </w:rPr>
        <w:t>Prototyp wyglądu, przed interakcją użytkownika został przedstawiony na Rysunku 911</w:t>
      </w:r>
      <w:r w:rsidR="006E2108" w:rsidRPr="007B163B">
        <w:rPr>
          <w:rFonts w:ascii="Times New Roman" w:hAnsi="Times New Roman" w:cs="Times New Roman"/>
        </w:rPr>
        <w:t xml:space="preserve">. Interfejs będzie składał się z trzech sekcji. W górnej sekcji znajdą się dwa przyciski odpowiedzialne kolejno za wybranie i wczytanie modelu, oraz za wybranie wczytanie zdjęcia. Dodatkowo obok przycisków zostanie pokazana ścieżka wybranego </w:t>
      </w:r>
      <w:r w:rsidR="00BE35C2" w:rsidRPr="007B163B">
        <w:rPr>
          <w:rFonts w:ascii="Times New Roman" w:hAnsi="Times New Roman" w:cs="Times New Roman"/>
        </w:rPr>
        <w:t>modelu i zdjęcia. W środkowej sekcji znajdować się będzie podgląd załadowanego zdjęcia, a także przycisk służący do jego klasyfikacji. Ostatnią część aplikacji zajmować będzie okno, w którym wypisywane będą wyniki klasyfikacji. Prototyp wyglądu po dokonaniu klasyfikacji przedstawia Rysunek 912.</w:t>
      </w:r>
    </w:p>
    <w:p w14:paraId="076F1E1E" w14:textId="77777777" w:rsidR="00BF40D0" w:rsidRPr="007B163B" w:rsidRDefault="00BF40D0" w:rsidP="00BF40D0">
      <w:pPr>
        <w:keepNext/>
        <w:spacing w:line="240" w:lineRule="auto"/>
        <w:jc w:val="center"/>
        <w:rPr>
          <w:rFonts w:ascii="Times New Roman" w:hAnsi="Times New Roman" w:cs="Times New Roman"/>
        </w:rPr>
      </w:pPr>
      <w:r w:rsidRPr="007B163B">
        <w:rPr>
          <w:rFonts w:ascii="Times New Roman" w:hAnsi="Times New Roman" w:cs="Times New Roman"/>
          <w:noProof/>
        </w:rPr>
        <w:lastRenderedPageBreak/>
        <w:drawing>
          <wp:inline distT="0" distB="0" distL="0" distR="0" wp14:anchorId="75E8EEF0" wp14:editId="31622220">
            <wp:extent cx="1440000" cy="1475085"/>
            <wp:effectExtent l="19050" t="19050" r="27305" b="1143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0000" cy="1475085"/>
                    </a:xfrm>
                    <a:prstGeom prst="rect">
                      <a:avLst/>
                    </a:prstGeom>
                    <a:noFill/>
                    <a:ln w="19050">
                      <a:solidFill>
                        <a:schemeClr val="tx1"/>
                      </a:solidFill>
                    </a:ln>
                  </pic:spPr>
                </pic:pic>
              </a:graphicData>
            </a:graphic>
          </wp:inline>
        </w:drawing>
      </w:r>
    </w:p>
    <w:p w14:paraId="7FCA408D" w14:textId="02556E6E" w:rsidR="00EC38E4" w:rsidRPr="007B163B" w:rsidRDefault="00BF40D0" w:rsidP="00BF40D0">
      <w:pPr>
        <w:pStyle w:val="Legenda"/>
        <w:jc w:val="center"/>
        <w:rPr>
          <w:rFonts w:ascii="Times New Roman" w:hAnsi="Times New Roman" w:cs="Times New Roman"/>
        </w:rPr>
      </w:pPr>
      <w:r w:rsidRPr="007B163B">
        <w:rPr>
          <w:rFonts w:ascii="Times New Roman" w:hAnsi="Times New Roman" w:cs="Times New Roman"/>
        </w:rPr>
        <w:t xml:space="preserve">Rys. </w:t>
      </w:r>
      <w:r w:rsidR="00000000" w:rsidRPr="007B163B">
        <w:rPr>
          <w:rFonts w:ascii="Times New Roman" w:hAnsi="Times New Roman" w:cs="Times New Roman"/>
        </w:rPr>
        <w:fldChar w:fldCharType="begin"/>
      </w:r>
      <w:r w:rsidR="00000000" w:rsidRPr="007B163B">
        <w:rPr>
          <w:rFonts w:ascii="Times New Roman" w:hAnsi="Times New Roman" w:cs="Times New Roman"/>
        </w:rPr>
        <w:instrText xml:space="preserve"> SEQ Rys. \* ARABIC </w:instrText>
      </w:r>
      <w:r w:rsidR="00000000" w:rsidRPr="007B163B">
        <w:rPr>
          <w:rFonts w:ascii="Times New Roman" w:hAnsi="Times New Roman" w:cs="Times New Roman"/>
        </w:rPr>
        <w:fldChar w:fldCharType="separate"/>
      </w:r>
      <w:r w:rsidR="00210BC1" w:rsidRPr="007B163B">
        <w:rPr>
          <w:rFonts w:ascii="Times New Roman" w:hAnsi="Times New Roman" w:cs="Times New Roman"/>
          <w:noProof/>
        </w:rPr>
        <w:t>2</w:t>
      </w:r>
      <w:r w:rsidR="00000000" w:rsidRPr="007B163B">
        <w:rPr>
          <w:rFonts w:ascii="Times New Roman" w:hAnsi="Times New Roman" w:cs="Times New Roman"/>
          <w:noProof/>
        </w:rPr>
        <w:fldChar w:fldCharType="end"/>
      </w:r>
      <w:r w:rsidRPr="007B163B">
        <w:rPr>
          <w:rFonts w:ascii="Times New Roman" w:hAnsi="Times New Roman" w:cs="Times New Roman"/>
        </w:rPr>
        <w:t xml:space="preserve"> Prototyp wyglądu interfejsu przed interakcją użytkownika</w:t>
      </w:r>
    </w:p>
    <w:p w14:paraId="1A8FEB90" w14:textId="77777777" w:rsidR="008E7EF0" w:rsidRPr="007B163B" w:rsidRDefault="008E7EF0" w:rsidP="008E7EF0">
      <w:pPr>
        <w:keepNext/>
        <w:jc w:val="center"/>
        <w:rPr>
          <w:rFonts w:ascii="Times New Roman" w:hAnsi="Times New Roman" w:cs="Times New Roman"/>
        </w:rPr>
      </w:pPr>
      <w:r w:rsidRPr="007B163B">
        <w:rPr>
          <w:rFonts w:ascii="Times New Roman" w:hAnsi="Times New Roman" w:cs="Times New Roman"/>
          <w:noProof/>
        </w:rPr>
        <w:drawing>
          <wp:inline distT="0" distB="0" distL="0" distR="0" wp14:anchorId="62A6C43D" wp14:editId="3811878D">
            <wp:extent cx="1440000" cy="1504371"/>
            <wp:effectExtent l="19050" t="19050" r="27305" b="196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504371"/>
                    </a:xfrm>
                    <a:prstGeom prst="rect">
                      <a:avLst/>
                    </a:prstGeom>
                    <a:noFill/>
                    <a:ln w="19050">
                      <a:solidFill>
                        <a:schemeClr val="tx1"/>
                      </a:solidFill>
                    </a:ln>
                  </pic:spPr>
                </pic:pic>
              </a:graphicData>
            </a:graphic>
          </wp:inline>
        </w:drawing>
      </w:r>
    </w:p>
    <w:p w14:paraId="761DCED9" w14:textId="1349E7C5" w:rsidR="001F0548" w:rsidRPr="007B163B" w:rsidRDefault="008E7EF0" w:rsidP="00CB3890">
      <w:pPr>
        <w:pStyle w:val="Legenda"/>
        <w:jc w:val="center"/>
        <w:rPr>
          <w:rFonts w:ascii="Times New Roman" w:hAnsi="Times New Roman" w:cs="Times New Roman"/>
        </w:rPr>
      </w:pPr>
      <w:r w:rsidRPr="007B163B">
        <w:rPr>
          <w:rFonts w:ascii="Times New Roman" w:hAnsi="Times New Roman" w:cs="Times New Roman"/>
        </w:rPr>
        <w:t xml:space="preserve">Rys. </w:t>
      </w:r>
      <w:r w:rsidR="00000000" w:rsidRPr="007B163B">
        <w:rPr>
          <w:rFonts w:ascii="Times New Roman" w:hAnsi="Times New Roman" w:cs="Times New Roman"/>
        </w:rPr>
        <w:fldChar w:fldCharType="begin"/>
      </w:r>
      <w:r w:rsidR="00000000" w:rsidRPr="007B163B">
        <w:rPr>
          <w:rFonts w:ascii="Times New Roman" w:hAnsi="Times New Roman" w:cs="Times New Roman"/>
        </w:rPr>
        <w:instrText xml:space="preserve"> SEQ Rys. \* ARABIC </w:instrText>
      </w:r>
      <w:r w:rsidR="00000000" w:rsidRPr="007B163B">
        <w:rPr>
          <w:rFonts w:ascii="Times New Roman" w:hAnsi="Times New Roman" w:cs="Times New Roman"/>
        </w:rPr>
        <w:fldChar w:fldCharType="separate"/>
      </w:r>
      <w:r w:rsidR="00210BC1" w:rsidRPr="007B163B">
        <w:rPr>
          <w:rFonts w:ascii="Times New Roman" w:hAnsi="Times New Roman" w:cs="Times New Roman"/>
          <w:noProof/>
        </w:rPr>
        <w:t>3</w:t>
      </w:r>
      <w:r w:rsidR="00000000" w:rsidRPr="007B163B">
        <w:rPr>
          <w:rFonts w:ascii="Times New Roman" w:hAnsi="Times New Roman" w:cs="Times New Roman"/>
          <w:noProof/>
        </w:rPr>
        <w:fldChar w:fldCharType="end"/>
      </w:r>
      <w:r w:rsidRPr="007B163B">
        <w:rPr>
          <w:rFonts w:ascii="Times New Roman" w:hAnsi="Times New Roman" w:cs="Times New Roman"/>
        </w:rPr>
        <w:t xml:space="preserve"> Prototyp interfejsu użytkownika po wykonaniu predykcji</w:t>
      </w:r>
    </w:p>
    <w:p w14:paraId="139691EA" w14:textId="12688C29" w:rsidR="0057520E" w:rsidRPr="007B163B" w:rsidRDefault="0057520E" w:rsidP="00AC2575">
      <w:pPr>
        <w:jc w:val="both"/>
        <w:rPr>
          <w:rFonts w:ascii="Times New Roman" w:hAnsi="Times New Roman" w:cs="Times New Roman"/>
        </w:rPr>
      </w:pPr>
    </w:p>
    <w:p w14:paraId="4FD5C5AE" w14:textId="570D744F" w:rsidR="0057520E" w:rsidRPr="007B163B" w:rsidRDefault="0057520E" w:rsidP="00AC2575">
      <w:pPr>
        <w:jc w:val="both"/>
        <w:rPr>
          <w:rFonts w:ascii="Times New Roman" w:hAnsi="Times New Roman" w:cs="Times New Roman"/>
        </w:rPr>
      </w:pPr>
    </w:p>
    <w:p w14:paraId="1651A7FB" w14:textId="546C235A" w:rsidR="00396EB4" w:rsidRPr="007B163B" w:rsidRDefault="0057520E" w:rsidP="00AC2575">
      <w:pPr>
        <w:jc w:val="both"/>
        <w:rPr>
          <w:rFonts w:ascii="Times New Roman" w:hAnsi="Times New Roman" w:cs="Times New Roman"/>
        </w:rPr>
      </w:pPr>
      <w:r w:rsidRPr="007B163B">
        <w:rPr>
          <w:rFonts w:ascii="Times New Roman" w:hAnsi="Times New Roman" w:cs="Times New Roman"/>
        </w:rPr>
        <w:t xml:space="preserve">ROZDZIAŁ 4 </w:t>
      </w:r>
      <w:r w:rsidR="00396EB4" w:rsidRPr="007B163B">
        <w:rPr>
          <w:rFonts w:ascii="Times New Roman" w:hAnsi="Times New Roman" w:cs="Times New Roman"/>
        </w:rPr>
        <w:t>–</w:t>
      </w:r>
      <w:r w:rsidRPr="007B163B">
        <w:rPr>
          <w:rFonts w:ascii="Times New Roman" w:hAnsi="Times New Roman" w:cs="Times New Roman"/>
        </w:rPr>
        <w:t xml:space="preserve"> </w:t>
      </w:r>
      <w:r w:rsidR="00396EB4" w:rsidRPr="007B163B">
        <w:rPr>
          <w:rFonts w:ascii="Times New Roman" w:hAnsi="Times New Roman" w:cs="Times New Roman"/>
        </w:rPr>
        <w:t>BADANIA</w:t>
      </w:r>
    </w:p>
    <w:p w14:paraId="534B37FF" w14:textId="678D9D06" w:rsidR="00CB3890" w:rsidRPr="007B163B" w:rsidRDefault="00CB3890" w:rsidP="00CB3890">
      <w:pPr>
        <w:pStyle w:val="Nagwek1"/>
        <w:numPr>
          <w:ilvl w:val="0"/>
          <w:numId w:val="15"/>
        </w:numPr>
        <w:rPr>
          <w:rFonts w:ascii="Times New Roman" w:hAnsi="Times New Roman" w:cs="Times New Roman"/>
        </w:rPr>
      </w:pPr>
      <w:r w:rsidRPr="007B163B">
        <w:rPr>
          <w:rFonts w:ascii="Times New Roman" w:hAnsi="Times New Roman" w:cs="Times New Roman"/>
        </w:rPr>
        <w:t>Cel, zakres i metodyka badania</w:t>
      </w:r>
    </w:p>
    <w:p w14:paraId="3ECDD6A8" w14:textId="21435647" w:rsidR="00CB3890" w:rsidRPr="007B163B" w:rsidRDefault="0068664D" w:rsidP="0068664D">
      <w:pPr>
        <w:jc w:val="both"/>
        <w:rPr>
          <w:rFonts w:ascii="Times New Roman" w:hAnsi="Times New Roman" w:cs="Times New Roman"/>
        </w:rPr>
      </w:pPr>
      <w:r w:rsidRPr="007B163B">
        <w:rPr>
          <w:rFonts w:ascii="Times New Roman" w:hAnsi="Times New Roman" w:cs="Times New Roman"/>
        </w:rPr>
        <w:t xml:space="preserve">Celem przeprowadzonych eksperymentów było </w:t>
      </w:r>
      <w:r w:rsidR="00F9514C" w:rsidRPr="007B163B">
        <w:rPr>
          <w:rFonts w:ascii="Times New Roman" w:hAnsi="Times New Roman" w:cs="Times New Roman"/>
        </w:rPr>
        <w:t xml:space="preserve">wdrożenie a następnie </w:t>
      </w:r>
      <w:r w:rsidRPr="007B163B">
        <w:rPr>
          <w:rFonts w:ascii="Times New Roman" w:hAnsi="Times New Roman" w:cs="Times New Roman"/>
        </w:rPr>
        <w:t>porównanie kilku różnych podejść uczenia maszynowego i uczenia głębokiego w zadaniu klasyfikacji skanów MRI</w:t>
      </w:r>
      <w:r w:rsidR="00F9514C" w:rsidRPr="007B163B">
        <w:rPr>
          <w:rFonts w:ascii="Times New Roman" w:hAnsi="Times New Roman" w:cs="Times New Roman"/>
        </w:rPr>
        <w:t xml:space="preserve">. </w:t>
      </w:r>
      <w:r w:rsidR="00BD31E6" w:rsidRPr="007B163B">
        <w:rPr>
          <w:rFonts w:ascii="Times New Roman" w:hAnsi="Times New Roman" w:cs="Times New Roman"/>
        </w:rPr>
        <w:t xml:space="preserve">Zbadany został także wpływ wielkości zbioru danych na wyniki tworzonych modeli. Każdy z modeli był uczony na oryginalnym zbiorze danych, a także na syntetycznie powiększonym zbiorze. </w:t>
      </w:r>
      <w:r w:rsidRPr="007B163B">
        <w:rPr>
          <w:rFonts w:ascii="Times New Roman" w:hAnsi="Times New Roman" w:cs="Times New Roman"/>
        </w:rPr>
        <w:t xml:space="preserve">Do porównania </w:t>
      </w:r>
      <w:r w:rsidR="00BD31E6" w:rsidRPr="007B163B">
        <w:rPr>
          <w:rFonts w:ascii="Times New Roman" w:hAnsi="Times New Roman" w:cs="Times New Roman"/>
        </w:rPr>
        <w:t xml:space="preserve">ze sobą wszystkich </w:t>
      </w:r>
      <w:r w:rsidRPr="007B163B">
        <w:rPr>
          <w:rFonts w:ascii="Times New Roman" w:hAnsi="Times New Roman" w:cs="Times New Roman"/>
        </w:rPr>
        <w:t>wyuczonych modeli wykorzystano dokładność klasyfikacji</w:t>
      </w:r>
      <w:r w:rsidR="00F9514C" w:rsidRPr="007B163B">
        <w:rPr>
          <w:rFonts w:ascii="Times New Roman" w:hAnsi="Times New Roman" w:cs="Times New Roman"/>
        </w:rPr>
        <w:t xml:space="preserve"> przeprowadzonej na zbiorze testowym. </w:t>
      </w:r>
    </w:p>
    <w:p w14:paraId="037693C9" w14:textId="467090A5" w:rsidR="004248C2" w:rsidRPr="007B163B" w:rsidRDefault="003B2131" w:rsidP="0068664D">
      <w:pPr>
        <w:jc w:val="both"/>
        <w:rPr>
          <w:rFonts w:ascii="Times New Roman" w:hAnsi="Times New Roman" w:cs="Times New Roman"/>
        </w:rPr>
      </w:pPr>
      <w:r w:rsidRPr="007B163B">
        <w:rPr>
          <w:rFonts w:ascii="Times New Roman" w:hAnsi="Times New Roman" w:cs="Times New Roman"/>
        </w:rPr>
        <w:t>Parametry m</w:t>
      </w:r>
      <w:r w:rsidR="00BD31E6" w:rsidRPr="007B163B">
        <w:rPr>
          <w:rFonts w:ascii="Times New Roman" w:hAnsi="Times New Roman" w:cs="Times New Roman"/>
        </w:rPr>
        <w:t>odel</w:t>
      </w:r>
      <w:r w:rsidRPr="007B163B">
        <w:rPr>
          <w:rFonts w:ascii="Times New Roman" w:hAnsi="Times New Roman" w:cs="Times New Roman"/>
        </w:rPr>
        <w:t>u</w:t>
      </w:r>
      <w:r w:rsidR="00BD31E6" w:rsidRPr="007B163B">
        <w:rPr>
          <w:rFonts w:ascii="Times New Roman" w:hAnsi="Times New Roman" w:cs="Times New Roman"/>
        </w:rPr>
        <w:t>, który cechował</w:t>
      </w:r>
      <w:r w:rsidR="002367FA" w:rsidRPr="007B163B">
        <w:rPr>
          <w:rFonts w:ascii="Times New Roman" w:hAnsi="Times New Roman" w:cs="Times New Roman"/>
        </w:rPr>
        <w:t xml:space="preserve"> się</w:t>
      </w:r>
      <w:r w:rsidR="00BD31E6" w:rsidRPr="007B163B">
        <w:rPr>
          <w:rFonts w:ascii="Times New Roman" w:hAnsi="Times New Roman" w:cs="Times New Roman"/>
        </w:rPr>
        <w:t xml:space="preserve"> największ</w:t>
      </w:r>
      <w:r w:rsidR="002367FA" w:rsidRPr="007B163B">
        <w:rPr>
          <w:rFonts w:ascii="Times New Roman" w:hAnsi="Times New Roman" w:cs="Times New Roman"/>
        </w:rPr>
        <w:t xml:space="preserve">ą </w:t>
      </w:r>
      <w:r w:rsidR="00BD31E6" w:rsidRPr="007B163B">
        <w:rPr>
          <w:rFonts w:ascii="Times New Roman" w:hAnsi="Times New Roman" w:cs="Times New Roman"/>
        </w:rPr>
        <w:t>dokładnoś</w:t>
      </w:r>
      <w:r w:rsidR="002367FA" w:rsidRPr="007B163B">
        <w:rPr>
          <w:rFonts w:ascii="Times New Roman" w:hAnsi="Times New Roman" w:cs="Times New Roman"/>
        </w:rPr>
        <w:t>cią</w:t>
      </w:r>
      <w:r w:rsidR="00F27CEB" w:rsidRPr="007B163B">
        <w:rPr>
          <w:rFonts w:ascii="Times New Roman" w:hAnsi="Times New Roman" w:cs="Times New Roman"/>
        </w:rPr>
        <w:t>,</w:t>
      </w:r>
      <w:r w:rsidR="00BD31E6" w:rsidRPr="007B163B">
        <w:rPr>
          <w:rFonts w:ascii="Times New Roman" w:hAnsi="Times New Roman" w:cs="Times New Roman"/>
        </w:rPr>
        <w:t xml:space="preserve"> był</w:t>
      </w:r>
      <w:r w:rsidR="00F27CEB" w:rsidRPr="007B163B">
        <w:rPr>
          <w:rFonts w:ascii="Times New Roman" w:hAnsi="Times New Roman" w:cs="Times New Roman"/>
        </w:rPr>
        <w:t>y</w:t>
      </w:r>
      <w:r w:rsidR="00BD31E6" w:rsidRPr="007B163B">
        <w:rPr>
          <w:rFonts w:ascii="Times New Roman" w:hAnsi="Times New Roman" w:cs="Times New Roman"/>
        </w:rPr>
        <w:t xml:space="preserve"> następnie </w:t>
      </w:r>
      <w:r w:rsidR="00EE72DA" w:rsidRPr="007B163B">
        <w:rPr>
          <w:rFonts w:ascii="Times New Roman" w:hAnsi="Times New Roman" w:cs="Times New Roman"/>
        </w:rPr>
        <w:t>dostosowywane,</w:t>
      </w:r>
      <w:r w:rsidR="00BD31E6" w:rsidRPr="007B163B">
        <w:rPr>
          <w:rFonts w:ascii="Times New Roman" w:hAnsi="Times New Roman" w:cs="Times New Roman"/>
        </w:rPr>
        <w:t xml:space="preserve"> aby jeszcze bardziej poprawić jego dokładność, a także inne przygotowane metryki.</w:t>
      </w:r>
    </w:p>
    <w:p w14:paraId="7E8C4DB2" w14:textId="00D8C185" w:rsidR="00CB3890" w:rsidRPr="007B163B" w:rsidRDefault="00CB3890" w:rsidP="00CB3890">
      <w:pPr>
        <w:pStyle w:val="Nagwek1"/>
        <w:numPr>
          <w:ilvl w:val="0"/>
          <w:numId w:val="15"/>
        </w:numPr>
        <w:rPr>
          <w:rFonts w:ascii="Times New Roman" w:hAnsi="Times New Roman" w:cs="Times New Roman"/>
        </w:rPr>
      </w:pPr>
      <w:r w:rsidRPr="007B163B">
        <w:rPr>
          <w:rFonts w:ascii="Times New Roman" w:hAnsi="Times New Roman" w:cs="Times New Roman"/>
        </w:rPr>
        <w:t>Zbiór danych</w:t>
      </w:r>
    </w:p>
    <w:p w14:paraId="268F3086" w14:textId="61E75D43" w:rsidR="00CB3890" w:rsidRPr="007B163B" w:rsidRDefault="00CB3890" w:rsidP="00CB3890">
      <w:pPr>
        <w:jc w:val="both"/>
        <w:rPr>
          <w:rFonts w:ascii="Times New Roman" w:hAnsi="Times New Roman" w:cs="Times New Roman"/>
        </w:rPr>
      </w:pPr>
      <w:r w:rsidRPr="007B163B">
        <w:rPr>
          <w:rFonts w:ascii="Times New Roman" w:hAnsi="Times New Roman" w:cs="Times New Roman"/>
        </w:rPr>
        <w:t xml:space="preserve">Do przeprowadzenia badań wykorzystany został zbiór Br35H. Zawiera on 3000 obrazów </w:t>
      </w:r>
      <w:r w:rsidR="00620441" w:rsidRPr="007B163B">
        <w:rPr>
          <w:rFonts w:ascii="Times New Roman" w:hAnsi="Times New Roman" w:cs="Times New Roman"/>
        </w:rPr>
        <w:t xml:space="preserve">w formacie jpg </w:t>
      </w:r>
      <w:r w:rsidRPr="007B163B">
        <w:rPr>
          <w:rFonts w:ascii="Times New Roman" w:hAnsi="Times New Roman" w:cs="Times New Roman"/>
        </w:rPr>
        <w:t xml:space="preserve">przedstawiających skany MRI o różnych wymiarach. Zbiór jest podzielony równo po 1500 obrazów na dwie klasy: klasę pozytywną – skan przedstawiający guza </w:t>
      </w:r>
      <w:r w:rsidR="00EE72DA" w:rsidRPr="007B163B">
        <w:rPr>
          <w:rFonts w:ascii="Times New Roman" w:hAnsi="Times New Roman" w:cs="Times New Roman"/>
        </w:rPr>
        <w:t>mózgu</w:t>
      </w:r>
      <w:r w:rsidRPr="007B163B">
        <w:rPr>
          <w:rFonts w:ascii="Times New Roman" w:hAnsi="Times New Roman" w:cs="Times New Roman"/>
        </w:rPr>
        <w:t xml:space="preserve"> oraz klasę negatywną – skan nie przedstawiający guza mózgu. </w:t>
      </w:r>
    </w:p>
    <w:p w14:paraId="5E455154" w14:textId="2DB70547" w:rsidR="00CB3890" w:rsidRPr="007B163B" w:rsidRDefault="00CB3890" w:rsidP="00CB3890">
      <w:pPr>
        <w:jc w:val="both"/>
        <w:rPr>
          <w:rFonts w:ascii="Times New Roman" w:hAnsi="Times New Roman" w:cs="Times New Roman"/>
        </w:rPr>
      </w:pPr>
      <w:r w:rsidRPr="007B163B">
        <w:rPr>
          <w:rFonts w:ascii="Times New Roman" w:hAnsi="Times New Roman" w:cs="Times New Roman"/>
        </w:rPr>
        <w:t xml:space="preserve">Aby przygotować zbiór do uczenia modeli, został on podzielony na 3 podzbiory: zbiór uczący, zbiór walidacyjny i zbiór testowy. Zbiór uczący jest używany w procesie trenowania modelu. To na podstawie tych danych model ma nauczyć się rozpoznawania wzorców. Do śledzenia procesu uczenia wykorzystuje się zbiór walidacyjny. Po każdej epoce procesu uczenia oblicza się skuteczność oraz wartość funkcji kosztu. Zbiór testowy służy do sprawdzenia jak działa wytrenowany model po zakończeniu procesu uczenia. Ważnym aspektem </w:t>
      </w:r>
      <w:r w:rsidR="00EE72DA" w:rsidRPr="007B163B">
        <w:rPr>
          <w:rFonts w:ascii="Times New Roman" w:hAnsi="Times New Roman" w:cs="Times New Roman"/>
        </w:rPr>
        <w:t>jest,</w:t>
      </w:r>
      <w:r w:rsidRPr="007B163B">
        <w:rPr>
          <w:rFonts w:ascii="Times New Roman" w:hAnsi="Times New Roman" w:cs="Times New Roman"/>
        </w:rPr>
        <w:t xml:space="preserve"> aby dane zawarte w zbiorach nie powielały się. Oznacza to, że model nie powinien nigdy mieć wglądu w dane testowe podczas uczenia. Gwarantuje to, </w:t>
      </w:r>
      <w:r w:rsidRPr="007B163B">
        <w:rPr>
          <w:rFonts w:ascii="Times New Roman" w:hAnsi="Times New Roman" w:cs="Times New Roman"/>
        </w:rPr>
        <w:lastRenderedPageBreak/>
        <w:t>że podczas sprawdzania jakości modelu skutecznie zweryfikujemy jego możliwość do generalizacji danego problemu. Dokładne rozłożenie danych na zbiory zostało przedstawione w Tabeli 69.</w:t>
      </w:r>
    </w:p>
    <w:tbl>
      <w:tblPr>
        <w:tblStyle w:val="Tabela-Siatka"/>
        <w:tblW w:w="0" w:type="auto"/>
        <w:jc w:val="center"/>
        <w:tblLook w:val="04A0" w:firstRow="1" w:lastRow="0" w:firstColumn="1" w:lastColumn="0" w:noHBand="0" w:noVBand="1"/>
      </w:tblPr>
      <w:tblGrid>
        <w:gridCol w:w="1413"/>
        <w:gridCol w:w="2181"/>
        <w:gridCol w:w="2181"/>
        <w:gridCol w:w="1225"/>
      </w:tblGrid>
      <w:tr w:rsidR="002367FA" w:rsidRPr="007B163B" w14:paraId="7C89EB55" w14:textId="7573B992" w:rsidTr="00620441">
        <w:trPr>
          <w:trHeight w:val="898"/>
          <w:jc w:val="center"/>
        </w:trPr>
        <w:tc>
          <w:tcPr>
            <w:tcW w:w="1413" w:type="dxa"/>
            <w:tcBorders>
              <w:tl2br w:val="single" w:sz="4" w:space="0" w:color="auto"/>
            </w:tcBorders>
            <w:vAlign w:val="center"/>
          </w:tcPr>
          <w:p w14:paraId="244DFCC0" w14:textId="77777777" w:rsidR="002367FA" w:rsidRPr="007B163B" w:rsidRDefault="002367FA" w:rsidP="002367FA">
            <w:pPr>
              <w:jc w:val="center"/>
              <w:rPr>
                <w:rFonts w:ascii="Times New Roman" w:hAnsi="Times New Roman" w:cs="Times New Roman"/>
              </w:rPr>
            </w:pPr>
          </w:p>
        </w:tc>
        <w:tc>
          <w:tcPr>
            <w:tcW w:w="2181" w:type="dxa"/>
            <w:vAlign w:val="center"/>
          </w:tcPr>
          <w:p w14:paraId="5EE6278B"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Klasa pozytywna</w:t>
            </w:r>
          </w:p>
        </w:tc>
        <w:tc>
          <w:tcPr>
            <w:tcW w:w="2181" w:type="dxa"/>
            <w:vAlign w:val="center"/>
          </w:tcPr>
          <w:p w14:paraId="3E87D883"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Klasa negatywna</w:t>
            </w:r>
          </w:p>
        </w:tc>
        <w:tc>
          <w:tcPr>
            <w:tcW w:w="1225" w:type="dxa"/>
            <w:vAlign w:val="center"/>
          </w:tcPr>
          <w:p w14:paraId="73A30169" w14:textId="4D369F09" w:rsidR="002367FA" w:rsidRPr="007B163B" w:rsidRDefault="002367FA" w:rsidP="002367FA">
            <w:pPr>
              <w:jc w:val="center"/>
              <w:rPr>
                <w:rFonts w:ascii="Times New Roman" w:hAnsi="Times New Roman" w:cs="Times New Roman"/>
              </w:rPr>
            </w:pPr>
            <w:r w:rsidRPr="007B163B">
              <w:rPr>
                <w:rFonts w:ascii="Times New Roman" w:hAnsi="Times New Roman" w:cs="Times New Roman"/>
              </w:rPr>
              <w:t>Suma</w:t>
            </w:r>
          </w:p>
        </w:tc>
      </w:tr>
      <w:tr w:rsidR="002367FA" w:rsidRPr="007B163B" w14:paraId="5357456E" w14:textId="4F79FE39" w:rsidTr="00620441">
        <w:trPr>
          <w:trHeight w:val="879"/>
          <w:jc w:val="center"/>
        </w:trPr>
        <w:tc>
          <w:tcPr>
            <w:tcW w:w="1413" w:type="dxa"/>
            <w:vAlign w:val="center"/>
          </w:tcPr>
          <w:p w14:paraId="52162299"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Zbiór uczący</w:t>
            </w:r>
          </w:p>
        </w:tc>
        <w:tc>
          <w:tcPr>
            <w:tcW w:w="2181" w:type="dxa"/>
            <w:vAlign w:val="center"/>
          </w:tcPr>
          <w:p w14:paraId="363A3833"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1200</w:t>
            </w:r>
          </w:p>
        </w:tc>
        <w:tc>
          <w:tcPr>
            <w:tcW w:w="2181" w:type="dxa"/>
            <w:vAlign w:val="center"/>
          </w:tcPr>
          <w:p w14:paraId="728AD697"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1200</w:t>
            </w:r>
          </w:p>
        </w:tc>
        <w:tc>
          <w:tcPr>
            <w:tcW w:w="1225" w:type="dxa"/>
            <w:vAlign w:val="center"/>
          </w:tcPr>
          <w:p w14:paraId="161AABE6" w14:textId="3E81C1A2" w:rsidR="002367FA" w:rsidRPr="007B163B" w:rsidRDefault="002367FA" w:rsidP="002367FA">
            <w:pPr>
              <w:jc w:val="center"/>
              <w:rPr>
                <w:rFonts w:ascii="Times New Roman" w:hAnsi="Times New Roman" w:cs="Times New Roman"/>
              </w:rPr>
            </w:pPr>
            <w:r w:rsidRPr="007B163B">
              <w:rPr>
                <w:rFonts w:ascii="Times New Roman" w:hAnsi="Times New Roman" w:cs="Times New Roman"/>
              </w:rPr>
              <w:t>2400</w:t>
            </w:r>
          </w:p>
        </w:tc>
      </w:tr>
      <w:tr w:rsidR="002367FA" w:rsidRPr="007B163B" w14:paraId="4BB48AF3" w14:textId="18414C35" w:rsidTr="00620441">
        <w:trPr>
          <w:trHeight w:val="879"/>
          <w:jc w:val="center"/>
        </w:trPr>
        <w:tc>
          <w:tcPr>
            <w:tcW w:w="1413" w:type="dxa"/>
            <w:vAlign w:val="center"/>
          </w:tcPr>
          <w:p w14:paraId="560F806D"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Zbiór walidacyjny</w:t>
            </w:r>
          </w:p>
        </w:tc>
        <w:tc>
          <w:tcPr>
            <w:tcW w:w="2181" w:type="dxa"/>
            <w:vAlign w:val="center"/>
          </w:tcPr>
          <w:p w14:paraId="2BBEABEB"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100</w:t>
            </w:r>
          </w:p>
        </w:tc>
        <w:tc>
          <w:tcPr>
            <w:tcW w:w="2181" w:type="dxa"/>
            <w:vAlign w:val="center"/>
          </w:tcPr>
          <w:p w14:paraId="4CD61370"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100</w:t>
            </w:r>
          </w:p>
        </w:tc>
        <w:tc>
          <w:tcPr>
            <w:tcW w:w="1225" w:type="dxa"/>
            <w:vAlign w:val="center"/>
          </w:tcPr>
          <w:p w14:paraId="1C1542D5" w14:textId="366D4A7E" w:rsidR="002367FA" w:rsidRPr="007B163B" w:rsidRDefault="002367FA" w:rsidP="002367FA">
            <w:pPr>
              <w:jc w:val="center"/>
              <w:rPr>
                <w:rFonts w:ascii="Times New Roman" w:hAnsi="Times New Roman" w:cs="Times New Roman"/>
              </w:rPr>
            </w:pPr>
            <w:r w:rsidRPr="007B163B">
              <w:rPr>
                <w:rFonts w:ascii="Times New Roman" w:hAnsi="Times New Roman" w:cs="Times New Roman"/>
              </w:rPr>
              <w:t>200</w:t>
            </w:r>
          </w:p>
        </w:tc>
      </w:tr>
      <w:tr w:rsidR="002367FA" w:rsidRPr="007B163B" w14:paraId="2C5DE300" w14:textId="76B193FB" w:rsidTr="00620441">
        <w:trPr>
          <w:trHeight w:val="879"/>
          <w:jc w:val="center"/>
        </w:trPr>
        <w:tc>
          <w:tcPr>
            <w:tcW w:w="1413" w:type="dxa"/>
            <w:vAlign w:val="center"/>
          </w:tcPr>
          <w:p w14:paraId="68436F41"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Zbiór testowy</w:t>
            </w:r>
          </w:p>
        </w:tc>
        <w:tc>
          <w:tcPr>
            <w:tcW w:w="2181" w:type="dxa"/>
            <w:vAlign w:val="center"/>
          </w:tcPr>
          <w:p w14:paraId="7E100ECA"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200</w:t>
            </w:r>
          </w:p>
        </w:tc>
        <w:tc>
          <w:tcPr>
            <w:tcW w:w="2181" w:type="dxa"/>
            <w:vAlign w:val="center"/>
          </w:tcPr>
          <w:p w14:paraId="49145717" w14:textId="77777777" w:rsidR="002367FA" w:rsidRPr="007B163B" w:rsidRDefault="002367FA" w:rsidP="002367FA">
            <w:pPr>
              <w:jc w:val="center"/>
              <w:rPr>
                <w:rFonts w:ascii="Times New Roman" w:hAnsi="Times New Roman" w:cs="Times New Roman"/>
              </w:rPr>
            </w:pPr>
            <w:r w:rsidRPr="007B163B">
              <w:rPr>
                <w:rFonts w:ascii="Times New Roman" w:hAnsi="Times New Roman" w:cs="Times New Roman"/>
              </w:rPr>
              <w:t>200</w:t>
            </w:r>
          </w:p>
        </w:tc>
        <w:tc>
          <w:tcPr>
            <w:tcW w:w="1225" w:type="dxa"/>
            <w:vAlign w:val="center"/>
          </w:tcPr>
          <w:p w14:paraId="158703A4" w14:textId="1FDE9462" w:rsidR="002367FA" w:rsidRPr="007B163B" w:rsidRDefault="002367FA" w:rsidP="002367FA">
            <w:pPr>
              <w:jc w:val="center"/>
              <w:rPr>
                <w:rFonts w:ascii="Times New Roman" w:hAnsi="Times New Roman" w:cs="Times New Roman"/>
              </w:rPr>
            </w:pPr>
            <w:r w:rsidRPr="007B163B">
              <w:rPr>
                <w:rFonts w:ascii="Times New Roman" w:hAnsi="Times New Roman" w:cs="Times New Roman"/>
              </w:rPr>
              <w:t>400</w:t>
            </w:r>
          </w:p>
        </w:tc>
      </w:tr>
    </w:tbl>
    <w:p w14:paraId="28DA4214" w14:textId="77777777" w:rsidR="00CB3890" w:rsidRPr="007B163B" w:rsidRDefault="00CB3890" w:rsidP="00CB3890">
      <w:pPr>
        <w:pStyle w:val="Akapitzlist"/>
        <w:numPr>
          <w:ilvl w:val="1"/>
          <w:numId w:val="8"/>
        </w:numPr>
        <w:rPr>
          <w:rFonts w:ascii="Times New Roman" w:hAnsi="Times New Roman" w:cs="Times New Roman"/>
        </w:rPr>
      </w:pPr>
      <w:r w:rsidRPr="007B163B">
        <w:rPr>
          <w:rFonts w:ascii="Times New Roman" w:hAnsi="Times New Roman" w:cs="Times New Roman"/>
        </w:rPr>
        <w:t>Wstępne przetwarzanie danych</w:t>
      </w:r>
    </w:p>
    <w:p w14:paraId="5825D341" w14:textId="77777777" w:rsidR="00CB3890" w:rsidRPr="007B163B" w:rsidRDefault="00CB3890" w:rsidP="00CB3890">
      <w:pPr>
        <w:jc w:val="both"/>
        <w:rPr>
          <w:rFonts w:ascii="Times New Roman" w:hAnsi="Times New Roman" w:cs="Times New Roman"/>
        </w:rPr>
      </w:pPr>
      <w:r w:rsidRPr="007B163B">
        <w:rPr>
          <w:rFonts w:ascii="Times New Roman" w:hAnsi="Times New Roman" w:cs="Times New Roman"/>
        </w:rPr>
        <w:t>Jednym ze sposobów na zwiększenie jakości modelu jest wstępne przetworzenie dostarczanych dla niego danych. W tej pracy użyto trzech kroków dla każdego załadowanego obrazu.</w:t>
      </w:r>
    </w:p>
    <w:p w14:paraId="3E264439" w14:textId="77777777" w:rsidR="00CB3890" w:rsidRPr="007B163B" w:rsidRDefault="00CB3890" w:rsidP="00CB3890">
      <w:pPr>
        <w:pStyle w:val="Akapitzlist"/>
        <w:numPr>
          <w:ilvl w:val="0"/>
          <w:numId w:val="11"/>
        </w:numPr>
        <w:jc w:val="both"/>
        <w:rPr>
          <w:rFonts w:ascii="Times New Roman" w:hAnsi="Times New Roman" w:cs="Times New Roman"/>
        </w:rPr>
      </w:pPr>
      <w:r w:rsidRPr="007B163B">
        <w:rPr>
          <w:rFonts w:ascii="Times New Roman" w:hAnsi="Times New Roman" w:cs="Times New Roman"/>
        </w:rPr>
        <w:t>Konwersja obrazów do skali szarości – jest to prosta metoda pozwalająca na znaczne zmniejszenie wymiarów ładowanych obrazów.</w:t>
      </w:r>
    </w:p>
    <w:p w14:paraId="5D140FDA" w14:textId="77777777" w:rsidR="00CB3890" w:rsidRPr="007B163B" w:rsidRDefault="00CB3890" w:rsidP="00CB3890">
      <w:pPr>
        <w:pStyle w:val="Akapitzlist"/>
        <w:numPr>
          <w:ilvl w:val="0"/>
          <w:numId w:val="11"/>
        </w:numPr>
        <w:jc w:val="both"/>
        <w:rPr>
          <w:rFonts w:ascii="Times New Roman" w:hAnsi="Times New Roman" w:cs="Times New Roman"/>
        </w:rPr>
      </w:pPr>
      <w:r w:rsidRPr="007B163B">
        <w:rPr>
          <w:rFonts w:ascii="Times New Roman" w:hAnsi="Times New Roman" w:cs="Times New Roman"/>
        </w:rPr>
        <w:t xml:space="preserve">Automatyczne przycięcie obrazów względem konturu – metoda została zaimplementowana dzięki bibliotece OpenCV. Jej zadaniem jest znalezienie najbardziej wysuniętych punktów wchodzących w kontur skanu mózgu, a następnie wycięcie niepotrzebnego tła. Dzięki temu zmniejsza się ilość danych, które nie wnoszą żadnych przydatnych dla procesu uczenia informacji. </w:t>
      </w:r>
    </w:p>
    <w:p w14:paraId="65B11388" w14:textId="77777777" w:rsidR="00CB3890" w:rsidRPr="007B163B" w:rsidRDefault="00CB3890" w:rsidP="00CB3890">
      <w:pPr>
        <w:pStyle w:val="Akapitzlist"/>
        <w:numPr>
          <w:ilvl w:val="0"/>
          <w:numId w:val="11"/>
        </w:numPr>
        <w:jc w:val="both"/>
        <w:rPr>
          <w:rFonts w:ascii="Times New Roman" w:hAnsi="Times New Roman" w:cs="Times New Roman"/>
        </w:rPr>
      </w:pPr>
      <w:r w:rsidRPr="007B163B">
        <w:rPr>
          <w:rFonts w:ascii="Times New Roman" w:hAnsi="Times New Roman" w:cs="Times New Roman"/>
        </w:rPr>
        <w:t>Zmiana rozmiaru obrazu – aby ustandaryzować wprowadzane dane, ich wymiary są zmieniane do jednego standardu – 240 x 240 pikseli.</w:t>
      </w:r>
    </w:p>
    <w:p w14:paraId="5547337A" w14:textId="77777777" w:rsidR="00CB3890" w:rsidRPr="007B163B" w:rsidRDefault="00CB3890" w:rsidP="00CB3890">
      <w:pPr>
        <w:jc w:val="both"/>
        <w:rPr>
          <w:rFonts w:ascii="Times New Roman" w:hAnsi="Times New Roman" w:cs="Times New Roman"/>
        </w:rPr>
      </w:pPr>
      <w:r w:rsidRPr="007B163B">
        <w:rPr>
          <w:rFonts w:ascii="Times New Roman" w:hAnsi="Times New Roman" w:cs="Times New Roman"/>
        </w:rPr>
        <w:t>Cały proces przetwarzania zdjęcia został przedstawiony na Rysunku 2137.</w:t>
      </w:r>
    </w:p>
    <w:p w14:paraId="278EBED1" w14:textId="77777777" w:rsidR="00CB3890" w:rsidRPr="007B163B" w:rsidRDefault="00CB3890" w:rsidP="003B2131">
      <w:pPr>
        <w:jc w:val="center"/>
        <w:rPr>
          <w:rFonts w:ascii="Times New Roman" w:hAnsi="Times New Roman" w:cs="Times New Roman"/>
        </w:rPr>
      </w:pPr>
      <w:r w:rsidRPr="007B163B">
        <w:rPr>
          <w:rFonts w:ascii="Times New Roman" w:hAnsi="Times New Roman" w:cs="Times New Roman"/>
          <w:noProof/>
        </w:rPr>
        <w:drawing>
          <wp:inline distT="0" distB="0" distL="0" distR="0" wp14:anchorId="49C534C8" wp14:editId="54DEFC5D">
            <wp:extent cx="2880000" cy="1387726"/>
            <wp:effectExtent l="19050" t="19050" r="15875" b="222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387726"/>
                    </a:xfrm>
                    <a:prstGeom prst="rect">
                      <a:avLst/>
                    </a:prstGeom>
                    <a:noFill/>
                    <a:ln w="19050">
                      <a:solidFill>
                        <a:schemeClr val="tx1"/>
                      </a:solidFill>
                    </a:ln>
                  </pic:spPr>
                </pic:pic>
              </a:graphicData>
            </a:graphic>
          </wp:inline>
        </w:drawing>
      </w:r>
    </w:p>
    <w:p w14:paraId="2A3B1631" w14:textId="77777777" w:rsidR="00CB3890" w:rsidRPr="007B163B" w:rsidRDefault="00CB3890" w:rsidP="00CB3890">
      <w:pPr>
        <w:pStyle w:val="Akapitzlist"/>
        <w:numPr>
          <w:ilvl w:val="1"/>
          <w:numId w:val="8"/>
        </w:numPr>
        <w:rPr>
          <w:rFonts w:ascii="Times New Roman" w:hAnsi="Times New Roman" w:cs="Times New Roman"/>
        </w:rPr>
      </w:pPr>
      <w:r w:rsidRPr="007B163B">
        <w:rPr>
          <w:rFonts w:ascii="Times New Roman" w:hAnsi="Times New Roman" w:cs="Times New Roman"/>
        </w:rPr>
        <w:t>Powiększenie zbioru danych</w:t>
      </w:r>
    </w:p>
    <w:p w14:paraId="37CF2D78" w14:textId="175EE8C6" w:rsidR="00CB3890" w:rsidRPr="007B163B" w:rsidRDefault="00CB3890" w:rsidP="00CB3890">
      <w:pPr>
        <w:jc w:val="both"/>
        <w:rPr>
          <w:rFonts w:ascii="Times New Roman" w:hAnsi="Times New Roman" w:cs="Times New Roman"/>
        </w:rPr>
      </w:pPr>
      <w:r w:rsidRPr="007B163B">
        <w:rPr>
          <w:rFonts w:ascii="Times New Roman" w:hAnsi="Times New Roman" w:cs="Times New Roman"/>
        </w:rPr>
        <w:t xml:space="preserve">Aby wykorzystać możliwości uczenia maszynowego i sieci neuronowych do uczenia się wykorzystano technikę powiększania zbioru danych (ang. </w:t>
      </w:r>
      <w:r w:rsidRPr="007B163B">
        <w:rPr>
          <w:rFonts w:ascii="Times New Roman" w:hAnsi="Times New Roman" w:cs="Times New Roman"/>
          <w:i/>
          <w:iCs/>
        </w:rPr>
        <w:t>Data augmentation</w:t>
      </w:r>
      <w:r w:rsidRPr="007B163B">
        <w:rPr>
          <w:rFonts w:ascii="Times New Roman" w:hAnsi="Times New Roman" w:cs="Times New Roman"/>
        </w:rPr>
        <w:t xml:space="preserve">). Zastosowanie jej polega na sztucznym zwiększeniu ilości obrazów, używając do tego już istniejących. Syntetycznie wytworzone dane mogą mieć pozytywny wpływ na jakość uczonego modelu, a także </w:t>
      </w:r>
      <w:r w:rsidR="0068664D" w:rsidRPr="007B163B">
        <w:rPr>
          <w:rFonts w:ascii="Times New Roman" w:hAnsi="Times New Roman" w:cs="Times New Roman"/>
        </w:rPr>
        <w:t xml:space="preserve">na ograniczenie zbyt dużego dopasowania do danych. </w:t>
      </w:r>
      <w:r w:rsidRPr="007B163B">
        <w:rPr>
          <w:rFonts w:ascii="Times New Roman" w:hAnsi="Times New Roman" w:cs="Times New Roman"/>
        </w:rPr>
        <w:t xml:space="preserve">W tej pracy wykorzystano jedynie technikę odbić lustrzanych (ang. </w:t>
      </w:r>
      <w:r w:rsidRPr="007B163B">
        <w:rPr>
          <w:rFonts w:ascii="Times New Roman" w:hAnsi="Times New Roman" w:cs="Times New Roman"/>
          <w:i/>
          <w:iCs/>
        </w:rPr>
        <w:t>mirroring</w:t>
      </w:r>
      <w:r w:rsidRPr="007B163B">
        <w:rPr>
          <w:rFonts w:ascii="Times New Roman" w:hAnsi="Times New Roman" w:cs="Times New Roman"/>
        </w:rPr>
        <w:t>), polegającą na odbijaniu obrazu względem jednej osi lub obydwu na raz. Proces ten pokazuje Rysunek 2137.</w:t>
      </w:r>
    </w:p>
    <w:p w14:paraId="22101C01" w14:textId="77777777" w:rsidR="00CB3890" w:rsidRPr="007B163B" w:rsidRDefault="00CB3890" w:rsidP="00CB3890">
      <w:pPr>
        <w:jc w:val="center"/>
        <w:rPr>
          <w:rFonts w:ascii="Times New Roman" w:hAnsi="Times New Roman" w:cs="Times New Roman"/>
        </w:rPr>
      </w:pPr>
      <w:r w:rsidRPr="007B163B">
        <w:rPr>
          <w:rFonts w:ascii="Times New Roman" w:hAnsi="Times New Roman" w:cs="Times New Roman"/>
          <w:noProof/>
        </w:rPr>
        <w:lastRenderedPageBreak/>
        <w:drawing>
          <wp:inline distT="0" distB="0" distL="0" distR="0" wp14:anchorId="2486F2A3" wp14:editId="5CADB9AF">
            <wp:extent cx="2160000" cy="2160000"/>
            <wp:effectExtent l="19050" t="19050" r="12065" b="1206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w="19050">
                      <a:solidFill>
                        <a:schemeClr val="tx1"/>
                      </a:solidFill>
                    </a:ln>
                  </pic:spPr>
                </pic:pic>
              </a:graphicData>
            </a:graphic>
          </wp:inline>
        </w:drawing>
      </w:r>
    </w:p>
    <w:p w14:paraId="5F0F09CF" w14:textId="77777777" w:rsidR="00CB3890" w:rsidRPr="007B163B" w:rsidRDefault="00CB3890" w:rsidP="00CB3890">
      <w:pPr>
        <w:jc w:val="both"/>
        <w:rPr>
          <w:rFonts w:ascii="Times New Roman" w:hAnsi="Times New Roman" w:cs="Times New Roman"/>
        </w:rPr>
      </w:pPr>
      <w:r w:rsidRPr="007B163B">
        <w:rPr>
          <w:rFonts w:ascii="Times New Roman" w:hAnsi="Times New Roman" w:cs="Times New Roman"/>
        </w:rPr>
        <w:t>Po zastosowaniu powiększenia zbioru danych ich ilość zwiększyła się czterokrotnie. Ostateczna ilość obrazów w poszczególnych zbiorach pokazuje Tabela 69.</w:t>
      </w:r>
    </w:p>
    <w:tbl>
      <w:tblPr>
        <w:tblStyle w:val="Tabela-Siatka"/>
        <w:tblW w:w="0" w:type="auto"/>
        <w:jc w:val="center"/>
        <w:tblLook w:val="04A0" w:firstRow="1" w:lastRow="0" w:firstColumn="1" w:lastColumn="0" w:noHBand="0" w:noVBand="1"/>
      </w:tblPr>
      <w:tblGrid>
        <w:gridCol w:w="1413"/>
        <w:gridCol w:w="2181"/>
        <w:gridCol w:w="2181"/>
        <w:gridCol w:w="1225"/>
      </w:tblGrid>
      <w:tr w:rsidR="00620441" w:rsidRPr="007B163B" w14:paraId="621C6F3F" w14:textId="77777777" w:rsidTr="004921F3">
        <w:trPr>
          <w:trHeight w:val="898"/>
          <w:jc w:val="center"/>
        </w:trPr>
        <w:tc>
          <w:tcPr>
            <w:tcW w:w="1413" w:type="dxa"/>
            <w:tcBorders>
              <w:tl2br w:val="single" w:sz="4" w:space="0" w:color="auto"/>
            </w:tcBorders>
            <w:vAlign w:val="center"/>
          </w:tcPr>
          <w:p w14:paraId="7789F844" w14:textId="77777777" w:rsidR="00620441" w:rsidRPr="007B163B" w:rsidRDefault="00620441" w:rsidP="004921F3">
            <w:pPr>
              <w:jc w:val="center"/>
              <w:rPr>
                <w:rFonts w:ascii="Times New Roman" w:hAnsi="Times New Roman" w:cs="Times New Roman"/>
              </w:rPr>
            </w:pPr>
          </w:p>
        </w:tc>
        <w:tc>
          <w:tcPr>
            <w:tcW w:w="2181" w:type="dxa"/>
            <w:vAlign w:val="center"/>
          </w:tcPr>
          <w:p w14:paraId="030641A4"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Klasa pozytywna</w:t>
            </w:r>
          </w:p>
        </w:tc>
        <w:tc>
          <w:tcPr>
            <w:tcW w:w="2181" w:type="dxa"/>
            <w:vAlign w:val="center"/>
          </w:tcPr>
          <w:p w14:paraId="2210EAA6"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Klasa negatywna</w:t>
            </w:r>
          </w:p>
        </w:tc>
        <w:tc>
          <w:tcPr>
            <w:tcW w:w="1225" w:type="dxa"/>
            <w:vAlign w:val="center"/>
          </w:tcPr>
          <w:p w14:paraId="7E06B360"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Suma</w:t>
            </w:r>
          </w:p>
        </w:tc>
      </w:tr>
      <w:tr w:rsidR="00620441" w:rsidRPr="007B163B" w14:paraId="1D45B5D9" w14:textId="77777777" w:rsidTr="004921F3">
        <w:trPr>
          <w:trHeight w:val="879"/>
          <w:jc w:val="center"/>
        </w:trPr>
        <w:tc>
          <w:tcPr>
            <w:tcW w:w="1413" w:type="dxa"/>
            <w:vAlign w:val="center"/>
          </w:tcPr>
          <w:p w14:paraId="77E4AA03"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Zbiór uczący</w:t>
            </w:r>
          </w:p>
        </w:tc>
        <w:tc>
          <w:tcPr>
            <w:tcW w:w="2181" w:type="dxa"/>
            <w:vAlign w:val="center"/>
          </w:tcPr>
          <w:p w14:paraId="1A5B2509" w14:textId="7EF36E82" w:rsidR="00620441" w:rsidRPr="007B163B" w:rsidRDefault="00620441" w:rsidP="004921F3">
            <w:pPr>
              <w:jc w:val="center"/>
              <w:rPr>
                <w:rFonts w:ascii="Times New Roman" w:hAnsi="Times New Roman" w:cs="Times New Roman"/>
              </w:rPr>
            </w:pPr>
            <w:r w:rsidRPr="007B163B">
              <w:rPr>
                <w:rFonts w:ascii="Times New Roman" w:hAnsi="Times New Roman" w:cs="Times New Roman"/>
              </w:rPr>
              <w:t>4800</w:t>
            </w:r>
          </w:p>
        </w:tc>
        <w:tc>
          <w:tcPr>
            <w:tcW w:w="2181" w:type="dxa"/>
            <w:vAlign w:val="center"/>
          </w:tcPr>
          <w:p w14:paraId="35A88C22" w14:textId="3C44A029" w:rsidR="00620441" w:rsidRPr="007B163B" w:rsidRDefault="00620441" w:rsidP="004921F3">
            <w:pPr>
              <w:jc w:val="center"/>
              <w:rPr>
                <w:rFonts w:ascii="Times New Roman" w:hAnsi="Times New Roman" w:cs="Times New Roman"/>
              </w:rPr>
            </w:pPr>
            <w:r w:rsidRPr="007B163B">
              <w:rPr>
                <w:rFonts w:ascii="Times New Roman" w:hAnsi="Times New Roman" w:cs="Times New Roman"/>
              </w:rPr>
              <w:t>4800</w:t>
            </w:r>
          </w:p>
        </w:tc>
        <w:tc>
          <w:tcPr>
            <w:tcW w:w="1225" w:type="dxa"/>
            <w:vAlign w:val="center"/>
          </w:tcPr>
          <w:p w14:paraId="1E14C13B" w14:textId="25B8152A" w:rsidR="00620441" w:rsidRPr="007B163B" w:rsidRDefault="00620441" w:rsidP="004921F3">
            <w:pPr>
              <w:jc w:val="center"/>
              <w:rPr>
                <w:rFonts w:ascii="Times New Roman" w:hAnsi="Times New Roman" w:cs="Times New Roman"/>
              </w:rPr>
            </w:pPr>
            <w:r w:rsidRPr="007B163B">
              <w:rPr>
                <w:rFonts w:ascii="Times New Roman" w:hAnsi="Times New Roman" w:cs="Times New Roman"/>
              </w:rPr>
              <w:t>9600</w:t>
            </w:r>
          </w:p>
        </w:tc>
      </w:tr>
      <w:tr w:rsidR="00620441" w:rsidRPr="007B163B" w14:paraId="01D22050" w14:textId="77777777" w:rsidTr="004921F3">
        <w:trPr>
          <w:trHeight w:val="879"/>
          <w:jc w:val="center"/>
        </w:trPr>
        <w:tc>
          <w:tcPr>
            <w:tcW w:w="1413" w:type="dxa"/>
            <w:vAlign w:val="center"/>
          </w:tcPr>
          <w:p w14:paraId="165E0F44"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Zbiór walidacyjny</w:t>
            </w:r>
          </w:p>
        </w:tc>
        <w:tc>
          <w:tcPr>
            <w:tcW w:w="2181" w:type="dxa"/>
            <w:vAlign w:val="center"/>
          </w:tcPr>
          <w:p w14:paraId="317C577B" w14:textId="5C6DC9BE" w:rsidR="00620441" w:rsidRPr="007B163B" w:rsidRDefault="00620441" w:rsidP="004921F3">
            <w:pPr>
              <w:jc w:val="center"/>
              <w:rPr>
                <w:rFonts w:ascii="Times New Roman" w:hAnsi="Times New Roman" w:cs="Times New Roman"/>
              </w:rPr>
            </w:pPr>
            <w:r w:rsidRPr="007B163B">
              <w:rPr>
                <w:rFonts w:ascii="Times New Roman" w:hAnsi="Times New Roman" w:cs="Times New Roman"/>
              </w:rPr>
              <w:t>400</w:t>
            </w:r>
          </w:p>
        </w:tc>
        <w:tc>
          <w:tcPr>
            <w:tcW w:w="2181" w:type="dxa"/>
            <w:vAlign w:val="center"/>
          </w:tcPr>
          <w:p w14:paraId="0A34D0DE" w14:textId="52052D63" w:rsidR="00620441" w:rsidRPr="007B163B" w:rsidRDefault="00620441" w:rsidP="004921F3">
            <w:pPr>
              <w:jc w:val="center"/>
              <w:rPr>
                <w:rFonts w:ascii="Times New Roman" w:hAnsi="Times New Roman" w:cs="Times New Roman"/>
              </w:rPr>
            </w:pPr>
            <w:r w:rsidRPr="007B163B">
              <w:rPr>
                <w:rFonts w:ascii="Times New Roman" w:hAnsi="Times New Roman" w:cs="Times New Roman"/>
              </w:rPr>
              <w:t>400</w:t>
            </w:r>
          </w:p>
        </w:tc>
        <w:tc>
          <w:tcPr>
            <w:tcW w:w="1225" w:type="dxa"/>
            <w:vAlign w:val="center"/>
          </w:tcPr>
          <w:p w14:paraId="273D9D8E" w14:textId="10C13A53" w:rsidR="00620441" w:rsidRPr="007B163B" w:rsidRDefault="00620441" w:rsidP="004921F3">
            <w:pPr>
              <w:jc w:val="center"/>
              <w:rPr>
                <w:rFonts w:ascii="Times New Roman" w:hAnsi="Times New Roman" w:cs="Times New Roman"/>
              </w:rPr>
            </w:pPr>
            <w:r w:rsidRPr="007B163B">
              <w:rPr>
                <w:rFonts w:ascii="Times New Roman" w:hAnsi="Times New Roman" w:cs="Times New Roman"/>
              </w:rPr>
              <w:t>800</w:t>
            </w:r>
          </w:p>
        </w:tc>
      </w:tr>
      <w:tr w:rsidR="00620441" w:rsidRPr="007B163B" w14:paraId="65F565DE" w14:textId="77777777" w:rsidTr="004921F3">
        <w:trPr>
          <w:trHeight w:val="879"/>
          <w:jc w:val="center"/>
        </w:trPr>
        <w:tc>
          <w:tcPr>
            <w:tcW w:w="1413" w:type="dxa"/>
            <w:vAlign w:val="center"/>
          </w:tcPr>
          <w:p w14:paraId="752E5ABA" w14:textId="77777777" w:rsidR="00620441" w:rsidRPr="007B163B" w:rsidRDefault="00620441" w:rsidP="004921F3">
            <w:pPr>
              <w:jc w:val="center"/>
              <w:rPr>
                <w:rFonts w:ascii="Times New Roman" w:hAnsi="Times New Roman" w:cs="Times New Roman"/>
              </w:rPr>
            </w:pPr>
            <w:r w:rsidRPr="007B163B">
              <w:rPr>
                <w:rFonts w:ascii="Times New Roman" w:hAnsi="Times New Roman" w:cs="Times New Roman"/>
              </w:rPr>
              <w:t>Zbiór testowy</w:t>
            </w:r>
          </w:p>
        </w:tc>
        <w:tc>
          <w:tcPr>
            <w:tcW w:w="2181" w:type="dxa"/>
            <w:vAlign w:val="center"/>
          </w:tcPr>
          <w:p w14:paraId="0E5B7E39" w14:textId="42DE9973" w:rsidR="00620441" w:rsidRPr="007B163B" w:rsidRDefault="00620441" w:rsidP="004921F3">
            <w:pPr>
              <w:jc w:val="center"/>
              <w:rPr>
                <w:rFonts w:ascii="Times New Roman" w:hAnsi="Times New Roman" w:cs="Times New Roman"/>
              </w:rPr>
            </w:pPr>
            <w:r w:rsidRPr="007B163B">
              <w:rPr>
                <w:rFonts w:ascii="Times New Roman" w:hAnsi="Times New Roman" w:cs="Times New Roman"/>
              </w:rPr>
              <w:t>800</w:t>
            </w:r>
          </w:p>
        </w:tc>
        <w:tc>
          <w:tcPr>
            <w:tcW w:w="2181" w:type="dxa"/>
            <w:vAlign w:val="center"/>
          </w:tcPr>
          <w:p w14:paraId="6706036E" w14:textId="7DD1B3F8" w:rsidR="00620441" w:rsidRPr="007B163B" w:rsidRDefault="00620441" w:rsidP="004921F3">
            <w:pPr>
              <w:jc w:val="center"/>
              <w:rPr>
                <w:rFonts w:ascii="Times New Roman" w:hAnsi="Times New Roman" w:cs="Times New Roman"/>
              </w:rPr>
            </w:pPr>
            <w:r w:rsidRPr="007B163B">
              <w:rPr>
                <w:rFonts w:ascii="Times New Roman" w:hAnsi="Times New Roman" w:cs="Times New Roman"/>
              </w:rPr>
              <w:t>800</w:t>
            </w:r>
          </w:p>
        </w:tc>
        <w:tc>
          <w:tcPr>
            <w:tcW w:w="1225" w:type="dxa"/>
            <w:vAlign w:val="center"/>
          </w:tcPr>
          <w:p w14:paraId="6CBE9209" w14:textId="2F0F146F" w:rsidR="00620441" w:rsidRPr="007B163B" w:rsidRDefault="00620441" w:rsidP="004921F3">
            <w:pPr>
              <w:jc w:val="center"/>
              <w:rPr>
                <w:rFonts w:ascii="Times New Roman" w:hAnsi="Times New Roman" w:cs="Times New Roman"/>
              </w:rPr>
            </w:pPr>
            <w:r w:rsidRPr="007B163B">
              <w:rPr>
                <w:rFonts w:ascii="Times New Roman" w:hAnsi="Times New Roman" w:cs="Times New Roman"/>
              </w:rPr>
              <w:t>1600</w:t>
            </w:r>
          </w:p>
        </w:tc>
      </w:tr>
    </w:tbl>
    <w:p w14:paraId="79AD0CC3" w14:textId="5844BB42" w:rsidR="00CB3890" w:rsidRPr="007B163B" w:rsidRDefault="00CB3890" w:rsidP="00CB3890">
      <w:pPr>
        <w:rPr>
          <w:rFonts w:ascii="Times New Roman" w:hAnsi="Times New Roman" w:cs="Times New Roman"/>
        </w:rPr>
      </w:pPr>
    </w:p>
    <w:p w14:paraId="0FB424D4" w14:textId="5C7E6E56" w:rsidR="00CB3890" w:rsidRPr="007B163B" w:rsidRDefault="00620441" w:rsidP="00CB3890">
      <w:pPr>
        <w:pStyle w:val="Nagwek1"/>
        <w:numPr>
          <w:ilvl w:val="0"/>
          <w:numId w:val="15"/>
        </w:numPr>
        <w:rPr>
          <w:rFonts w:ascii="Times New Roman" w:hAnsi="Times New Roman" w:cs="Times New Roman"/>
        </w:rPr>
      </w:pPr>
      <w:r w:rsidRPr="007B163B">
        <w:rPr>
          <w:rFonts w:ascii="Times New Roman" w:hAnsi="Times New Roman" w:cs="Times New Roman"/>
        </w:rPr>
        <w:t>Opis podejść</w:t>
      </w:r>
    </w:p>
    <w:p w14:paraId="795BB361" w14:textId="2624169D" w:rsidR="00620441" w:rsidRPr="007B163B" w:rsidRDefault="003B2131" w:rsidP="001E7589">
      <w:pPr>
        <w:jc w:val="both"/>
        <w:rPr>
          <w:rFonts w:ascii="Times New Roman" w:hAnsi="Times New Roman" w:cs="Times New Roman"/>
        </w:rPr>
      </w:pPr>
      <w:r w:rsidRPr="007B163B">
        <w:rPr>
          <w:rFonts w:ascii="Times New Roman" w:hAnsi="Times New Roman" w:cs="Times New Roman"/>
        </w:rPr>
        <w:t>Celem badania było zastosowanie różnych</w:t>
      </w:r>
      <w:r w:rsidR="00400037" w:rsidRPr="007B163B">
        <w:rPr>
          <w:rFonts w:ascii="Times New Roman" w:hAnsi="Times New Roman" w:cs="Times New Roman"/>
        </w:rPr>
        <w:t xml:space="preserve"> i</w:t>
      </w:r>
      <w:r w:rsidRPr="007B163B">
        <w:rPr>
          <w:rFonts w:ascii="Times New Roman" w:hAnsi="Times New Roman" w:cs="Times New Roman"/>
        </w:rPr>
        <w:t xml:space="preserve"> znanych podejść i porównanie ich pod względem dokładności. Wybrane sposoby można podzielić na metody uczenia maszynowego i te wykorzystujące uczenie głębokich sieci neuronowych</w:t>
      </w:r>
      <w:r w:rsidR="001557C3" w:rsidRPr="007B163B">
        <w:rPr>
          <w:rFonts w:ascii="Times New Roman" w:hAnsi="Times New Roman" w:cs="Times New Roman"/>
        </w:rPr>
        <w:t>.</w:t>
      </w:r>
    </w:p>
    <w:p w14:paraId="363B334C" w14:textId="64205307" w:rsidR="008604E2" w:rsidRPr="007B163B" w:rsidRDefault="002F50F8" w:rsidP="004F564F">
      <w:pPr>
        <w:jc w:val="both"/>
        <w:rPr>
          <w:rFonts w:ascii="Times New Roman" w:hAnsi="Times New Roman" w:cs="Times New Roman"/>
        </w:rPr>
      </w:pPr>
      <w:r w:rsidRPr="007B163B">
        <w:rPr>
          <w:rFonts w:ascii="Times New Roman" w:hAnsi="Times New Roman" w:cs="Times New Roman"/>
        </w:rPr>
        <w:t>Badania</w:t>
      </w:r>
      <w:r w:rsidR="00C52F1C" w:rsidRPr="007B163B">
        <w:rPr>
          <w:rFonts w:ascii="Times New Roman" w:hAnsi="Times New Roman" w:cs="Times New Roman"/>
        </w:rPr>
        <w:t xml:space="preserve"> związane z uczeniem maszynowym zakładały użycie </w:t>
      </w:r>
      <w:r w:rsidR="00400037" w:rsidRPr="007B163B">
        <w:rPr>
          <w:rFonts w:ascii="Times New Roman" w:hAnsi="Times New Roman" w:cs="Times New Roman"/>
        </w:rPr>
        <w:t xml:space="preserve">znanych i powszechnie używanych </w:t>
      </w:r>
      <w:r w:rsidR="00C52F1C" w:rsidRPr="007B163B">
        <w:rPr>
          <w:rFonts w:ascii="Times New Roman" w:hAnsi="Times New Roman" w:cs="Times New Roman"/>
        </w:rPr>
        <w:t>klasyfikatorów liniowych</w:t>
      </w:r>
      <w:r w:rsidR="00400037" w:rsidRPr="007B163B">
        <w:rPr>
          <w:rFonts w:ascii="Times New Roman" w:hAnsi="Times New Roman" w:cs="Times New Roman"/>
        </w:rPr>
        <w:t xml:space="preserve">, a także połączenie ich </w:t>
      </w:r>
      <w:r w:rsidR="0089278F" w:rsidRPr="007B163B">
        <w:rPr>
          <w:rFonts w:ascii="Times New Roman" w:hAnsi="Times New Roman" w:cs="Times New Roman"/>
        </w:rPr>
        <w:t xml:space="preserve">w jednym przypadku </w:t>
      </w:r>
      <w:r w:rsidR="00400037" w:rsidRPr="007B163B">
        <w:rPr>
          <w:rFonts w:ascii="Times New Roman" w:hAnsi="Times New Roman" w:cs="Times New Roman"/>
        </w:rPr>
        <w:t xml:space="preserve">z techniką redukcji wymiarów danych </w:t>
      </w:r>
      <w:r w:rsidR="0089278F" w:rsidRPr="007B163B">
        <w:rPr>
          <w:rFonts w:ascii="Times New Roman" w:hAnsi="Times New Roman" w:cs="Times New Roman"/>
        </w:rPr>
        <w:t>a w drugim z techniką</w:t>
      </w:r>
      <w:r w:rsidR="00400037" w:rsidRPr="007B163B">
        <w:rPr>
          <w:rFonts w:ascii="Times New Roman" w:hAnsi="Times New Roman" w:cs="Times New Roman"/>
        </w:rPr>
        <w:t xml:space="preserve"> ekstrakcji cech.</w:t>
      </w:r>
      <w:r w:rsidRPr="007B163B">
        <w:rPr>
          <w:rFonts w:ascii="Times New Roman" w:hAnsi="Times New Roman" w:cs="Times New Roman"/>
        </w:rPr>
        <w:t xml:space="preserve"> </w:t>
      </w:r>
      <w:r w:rsidR="001E7589" w:rsidRPr="007B163B">
        <w:rPr>
          <w:rFonts w:ascii="Times New Roman" w:hAnsi="Times New Roman" w:cs="Times New Roman"/>
        </w:rPr>
        <w:t xml:space="preserve">Przed rozpoczęciem procesu uczenia dane były poddane procesowi standaryzacji cech, czyli odjęcia </w:t>
      </w:r>
      <w:r w:rsidR="00EE72DA" w:rsidRPr="007B163B">
        <w:rPr>
          <w:rFonts w:ascii="Times New Roman" w:hAnsi="Times New Roman" w:cs="Times New Roman"/>
        </w:rPr>
        <w:t>średniej</w:t>
      </w:r>
      <w:r w:rsidR="001E7589" w:rsidRPr="007B163B">
        <w:rPr>
          <w:rFonts w:ascii="Times New Roman" w:hAnsi="Times New Roman" w:cs="Times New Roman"/>
        </w:rPr>
        <w:t xml:space="preserve"> oraz skalowaniu do wariancji jednostkowej. </w:t>
      </w:r>
      <w:r w:rsidRPr="007B163B">
        <w:rPr>
          <w:rFonts w:ascii="Times New Roman" w:hAnsi="Times New Roman" w:cs="Times New Roman"/>
        </w:rPr>
        <w:t>Dla każdego podejścia</w:t>
      </w:r>
      <w:r w:rsidR="0089278F" w:rsidRPr="007B163B">
        <w:rPr>
          <w:rFonts w:ascii="Times New Roman" w:hAnsi="Times New Roman" w:cs="Times New Roman"/>
        </w:rPr>
        <w:t xml:space="preserve"> </w:t>
      </w:r>
      <w:r w:rsidRPr="007B163B">
        <w:rPr>
          <w:rFonts w:ascii="Times New Roman" w:hAnsi="Times New Roman" w:cs="Times New Roman"/>
        </w:rPr>
        <w:t>używane były</w:t>
      </w:r>
      <w:r w:rsidR="0089278F" w:rsidRPr="007B163B">
        <w:rPr>
          <w:rFonts w:ascii="Times New Roman" w:hAnsi="Times New Roman" w:cs="Times New Roman"/>
        </w:rPr>
        <w:t xml:space="preserve"> dwa klasyfikatory: regresja logistyczna oraz liniowa maszyna wektorów nośnych</w:t>
      </w:r>
      <w:r w:rsidRPr="007B163B">
        <w:rPr>
          <w:rFonts w:ascii="Times New Roman" w:hAnsi="Times New Roman" w:cs="Times New Roman"/>
        </w:rPr>
        <w:t xml:space="preserve">, z których </w:t>
      </w:r>
      <w:r w:rsidR="00EE72DA" w:rsidRPr="007B163B">
        <w:rPr>
          <w:rFonts w:ascii="Times New Roman" w:hAnsi="Times New Roman" w:cs="Times New Roman"/>
        </w:rPr>
        <w:t>ostatecznie</w:t>
      </w:r>
      <w:r w:rsidRPr="007B163B">
        <w:rPr>
          <w:rFonts w:ascii="Times New Roman" w:hAnsi="Times New Roman" w:cs="Times New Roman"/>
        </w:rPr>
        <w:t xml:space="preserve"> wybierany był jeden, cechujący się większą dokładnością. </w:t>
      </w:r>
    </w:p>
    <w:p w14:paraId="1496C4AE" w14:textId="2F486813" w:rsidR="002F50F8" w:rsidRPr="007B163B" w:rsidRDefault="002F50F8" w:rsidP="001E7589">
      <w:pPr>
        <w:jc w:val="both"/>
        <w:rPr>
          <w:rFonts w:ascii="Times New Roman" w:hAnsi="Times New Roman" w:cs="Times New Roman"/>
        </w:rPr>
      </w:pPr>
      <w:r w:rsidRPr="007B163B">
        <w:rPr>
          <w:rFonts w:ascii="Times New Roman" w:hAnsi="Times New Roman" w:cs="Times New Roman"/>
        </w:rPr>
        <w:t xml:space="preserve">Pierwsze podejście zakładało </w:t>
      </w:r>
      <w:r w:rsidR="001E7589" w:rsidRPr="007B163B">
        <w:rPr>
          <w:rFonts w:ascii="Times New Roman" w:hAnsi="Times New Roman" w:cs="Times New Roman"/>
        </w:rPr>
        <w:t>wyłącznie wytrenowanie modelu klasyfikacji na ustandaryzowanych danych</w:t>
      </w:r>
      <w:r w:rsidR="002B01B7" w:rsidRPr="007B163B">
        <w:rPr>
          <w:rFonts w:ascii="Times New Roman" w:hAnsi="Times New Roman" w:cs="Times New Roman"/>
        </w:rPr>
        <w:t>. Była to próba skorzystania z najprostszego rozwiązania, które może służyć za porównanie dla bardziej skomplikowanych metod.</w:t>
      </w:r>
    </w:p>
    <w:p w14:paraId="07CD6BC2" w14:textId="3B0C259B" w:rsidR="008604E2" w:rsidRPr="007B163B" w:rsidRDefault="008604E2" w:rsidP="001E7589">
      <w:pPr>
        <w:jc w:val="both"/>
        <w:rPr>
          <w:rFonts w:ascii="Times New Roman" w:hAnsi="Times New Roman" w:cs="Times New Roman"/>
        </w:rPr>
      </w:pPr>
      <w:r w:rsidRPr="007B163B">
        <w:rPr>
          <w:rFonts w:ascii="Times New Roman" w:hAnsi="Times New Roman" w:cs="Times New Roman"/>
        </w:rPr>
        <w:t xml:space="preserve">Następne podejście wykorzystywało redukcję wymiarów. W badaniu użyto metody analizy głównych składowych (ang. </w:t>
      </w:r>
      <w:r w:rsidRPr="007B163B">
        <w:rPr>
          <w:rFonts w:ascii="Times New Roman" w:hAnsi="Times New Roman" w:cs="Times New Roman"/>
          <w:i/>
          <w:iCs/>
        </w:rPr>
        <w:t>principal component analysis</w:t>
      </w:r>
      <w:r w:rsidRPr="007B163B">
        <w:rPr>
          <w:rFonts w:ascii="Times New Roman" w:hAnsi="Times New Roman" w:cs="Times New Roman"/>
        </w:rPr>
        <w:t>, PCA)</w:t>
      </w:r>
      <w:r w:rsidR="00AE4BBB" w:rsidRPr="007B163B">
        <w:rPr>
          <w:rFonts w:ascii="Times New Roman" w:hAnsi="Times New Roman" w:cs="Times New Roman"/>
        </w:rPr>
        <w:t xml:space="preserve"> do redukcji ilości cech.</w:t>
      </w:r>
    </w:p>
    <w:p w14:paraId="3C06273A" w14:textId="06F94008" w:rsidR="008604E2" w:rsidRPr="007B163B" w:rsidRDefault="008604E2" w:rsidP="001E7589">
      <w:pPr>
        <w:jc w:val="both"/>
        <w:rPr>
          <w:rFonts w:ascii="Times New Roman" w:hAnsi="Times New Roman" w:cs="Times New Roman"/>
        </w:rPr>
      </w:pPr>
      <w:r w:rsidRPr="007B163B">
        <w:rPr>
          <w:rFonts w:ascii="Times New Roman" w:hAnsi="Times New Roman" w:cs="Times New Roman"/>
        </w:rPr>
        <w:t xml:space="preserve">W ostatnim podejściu zastosowano technikę ekstrakcji cech nazwaną histogramem zorientowanych gradientów (ang. </w:t>
      </w:r>
      <w:r w:rsidRPr="007B163B">
        <w:rPr>
          <w:rFonts w:ascii="Times New Roman" w:hAnsi="Times New Roman" w:cs="Times New Roman"/>
          <w:i/>
          <w:iCs/>
        </w:rPr>
        <w:t>histogram of oriented gradients</w:t>
      </w:r>
      <w:r w:rsidRPr="007B163B">
        <w:rPr>
          <w:rFonts w:ascii="Times New Roman" w:hAnsi="Times New Roman" w:cs="Times New Roman"/>
        </w:rPr>
        <w:t>, HOG).</w:t>
      </w:r>
    </w:p>
    <w:p w14:paraId="0500E747" w14:textId="77777777" w:rsidR="002B01B7" w:rsidRPr="007B163B" w:rsidRDefault="002B01B7" w:rsidP="001E7589">
      <w:pPr>
        <w:jc w:val="both"/>
        <w:rPr>
          <w:rFonts w:ascii="Times New Roman" w:hAnsi="Times New Roman" w:cs="Times New Roman"/>
        </w:rPr>
      </w:pPr>
    </w:p>
    <w:p w14:paraId="7932FD48" w14:textId="77777777" w:rsidR="003B2131" w:rsidRPr="007B163B" w:rsidRDefault="003B2131" w:rsidP="001E7589">
      <w:pPr>
        <w:pStyle w:val="Akapitzlist"/>
        <w:ind w:left="1440"/>
        <w:jc w:val="both"/>
        <w:rPr>
          <w:rFonts w:ascii="Times New Roman" w:hAnsi="Times New Roman" w:cs="Times New Roman"/>
        </w:rPr>
      </w:pPr>
    </w:p>
    <w:p w14:paraId="6654E729" w14:textId="151DE3BE" w:rsidR="003B2131" w:rsidRPr="007B163B" w:rsidRDefault="00401050" w:rsidP="00401050">
      <w:pPr>
        <w:jc w:val="both"/>
        <w:rPr>
          <w:rFonts w:ascii="Times New Roman" w:hAnsi="Times New Roman" w:cs="Times New Roman"/>
        </w:rPr>
      </w:pPr>
      <w:r w:rsidRPr="007B163B">
        <w:rPr>
          <w:rFonts w:ascii="Times New Roman" w:hAnsi="Times New Roman" w:cs="Times New Roman"/>
        </w:rPr>
        <w:t xml:space="preserve">W drugiej części badań zaprojektowano oraz wytrenowano dwie sieci neuronowe rozwiązujące zadanie klasyfikacji binarnej obrazów. Pierwszą z sieci była </w:t>
      </w:r>
    </w:p>
    <w:p w14:paraId="0964BB01" w14:textId="77777777" w:rsidR="003B2131" w:rsidRPr="007B163B" w:rsidRDefault="003B2131" w:rsidP="003B2131">
      <w:pPr>
        <w:pStyle w:val="Akapitzlist"/>
        <w:ind w:left="1440"/>
        <w:rPr>
          <w:rFonts w:ascii="Times New Roman" w:hAnsi="Times New Roman" w:cs="Times New Roman"/>
        </w:rPr>
      </w:pPr>
    </w:p>
    <w:p w14:paraId="7AC5B5DF" w14:textId="65071A07" w:rsidR="00620441" w:rsidRPr="007B163B" w:rsidRDefault="00620441" w:rsidP="00620441">
      <w:pPr>
        <w:pStyle w:val="Nagwek1"/>
        <w:numPr>
          <w:ilvl w:val="0"/>
          <w:numId w:val="15"/>
        </w:numPr>
        <w:rPr>
          <w:rFonts w:ascii="Times New Roman" w:hAnsi="Times New Roman" w:cs="Times New Roman"/>
        </w:rPr>
      </w:pPr>
      <w:r w:rsidRPr="007B163B">
        <w:rPr>
          <w:rFonts w:ascii="Times New Roman" w:hAnsi="Times New Roman" w:cs="Times New Roman"/>
        </w:rPr>
        <w:t>Porównanie modeli</w:t>
      </w:r>
    </w:p>
    <w:p w14:paraId="0C9A5AE7" w14:textId="77777777" w:rsidR="00CB3890" w:rsidRPr="007B163B" w:rsidRDefault="00CB3890" w:rsidP="00CB3890">
      <w:pPr>
        <w:rPr>
          <w:rFonts w:ascii="Times New Roman" w:hAnsi="Times New Roman" w:cs="Times New Roman"/>
        </w:rPr>
      </w:pPr>
    </w:p>
    <w:p w14:paraId="0801B008" w14:textId="189E15AE" w:rsidR="00CB3890" w:rsidRPr="007B163B" w:rsidRDefault="00CB3890" w:rsidP="00CB3890">
      <w:pPr>
        <w:pStyle w:val="Nagwek1"/>
        <w:numPr>
          <w:ilvl w:val="0"/>
          <w:numId w:val="15"/>
        </w:numPr>
        <w:rPr>
          <w:rFonts w:ascii="Times New Roman" w:hAnsi="Times New Roman" w:cs="Times New Roman"/>
        </w:rPr>
      </w:pPr>
      <w:r w:rsidRPr="007B163B">
        <w:rPr>
          <w:rFonts w:ascii="Times New Roman" w:hAnsi="Times New Roman" w:cs="Times New Roman"/>
        </w:rPr>
        <w:t>Dostosowanie najlepszego modelu</w:t>
      </w:r>
    </w:p>
    <w:p w14:paraId="03B26BD0" w14:textId="77777777" w:rsidR="00CB3890" w:rsidRPr="007B163B" w:rsidRDefault="00CB3890" w:rsidP="00CB3890">
      <w:pPr>
        <w:rPr>
          <w:rFonts w:ascii="Times New Roman" w:hAnsi="Times New Roman" w:cs="Times New Roman"/>
        </w:rPr>
      </w:pPr>
    </w:p>
    <w:p w14:paraId="0FC4FAAE" w14:textId="6EDEB57E" w:rsidR="00CB3890" w:rsidRPr="007B163B" w:rsidRDefault="00CB3890" w:rsidP="00CB3890">
      <w:pPr>
        <w:pStyle w:val="Nagwek1"/>
        <w:numPr>
          <w:ilvl w:val="0"/>
          <w:numId w:val="15"/>
        </w:numPr>
        <w:rPr>
          <w:rFonts w:ascii="Times New Roman" w:hAnsi="Times New Roman" w:cs="Times New Roman"/>
        </w:rPr>
      </w:pPr>
      <w:r w:rsidRPr="007B163B">
        <w:rPr>
          <w:rFonts w:ascii="Times New Roman" w:hAnsi="Times New Roman" w:cs="Times New Roman"/>
        </w:rPr>
        <w:t>Wyniki testowania</w:t>
      </w:r>
    </w:p>
    <w:p w14:paraId="70E5A60C" w14:textId="27410AC2" w:rsidR="00CB3890" w:rsidRPr="007B163B" w:rsidRDefault="00CB3890" w:rsidP="00CB3890">
      <w:pPr>
        <w:rPr>
          <w:rFonts w:ascii="Times New Roman" w:hAnsi="Times New Roman" w:cs="Times New Roman"/>
        </w:rPr>
      </w:pPr>
    </w:p>
    <w:p w14:paraId="011EB1CE" w14:textId="0D5EE41D" w:rsidR="00CB3890" w:rsidRPr="007B163B" w:rsidRDefault="00CB3890" w:rsidP="00CB3890">
      <w:pPr>
        <w:pStyle w:val="Nagwek1"/>
        <w:numPr>
          <w:ilvl w:val="0"/>
          <w:numId w:val="15"/>
        </w:numPr>
        <w:rPr>
          <w:rFonts w:ascii="Times New Roman" w:hAnsi="Times New Roman" w:cs="Times New Roman"/>
        </w:rPr>
      </w:pPr>
      <w:r w:rsidRPr="007B163B">
        <w:rPr>
          <w:rFonts w:ascii="Times New Roman" w:hAnsi="Times New Roman" w:cs="Times New Roman"/>
        </w:rPr>
        <w:t>Użyte technologie i biblioteki</w:t>
      </w:r>
    </w:p>
    <w:p w14:paraId="0C61F166" w14:textId="77777777" w:rsidR="00CB3890" w:rsidRPr="007B163B" w:rsidRDefault="00CB3890" w:rsidP="00CB3890">
      <w:pPr>
        <w:rPr>
          <w:rFonts w:ascii="Times New Roman" w:hAnsi="Times New Roman" w:cs="Times New Roman"/>
        </w:rPr>
      </w:pPr>
    </w:p>
    <w:p w14:paraId="057BF080" w14:textId="77777777" w:rsidR="00CB3890" w:rsidRPr="007B163B" w:rsidRDefault="00CB3890" w:rsidP="00CB3890">
      <w:pPr>
        <w:rPr>
          <w:rFonts w:ascii="Times New Roman" w:hAnsi="Times New Roman" w:cs="Times New Roman"/>
        </w:rPr>
      </w:pPr>
      <w:r w:rsidRPr="007B163B">
        <w:rPr>
          <w:rFonts w:ascii="Times New Roman" w:hAnsi="Times New Roman" w:cs="Times New Roman"/>
        </w:rPr>
        <w:t>W tym podrozdziale zostały wymienione i opisane główne technologie i biblioteki potrzebne do wykonania projektu:</w:t>
      </w:r>
    </w:p>
    <w:p w14:paraId="7EC6022A" w14:textId="77777777"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Python – język programowania wysokiego poziomu, który posiada wiele zróżnicowanych bibliotek umożliwiających wykorzystanie go do wielu zadań. Python jest jednym z popularniejszych języków wykorzystywanych w dziedzinie uczenia maszynowego i głębokiego uczenia.</w:t>
      </w:r>
    </w:p>
    <w:p w14:paraId="0D4DF0C9" w14:textId="77777777"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Tkinter – wbudowana biblioteka języka Python umożliwiająca tworzenie prostego interfejsu graficznego. Może być używana do tworzenia interfejsów aplikacji dla większości systemów Unix, w tym macOS i Windows.</w:t>
      </w:r>
    </w:p>
    <w:p w14:paraId="021AF550" w14:textId="55A5EEC4"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 xml:space="preserve">TensorFlow – popularna otwarto </w:t>
      </w:r>
      <w:r w:rsidR="00EE72DA" w:rsidRPr="007B163B">
        <w:rPr>
          <w:rFonts w:ascii="Times New Roman" w:hAnsi="Times New Roman" w:cs="Times New Roman"/>
        </w:rPr>
        <w:t>źródłowa biblioteka</w:t>
      </w:r>
      <w:r w:rsidRPr="007B163B">
        <w:rPr>
          <w:rFonts w:ascii="Times New Roman" w:hAnsi="Times New Roman" w:cs="Times New Roman"/>
        </w:rPr>
        <w:t xml:space="preserve"> języka Python wykorzystywana w procesie uczenia maszynowego lub uczenia głębokich sieci neuronowych. Cechuje się łatwością implementacji łącząc ją z wysokopoziomowym </w:t>
      </w:r>
      <w:r w:rsidR="00EE72DA" w:rsidRPr="007B163B">
        <w:rPr>
          <w:rFonts w:ascii="Times New Roman" w:hAnsi="Times New Roman" w:cs="Times New Roman"/>
        </w:rPr>
        <w:t>API</w:t>
      </w:r>
      <w:r w:rsidRPr="007B163B">
        <w:rPr>
          <w:rFonts w:ascii="Times New Roman" w:hAnsi="Times New Roman" w:cs="Times New Roman"/>
        </w:rPr>
        <w:t xml:space="preserve"> oraz szybkością działania w związku z użyciem języka C++ w samym silniku. </w:t>
      </w:r>
    </w:p>
    <w:p w14:paraId="5F41AA91" w14:textId="77777777"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 xml:space="preserve">Keras – otwarto źródłowa biblioteka języka Python służąca jako interfejs biblioteki TensorFlow. Jej głównym celem jest zapewnienie łatwości obsługi dla użytkownika, przy zachowaniu dużej swobody działania. </w:t>
      </w:r>
    </w:p>
    <w:p w14:paraId="753978D5" w14:textId="570836BE"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 xml:space="preserve">Scikit-learn – otwarto </w:t>
      </w:r>
      <w:r w:rsidR="00EE72DA" w:rsidRPr="007B163B">
        <w:rPr>
          <w:rFonts w:ascii="Times New Roman" w:hAnsi="Times New Roman" w:cs="Times New Roman"/>
        </w:rPr>
        <w:t>źródłowa biblioteka</w:t>
      </w:r>
      <w:r w:rsidRPr="007B163B">
        <w:rPr>
          <w:rFonts w:ascii="Times New Roman" w:hAnsi="Times New Roman" w:cs="Times New Roman"/>
        </w:rPr>
        <w:t xml:space="preserve"> języka Python posiadająca wiele algorytmów uczenia maszynowego. Biblioteka zawiera także dużo przydatnych </w:t>
      </w:r>
      <w:r w:rsidR="00EE72DA" w:rsidRPr="007B163B">
        <w:rPr>
          <w:rFonts w:ascii="Times New Roman" w:hAnsi="Times New Roman" w:cs="Times New Roman"/>
        </w:rPr>
        <w:t>narzędzi m.in.</w:t>
      </w:r>
      <w:r w:rsidRPr="007B163B">
        <w:rPr>
          <w:rFonts w:ascii="Times New Roman" w:hAnsi="Times New Roman" w:cs="Times New Roman"/>
        </w:rPr>
        <w:t xml:space="preserve"> wstępnego przetwarzania danych</w:t>
      </w:r>
    </w:p>
    <w:p w14:paraId="38DD7366" w14:textId="4987ED26"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 xml:space="preserve">NumPy </w:t>
      </w:r>
      <w:r w:rsidR="00EE72DA" w:rsidRPr="007B163B">
        <w:rPr>
          <w:rFonts w:ascii="Times New Roman" w:hAnsi="Times New Roman" w:cs="Times New Roman"/>
        </w:rPr>
        <w:t>- otwarto</w:t>
      </w:r>
      <w:r w:rsidRPr="007B163B">
        <w:rPr>
          <w:rFonts w:ascii="Times New Roman" w:hAnsi="Times New Roman" w:cs="Times New Roman"/>
        </w:rPr>
        <w:t xml:space="preserve"> źródłowa biblioteka pozwalająca na zaawansowaną obsługę wielowymiarowych tabel i macierz, a także na wykonywaniu na nich łatwych i szybkich obliczeń</w:t>
      </w:r>
    </w:p>
    <w:p w14:paraId="22A0D8D0" w14:textId="77777777" w:rsidR="00CB3890" w:rsidRPr="007B163B" w:rsidRDefault="00CB3890" w:rsidP="00CB3890">
      <w:pPr>
        <w:pStyle w:val="Akapitzlist"/>
        <w:numPr>
          <w:ilvl w:val="0"/>
          <w:numId w:val="9"/>
        </w:numPr>
        <w:rPr>
          <w:rFonts w:ascii="Times New Roman" w:hAnsi="Times New Roman" w:cs="Times New Roman"/>
        </w:rPr>
      </w:pPr>
      <w:r w:rsidRPr="007B163B">
        <w:rPr>
          <w:rFonts w:ascii="Times New Roman" w:hAnsi="Times New Roman" w:cs="Times New Roman"/>
        </w:rPr>
        <w:t>Matplotlib – otwarto źródłowa biblioteka wykorzystywana do tworzenia wykresów oraz wizualizacji</w:t>
      </w:r>
    </w:p>
    <w:p w14:paraId="21D1B791" w14:textId="77777777" w:rsidR="00CB3890" w:rsidRPr="007B163B" w:rsidRDefault="00CB3890" w:rsidP="00CB3890">
      <w:pPr>
        <w:rPr>
          <w:rFonts w:ascii="Times New Roman" w:hAnsi="Times New Roman" w:cs="Times New Roman"/>
        </w:rPr>
      </w:pPr>
    </w:p>
    <w:p w14:paraId="3F4DE385" w14:textId="7E901A35" w:rsidR="00CB583D" w:rsidRPr="007B163B" w:rsidRDefault="00CB583D" w:rsidP="00CB583D">
      <w:pPr>
        <w:pStyle w:val="Nagwek1"/>
        <w:rPr>
          <w:rFonts w:ascii="Times New Roman" w:hAnsi="Times New Roman" w:cs="Times New Roman"/>
        </w:rPr>
      </w:pPr>
    </w:p>
    <w:p w14:paraId="0ED4B531" w14:textId="7F3E348B" w:rsidR="00430162" w:rsidRPr="007B163B" w:rsidRDefault="00430162" w:rsidP="00430162">
      <w:pPr>
        <w:rPr>
          <w:rFonts w:ascii="Times New Roman" w:hAnsi="Times New Roman" w:cs="Times New Roman"/>
        </w:rPr>
      </w:pPr>
    </w:p>
    <w:p w14:paraId="028AA63E" w14:textId="1C183AB1" w:rsidR="00430162" w:rsidRPr="007B163B" w:rsidRDefault="00430162" w:rsidP="00430162">
      <w:pPr>
        <w:rPr>
          <w:rFonts w:ascii="Times New Roman" w:hAnsi="Times New Roman" w:cs="Times New Roman"/>
        </w:rPr>
      </w:pPr>
    </w:p>
    <w:p w14:paraId="68906B8C" w14:textId="077AC323" w:rsidR="00430162" w:rsidRPr="007B163B" w:rsidRDefault="00430162" w:rsidP="00430162">
      <w:pPr>
        <w:rPr>
          <w:rFonts w:ascii="Times New Roman" w:hAnsi="Times New Roman" w:cs="Times New Roman"/>
        </w:rPr>
      </w:pPr>
    </w:p>
    <w:p w14:paraId="0B9CD110" w14:textId="1A0D00E5" w:rsidR="00430162" w:rsidRPr="007B163B" w:rsidRDefault="00430162">
      <w:pPr>
        <w:rPr>
          <w:rFonts w:ascii="Times New Roman" w:hAnsi="Times New Roman" w:cs="Times New Roman"/>
        </w:rPr>
      </w:pPr>
      <w:r w:rsidRPr="007B163B">
        <w:rPr>
          <w:rFonts w:ascii="Times New Roman" w:hAnsi="Times New Roman" w:cs="Times New Roman"/>
        </w:rPr>
        <w:br w:type="page"/>
      </w:r>
    </w:p>
    <w:p w14:paraId="7FE81FDD" w14:textId="21AAA842" w:rsidR="00430162" w:rsidRPr="007B163B" w:rsidRDefault="00430162" w:rsidP="00430162">
      <w:pPr>
        <w:rPr>
          <w:rFonts w:ascii="Times New Roman" w:hAnsi="Times New Roman" w:cs="Times New Roman"/>
        </w:rPr>
      </w:pPr>
      <w:r w:rsidRPr="007B163B">
        <w:rPr>
          <w:rFonts w:ascii="Times New Roman" w:hAnsi="Times New Roman" w:cs="Times New Roman"/>
        </w:rPr>
        <w:lastRenderedPageBreak/>
        <w:t>Bibliografia</w:t>
      </w:r>
    </w:p>
    <w:p w14:paraId="2B05AD17" w14:textId="56721908" w:rsidR="0057520E" w:rsidRPr="007B163B" w:rsidRDefault="0057520E" w:rsidP="00430162">
      <w:pPr>
        <w:rPr>
          <w:rFonts w:ascii="Times New Roman" w:hAnsi="Times New Roman" w:cs="Times New Roman"/>
        </w:rPr>
      </w:pPr>
      <w:r w:rsidRPr="007B163B">
        <w:rPr>
          <w:rFonts w:ascii="Times New Roman" w:hAnsi="Times New Roman" w:cs="Times New Roman"/>
        </w:rPr>
        <w:t>[nr] inicjał imienia, nazwisko autora, tytuł pracy, miejsce wydania pracy, wydawnictwo, rok wydania, ewentualnie numery stron.</w:t>
      </w:r>
    </w:p>
    <w:p w14:paraId="6592AB0D" w14:textId="77777777" w:rsidR="0057520E" w:rsidRPr="007B163B" w:rsidRDefault="0057520E" w:rsidP="00430162">
      <w:pPr>
        <w:rPr>
          <w:rFonts w:ascii="Times New Roman" w:hAnsi="Times New Roman" w:cs="Times New Roman"/>
        </w:rPr>
      </w:pPr>
    </w:p>
    <w:p w14:paraId="60C38FED" w14:textId="7812BF53" w:rsidR="00430162" w:rsidRPr="007B163B" w:rsidRDefault="00430162" w:rsidP="00430162">
      <w:pPr>
        <w:rPr>
          <w:rFonts w:ascii="Times New Roman" w:hAnsi="Times New Roman" w:cs="Times New Roman"/>
          <w:lang w:val="en-GB"/>
        </w:rPr>
      </w:pPr>
      <w:r w:rsidRPr="007B163B">
        <w:rPr>
          <w:rFonts w:ascii="Times New Roman" w:hAnsi="Times New Roman" w:cs="Times New Roman"/>
          <w:lang w:val="en-GB"/>
        </w:rPr>
        <w:t>[1] Scikit-learn: Machine Learning in Python, Pedregosa et al., JMLR 12, pp. 2825-2830, 2011.</w:t>
      </w:r>
    </w:p>
    <w:p w14:paraId="0242CE7D" w14:textId="60AF4AE7" w:rsidR="00C71BA4" w:rsidRPr="007B163B" w:rsidRDefault="00C71BA4" w:rsidP="00430162">
      <w:pPr>
        <w:rPr>
          <w:rFonts w:ascii="Times New Roman" w:hAnsi="Times New Roman" w:cs="Times New Roman"/>
          <w:lang w:val="en-GB"/>
        </w:rPr>
      </w:pPr>
      <w:r w:rsidRPr="007B163B">
        <w:rPr>
          <w:rFonts w:ascii="Times New Roman" w:hAnsi="Times New Roman" w:cs="Times New Roman"/>
          <w:lang w:val="en-GB"/>
        </w:rPr>
        <w:t>[2] Harris, C.R., Millman, K.J., van der Walt, S.J. et al. Array programming with NumPy. Nature 585, 357–362, 2020</w:t>
      </w:r>
    </w:p>
    <w:p w14:paraId="3FD97854" w14:textId="7CB0F9CD" w:rsidR="00C71BA4" w:rsidRPr="007B163B" w:rsidRDefault="00C71BA4" w:rsidP="00430162">
      <w:pPr>
        <w:rPr>
          <w:rFonts w:ascii="Times New Roman" w:hAnsi="Times New Roman" w:cs="Times New Roman"/>
          <w:lang w:val="en-GB"/>
        </w:rPr>
      </w:pPr>
      <w:r w:rsidRPr="007B163B">
        <w:rPr>
          <w:rFonts w:ascii="Times New Roman" w:hAnsi="Times New Roman" w:cs="Times New Roman"/>
          <w:lang w:val="en-GB"/>
        </w:rPr>
        <w:t>[3] J. D. Hunter, "Matplotlib: A 2D Graphics Environment", Computing in Science &amp; Engineering, vol. 9, no. 3, pp. 90-95, 2007</w:t>
      </w:r>
    </w:p>
    <w:p w14:paraId="2C6C249C" w14:textId="3E7CB4DA" w:rsidR="008A33DF" w:rsidRPr="007B163B" w:rsidRDefault="008A33DF" w:rsidP="008A33DF">
      <w:pPr>
        <w:rPr>
          <w:rFonts w:ascii="Times New Roman" w:hAnsi="Times New Roman" w:cs="Times New Roman"/>
          <w:lang w:val="en-GB"/>
        </w:rPr>
      </w:pPr>
      <w:r w:rsidRPr="007B163B">
        <w:rPr>
          <w:rFonts w:ascii="Times New Roman" w:hAnsi="Times New Roman" w:cs="Times New Roman"/>
          <w:lang w:val="en-GB"/>
        </w:rPr>
        <w:t>[4] H.P. Langtangen, Python Scripting For Computational Science, Texts in Computational Science and Engineering (Springer Berlin Heidelberg, 2009).</w:t>
      </w:r>
    </w:p>
    <w:p w14:paraId="58DE37E1" w14:textId="19E5A33D" w:rsidR="00AE667D" w:rsidRPr="007B163B" w:rsidRDefault="00AE667D" w:rsidP="008A33DF">
      <w:pPr>
        <w:rPr>
          <w:rFonts w:ascii="Times New Roman" w:hAnsi="Times New Roman" w:cs="Times New Roman"/>
          <w:lang w:val="en-GB"/>
        </w:rPr>
      </w:pPr>
      <w:r w:rsidRPr="007B163B">
        <w:rPr>
          <w:rFonts w:ascii="Times New Roman" w:hAnsi="Times New Roman" w:cs="Times New Roman"/>
          <w:lang w:val="en-GB"/>
        </w:rPr>
        <w:t xml:space="preserve">[5] Hoo, Zhe Hui, Jane Candlish, and Dawn Teare. "What is an ROC curve?." </w:t>
      </w:r>
      <w:r w:rsidRPr="007B163B">
        <w:rPr>
          <w:rFonts w:ascii="Times New Roman" w:hAnsi="Times New Roman" w:cs="Times New Roman"/>
          <w:i/>
          <w:iCs/>
          <w:lang w:val="en-GB"/>
        </w:rPr>
        <w:t>Emergency Medicine Journal</w:t>
      </w:r>
      <w:r w:rsidRPr="007B163B">
        <w:rPr>
          <w:rFonts w:ascii="Times New Roman" w:hAnsi="Times New Roman" w:cs="Times New Roman"/>
          <w:lang w:val="en-GB"/>
        </w:rPr>
        <w:t xml:space="preserve"> 34.6 (2017): 357-359</w:t>
      </w:r>
      <w:r w:rsidR="00EE72DA" w:rsidRPr="007B163B">
        <w:rPr>
          <w:rFonts w:ascii="Times New Roman" w:hAnsi="Times New Roman" w:cs="Times New Roman"/>
          <w:lang w:val="en-GB"/>
        </w:rPr>
        <w:t xml:space="preserve">. </w:t>
      </w:r>
      <w:r w:rsidRPr="007B163B">
        <w:rPr>
          <w:rFonts w:ascii="Times New Roman" w:hAnsi="Times New Roman" w:cs="Times New Roman"/>
          <w:lang w:val="en-GB"/>
        </w:rPr>
        <w:t xml:space="preserve">( ROC curve ) </w:t>
      </w:r>
    </w:p>
    <w:p w14:paraId="66121007" w14:textId="3DFA0C44" w:rsidR="0057520E" w:rsidRPr="007B163B" w:rsidRDefault="0057520E" w:rsidP="008A33DF">
      <w:pPr>
        <w:rPr>
          <w:rFonts w:ascii="Times New Roman" w:hAnsi="Times New Roman" w:cs="Times New Roman"/>
          <w:lang w:val="en-GB"/>
        </w:rPr>
      </w:pPr>
      <w:r w:rsidRPr="007B163B">
        <w:rPr>
          <w:rFonts w:ascii="Times New Roman" w:hAnsi="Times New Roman" w:cs="Times New Roman"/>
          <w:lang w:val="en-GB"/>
        </w:rPr>
        <w:t xml:space="preserve">[6] Shorten, Connor, and Taghi M. Khoshgoftaar. "A survey on image data augmentation for deep learning." </w:t>
      </w:r>
      <w:r w:rsidRPr="007B163B">
        <w:rPr>
          <w:rFonts w:ascii="Times New Roman" w:hAnsi="Times New Roman" w:cs="Times New Roman"/>
          <w:i/>
          <w:iCs/>
          <w:lang w:val="en-GB"/>
        </w:rPr>
        <w:t>Journal of big data</w:t>
      </w:r>
      <w:r w:rsidRPr="007B163B">
        <w:rPr>
          <w:rFonts w:ascii="Times New Roman" w:hAnsi="Times New Roman" w:cs="Times New Roman"/>
          <w:lang w:val="en-GB"/>
        </w:rPr>
        <w:t xml:space="preserve"> 6.1 (2019): 1-8. (augmentation)</w:t>
      </w:r>
    </w:p>
    <w:p w14:paraId="35382151" w14:textId="64FDFA25" w:rsidR="002367FA" w:rsidRPr="007B163B" w:rsidRDefault="00EE14E7" w:rsidP="00430162">
      <w:pPr>
        <w:rPr>
          <w:rFonts w:ascii="Times New Roman" w:hAnsi="Times New Roman" w:cs="Times New Roman"/>
          <w:lang w:val="en-GB"/>
        </w:rPr>
      </w:pPr>
      <w:r w:rsidRPr="007B163B">
        <w:rPr>
          <w:rFonts w:ascii="Times New Roman" w:hAnsi="Times New Roman" w:cs="Times New Roman"/>
          <w:lang w:val="en-GB"/>
        </w:rPr>
        <w:t xml:space="preserve">[7] </w:t>
      </w:r>
      <w:r w:rsidRPr="007B163B">
        <w:rPr>
          <w:rFonts w:ascii="Times New Roman" w:hAnsi="Times New Roman" w:cs="Times New Roman"/>
          <w:lang w:val="en-GB"/>
        </w:rPr>
        <w:t>Jolliffe, Ian T., and Jorge Cadima. "Principal component analysis: a review and recent developments." Philosophical Transactions of the Royal Society A: Mathematical, Physical and Engineering Sciences 374.2065 (2016): 20150202.</w:t>
      </w:r>
      <w:r w:rsidRPr="007B163B">
        <w:rPr>
          <w:rFonts w:ascii="Times New Roman" w:hAnsi="Times New Roman" w:cs="Times New Roman"/>
          <w:lang w:val="en-GB"/>
        </w:rPr>
        <w:t xml:space="preserve"> (PCA)</w:t>
      </w:r>
    </w:p>
    <w:p w14:paraId="6D279580" w14:textId="38FEC344" w:rsidR="00893C86" w:rsidRPr="007B163B" w:rsidRDefault="00893C86" w:rsidP="00430162">
      <w:pPr>
        <w:rPr>
          <w:rFonts w:ascii="Times New Roman" w:hAnsi="Times New Roman" w:cs="Times New Roman"/>
          <w:lang w:val="en-GB"/>
        </w:rPr>
      </w:pPr>
      <w:r w:rsidRPr="007B163B">
        <w:rPr>
          <w:rFonts w:ascii="Times New Roman" w:hAnsi="Times New Roman" w:cs="Times New Roman"/>
          <w:lang w:val="en-GB"/>
        </w:rPr>
        <w:t xml:space="preserve">[8] </w:t>
      </w:r>
      <w:r w:rsidRPr="007B163B">
        <w:rPr>
          <w:rFonts w:ascii="Times New Roman" w:hAnsi="Times New Roman" w:cs="Times New Roman"/>
          <w:lang w:val="en-GB"/>
        </w:rPr>
        <w:t>Zhou, Wei, et al. "Histogram of oriented gradients feature extraction from raw Bayer pattern images." IEEE Transactions on Circuits and Systems II: Express Briefs 67.5 (2020): 946-950.</w:t>
      </w:r>
      <w:r w:rsidRPr="007B163B">
        <w:rPr>
          <w:rFonts w:ascii="Times New Roman" w:hAnsi="Times New Roman" w:cs="Times New Roman"/>
          <w:lang w:val="en-GB"/>
        </w:rPr>
        <w:t xml:space="preserve"> (HOG)</w:t>
      </w:r>
    </w:p>
    <w:p w14:paraId="2095E1D8" w14:textId="3097CBAA" w:rsidR="00140457" w:rsidRPr="007B163B" w:rsidRDefault="00140457" w:rsidP="00430162">
      <w:pPr>
        <w:rPr>
          <w:rFonts w:ascii="Times New Roman" w:hAnsi="Times New Roman" w:cs="Times New Roman"/>
        </w:rPr>
      </w:pPr>
      <w:r w:rsidRPr="007B163B">
        <w:rPr>
          <w:rFonts w:ascii="Times New Roman" w:hAnsi="Times New Roman" w:cs="Times New Roman"/>
          <w:lang w:val="en-GB"/>
        </w:rPr>
        <w:t xml:space="preserve">[9] </w:t>
      </w:r>
      <w:r w:rsidRPr="007B163B">
        <w:rPr>
          <w:rFonts w:ascii="Times New Roman" w:hAnsi="Times New Roman" w:cs="Times New Roman"/>
          <w:lang w:val="en-GB"/>
        </w:rPr>
        <w:t xml:space="preserve">Hsu, Chih-Wei, Chih-Chung Chang, and Chih-Jen Lin. "A practical guide to support vector classification." </w:t>
      </w:r>
      <w:r w:rsidRPr="007B163B">
        <w:rPr>
          <w:rFonts w:ascii="Times New Roman" w:hAnsi="Times New Roman" w:cs="Times New Roman"/>
        </w:rPr>
        <w:t>(2003): 1396-1400.</w:t>
      </w:r>
      <w:r w:rsidRPr="007B163B">
        <w:rPr>
          <w:rFonts w:ascii="Times New Roman" w:hAnsi="Times New Roman" w:cs="Times New Roman"/>
        </w:rPr>
        <w:t xml:space="preserve"> (SVM)</w:t>
      </w:r>
    </w:p>
    <w:p w14:paraId="58E18767" w14:textId="77777777" w:rsidR="00E7572A" w:rsidRPr="007B163B" w:rsidRDefault="00E7572A" w:rsidP="00E7572A">
      <w:pPr>
        <w:autoSpaceDE w:val="0"/>
        <w:autoSpaceDN w:val="0"/>
        <w:adjustRightInd w:val="0"/>
        <w:spacing w:after="0" w:line="240" w:lineRule="auto"/>
        <w:rPr>
          <w:rFonts w:ascii="Times New Roman" w:hAnsi="Times New Roman" w:cs="Times New Roman"/>
          <w:lang w:val="en-GB"/>
        </w:rPr>
      </w:pPr>
      <w:r w:rsidRPr="007B163B">
        <w:rPr>
          <w:rFonts w:ascii="Times New Roman" w:hAnsi="Times New Roman" w:cs="Times New Roman"/>
        </w:rPr>
        <w:t xml:space="preserve">[10] </w:t>
      </w:r>
      <w:proofErr w:type="spellStart"/>
      <w:r w:rsidRPr="007B163B">
        <w:rPr>
          <w:rFonts w:ascii="Times New Roman" w:hAnsi="Times New Roman" w:cs="Times New Roman"/>
        </w:rPr>
        <w:t>Akinori</w:t>
      </w:r>
      <w:proofErr w:type="spellEnd"/>
      <w:r w:rsidRPr="007B163B">
        <w:rPr>
          <w:rFonts w:ascii="Times New Roman" w:hAnsi="Times New Roman" w:cs="Times New Roman"/>
        </w:rPr>
        <w:t xml:space="preserve"> </w:t>
      </w:r>
      <w:proofErr w:type="spellStart"/>
      <w:r w:rsidRPr="007B163B">
        <w:rPr>
          <w:rFonts w:ascii="Times New Roman" w:hAnsi="Times New Roman" w:cs="Times New Roman"/>
        </w:rPr>
        <w:t>Hidaka</w:t>
      </w:r>
      <w:proofErr w:type="spellEnd"/>
      <w:r w:rsidRPr="007B163B">
        <w:rPr>
          <w:rFonts w:ascii="Times New Roman" w:hAnsi="Times New Roman" w:cs="Times New Roman"/>
        </w:rPr>
        <w:t xml:space="preserve"> i </w:t>
      </w:r>
      <w:proofErr w:type="spellStart"/>
      <w:r w:rsidRPr="007B163B">
        <w:rPr>
          <w:rFonts w:ascii="Times New Roman" w:hAnsi="Times New Roman" w:cs="Times New Roman"/>
        </w:rPr>
        <w:t>Takio</w:t>
      </w:r>
      <w:proofErr w:type="spellEnd"/>
      <w:r w:rsidRPr="007B163B">
        <w:rPr>
          <w:rFonts w:ascii="Times New Roman" w:hAnsi="Times New Roman" w:cs="Times New Roman"/>
        </w:rPr>
        <w:t xml:space="preserve"> </w:t>
      </w:r>
      <w:proofErr w:type="spellStart"/>
      <w:r w:rsidRPr="007B163B">
        <w:rPr>
          <w:rFonts w:ascii="Times New Roman" w:hAnsi="Times New Roman" w:cs="Times New Roman"/>
        </w:rPr>
        <w:t>Kurita</w:t>
      </w:r>
      <w:proofErr w:type="spellEnd"/>
      <w:r w:rsidRPr="007B163B">
        <w:rPr>
          <w:rFonts w:ascii="Times New Roman" w:hAnsi="Times New Roman" w:cs="Times New Roman"/>
        </w:rPr>
        <w:t xml:space="preserve">. </w:t>
      </w:r>
      <w:r w:rsidRPr="007B163B">
        <w:rPr>
          <w:rFonts w:ascii="Times New Roman" w:hAnsi="Times New Roman" w:cs="Times New Roman"/>
          <w:lang w:val="en-GB"/>
        </w:rPr>
        <w:t>„Consecutive Dimensionality Reduction by Canonical</w:t>
      </w:r>
    </w:p>
    <w:p w14:paraId="5F1472E7" w14:textId="77777777" w:rsidR="00E7572A" w:rsidRPr="007B163B" w:rsidRDefault="00E7572A" w:rsidP="00E7572A">
      <w:pPr>
        <w:autoSpaceDE w:val="0"/>
        <w:autoSpaceDN w:val="0"/>
        <w:adjustRightInd w:val="0"/>
        <w:spacing w:after="0" w:line="240" w:lineRule="auto"/>
        <w:rPr>
          <w:rFonts w:ascii="Times New Roman" w:hAnsi="Times New Roman" w:cs="Times New Roman"/>
        </w:rPr>
      </w:pPr>
      <w:r w:rsidRPr="007B163B">
        <w:rPr>
          <w:rFonts w:ascii="Times New Roman" w:hAnsi="Times New Roman" w:cs="Times New Roman"/>
          <w:lang w:val="en-GB"/>
        </w:rPr>
        <w:t xml:space="preserve">Correlation Analysis for Visualization of Convolutional Neural Networks”. </w:t>
      </w:r>
      <w:r w:rsidRPr="007B163B">
        <w:rPr>
          <w:rFonts w:ascii="Times New Roman" w:hAnsi="Times New Roman" w:cs="Times New Roman"/>
        </w:rPr>
        <w:t>W:</w:t>
      </w:r>
    </w:p>
    <w:p w14:paraId="4A6D0AE1" w14:textId="45050978" w:rsidR="00E7572A" w:rsidRPr="007B163B" w:rsidRDefault="00E7572A" w:rsidP="00E7572A">
      <w:pPr>
        <w:rPr>
          <w:rFonts w:ascii="Times New Roman" w:hAnsi="Times New Roman" w:cs="Times New Roman"/>
        </w:rPr>
      </w:pPr>
      <w:r w:rsidRPr="007B163B">
        <w:rPr>
          <w:rFonts w:ascii="Times New Roman" w:hAnsi="Times New Roman" w:cs="Times New Roman"/>
        </w:rPr>
        <w:t>t. 2017. Grud. 2017, s. 160–167.</w:t>
      </w:r>
      <w:r w:rsidRPr="007B163B">
        <w:rPr>
          <w:rFonts w:ascii="Times New Roman" w:hAnsi="Times New Roman" w:cs="Times New Roman"/>
        </w:rPr>
        <w:t xml:space="preserve"> (CNN obrazek i opis)</w:t>
      </w:r>
    </w:p>
    <w:p w14:paraId="691897BA" w14:textId="47AB1D59" w:rsidR="00E7572A" w:rsidRPr="007B163B" w:rsidRDefault="00E7572A" w:rsidP="00E7572A">
      <w:pPr>
        <w:autoSpaceDE w:val="0"/>
        <w:autoSpaceDN w:val="0"/>
        <w:adjustRightInd w:val="0"/>
        <w:spacing w:after="0" w:line="240" w:lineRule="auto"/>
        <w:rPr>
          <w:rFonts w:ascii="Times New Roman" w:hAnsi="Times New Roman" w:cs="Times New Roman"/>
          <w:lang w:val="en-GB"/>
        </w:rPr>
      </w:pPr>
      <w:r w:rsidRPr="007B163B">
        <w:rPr>
          <w:rFonts w:ascii="Times New Roman" w:hAnsi="Times New Roman" w:cs="Times New Roman"/>
          <w:lang w:val="en-GB"/>
        </w:rPr>
        <w:t xml:space="preserve">[11] </w:t>
      </w:r>
      <w:proofErr w:type="spellStart"/>
      <w:r w:rsidRPr="007B163B">
        <w:rPr>
          <w:rFonts w:ascii="Times New Roman" w:hAnsi="Times New Roman" w:cs="Times New Roman"/>
          <w:lang w:val="en-GB"/>
        </w:rPr>
        <w:t>Rikiya</w:t>
      </w:r>
      <w:proofErr w:type="spellEnd"/>
      <w:r w:rsidRPr="007B163B">
        <w:rPr>
          <w:rFonts w:ascii="Times New Roman" w:hAnsi="Times New Roman" w:cs="Times New Roman"/>
          <w:lang w:val="en-GB"/>
        </w:rPr>
        <w:t xml:space="preserve"> Yamashita, Mizuho </w:t>
      </w:r>
      <w:proofErr w:type="spellStart"/>
      <w:r w:rsidRPr="007B163B">
        <w:rPr>
          <w:rFonts w:ascii="Times New Roman" w:hAnsi="Times New Roman" w:cs="Times New Roman"/>
          <w:lang w:val="en-GB"/>
        </w:rPr>
        <w:t>Nishio</w:t>
      </w:r>
      <w:proofErr w:type="spellEnd"/>
      <w:r w:rsidRPr="007B163B">
        <w:rPr>
          <w:rFonts w:ascii="Times New Roman" w:hAnsi="Times New Roman" w:cs="Times New Roman"/>
          <w:lang w:val="en-GB"/>
        </w:rPr>
        <w:t xml:space="preserve">, Richard </w:t>
      </w:r>
      <w:proofErr w:type="spellStart"/>
      <w:r w:rsidRPr="007B163B">
        <w:rPr>
          <w:rFonts w:ascii="Times New Roman" w:hAnsi="Times New Roman" w:cs="Times New Roman"/>
          <w:lang w:val="en-GB"/>
        </w:rPr>
        <w:t>Kinh</w:t>
      </w:r>
      <w:proofErr w:type="spellEnd"/>
      <w:r w:rsidRPr="007B163B">
        <w:rPr>
          <w:rFonts w:ascii="Times New Roman" w:hAnsi="Times New Roman" w:cs="Times New Roman"/>
          <w:lang w:val="en-GB"/>
        </w:rPr>
        <w:t xml:space="preserve"> Gian Do </w:t>
      </w:r>
      <w:proofErr w:type="spellStart"/>
      <w:r w:rsidRPr="007B163B">
        <w:rPr>
          <w:rFonts w:ascii="Times New Roman" w:hAnsi="Times New Roman" w:cs="Times New Roman"/>
          <w:lang w:val="en-GB"/>
        </w:rPr>
        <w:t>i</w:t>
      </w:r>
      <w:proofErr w:type="spellEnd"/>
      <w:r w:rsidRPr="007B163B">
        <w:rPr>
          <w:rFonts w:ascii="Times New Roman" w:hAnsi="Times New Roman" w:cs="Times New Roman"/>
          <w:lang w:val="en-GB"/>
        </w:rPr>
        <w:t xml:space="preserve"> Kaori </w:t>
      </w:r>
      <w:proofErr w:type="spellStart"/>
      <w:r w:rsidRPr="007B163B">
        <w:rPr>
          <w:rFonts w:ascii="Times New Roman" w:hAnsi="Times New Roman" w:cs="Times New Roman"/>
          <w:lang w:val="en-GB"/>
        </w:rPr>
        <w:t>Togashi</w:t>
      </w:r>
      <w:proofErr w:type="spellEnd"/>
      <w:r w:rsidRPr="007B163B">
        <w:rPr>
          <w:rFonts w:ascii="Times New Roman" w:hAnsi="Times New Roman" w:cs="Times New Roman"/>
          <w:lang w:val="en-GB"/>
        </w:rPr>
        <w:t>. „Convolutional</w:t>
      </w:r>
      <w:r w:rsidRPr="007B163B">
        <w:rPr>
          <w:rFonts w:ascii="Times New Roman" w:hAnsi="Times New Roman" w:cs="Times New Roman"/>
          <w:lang w:val="en-GB"/>
        </w:rPr>
        <w:t xml:space="preserve"> </w:t>
      </w:r>
      <w:r w:rsidRPr="007B163B">
        <w:rPr>
          <w:rFonts w:ascii="Times New Roman" w:hAnsi="Times New Roman" w:cs="Times New Roman"/>
          <w:lang w:val="en-GB"/>
        </w:rPr>
        <w:t>neural networks: an overview and application in radiology”. W: Insights</w:t>
      </w:r>
    </w:p>
    <w:p w14:paraId="6D492153" w14:textId="7C6C8AD2" w:rsidR="00E7572A" w:rsidRPr="007B163B" w:rsidRDefault="00E7572A" w:rsidP="00E7572A">
      <w:pPr>
        <w:rPr>
          <w:rFonts w:ascii="Times New Roman" w:hAnsi="Times New Roman" w:cs="Times New Roman"/>
        </w:rPr>
      </w:pPr>
      <w:r w:rsidRPr="007B163B">
        <w:rPr>
          <w:rFonts w:ascii="Times New Roman" w:hAnsi="Times New Roman" w:cs="Times New Roman"/>
          <w:lang w:val="en-GB"/>
        </w:rPr>
        <w:t>into Imaging 9.4 (</w:t>
      </w:r>
      <w:proofErr w:type="spellStart"/>
      <w:r w:rsidRPr="007B163B">
        <w:rPr>
          <w:rFonts w:ascii="Times New Roman" w:hAnsi="Times New Roman" w:cs="Times New Roman"/>
          <w:lang w:val="en-GB"/>
        </w:rPr>
        <w:t>sierp</w:t>
      </w:r>
      <w:proofErr w:type="spellEnd"/>
      <w:r w:rsidRPr="007B163B">
        <w:rPr>
          <w:rFonts w:ascii="Times New Roman" w:hAnsi="Times New Roman" w:cs="Times New Roman"/>
          <w:lang w:val="en-GB"/>
        </w:rPr>
        <w:t xml:space="preserve">. </w:t>
      </w:r>
      <w:r w:rsidRPr="007B163B">
        <w:rPr>
          <w:rFonts w:ascii="Times New Roman" w:hAnsi="Times New Roman" w:cs="Times New Roman"/>
        </w:rPr>
        <w:t xml:space="preserve">2018), s. 611–629. </w:t>
      </w:r>
      <w:proofErr w:type="spellStart"/>
      <w:r w:rsidRPr="007B163B">
        <w:rPr>
          <w:rFonts w:ascii="Times New Roman" w:hAnsi="Times New Roman" w:cs="Times New Roman"/>
        </w:rPr>
        <w:t>issn</w:t>
      </w:r>
      <w:proofErr w:type="spellEnd"/>
      <w:r w:rsidRPr="007B163B">
        <w:rPr>
          <w:rFonts w:ascii="Times New Roman" w:hAnsi="Times New Roman" w:cs="Times New Roman"/>
        </w:rPr>
        <w:t>: 1869-4101.</w:t>
      </w:r>
      <w:r w:rsidRPr="007B163B">
        <w:rPr>
          <w:rFonts w:ascii="Times New Roman" w:hAnsi="Times New Roman" w:cs="Times New Roman"/>
        </w:rPr>
        <w:t xml:space="preserve"> (CNN obrazek i opis)</w:t>
      </w:r>
    </w:p>
    <w:sectPr w:rsidR="00E7572A" w:rsidRPr="007B1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E22C77"/>
    <w:multiLevelType w:val="hybridMultilevel"/>
    <w:tmpl w:val="6DA24BE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383F6B"/>
    <w:multiLevelType w:val="hybridMultilevel"/>
    <w:tmpl w:val="55FE58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B85D87"/>
    <w:multiLevelType w:val="hybridMultilevel"/>
    <w:tmpl w:val="148A35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2672BE8"/>
    <w:multiLevelType w:val="hybridMultilevel"/>
    <w:tmpl w:val="5B204B7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C52082"/>
    <w:multiLevelType w:val="hybridMultilevel"/>
    <w:tmpl w:val="BF48D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1E02914"/>
    <w:multiLevelType w:val="hybridMultilevel"/>
    <w:tmpl w:val="9AEE43F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B666F74"/>
    <w:multiLevelType w:val="hybridMultilevel"/>
    <w:tmpl w:val="C15ED0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A56DE8"/>
    <w:multiLevelType w:val="hybridMultilevel"/>
    <w:tmpl w:val="AA6EA9D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C6742E9"/>
    <w:multiLevelType w:val="hybridMultilevel"/>
    <w:tmpl w:val="616CD6EE"/>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15:restartNumberingAfterBreak="0">
    <w:nsid w:val="506875B8"/>
    <w:multiLevelType w:val="hybridMultilevel"/>
    <w:tmpl w:val="6C463B1A"/>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932BBC"/>
    <w:multiLevelType w:val="hybridMultilevel"/>
    <w:tmpl w:val="09381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8C925A9"/>
    <w:multiLevelType w:val="hybridMultilevel"/>
    <w:tmpl w:val="7472D67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F5353E"/>
    <w:multiLevelType w:val="hybridMultilevel"/>
    <w:tmpl w:val="96DE3D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88485966">
    <w:abstractNumId w:val="4"/>
  </w:num>
  <w:num w:numId="2" w16cid:durableId="1412502756">
    <w:abstractNumId w:val="8"/>
  </w:num>
  <w:num w:numId="3" w16cid:durableId="340667037">
    <w:abstractNumId w:val="6"/>
  </w:num>
  <w:num w:numId="4" w16cid:durableId="2112583952">
    <w:abstractNumId w:val="17"/>
  </w:num>
  <w:num w:numId="5" w16cid:durableId="938416484">
    <w:abstractNumId w:val="14"/>
  </w:num>
  <w:num w:numId="6" w16cid:durableId="259416453">
    <w:abstractNumId w:val="16"/>
  </w:num>
  <w:num w:numId="7" w16cid:durableId="11225227">
    <w:abstractNumId w:val="0"/>
  </w:num>
  <w:num w:numId="8" w16cid:durableId="554049365">
    <w:abstractNumId w:val="13"/>
  </w:num>
  <w:num w:numId="9" w16cid:durableId="924414745">
    <w:abstractNumId w:val="7"/>
  </w:num>
  <w:num w:numId="10" w16cid:durableId="1963221484">
    <w:abstractNumId w:val="10"/>
  </w:num>
  <w:num w:numId="11" w16cid:durableId="1448542342">
    <w:abstractNumId w:val="3"/>
  </w:num>
  <w:num w:numId="12" w16cid:durableId="1751924713">
    <w:abstractNumId w:val="5"/>
  </w:num>
  <w:num w:numId="13" w16cid:durableId="1636332462">
    <w:abstractNumId w:val="1"/>
  </w:num>
  <w:num w:numId="14" w16cid:durableId="978342278">
    <w:abstractNumId w:val="9"/>
  </w:num>
  <w:num w:numId="15" w16cid:durableId="892540170">
    <w:abstractNumId w:val="11"/>
  </w:num>
  <w:num w:numId="16" w16cid:durableId="2025399714">
    <w:abstractNumId w:val="18"/>
  </w:num>
  <w:num w:numId="17" w16cid:durableId="836580450">
    <w:abstractNumId w:val="12"/>
  </w:num>
  <w:num w:numId="18" w16cid:durableId="472793125">
    <w:abstractNumId w:val="2"/>
  </w:num>
  <w:num w:numId="19" w16cid:durableId="374431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01AE"/>
    <w:rsid w:val="00024E1D"/>
    <w:rsid w:val="000363D0"/>
    <w:rsid w:val="00040164"/>
    <w:rsid w:val="00051D3B"/>
    <w:rsid w:val="000D7406"/>
    <w:rsid w:val="00101703"/>
    <w:rsid w:val="00111191"/>
    <w:rsid w:val="00140457"/>
    <w:rsid w:val="00141A9E"/>
    <w:rsid w:val="001557C3"/>
    <w:rsid w:val="0016667A"/>
    <w:rsid w:val="00184F0D"/>
    <w:rsid w:val="001A394E"/>
    <w:rsid w:val="001D51AA"/>
    <w:rsid w:val="001E7589"/>
    <w:rsid w:val="001F0548"/>
    <w:rsid w:val="001F4AA1"/>
    <w:rsid w:val="00210BC1"/>
    <w:rsid w:val="00216A22"/>
    <w:rsid w:val="002341DF"/>
    <w:rsid w:val="002367FA"/>
    <w:rsid w:val="00242D6C"/>
    <w:rsid w:val="00250E98"/>
    <w:rsid w:val="0026592C"/>
    <w:rsid w:val="00267975"/>
    <w:rsid w:val="00286BF1"/>
    <w:rsid w:val="002B01B7"/>
    <w:rsid w:val="002D001B"/>
    <w:rsid w:val="002D3293"/>
    <w:rsid w:val="002F50F8"/>
    <w:rsid w:val="00320361"/>
    <w:rsid w:val="003360A4"/>
    <w:rsid w:val="003663D2"/>
    <w:rsid w:val="00370D92"/>
    <w:rsid w:val="00383BC1"/>
    <w:rsid w:val="00396EB4"/>
    <w:rsid w:val="003A5678"/>
    <w:rsid w:val="003B2131"/>
    <w:rsid w:val="003D2291"/>
    <w:rsid w:val="003E2621"/>
    <w:rsid w:val="003F5526"/>
    <w:rsid w:val="00400037"/>
    <w:rsid w:val="00401050"/>
    <w:rsid w:val="004248C2"/>
    <w:rsid w:val="00430162"/>
    <w:rsid w:val="00431105"/>
    <w:rsid w:val="0043726A"/>
    <w:rsid w:val="0045163E"/>
    <w:rsid w:val="00471092"/>
    <w:rsid w:val="00487195"/>
    <w:rsid w:val="004A038E"/>
    <w:rsid w:val="004B378C"/>
    <w:rsid w:val="004C04AE"/>
    <w:rsid w:val="004C16D4"/>
    <w:rsid w:val="004F564F"/>
    <w:rsid w:val="004F5B3E"/>
    <w:rsid w:val="004F5B98"/>
    <w:rsid w:val="0052445F"/>
    <w:rsid w:val="005510D2"/>
    <w:rsid w:val="0057520E"/>
    <w:rsid w:val="00592751"/>
    <w:rsid w:val="005A3848"/>
    <w:rsid w:val="005B3DDD"/>
    <w:rsid w:val="005C06BB"/>
    <w:rsid w:val="005C30A3"/>
    <w:rsid w:val="005C6DC1"/>
    <w:rsid w:val="00620441"/>
    <w:rsid w:val="006363DD"/>
    <w:rsid w:val="00637A29"/>
    <w:rsid w:val="00674374"/>
    <w:rsid w:val="0068664D"/>
    <w:rsid w:val="006B049E"/>
    <w:rsid w:val="006E2108"/>
    <w:rsid w:val="007029F8"/>
    <w:rsid w:val="007406EA"/>
    <w:rsid w:val="007430D9"/>
    <w:rsid w:val="0076108C"/>
    <w:rsid w:val="007643D3"/>
    <w:rsid w:val="007B163B"/>
    <w:rsid w:val="007C38F3"/>
    <w:rsid w:val="007D26E5"/>
    <w:rsid w:val="0084054A"/>
    <w:rsid w:val="00843EC0"/>
    <w:rsid w:val="008604E2"/>
    <w:rsid w:val="0089278F"/>
    <w:rsid w:val="00893C86"/>
    <w:rsid w:val="008A0616"/>
    <w:rsid w:val="008A33DF"/>
    <w:rsid w:val="008B3C8C"/>
    <w:rsid w:val="008D0F81"/>
    <w:rsid w:val="008E7EF0"/>
    <w:rsid w:val="008F40A3"/>
    <w:rsid w:val="00916544"/>
    <w:rsid w:val="009265E4"/>
    <w:rsid w:val="0093212D"/>
    <w:rsid w:val="0093655B"/>
    <w:rsid w:val="009A0D0E"/>
    <w:rsid w:val="009D550E"/>
    <w:rsid w:val="00A018F6"/>
    <w:rsid w:val="00A15291"/>
    <w:rsid w:val="00A2745B"/>
    <w:rsid w:val="00A460F3"/>
    <w:rsid w:val="00A65FE8"/>
    <w:rsid w:val="00A662B7"/>
    <w:rsid w:val="00A74502"/>
    <w:rsid w:val="00AB382E"/>
    <w:rsid w:val="00AC0BB8"/>
    <w:rsid w:val="00AC2575"/>
    <w:rsid w:val="00AC7867"/>
    <w:rsid w:val="00AE4BBB"/>
    <w:rsid w:val="00AE667D"/>
    <w:rsid w:val="00B41997"/>
    <w:rsid w:val="00B51ADC"/>
    <w:rsid w:val="00BB6DDD"/>
    <w:rsid w:val="00BD31E6"/>
    <w:rsid w:val="00BE35C2"/>
    <w:rsid w:val="00BE4A70"/>
    <w:rsid w:val="00BF40D0"/>
    <w:rsid w:val="00C11F22"/>
    <w:rsid w:val="00C30EA0"/>
    <w:rsid w:val="00C3713E"/>
    <w:rsid w:val="00C52F1C"/>
    <w:rsid w:val="00C71BA4"/>
    <w:rsid w:val="00C819B6"/>
    <w:rsid w:val="00CB3890"/>
    <w:rsid w:val="00CB583D"/>
    <w:rsid w:val="00CC44E0"/>
    <w:rsid w:val="00D00057"/>
    <w:rsid w:val="00D10C77"/>
    <w:rsid w:val="00D1201C"/>
    <w:rsid w:val="00D21F12"/>
    <w:rsid w:val="00D26230"/>
    <w:rsid w:val="00D55DFF"/>
    <w:rsid w:val="00D92BB7"/>
    <w:rsid w:val="00DC3A36"/>
    <w:rsid w:val="00DE6304"/>
    <w:rsid w:val="00E16801"/>
    <w:rsid w:val="00E362F0"/>
    <w:rsid w:val="00E7572A"/>
    <w:rsid w:val="00E95310"/>
    <w:rsid w:val="00EA3B30"/>
    <w:rsid w:val="00EC38E4"/>
    <w:rsid w:val="00EE14E7"/>
    <w:rsid w:val="00EE72DA"/>
    <w:rsid w:val="00EF22CC"/>
    <w:rsid w:val="00F27CEB"/>
    <w:rsid w:val="00F32162"/>
    <w:rsid w:val="00F47837"/>
    <w:rsid w:val="00F8368A"/>
    <w:rsid w:val="00F8733B"/>
    <w:rsid w:val="00F9514C"/>
    <w:rsid w:val="00F968E5"/>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 w:type="character" w:customStyle="1" w:styleId="rynqvb">
    <w:name w:val="rynqvb"/>
    <w:basedOn w:val="Domylnaczcionkaakapitu"/>
    <w:rsid w:val="0032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48230">
      <w:bodyDiv w:val="1"/>
      <w:marLeft w:val="0"/>
      <w:marRight w:val="0"/>
      <w:marTop w:val="0"/>
      <w:marBottom w:val="0"/>
      <w:divBdr>
        <w:top w:val="none" w:sz="0" w:space="0" w:color="auto"/>
        <w:left w:val="none" w:sz="0" w:space="0" w:color="auto"/>
        <w:bottom w:val="none" w:sz="0" w:space="0" w:color="auto"/>
        <w:right w:val="none" w:sz="0" w:space="0" w:color="auto"/>
      </w:divBdr>
    </w:div>
    <w:div w:id="678584918">
      <w:bodyDiv w:val="1"/>
      <w:marLeft w:val="0"/>
      <w:marRight w:val="0"/>
      <w:marTop w:val="0"/>
      <w:marBottom w:val="0"/>
      <w:divBdr>
        <w:top w:val="none" w:sz="0" w:space="0" w:color="auto"/>
        <w:left w:val="none" w:sz="0" w:space="0" w:color="auto"/>
        <w:bottom w:val="none" w:sz="0" w:space="0" w:color="auto"/>
        <w:right w:val="none" w:sz="0" w:space="0" w:color="auto"/>
      </w:divBdr>
    </w:div>
    <w:div w:id="1325432063">
      <w:bodyDiv w:val="1"/>
      <w:marLeft w:val="0"/>
      <w:marRight w:val="0"/>
      <w:marTop w:val="0"/>
      <w:marBottom w:val="0"/>
      <w:divBdr>
        <w:top w:val="none" w:sz="0" w:space="0" w:color="auto"/>
        <w:left w:val="none" w:sz="0" w:space="0" w:color="auto"/>
        <w:bottom w:val="none" w:sz="0" w:space="0" w:color="auto"/>
        <w:right w:val="none" w:sz="0" w:space="0" w:color="auto"/>
      </w:divBdr>
    </w:div>
    <w:div w:id="2129424968">
      <w:bodyDiv w:val="1"/>
      <w:marLeft w:val="0"/>
      <w:marRight w:val="0"/>
      <w:marTop w:val="0"/>
      <w:marBottom w:val="0"/>
      <w:divBdr>
        <w:top w:val="none" w:sz="0" w:space="0" w:color="auto"/>
        <w:left w:val="none" w:sz="0" w:space="0" w:color="auto"/>
        <w:bottom w:val="none" w:sz="0" w:space="0" w:color="auto"/>
        <w:right w:val="none" w:sz="0" w:space="0" w:color="auto"/>
      </w:divBdr>
      <w:divsChild>
        <w:div w:id="1868328227">
          <w:marLeft w:val="0"/>
          <w:marRight w:val="0"/>
          <w:marTop w:val="0"/>
          <w:marBottom w:val="0"/>
          <w:divBdr>
            <w:top w:val="none" w:sz="0" w:space="0" w:color="auto"/>
            <w:left w:val="none" w:sz="0" w:space="0" w:color="auto"/>
            <w:bottom w:val="none" w:sz="0" w:space="0" w:color="auto"/>
            <w:right w:val="none" w:sz="0" w:space="0" w:color="auto"/>
          </w:divBdr>
          <w:divsChild>
            <w:div w:id="1350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7994">
      <w:bodyDiv w:val="1"/>
      <w:marLeft w:val="0"/>
      <w:marRight w:val="0"/>
      <w:marTop w:val="0"/>
      <w:marBottom w:val="0"/>
      <w:divBdr>
        <w:top w:val="none" w:sz="0" w:space="0" w:color="auto"/>
        <w:left w:val="none" w:sz="0" w:space="0" w:color="auto"/>
        <w:bottom w:val="none" w:sz="0" w:space="0" w:color="auto"/>
        <w:right w:val="none" w:sz="0" w:space="0" w:color="auto"/>
      </w:divBdr>
      <w:divsChild>
        <w:div w:id="89184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4415</TotalTime>
  <Pages>15</Pages>
  <Words>3764</Words>
  <Characters>22585</Characters>
  <Application>Microsoft Office Word</Application>
  <DocSecurity>0</DocSecurity>
  <Lines>188</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17</cp:revision>
  <cp:lastPrinted>2022-12-05T16:24:00Z</cp:lastPrinted>
  <dcterms:created xsi:type="dcterms:W3CDTF">2022-11-27T21:09:00Z</dcterms:created>
  <dcterms:modified xsi:type="dcterms:W3CDTF">2022-12-06T02:28:00Z</dcterms:modified>
</cp:coreProperties>
</file>