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8240" behindDoc="0" locked="0" layoutInCell="1" allowOverlap="1" wp14:anchorId="4BEC809E" wp14:editId="4F06316B">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DA7869" w:rsidRPr="009D587A" w:rsidRDefault="00DA7869" w:rsidP="0062608E">
                            <w:pPr>
                              <w:pStyle w:val="Titel"/>
                            </w:pPr>
                            <w:r w:rsidRPr="009D587A">
                              <w:t>Möglichkeiten zur Kontrolle und Steuerung der Kommunikation von Microservices</w:t>
                            </w:r>
                          </w:p>
                          <w:p w14:paraId="5BE0303A" w14:textId="72F3F0F4" w:rsidR="00DA7869" w:rsidRPr="00BF0354" w:rsidRDefault="00DA7869"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DA7869" w:rsidRPr="009D587A" w:rsidRDefault="00DA7869" w:rsidP="0062608E">
                      <w:pPr>
                        <w:pStyle w:val="Titel"/>
                      </w:pPr>
                      <w:r w:rsidRPr="009D587A">
                        <w:t>Möglichkeiten zur Kontrolle und Steuerung der Kommunikation von Microservices</w:t>
                      </w:r>
                    </w:p>
                    <w:p w14:paraId="5BE0303A" w14:textId="72F3F0F4" w:rsidR="00DA7869" w:rsidRPr="00BF0354" w:rsidRDefault="00DA7869"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62336" behindDoc="0" locked="0" layoutInCell="1" allowOverlap="1" wp14:anchorId="19480FD6" wp14:editId="7C944973">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DA7869" w:rsidRDefault="00DA7869" w:rsidP="00BF7EB9">
                            <w:pPr>
                              <w:pStyle w:val="Untertitel"/>
                              <w:rPr>
                                <w:b/>
                              </w:rPr>
                            </w:pPr>
                            <w:r w:rsidRPr="00111AC6">
                              <w:rPr>
                                <w:b/>
                              </w:rPr>
                              <w:t>Bachelorarbeit</w:t>
                            </w:r>
                          </w:p>
                          <w:p w14:paraId="60578AAC" w14:textId="77777777" w:rsidR="00DA7869" w:rsidRPr="00BF0354" w:rsidRDefault="00DA7869" w:rsidP="00BF7EB9">
                            <w:pPr>
                              <w:pStyle w:val="Untertitel"/>
                            </w:pPr>
                            <w:r w:rsidRPr="00BF0354">
                              <w:t>im Studiengang</w:t>
                            </w:r>
                            <w:r w:rsidRPr="00BF0354">
                              <w:br/>
                            </w:r>
                            <w:r>
                              <w:t>Softwaretechnik und Medieninformatik</w:t>
                            </w:r>
                          </w:p>
                          <w:p w14:paraId="196FD6B5" w14:textId="77777777" w:rsidR="00DA7869" w:rsidRDefault="00DA7869" w:rsidP="005D26BD">
                            <w:pPr>
                              <w:pStyle w:val="Untertitel"/>
                            </w:pPr>
                            <w:r>
                              <w:t>vorgelegt von</w:t>
                            </w:r>
                          </w:p>
                          <w:p w14:paraId="728C98A5" w14:textId="0D8F4D8E" w:rsidR="00DA7869" w:rsidRDefault="00DA7869" w:rsidP="00BA7590">
                            <w:pPr>
                              <w:pStyle w:val="Untertitel"/>
                            </w:pPr>
                            <w:r>
                              <w:rPr>
                                <w:b/>
                              </w:rPr>
                              <w:t>Gerrit Wildermuth</w:t>
                            </w:r>
                            <w:r>
                              <w:rPr>
                                <w:b/>
                              </w:rPr>
                              <w:br/>
                            </w:r>
                            <w:r>
                              <w:t>Matr.-Nr.: 74734</w:t>
                            </w:r>
                          </w:p>
                          <w:p w14:paraId="16C8E94E" w14:textId="77777777" w:rsidR="00DA7869" w:rsidRPr="00BA7590" w:rsidRDefault="00DA7869"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DA7869" w:rsidRDefault="00DA7869" w:rsidP="00BF7EB9">
                      <w:pPr>
                        <w:pStyle w:val="Untertitel"/>
                        <w:rPr>
                          <w:b/>
                        </w:rPr>
                      </w:pPr>
                      <w:r w:rsidRPr="00111AC6">
                        <w:rPr>
                          <w:b/>
                        </w:rPr>
                        <w:t>Bachelorarbeit</w:t>
                      </w:r>
                    </w:p>
                    <w:p w14:paraId="60578AAC" w14:textId="77777777" w:rsidR="00DA7869" w:rsidRPr="00BF0354" w:rsidRDefault="00DA7869" w:rsidP="00BF7EB9">
                      <w:pPr>
                        <w:pStyle w:val="Untertitel"/>
                      </w:pPr>
                      <w:r w:rsidRPr="00BF0354">
                        <w:t>im Studiengang</w:t>
                      </w:r>
                      <w:r w:rsidRPr="00BF0354">
                        <w:br/>
                      </w:r>
                      <w:r>
                        <w:t>Softwaretechnik und Medieninformatik</w:t>
                      </w:r>
                    </w:p>
                    <w:p w14:paraId="196FD6B5" w14:textId="77777777" w:rsidR="00DA7869" w:rsidRDefault="00DA7869" w:rsidP="005D26BD">
                      <w:pPr>
                        <w:pStyle w:val="Untertitel"/>
                      </w:pPr>
                      <w:r>
                        <w:t>vorgelegt von</w:t>
                      </w:r>
                    </w:p>
                    <w:p w14:paraId="728C98A5" w14:textId="0D8F4D8E" w:rsidR="00DA7869" w:rsidRDefault="00DA7869" w:rsidP="00BA7590">
                      <w:pPr>
                        <w:pStyle w:val="Untertitel"/>
                      </w:pPr>
                      <w:r>
                        <w:rPr>
                          <w:b/>
                        </w:rPr>
                        <w:t>Gerrit Wildermuth</w:t>
                      </w:r>
                      <w:r>
                        <w:rPr>
                          <w:b/>
                        </w:rPr>
                        <w:br/>
                      </w:r>
                      <w:r>
                        <w:t>Matr.-Nr.: 74734</w:t>
                      </w:r>
                    </w:p>
                    <w:p w14:paraId="16C8E94E" w14:textId="77777777" w:rsidR="00DA7869" w:rsidRPr="00BA7590" w:rsidRDefault="00DA7869"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64384" behindDoc="0" locked="0" layoutInCell="1" allowOverlap="1" wp14:anchorId="5FD2B045" wp14:editId="30C12BB2">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DA7869" w:rsidRPr="00BF0354" w:rsidRDefault="00DA7869"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DA7869" w:rsidRPr="00BF0354" w:rsidRDefault="00DA7869"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0308043"/>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0308044"/>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0308045"/>
      <w:r>
        <w:lastRenderedPageBreak/>
        <w:t>Inhaltsverzeichnis</w:t>
      </w:r>
      <w:bookmarkEnd w:id="4"/>
      <w:bookmarkEnd w:id="5"/>
    </w:p>
    <w:p w14:paraId="3875539B" w14:textId="181B1EEC" w:rsidR="008E6CDA"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8E6CDA">
        <w:t>Kurzfassung</w:t>
      </w:r>
      <w:r w:rsidR="008E6CDA">
        <w:tab/>
      </w:r>
      <w:r w:rsidR="008E6CDA">
        <w:fldChar w:fldCharType="begin"/>
      </w:r>
      <w:r w:rsidR="008E6CDA">
        <w:instrText xml:space="preserve"> PAGEREF _Toc20308043 \h </w:instrText>
      </w:r>
      <w:r w:rsidR="008E6CDA">
        <w:fldChar w:fldCharType="separate"/>
      </w:r>
      <w:r w:rsidR="008E6CDA">
        <w:t>2</w:t>
      </w:r>
      <w:r w:rsidR="008E6CDA">
        <w:fldChar w:fldCharType="end"/>
      </w:r>
    </w:p>
    <w:p w14:paraId="0815451E" w14:textId="44D83518" w:rsidR="008E6CDA" w:rsidRDefault="008E6CDA">
      <w:pPr>
        <w:pStyle w:val="Verzeichnis1"/>
        <w:rPr>
          <w:rFonts w:asciiTheme="minorHAnsi" w:eastAsiaTheme="minorEastAsia" w:hAnsiTheme="minorHAnsi" w:cstheme="minorBidi"/>
          <w:b w:val="0"/>
          <w:sz w:val="22"/>
          <w:szCs w:val="22"/>
        </w:rPr>
      </w:pPr>
      <w:r w:rsidRPr="008E6CDA">
        <w:t>Abstract</w:t>
      </w:r>
      <w:r>
        <w:tab/>
      </w:r>
      <w:r>
        <w:fldChar w:fldCharType="begin"/>
      </w:r>
      <w:r>
        <w:instrText xml:space="preserve"> PAGEREF _Toc20308044 \h </w:instrText>
      </w:r>
      <w:r>
        <w:fldChar w:fldCharType="separate"/>
      </w:r>
      <w:r>
        <w:t>2</w:t>
      </w:r>
      <w:r>
        <w:fldChar w:fldCharType="end"/>
      </w:r>
    </w:p>
    <w:p w14:paraId="33094147" w14:textId="1A2F4C0E" w:rsidR="008E6CDA" w:rsidRDefault="008E6CDA">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_Toc20308045 \h </w:instrText>
      </w:r>
      <w:r>
        <w:fldChar w:fldCharType="separate"/>
      </w:r>
      <w:r>
        <w:t>3</w:t>
      </w:r>
      <w:r>
        <w:fldChar w:fldCharType="end"/>
      </w:r>
    </w:p>
    <w:p w14:paraId="051A0F2C" w14:textId="39F35D6F" w:rsidR="008E6CDA" w:rsidRDefault="008E6CDA">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_Toc20308046 \h </w:instrText>
      </w:r>
      <w:r>
        <w:fldChar w:fldCharType="separate"/>
      </w:r>
      <w:r>
        <w:t>4</w:t>
      </w:r>
      <w:r>
        <w:fldChar w:fldCharType="end"/>
      </w:r>
    </w:p>
    <w:p w14:paraId="53C4BE4F" w14:textId="41FA6D37" w:rsidR="008E6CDA" w:rsidRDefault="008E6CDA">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_Toc20308047 \h </w:instrText>
      </w:r>
      <w:r>
        <w:fldChar w:fldCharType="separate"/>
      </w:r>
      <w:r>
        <w:t>4</w:t>
      </w:r>
      <w:r>
        <w:fldChar w:fldCharType="end"/>
      </w:r>
    </w:p>
    <w:p w14:paraId="3DC5C6CC" w14:textId="2C797895" w:rsidR="008E6CDA" w:rsidRDefault="008E6CDA">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_Toc20308048 \h </w:instrText>
      </w:r>
      <w:r>
        <w:fldChar w:fldCharType="separate"/>
      </w:r>
      <w:r>
        <w:t>4</w:t>
      </w:r>
      <w:r>
        <w:fldChar w:fldCharType="end"/>
      </w:r>
    </w:p>
    <w:p w14:paraId="676861BD" w14:textId="7B95FFAE" w:rsidR="008E6CDA" w:rsidRDefault="008E6CDA">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_Toc20308049 \h </w:instrText>
      </w:r>
      <w:r>
        <w:fldChar w:fldCharType="separate"/>
      </w:r>
      <w:r>
        <w:t>5</w:t>
      </w:r>
      <w:r>
        <w:fldChar w:fldCharType="end"/>
      </w:r>
    </w:p>
    <w:p w14:paraId="2A7A8380" w14:textId="63820A40" w:rsidR="008E6CDA" w:rsidRDefault="008E6CDA">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_Toc20308050 \h </w:instrText>
      </w:r>
      <w:r>
        <w:fldChar w:fldCharType="separate"/>
      </w:r>
      <w:r>
        <w:t>6</w:t>
      </w:r>
      <w:r>
        <w:fldChar w:fldCharType="end"/>
      </w:r>
    </w:p>
    <w:p w14:paraId="3913984C" w14:textId="1AE95409" w:rsidR="008E6CDA" w:rsidRDefault="008E6CDA">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_Toc20308051 \h </w:instrText>
      </w:r>
      <w:r>
        <w:fldChar w:fldCharType="separate"/>
      </w:r>
      <w:r>
        <w:t>7</w:t>
      </w:r>
      <w:r>
        <w:fldChar w:fldCharType="end"/>
      </w:r>
    </w:p>
    <w:p w14:paraId="3FC66A6F" w14:textId="11C75C43" w:rsidR="008E6CDA" w:rsidRDefault="008E6CDA">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_Toc20308052 \h </w:instrText>
      </w:r>
      <w:r>
        <w:fldChar w:fldCharType="separate"/>
      </w:r>
      <w:r>
        <w:t>8</w:t>
      </w:r>
      <w:r>
        <w:fldChar w:fldCharType="end"/>
      </w:r>
    </w:p>
    <w:p w14:paraId="39EE0176" w14:textId="75D31A08" w:rsidR="008E6CDA" w:rsidRDefault="008E6CDA">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_Toc20308053 \h </w:instrText>
      </w:r>
      <w:r>
        <w:fldChar w:fldCharType="separate"/>
      </w:r>
      <w:r>
        <w:t>9</w:t>
      </w:r>
      <w:r>
        <w:fldChar w:fldCharType="end"/>
      </w:r>
    </w:p>
    <w:p w14:paraId="7ABADD3C" w14:textId="51E5D61D" w:rsidR="008E6CDA" w:rsidRDefault="008E6CDA">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_Toc20308054 \h </w:instrText>
      </w:r>
      <w:r>
        <w:fldChar w:fldCharType="separate"/>
      </w:r>
      <w:r>
        <w:t>10</w:t>
      </w:r>
      <w:r>
        <w:fldChar w:fldCharType="end"/>
      </w:r>
    </w:p>
    <w:p w14:paraId="6DC65109" w14:textId="4AF84687" w:rsidR="008E6CDA" w:rsidRDefault="008E6CDA">
      <w:pPr>
        <w:pStyle w:val="Verzeichnis1"/>
        <w:rPr>
          <w:rFonts w:asciiTheme="minorHAnsi" w:eastAsiaTheme="minorEastAsia" w:hAnsiTheme="minorHAnsi" w:cstheme="minorBidi"/>
          <w:b w:val="0"/>
          <w:sz w:val="22"/>
          <w:szCs w:val="22"/>
        </w:rPr>
      </w:pPr>
      <w:r>
        <w:t>Literaturverzeichnis</w:t>
      </w:r>
      <w:r>
        <w:tab/>
      </w:r>
      <w:r>
        <w:fldChar w:fldCharType="begin"/>
      </w:r>
      <w:r>
        <w:instrText xml:space="preserve"> PAGEREF _Toc20308055 \h </w:instrText>
      </w:r>
      <w:r>
        <w:fldChar w:fldCharType="separate"/>
      </w:r>
      <w:r>
        <w:t>11</w:t>
      </w:r>
      <w:r>
        <w:fldChar w:fldCharType="end"/>
      </w:r>
    </w:p>
    <w:p w14:paraId="6C1FCB6A" w14:textId="004B6CAE" w:rsidR="008E6CDA" w:rsidRDefault="008E6CDA">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_Toc20308056 \h </w:instrText>
      </w:r>
      <w:r>
        <w:fldChar w:fldCharType="separate"/>
      </w:r>
      <w:r>
        <w:t>12</w:t>
      </w:r>
      <w:r>
        <w:fldChar w:fldCharType="end"/>
      </w:r>
    </w:p>
    <w:p w14:paraId="1ACB992C" w14:textId="4DE99E30" w:rsidR="008E6CDA" w:rsidRDefault="008E6CDA">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_Toc20308057 \h </w:instrText>
      </w:r>
      <w:r>
        <w:fldChar w:fldCharType="separate"/>
      </w:r>
      <w:r>
        <w:t>13</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0308046"/>
      <w:r>
        <w:t>Abbildungsverzeichnis</w:t>
      </w:r>
      <w:bookmarkEnd w:id="6"/>
    </w:p>
    <w:p w14:paraId="56F5FE89" w14:textId="10E94973" w:rsidR="00284FA6" w:rsidRDefault="001D3707">
      <w:r>
        <w:rPr>
          <w:b/>
          <w:bCs/>
          <w:noProof/>
        </w:rPr>
        <w:fldChar w:fldCharType="begin"/>
      </w:r>
      <w:r>
        <w:rPr>
          <w:b/>
          <w:bCs/>
          <w:noProof/>
        </w:rPr>
        <w:instrText xml:space="preserve"> TOC \c "Abbildung" </w:instrText>
      </w:r>
      <w:r>
        <w:rPr>
          <w:b/>
          <w:bCs/>
          <w:noProof/>
        </w:rPr>
        <w:fldChar w:fldCharType="separate"/>
      </w:r>
      <w:r w:rsidR="008E6CDA">
        <w:rPr>
          <w:b/>
          <w:bCs/>
          <w:noProof/>
        </w:rPr>
        <w:t>Es konnten keine Einträge für ein Abbildungsverzeichnis gefunden werden.</w:t>
      </w:r>
      <w:r>
        <w:rPr>
          <w:b/>
          <w:bCs/>
          <w:noProof/>
        </w:rPr>
        <w:fldChar w:fldCharType="end"/>
      </w:r>
    </w:p>
    <w:p w14:paraId="3632BD44" w14:textId="77777777" w:rsidR="00284FA6" w:rsidRDefault="00284FA6">
      <w:pPr>
        <w:pStyle w:val="berschrift1"/>
        <w:pageBreakBefore w:val="0"/>
        <w:numPr>
          <w:ilvl w:val="0"/>
          <w:numId w:val="0"/>
        </w:numPr>
      </w:pPr>
      <w:bookmarkStart w:id="7" w:name="_Toc20308047"/>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0308048"/>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C2544C">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0308049"/>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r>
        <w:t>HdM</w:t>
      </w:r>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0308050"/>
      <w:r>
        <w:lastRenderedPageBreak/>
        <w:t>Überblick</w:t>
      </w:r>
      <w:bookmarkEnd w:id="10"/>
      <w:bookmarkEnd w:id="11"/>
      <w:r w:rsidR="000321E7">
        <w:t>/Einleitung</w:t>
      </w:r>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„Healthchecks“(Lebst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18D81BA5" w:rsidR="0062608E" w:rsidRDefault="00A72970" w:rsidP="00A72970">
      <w:pPr>
        <w:pStyle w:val="berschrift1"/>
      </w:pPr>
      <w:r>
        <w:lastRenderedPageBreak/>
        <w:t>Microservices</w:t>
      </w:r>
    </w:p>
    <w:p w14:paraId="29896CA5" w14:textId="30BE3CF3" w:rsidR="00A72970" w:rsidRDefault="00A72970" w:rsidP="00A56D5D">
      <w:pPr>
        <w:pStyle w:val="berschrift2"/>
      </w:pPr>
      <w:r>
        <w:t>Monolith oder Microservices</w:t>
      </w:r>
    </w:p>
    <w:p w14:paraId="29E77D4A" w14:textId="7CA4AC86" w:rsidR="00A72970" w:rsidRDefault="00A56D5D" w:rsidP="00A56D5D">
      <w:pPr>
        <w:pStyle w:val="berschrift3"/>
      </w:pPr>
      <w:r>
        <w:t>Monolith</w:t>
      </w:r>
    </w:p>
    <w:p w14:paraId="24B34C3E" w14:textId="37587499" w:rsidR="000512D5" w:rsidRDefault="000512D5" w:rsidP="000512D5">
      <w:pPr>
        <w:pStyle w:val="berschrift4"/>
      </w:pPr>
      <w:r>
        <w:t>Einführung</w:t>
      </w:r>
    </w:p>
    <w:p w14:paraId="62B32D31" w14:textId="11916C67" w:rsidR="000635BD" w:rsidRPr="000635BD" w:rsidRDefault="000635BD" w:rsidP="000635BD">
      <w:r w:rsidRPr="000635BD">
        <w:t>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ganzes, einheitliches Paket veröffentlicht. Bei jeder Änderung muss somit auch das ganze System neu veröffentlicht werden.</w:t>
      </w:r>
    </w:p>
    <w:p w14:paraId="1615239B" w14:textId="40A4AE0F" w:rsidR="000512D5" w:rsidRDefault="00A56D5D" w:rsidP="000512D5">
      <w:pPr>
        <w:pStyle w:val="berschrift4"/>
      </w:pPr>
      <w:r>
        <w:t>Vorteile der Monolithen</w:t>
      </w:r>
    </w:p>
    <w:p w14:paraId="1B76B772" w14:textId="6434E391"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4CCB0E31"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4EE6841" w:rsidR="00CB1F00" w:rsidRDefault="00CB1F00" w:rsidP="00D91C37">
      <w:pPr>
        <w:pStyle w:val="Listenabsatz"/>
        <w:numPr>
          <w:ilvl w:val="0"/>
          <w:numId w:val="34"/>
        </w:numPr>
      </w:pPr>
      <w:r>
        <w:t>Datenbank ist an einem Punkt wodurch Konsistenz deutlich einfach bzw. überhaupt erreicht werden kann</w:t>
      </w:r>
      <w:r w:rsidR="0013170F">
        <w:t>.</w:t>
      </w:r>
    </w:p>
    <w:p w14:paraId="1A3CD0F5" w14:textId="4C5A609B"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5EE25A66" w:rsidR="00A56D5D" w:rsidRDefault="00A56D5D" w:rsidP="00A56D5D">
      <w:pPr>
        <w:pStyle w:val="berschrift4"/>
      </w:pPr>
      <w:r>
        <w:t>Nachteile der Monolithen</w:t>
      </w:r>
    </w:p>
    <w:p w14:paraId="5A120D7C" w14:textId="2045AC73"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668CB3C8" w:rsidR="000512D5" w:rsidRDefault="00D91C37" w:rsidP="00D91C37">
      <w:pPr>
        <w:pStyle w:val="Listenabsatz"/>
        <w:numPr>
          <w:ilvl w:val="0"/>
          <w:numId w:val="35"/>
        </w:numPr>
      </w:pPr>
      <w:r>
        <w:lastRenderedPageBreak/>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6E77E75F"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0204AF2D"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r>
        <w:t>Microservices</w:t>
      </w:r>
    </w:p>
    <w:p w14:paraId="7F5FE8D9" w14:textId="77777777" w:rsidR="000512D5" w:rsidRDefault="000512D5" w:rsidP="000512D5">
      <w:pPr>
        <w:pStyle w:val="berschrift4"/>
      </w:pPr>
      <w:r>
        <w:t>Einführung</w:t>
      </w:r>
    </w:p>
    <w:p w14:paraId="4CBD1AA0" w14:textId="77777777" w:rsidR="00994B2B" w:rsidRDefault="00374981" w:rsidP="000512D5">
      <w:r>
        <w:t>Verschiedene Bereiche der Anwendung werden aufgeteilt und ausgelagert in eigene Services. Jeder Service kommuniziert über Schnittstellen mit anderen Services bzw. bietet diese an. Jeder Service ist eine eigenständige leichte, also schnell startende und wenig Platz brauchende, Anwendung welche einst ein Teilmodul eines Monolithen war.</w:t>
      </w:r>
    </w:p>
    <w:p w14:paraId="23AEF356" w14:textId="3475850A" w:rsidR="000512D5" w:rsidRDefault="00374981" w:rsidP="000512D5">
      <w:r>
        <w:t xml:space="preserve">Bei einem Monolithischen System ist es üblich das es eine zentrale Datenbank gibt wo jeglicher Datenverkehr gebündelt wird. Microservices nehmen einen anderen Ansatz und verwalten jeweils eigene Datenbanken. </w:t>
      </w:r>
      <w:r w:rsidR="00994B2B">
        <w:t xml:space="preserve">Demnach findet die Kommunikation über APIs statt und nicht über eine geteilte Datenbank. </w:t>
      </w:r>
    </w:p>
    <w:p w14:paraId="4330B529" w14:textId="789EFBCA" w:rsidR="00994B2B" w:rsidRDefault="00994B2B" w:rsidP="000512D5">
      <w:r>
        <w:t xml:space="preserve">Dadurch, dass Services eigenständige Datenbanken haben, können diese deutlich stärker spezialisiert werden, was erlaubt verschieden Datenbank Systeme in einem System zu verwenden. </w:t>
      </w:r>
    </w:p>
    <w:p w14:paraId="503364E9" w14:textId="1A6D32B3" w:rsidR="000512D5" w:rsidRPr="000512D5" w:rsidRDefault="00994B2B" w:rsidP="000512D5">
      <w:r>
        <w:t>Eine Vielzahl an Microservices, wird generell als verteiltes System bezeichnet. Hierbei wird nochmal in Frontend und Backend Services unterschieden, wobei Ersteres dem Nutzer sichtbar ist und das Zweite nicht, sondern nur intern verwendet werden.</w:t>
      </w:r>
    </w:p>
    <w:p w14:paraId="4606E0AC" w14:textId="63305D22" w:rsidR="00A56D5D" w:rsidRDefault="00A56D5D" w:rsidP="00A56D5D">
      <w:pPr>
        <w:pStyle w:val="berschrift4"/>
      </w:pPr>
      <w:r>
        <w:t>Vorteile der Microservices</w:t>
      </w:r>
    </w:p>
    <w:p w14:paraId="318180B5" w14:textId="40A5F121"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5841C453"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2F1E58C4" w:rsidR="00484865" w:rsidRDefault="00484865" w:rsidP="000512D5">
      <w:pPr>
        <w:pStyle w:val="Listenabsatz"/>
        <w:numPr>
          <w:ilvl w:val="0"/>
          <w:numId w:val="36"/>
        </w:numPr>
      </w:pPr>
      <w:r>
        <w:lastRenderedPageBreak/>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10906204"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7097DBF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Micoservice Kontext, nur diejenigen Skaliert welche wirklich benötigt werden, ohne unnötige Ressourcen zu verschwenden. </w:t>
      </w:r>
    </w:p>
    <w:p w14:paraId="0CDE8992" w14:textId="23823CAA"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t xml:space="preserve">Wenn </w:t>
      </w:r>
      <w:r w:rsidR="00CA00E5">
        <w:t>Fehler</w:t>
      </w:r>
      <w:r>
        <w:t xml:space="preserve"> in Services</w:t>
      </w:r>
      <w:r w:rsidR="00CA00E5">
        <w:t xml:space="preserve"> </w:t>
      </w:r>
      <w:r w:rsidR="00CA00E5">
        <w:t>keine</w:t>
      </w:r>
      <w:r w:rsidR="00CA00E5">
        <w:t xml:space="preserve"> Kettenreaktion herbeiführen</w:t>
      </w:r>
      <w:r>
        <w:t>, wird eine höhere Robustheit erreicht und</w:t>
      </w:r>
      <w:r w:rsidR="00CA00E5">
        <w:t xml:space="preserve"> das gesamte System</w:t>
      </w:r>
      <w:r>
        <w:t xml:space="preserve"> kann stabiler laufen</w:t>
      </w:r>
      <w:r w:rsidR="00CA00E5">
        <w:t>.</w:t>
      </w:r>
    </w:p>
    <w:p w14:paraId="51DDD0A5" w14:textId="56E17685"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Die Notwendigkeit, der Verwendung von Docker oder Kubernetes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FEBCA2C" w:rsidR="000E07AA" w:rsidRDefault="001B6F05" w:rsidP="000E07AA">
      <w:pPr>
        <w:pStyle w:val="Listenabsatz"/>
        <w:numPr>
          <w:ilvl w:val="0"/>
          <w:numId w:val="36"/>
        </w:numPr>
      </w:pPr>
      <w:r>
        <w:t xml:space="preserve">Datenbank Anfragen, können dazu führen das </w:t>
      </w:r>
      <w:r>
        <w:t xml:space="preserve">zusätzliche </w:t>
      </w:r>
      <w:r>
        <w:t xml:space="preserve">Datenbanken angesprochen werden müssen, welche zu anderen Services gehören. Dies kann zu Problemen führen(wenn dies z.B. mehrfach </w:t>
      </w:r>
      <w:r w:rsidRPr="001B6F05">
        <w:t>kaskadieren</w:t>
      </w:r>
      <w:r>
        <w:t>d ist).</w:t>
      </w:r>
    </w:p>
    <w:p w14:paraId="1755DDD2" w14:textId="69334F23" w:rsidR="00A77891" w:rsidRDefault="00A72970" w:rsidP="00A77891">
      <w:pPr>
        <w:pStyle w:val="berschrift2"/>
      </w:pPr>
      <w:r>
        <w:lastRenderedPageBreak/>
        <w:t>Verteilte Systeme</w:t>
      </w:r>
    </w:p>
    <w:p w14:paraId="706FDC7C" w14:textId="5EFD3E37" w:rsidR="00A77891" w:rsidRDefault="00A77891" w:rsidP="00A77891">
      <w:r>
        <w:t>Was sind Verteilte Systeme?</w:t>
      </w:r>
      <w:r w:rsidR="00D5231B">
        <w:t xml:space="preserve"> </w:t>
      </w:r>
      <w:r>
        <w:t>(Klein)</w:t>
      </w:r>
    </w:p>
    <w:p w14:paraId="0E6A7B09" w14:textId="77777777" w:rsidR="00A77891" w:rsidRDefault="00A77891" w:rsidP="00A77891"/>
    <w:p w14:paraId="717BDA33" w14:textId="6A9C5B20" w:rsidR="00D5231B" w:rsidRDefault="00D5231B" w:rsidP="00A77891">
      <w:r>
        <w:t>Network</w:t>
      </w:r>
    </w:p>
    <w:p w14:paraId="09ED4300" w14:textId="412D94FE" w:rsidR="00D5231B" w:rsidRDefault="00D5231B" w:rsidP="00A77891">
      <w:r>
        <w:t>Kommunikation</w:t>
      </w:r>
    </w:p>
    <w:p w14:paraId="6557A7D4" w14:textId="51A1F371" w:rsidR="00795E24" w:rsidRDefault="00795E24" w:rsidP="00795E24">
      <w:pPr>
        <w:ind w:firstLine="357"/>
      </w:pPr>
      <w:r>
        <w:t xml:space="preserve">Unterschiedliche Arten der Kommunikation </w:t>
      </w:r>
    </w:p>
    <w:p w14:paraId="4D051117" w14:textId="4961AE4C" w:rsidR="00795E24" w:rsidRDefault="00795E24" w:rsidP="00795E24">
      <w:pPr>
        <w:ind w:firstLine="357"/>
      </w:pPr>
      <w:r>
        <w:tab/>
        <w:t>Sync</w:t>
      </w:r>
    </w:p>
    <w:p w14:paraId="3F0BF924" w14:textId="70FAD7FB" w:rsidR="00795E24" w:rsidRDefault="00795E24" w:rsidP="00795E24">
      <w:pPr>
        <w:ind w:firstLine="357"/>
      </w:pPr>
      <w:r>
        <w:tab/>
        <w:t>Async</w:t>
      </w:r>
    </w:p>
    <w:p w14:paraId="1A134997" w14:textId="6C72A681" w:rsidR="00795E24" w:rsidRDefault="00795E24" w:rsidP="00CF34B6">
      <w:pPr>
        <w:tabs>
          <w:tab w:val="left" w:pos="357"/>
          <w:tab w:val="left" w:pos="714"/>
          <w:tab w:val="left" w:pos="1071"/>
          <w:tab w:val="left" w:pos="1428"/>
          <w:tab w:val="left" w:pos="1785"/>
          <w:tab w:val="left" w:pos="3785"/>
          <w:tab w:val="right" w:pos="8505"/>
        </w:tabs>
        <w:ind w:firstLine="357"/>
      </w:pPr>
      <w:r>
        <w:tab/>
        <w:t>WebSocket</w:t>
      </w:r>
      <w:r>
        <w:tab/>
      </w:r>
      <w:bookmarkStart w:id="12" w:name="_GoBack"/>
      <w:bookmarkEnd w:id="12"/>
      <w:r w:rsidR="00CF34B6">
        <w:tab/>
      </w:r>
    </w:p>
    <w:p w14:paraId="4BB47F94" w14:textId="029ACEC5" w:rsidR="00795E24" w:rsidRDefault="00795E24" w:rsidP="00795E24">
      <w:pPr>
        <w:ind w:firstLine="357"/>
      </w:pPr>
      <w:r>
        <w:tab/>
        <w:t>Message Queue</w:t>
      </w:r>
    </w:p>
    <w:p w14:paraId="07FB13C4" w14:textId="46320286" w:rsidR="00795E24" w:rsidRDefault="00795E24" w:rsidP="00795E24">
      <w:pPr>
        <w:ind w:left="357" w:firstLine="357"/>
      </w:pPr>
      <w:r>
        <w:t>RPC</w:t>
      </w:r>
    </w:p>
    <w:p w14:paraId="376ED7A1" w14:textId="719B40B3" w:rsidR="00D5231B" w:rsidRDefault="00D5231B" w:rsidP="00A77891">
      <w:r>
        <w:t>Hohes Fehler potential (Nicht falls es Fehlschlägt, sondern wenn es Fehlschlägt)</w:t>
      </w:r>
    </w:p>
    <w:p w14:paraId="5922B12C" w14:textId="17D8D484" w:rsidR="00D5231B" w:rsidRDefault="00D5231B" w:rsidP="00D5231B">
      <w:pPr>
        <w:pStyle w:val="Listenabsatz"/>
        <w:numPr>
          <w:ilvl w:val="0"/>
          <w:numId w:val="37"/>
        </w:numPr>
      </w:pPr>
      <w:r>
        <w:t>Nachricht kommt nicht an Kommunikationsbruch (The network is reliable)</w:t>
      </w:r>
    </w:p>
    <w:p w14:paraId="04D72556" w14:textId="621D447A" w:rsidR="00D5231B" w:rsidRPr="00D5231B" w:rsidRDefault="00D5231B" w:rsidP="00D5231B">
      <w:pPr>
        <w:pStyle w:val="Listenabsatz"/>
        <w:numPr>
          <w:ilvl w:val="0"/>
          <w:numId w:val="37"/>
        </w:numPr>
        <w:rPr>
          <w:lang w:val="en-US"/>
        </w:rPr>
      </w:pPr>
      <w:r w:rsidRPr="00D5231B">
        <w:rPr>
          <w:lang w:val="en-US"/>
        </w:rPr>
        <w:t>Große Last (Bandwith is infinite)</w:t>
      </w:r>
    </w:p>
    <w:p w14:paraId="7DA19343" w14:textId="3A9B7584" w:rsidR="00D5231B" w:rsidRDefault="00D5231B" w:rsidP="00D5231B">
      <w:pPr>
        <w:pStyle w:val="Listenabsatz"/>
        <w:numPr>
          <w:ilvl w:val="0"/>
          <w:numId w:val="37"/>
        </w:numPr>
      </w:pPr>
      <w:r>
        <w:t>Updates</w:t>
      </w:r>
    </w:p>
    <w:p w14:paraId="7342BD9A" w14:textId="6CCB33F4" w:rsidR="008D75AE" w:rsidRDefault="008D75AE" w:rsidP="00D5231B">
      <w:pPr>
        <w:pStyle w:val="Listenabsatz"/>
        <w:numPr>
          <w:ilvl w:val="0"/>
          <w:numId w:val="37"/>
        </w:numPr>
      </w:pPr>
      <w:r>
        <w:t>Service Abhängigkeiten führen zu kaskadierenden Fehlern</w:t>
      </w:r>
    </w:p>
    <w:p w14:paraId="4A950722" w14:textId="5D3CF51B" w:rsidR="008D75AE" w:rsidRDefault="002F3F6A" w:rsidP="00D5231B">
      <w:pPr>
        <w:pStyle w:val="Listenabsatz"/>
        <w:numPr>
          <w:ilvl w:val="0"/>
          <w:numId w:val="37"/>
        </w:numPr>
      </w:pPr>
      <w:r>
        <w:t>Wiederholungen von Anfragen</w:t>
      </w:r>
    </w:p>
    <w:p w14:paraId="4BA6E8C7" w14:textId="791A5B50" w:rsidR="002F3F6A" w:rsidRDefault="00494843" w:rsidP="00D5231B">
      <w:pPr>
        <w:pStyle w:val="Listenabsatz"/>
        <w:numPr>
          <w:ilvl w:val="0"/>
          <w:numId w:val="37"/>
        </w:numPr>
      </w:pPr>
      <w:r>
        <w:t>Schnell und separiert Fehlen/ Schnell neustarten</w:t>
      </w:r>
    </w:p>
    <w:p w14:paraId="38380B42" w14:textId="77777777" w:rsidR="00D5231B" w:rsidRPr="00A77891" w:rsidRDefault="00D5231B" w:rsidP="00A77891"/>
    <w:p w14:paraId="014CE028" w14:textId="50B26B0D" w:rsidR="00A72970" w:rsidRDefault="00A72970" w:rsidP="00A56D5D">
      <w:pPr>
        <w:pStyle w:val="berschrift3"/>
      </w:pPr>
      <w:r>
        <w:tab/>
        <w:t>Die 8 Irrtümer von Verteilten Systemen</w:t>
      </w:r>
    </w:p>
    <w:p w14:paraId="67C19F1F" w14:textId="77777777" w:rsidR="00A72970" w:rsidRDefault="00A72970" w:rsidP="0062608E"/>
    <w:p w14:paraId="1819C06C" w14:textId="77777777" w:rsidR="00A72970" w:rsidRDefault="00A72970" w:rsidP="0062608E"/>
    <w:p w14:paraId="2EF7B7D7" w14:textId="77777777" w:rsidR="00A72970" w:rsidRDefault="00A72970" w:rsidP="0062608E"/>
    <w:p w14:paraId="70548D51" w14:textId="77777777" w:rsidR="00A72970" w:rsidRDefault="00A72970" w:rsidP="0062608E"/>
    <w:p w14:paraId="76BE50F0" w14:textId="77777777" w:rsidR="00A72970" w:rsidRDefault="00A72970" w:rsidP="0062608E"/>
    <w:p w14:paraId="7E33F268" w14:textId="77777777" w:rsidR="00A72970" w:rsidRPr="0062608E" w:rsidRDefault="00A72970" w:rsidP="0062608E"/>
    <w:p w14:paraId="730F33AD" w14:textId="77777777" w:rsidR="00284FA6" w:rsidRDefault="00284FA6">
      <w:pPr>
        <w:pStyle w:val="berschrift1"/>
      </w:pPr>
      <w:bookmarkStart w:id="13" w:name="_Ref491684646"/>
      <w:bookmarkStart w:id="14" w:name="_Toc20308052"/>
      <w:r>
        <w:lastRenderedPageBreak/>
        <w:t>Stand der Technik</w:t>
      </w:r>
      <w:bookmarkEnd w:id="13"/>
      <w:bookmarkEnd w:id="14"/>
    </w:p>
    <w:p w14:paraId="00A3C7B0" w14:textId="77777777" w:rsidR="008E6CDA" w:rsidRDefault="008E6CDA"/>
    <w:p w14:paraId="7AC2BA6D" w14:textId="77777777" w:rsidR="00284FA6" w:rsidRDefault="00284FA6">
      <w:pPr>
        <w:pStyle w:val="berschrift1"/>
      </w:pPr>
      <w:bookmarkStart w:id="15" w:name="_Toc20308053"/>
      <w:r>
        <w:lastRenderedPageBreak/>
        <w:t>Zusammenfassung und Ausblick</w:t>
      </w:r>
      <w:bookmarkEnd w:id="15"/>
    </w:p>
    <w:p w14:paraId="76A7DD87" w14:textId="77777777" w:rsidR="00284FA6" w:rsidRDefault="00284FA6">
      <w:pPr>
        <w:pStyle w:val="berschrift1"/>
        <w:numPr>
          <w:ilvl w:val="0"/>
          <w:numId w:val="0"/>
        </w:numPr>
      </w:pPr>
      <w:bookmarkStart w:id="16" w:name="_Ref492657968"/>
      <w:bookmarkStart w:id="17" w:name="_Toc20308054"/>
      <w:r>
        <w:lastRenderedPageBreak/>
        <w:t>Glossar</w:t>
      </w:r>
      <w:bookmarkEnd w:id="16"/>
      <w:bookmarkEnd w:id="17"/>
    </w:p>
    <w:bookmarkStart w:id="18" w:name="_Toc20308055" w:displacedByCustomXml="next"/>
    <w:sdt>
      <w:sdtPr>
        <w:rPr>
          <w:rFonts w:ascii="Times New Roman" w:hAnsi="Times New Roman"/>
          <w:b w:val="0"/>
          <w:kern w:val="0"/>
          <w:sz w:val="24"/>
        </w:rPr>
        <w:id w:val="1514567858"/>
        <w:docPartObj>
          <w:docPartGallery w:val="Bibliographies"/>
          <w:docPartUnique/>
        </w:docPartObj>
      </w:sdtPr>
      <w:sdtEndPr/>
      <w:sdtContent>
        <w:p w14:paraId="22DEF14B" w14:textId="77777777" w:rsidR="009D0667" w:rsidRDefault="009D0667" w:rsidP="00721229">
          <w:pPr>
            <w:pStyle w:val="berschrift1"/>
            <w:numPr>
              <w:ilvl w:val="0"/>
              <w:numId w:val="0"/>
            </w:numPr>
            <w:ind w:left="720" w:hanging="720"/>
          </w:pPr>
          <w:r>
            <w:t>Literaturverzeichnis</w:t>
          </w:r>
          <w:bookmarkEnd w:id="18"/>
        </w:p>
        <w:sdt>
          <w:sdtPr>
            <w:id w:val="111145805"/>
            <w:bibliography/>
          </w:sdtPr>
          <w:sdtEndPr/>
          <w:sdtContent>
            <w:p w14:paraId="5DDB922D" w14:textId="4EAE3DDD" w:rsidR="008E6CDA" w:rsidRDefault="008E6CDA" w:rsidP="008E6CDA">
              <w:pPr>
                <w:pStyle w:val="Literaturverzeichnis"/>
              </w:pPr>
            </w:p>
            <w:p w14:paraId="669A6164" w14:textId="24869EB4" w:rsidR="009D0667" w:rsidRDefault="00C2544C" w:rsidP="00C806CB"/>
          </w:sdtContent>
        </w:sdt>
      </w:sdtContent>
    </w:sdt>
    <w:p w14:paraId="4B9721DA" w14:textId="77777777" w:rsidR="009D0667" w:rsidRPr="009D0667" w:rsidRDefault="009D0667" w:rsidP="009D0667"/>
    <w:p w14:paraId="7FFA90F1" w14:textId="77777777" w:rsidR="00A5114A" w:rsidRDefault="002B1A76" w:rsidP="00A5114A">
      <w:pPr>
        <w:pStyle w:val="berschrift1"/>
        <w:numPr>
          <w:ilvl w:val="0"/>
          <w:numId w:val="0"/>
        </w:numPr>
      </w:pPr>
      <w:bookmarkStart w:id="19" w:name="_Toc20308056"/>
      <w:r>
        <w:lastRenderedPageBreak/>
        <w:t>Ehrenwörtliche Erklärung</w:t>
      </w:r>
      <w:bookmarkEnd w:id="19"/>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8"/>
          <w:headerReference w:type="first" r:id="rId9"/>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20" w:name="_Toc20308057"/>
      <w:r>
        <w:lastRenderedPageBreak/>
        <w:t>Stichwortverzeichnis</w:t>
      </w:r>
      <w:bookmarkEnd w:id="20"/>
    </w:p>
    <w:p w14:paraId="20A6C7D8" w14:textId="5B042C03" w:rsidR="00C806CB" w:rsidRDefault="00284FA6" w:rsidP="00A2390D">
      <w:pPr>
        <w:rPr>
          <w:noProof/>
        </w:rPr>
        <w:sectPr w:rsidR="00C806CB" w:rsidSect="00C806CB">
          <w:headerReference w:type="first" r:id="rId10"/>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77777777" w:rsidR="00A2487A" w:rsidRDefault="00284FA6" w:rsidP="00A2390D">
      <w:r>
        <w:fldChar w:fldCharType="end"/>
      </w:r>
    </w:p>
    <w:sectPr w:rsidR="00A2487A"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9116D" w14:textId="77777777" w:rsidR="00C2544C" w:rsidRDefault="00C2544C">
      <w:pPr>
        <w:spacing w:before="0" w:line="240" w:lineRule="auto"/>
      </w:pPr>
      <w:r>
        <w:separator/>
      </w:r>
    </w:p>
  </w:endnote>
  <w:endnote w:type="continuationSeparator" w:id="0">
    <w:p w14:paraId="45ECB13D" w14:textId="77777777" w:rsidR="00C2544C" w:rsidRDefault="00C2544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C9220" w14:textId="77777777" w:rsidR="00C2544C" w:rsidRDefault="00C2544C">
      <w:pPr>
        <w:spacing w:before="0" w:line="240" w:lineRule="auto"/>
      </w:pPr>
      <w:r>
        <w:separator/>
      </w:r>
    </w:p>
  </w:footnote>
  <w:footnote w:type="continuationSeparator" w:id="0">
    <w:p w14:paraId="478456D1" w14:textId="77777777" w:rsidR="00C2544C" w:rsidRDefault="00C2544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DA7869" w:rsidRDefault="00DA7869">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CF34B6" w:rsidRPr="00CF34B6">
      <w:rPr>
        <w:b/>
        <w:bCs/>
        <w:noProof/>
      </w:rPr>
      <w:instrText>0</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CF34B6" w:rsidRPr="00CF34B6">
      <w:rPr>
        <w:b/>
        <w:bCs/>
        <w:noProof/>
      </w:rPr>
      <w:instrText>4</w:instrText>
    </w:r>
    <w:r>
      <w:rPr>
        <w:noProof/>
      </w:rPr>
      <w:fldChar w:fldCharType="end"/>
    </w:r>
    <w:r w:rsidRPr="00A72970">
      <w:instrText xml:space="preserve"> " " \* MERGEFORMAT </w:instrText>
    </w:r>
    <w:r>
      <w:fldChar w:fldCharType="separate"/>
    </w:r>
    <w:r w:rsidR="00CF34B6" w:rsidRPr="00CF34B6">
      <w:rPr>
        <w:noProof/>
      </w:rPr>
      <w:instrText>4</w:instrText>
    </w:r>
    <w:r w:rsidR="00CF34B6" w:rsidRPr="00A72970">
      <w:instrText xml:space="preserve"> </w:instrText>
    </w:r>
    <w:r>
      <w:fldChar w:fldCharType="end"/>
    </w:r>
    <w:r w:rsidRPr="00A72970">
      <w:instrText xml:space="preserve"> \* MERGEFORMAT </w:instrText>
    </w:r>
    <w:r>
      <w:fldChar w:fldCharType="end"/>
    </w:r>
    <w:r>
      <w:rPr>
        <w:noProof/>
      </w:rPr>
      <w:fldChar w:fldCharType="begin"/>
    </w:r>
    <w:r w:rsidRPr="00A72970">
      <w:rPr>
        <w:noProof/>
      </w:rPr>
      <w:instrText xml:space="preserve"> STYLEREF "Überschrift 1" \* MERGEFORMAT </w:instrText>
    </w:r>
    <w:r>
      <w:rPr>
        <w:noProof/>
      </w:rPr>
      <w:fldChar w:fldCharType="separate"/>
    </w:r>
    <w:r w:rsidR="00CF34B6">
      <w:rPr>
        <w:noProof/>
      </w:rPr>
      <w:t>Stichwortverzeichnis</w:t>
    </w:r>
    <w:r>
      <w:rPr>
        <w:noProof/>
      </w:rPr>
      <w:fldChar w:fldCharType="end"/>
    </w:r>
    <w:r>
      <w:tab/>
    </w:r>
    <w:r>
      <w:fldChar w:fldCharType="begin"/>
    </w:r>
    <w:r>
      <w:instrText xml:space="preserve"> PAGE  \* MERGEFORMAT </w:instrText>
    </w:r>
    <w:r>
      <w:fldChar w:fldCharType="separate"/>
    </w:r>
    <w:r w:rsidR="00CF34B6">
      <w:rPr>
        <w:noProof/>
      </w:rPr>
      <w:t>16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DA7869" w:rsidRDefault="00DA7869">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DA7869" w:rsidRDefault="00DA786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2"/>
  </w:num>
  <w:num w:numId="15">
    <w:abstractNumId w:val="14"/>
  </w:num>
  <w:num w:numId="16">
    <w:abstractNumId w:val="15"/>
  </w:num>
  <w:num w:numId="17">
    <w:abstractNumId w:val="12"/>
  </w:num>
  <w:num w:numId="18">
    <w:abstractNumId w:val="29"/>
  </w:num>
  <w:num w:numId="19">
    <w:abstractNumId w:val="26"/>
  </w:num>
  <w:num w:numId="20">
    <w:abstractNumId w:val="13"/>
  </w:num>
  <w:num w:numId="21">
    <w:abstractNumId w:val="11"/>
  </w:num>
  <w:num w:numId="22">
    <w:abstractNumId w:val="24"/>
  </w:num>
  <w:num w:numId="23">
    <w:abstractNumId w:val="31"/>
  </w:num>
  <w:num w:numId="24">
    <w:abstractNumId w:val="30"/>
  </w:num>
  <w:num w:numId="25">
    <w:abstractNumId w:val="17"/>
  </w:num>
  <w:num w:numId="26">
    <w:abstractNumId w:val="20"/>
  </w:num>
  <w:num w:numId="27">
    <w:abstractNumId w:val="10"/>
  </w:num>
  <w:num w:numId="28">
    <w:abstractNumId w:val="19"/>
  </w:num>
  <w:num w:numId="29">
    <w:abstractNumId w:val="25"/>
  </w:num>
  <w:num w:numId="30">
    <w:abstractNumId w:val="23"/>
  </w:num>
  <w:num w:numId="31">
    <w:abstractNumId w:val="34"/>
  </w:num>
  <w:num w:numId="32">
    <w:abstractNumId w:val="34"/>
  </w:num>
  <w:num w:numId="33">
    <w:abstractNumId w:val="21"/>
  </w:num>
  <w:num w:numId="34">
    <w:abstractNumId w:val="18"/>
  </w:num>
  <w:num w:numId="35">
    <w:abstractNumId w:val="27"/>
  </w:num>
  <w:num w:numId="36">
    <w:abstractNumId w:val="28"/>
  </w:num>
  <w:num w:numId="37">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5F64"/>
    <w:rsid w:val="000075C4"/>
    <w:rsid w:val="0003045F"/>
    <w:rsid w:val="000321E7"/>
    <w:rsid w:val="0003242D"/>
    <w:rsid w:val="000512D5"/>
    <w:rsid w:val="00051598"/>
    <w:rsid w:val="000635BD"/>
    <w:rsid w:val="000658C4"/>
    <w:rsid w:val="0006719A"/>
    <w:rsid w:val="00077747"/>
    <w:rsid w:val="00080B9A"/>
    <w:rsid w:val="00092FF7"/>
    <w:rsid w:val="00097B2B"/>
    <w:rsid w:val="000D04EB"/>
    <w:rsid w:val="000E07AA"/>
    <w:rsid w:val="000F0471"/>
    <w:rsid w:val="00111AC6"/>
    <w:rsid w:val="0013170F"/>
    <w:rsid w:val="00131C08"/>
    <w:rsid w:val="00134BAB"/>
    <w:rsid w:val="0019585B"/>
    <w:rsid w:val="001B6F05"/>
    <w:rsid w:val="001D3707"/>
    <w:rsid w:val="001D5BEC"/>
    <w:rsid w:val="001F519E"/>
    <w:rsid w:val="00213E40"/>
    <w:rsid w:val="0023515B"/>
    <w:rsid w:val="002426E1"/>
    <w:rsid w:val="0024546D"/>
    <w:rsid w:val="00284FA6"/>
    <w:rsid w:val="0029592F"/>
    <w:rsid w:val="002A2CE2"/>
    <w:rsid w:val="002A46D7"/>
    <w:rsid w:val="002B1A76"/>
    <w:rsid w:val="002D1EC4"/>
    <w:rsid w:val="002D5E35"/>
    <w:rsid w:val="002E4C44"/>
    <w:rsid w:val="002F3F6A"/>
    <w:rsid w:val="0030678D"/>
    <w:rsid w:val="00331F45"/>
    <w:rsid w:val="00340216"/>
    <w:rsid w:val="003476CC"/>
    <w:rsid w:val="00360DEA"/>
    <w:rsid w:val="00374981"/>
    <w:rsid w:val="00376DCD"/>
    <w:rsid w:val="003C2835"/>
    <w:rsid w:val="003E1270"/>
    <w:rsid w:val="003E63AD"/>
    <w:rsid w:val="003F6368"/>
    <w:rsid w:val="003F71C5"/>
    <w:rsid w:val="00401AA0"/>
    <w:rsid w:val="004129C2"/>
    <w:rsid w:val="004153F7"/>
    <w:rsid w:val="00421DCE"/>
    <w:rsid w:val="00440D21"/>
    <w:rsid w:val="0044776E"/>
    <w:rsid w:val="00452CCD"/>
    <w:rsid w:val="004663DF"/>
    <w:rsid w:val="00484865"/>
    <w:rsid w:val="00485F4F"/>
    <w:rsid w:val="00494843"/>
    <w:rsid w:val="004C0327"/>
    <w:rsid w:val="004C1B2D"/>
    <w:rsid w:val="004C50A0"/>
    <w:rsid w:val="004E524D"/>
    <w:rsid w:val="0056660E"/>
    <w:rsid w:val="00583AA1"/>
    <w:rsid w:val="005921A2"/>
    <w:rsid w:val="005968F5"/>
    <w:rsid w:val="005C7F97"/>
    <w:rsid w:val="005D230E"/>
    <w:rsid w:val="005D26BD"/>
    <w:rsid w:val="005E778E"/>
    <w:rsid w:val="005E7A7B"/>
    <w:rsid w:val="0061670A"/>
    <w:rsid w:val="0061746F"/>
    <w:rsid w:val="0062608E"/>
    <w:rsid w:val="006311A9"/>
    <w:rsid w:val="00632B46"/>
    <w:rsid w:val="00640ADD"/>
    <w:rsid w:val="0066763B"/>
    <w:rsid w:val="006755A3"/>
    <w:rsid w:val="00686316"/>
    <w:rsid w:val="006B5395"/>
    <w:rsid w:val="006C4AD8"/>
    <w:rsid w:val="006D45A1"/>
    <w:rsid w:val="006E7126"/>
    <w:rsid w:val="00701722"/>
    <w:rsid w:val="00721229"/>
    <w:rsid w:val="0074008C"/>
    <w:rsid w:val="00743CA4"/>
    <w:rsid w:val="0076089B"/>
    <w:rsid w:val="007648E0"/>
    <w:rsid w:val="00795E24"/>
    <w:rsid w:val="007A060E"/>
    <w:rsid w:val="007A3816"/>
    <w:rsid w:val="007D3976"/>
    <w:rsid w:val="007E74D6"/>
    <w:rsid w:val="00801721"/>
    <w:rsid w:val="00805892"/>
    <w:rsid w:val="00826F66"/>
    <w:rsid w:val="00835F70"/>
    <w:rsid w:val="008517AE"/>
    <w:rsid w:val="00862DDF"/>
    <w:rsid w:val="008B6EB8"/>
    <w:rsid w:val="008C44B0"/>
    <w:rsid w:val="008C5CD2"/>
    <w:rsid w:val="008D75AE"/>
    <w:rsid w:val="008E6CDA"/>
    <w:rsid w:val="0090593F"/>
    <w:rsid w:val="00914394"/>
    <w:rsid w:val="00925D27"/>
    <w:rsid w:val="00966656"/>
    <w:rsid w:val="009673F2"/>
    <w:rsid w:val="009901EF"/>
    <w:rsid w:val="00994B2B"/>
    <w:rsid w:val="0099786E"/>
    <w:rsid w:val="009B1796"/>
    <w:rsid w:val="009B541E"/>
    <w:rsid w:val="009D0667"/>
    <w:rsid w:val="009D2F65"/>
    <w:rsid w:val="009D6F14"/>
    <w:rsid w:val="009E65EF"/>
    <w:rsid w:val="009F0528"/>
    <w:rsid w:val="00A00E08"/>
    <w:rsid w:val="00A07313"/>
    <w:rsid w:val="00A132F0"/>
    <w:rsid w:val="00A164E5"/>
    <w:rsid w:val="00A2390D"/>
    <w:rsid w:val="00A2487A"/>
    <w:rsid w:val="00A5114A"/>
    <w:rsid w:val="00A56D5D"/>
    <w:rsid w:val="00A64B16"/>
    <w:rsid w:val="00A72970"/>
    <w:rsid w:val="00A77891"/>
    <w:rsid w:val="00A94DC1"/>
    <w:rsid w:val="00A9601B"/>
    <w:rsid w:val="00AE251B"/>
    <w:rsid w:val="00AE49EE"/>
    <w:rsid w:val="00B01D2B"/>
    <w:rsid w:val="00B022F8"/>
    <w:rsid w:val="00B31B27"/>
    <w:rsid w:val="00B370EF"/>
    <w:rsid w:val="00B410F6"/>
    <w:rsid w:val="00BA1564"/>
    <w:rsid w:val="00BA2286"/>
    <w:rsid w:val="00BA7051"/>
    <w:rsid w:val="00BA7590"/>
    <w:rsid w:val="00BB266A"/>
    <w:rsid w:val="00BC325E"/>
    <w:rsid w:val="00BC526F"/>
    <w:rsid w:val="00BD0C47"/>
    <w:rsid w:val="00BD6CB6"/>
    <w:rsid w:val="00BF0354"/>
    <w:rsid w:val="00BF7EB9"/>
    <w:rsid w:val="00C04361"/>
    <w:rsid w:val="00C075D6"/>
    <w:rsid w:val="00C24E59"/>
    <w:rsid w:val="00C250C8"/>
    <w:rsid w:val="00C2544C"/>
    <w:rsid w:val="00C25633"/>
    <w:rsid w:val="00C33C99"/>
    <w:rsid w:val="00C3443E"/>
    <w:rsid w:val="00C455E2"/>
    <w:rsid w:val="00C806CB"/>
    <w:rsid w:val="00C93BB8"/>
    <w:rsid w:val="00CA00E5"/>
    <w:rsid w:val="00CB1F00"/>
    <w:rsid w:val="00CD23C7"/>
    <w:rsid w:val="00CE519D"/>
    <w:rsid w:val="00CE73C2"/>
    <w:rsid w:val="00CF34B6"/>
    <w:rsid w:val="00D170D8"/>
    <w:rsid w:val="00D26580"/>
    <w:rsid w:val="00D3481C"/>
    <w:rsid w:val="00D35D1B"/>
    <w:rsid w:val="00D5231B"/>
    <w:rsid w:val="00D62DC2"/>
    <w:rsid w:val="00D7398B"/>
    <w:rsid w:val="00D74A0F"/>
    <w:rsid w:val="00D828AD"/>
    <w:rsid w:val="00D91C37"/>
    <w:rsid w:val="00D9367E"/>
    <w:rsid w:val="00D97615"/>
    <w:rsid w:val="00DA3889"/>
    <w:rsid w:val="00DA7869"/>
    <w:rsid w:val="00DB126C"/>
    <w:rsid w:val="00DB488D"/>
    <w:rsid w:val="00DB63D8"/>
    <w:rsid w:val="00DD51E2"/>
    <w:rsid w:val="00DE42AB"/>
    <w:rsid w:val="00DF60BC"/>
    <w:rsid w:val="00DF744E"/>
    <w:rsid w:val="00E016C0"/>
    <w:rsid w:val="00E11F01"/>
    <w:rsid w:val="00E7518D"/>
    <w:rsid w:val="00EC4CA5"/>
    <w:rsid w:val="00ED554B"/>
    <w:rsid w:val="00EE2084"/>
    <w:rsid w:val="00EE21B7"/>
    <w:rsid w:val="00F13553"/>
    <w:rsid w:val="00F26059"/>
    <w:rsid w:val="00F43D42"/>
    <w:rsid w:val="00F4688C"/>
    <w:rsid w:val="00F6699E"/>
    <w:rsid w:val="00F75EFD"/>
    <w:rsid w:val="00F84281"/>
    <w:rsid w:val="00FA7DD2"/>
    <w:rsid w:val="00FB75B5"/>
    <w:rsid w:val="00FD2F30"/>
    <w:rsid w:val="00FD449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B1CE810A-C43B-41DE-BFC7-847ABF8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02C8EA40-2BE0-45AA-B7CE-4291C1CBC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1584</Words>
  <Characters>9980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Wildermuth Gerrit</dc:creator>
  <cp:lastModifiedBy>Wildermuth Gerrit</cp:lastModifiedBy>
  <cp:revision>39</cp:revision>
  <cp:lastPrinted>2015-05-19T09:24:00Z</cp:lastPrinted>
  <dcterms:created xsi:type="dcterms:W3CDTF">2015-06-01T14:30:00Z</dcterms:created>
  <dcterms:modified xsi:type="dcterms:W3CDTF">2019-10-02T14:02:00Z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thesis_vorlage_HSE_Citavi</vt:lpwstr>
  </property>
  <property fmtid="{D5CDD505-2E9C-101B-9397-08002B2CF9AE}" pid="3" name="CitaviDocumentProperty_6">
    <vt:lpwstr>True</vt:lpwstr>
  </property>
  <property fmtid="{D5CDD505-2E9C-101B-9397-08002B2CF9AE}" pid="4" name="CitaviDocumentProperty_0">
    <vt:lpwstr>99fe8bb6-35d6-4f81-b1c0-ff02c3ce2e0c</vt:lpwstr>
  </property>
  <property fmtid="{D5CDD505-2E9C-101B-9397-08002B2CF9AE}" pid="5" name="CitaviDocumentProperty_1">
    <vt:lpwstr>5.0.0.11</vt:lpwstr>
  </property>
  <property fmtid="{D5CDD505-2E9C-101B-9397-08002B2CF9AE}" pid="6" name="CitaviDocumentProperty_8">
    <vt:lpwstr>C:\Users\adr\05-Hochschule\0505-ModuleVorlesungen\A_04_TechnischeDokumentation_IngMeth\Material\SoftwareEngineering.Citavi\SoftwareEngineering\SoftwareEngineering.ctv5</vt:lpwstr>
  </property>
</Properties>
</file>