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1822CFE3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2466D5BF">
            <wp:extent cx="3029585" cy="1510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1789F932" w:rsidR="00C930E9" w:rsidRDefault="00C930E9">
      <w:pPr>
        <w:pStyle w:val="TM1"/>
      </w:pPr>
    </w:p>
    <w:p w14:paraId="2329A67E" w14:textId="77777777" w:rsidR="00C07F8F" w:rsidRPr="00C07F8F" w:rsidRDefault="00C07F8F" w:rsidP="00C07F8F"/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4E28EB3B" w:rsidR="00C930E9" w:rsidRPr="00E33B89" w:rsidRDefault="00F337A3">
            <w:pPr>
              <w:jc w:val="center"/>
              <w:rPr>
                <w:rStyle w:val="Accentuationintense"/>
                <w:sz w:val="60"/>
                <w:szCs w:val="60"/>
              </w:rPr>
            </w:pPr>
            <w:proofErr w:type="spellStart"/>
            <w:r w:rsidRPr="00E33B89">
              <w:rPr>
                <w:rStyle w:val="Accentuationintense"/>
                <w:sz w:val="60"/>
                <w:szCs w:val="60"/>
              </w:rPr>
              <w:t>Spicy</w:t>
            </w:r>
            <w:proofErr w:type="spellEnd"/>
            <w:r w:rsidRPr="00E33B89">
              <w:rPr>
                <w:rStyle w:val="Accentuationintense"/>
                <w:sz w:val="60"/>
                <w:szCs w:val="60"/>
              </w:rPr>
              <w:t xml:space="preserve"> </w:t>
            </w:r>
            <w:proofErr w:type="spellStart"/>
            <w:r w:rsidRPr="00E33B89">
              <w:rPr>
                <w:rStyle w:val="Accentuationintense"/>
                <w:sz w:val="60"/>
                <w:szCs w:val="60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5F7735A6" w:rsidR="00C930E9" w:rsidRDefault="00E33B89" w:rsidP="00E33B89">
      <w:pPr>
        <w:jc w:val="center"/>
      </w:pPr>
      <w:r>
        <w:rPr>
          <w:rFonts w:ascii="Impact" w:hAnsi="Impact"/>
          <w:noProof/>
          <w:sz w:val="96"/>
        </w:rPr>
        <w:drawing>
          <wp:inline distT="0" distB="0" distL="0" distR="0" wp14:anchorId="7B520269" wp14:editId="14335F92">
            <wp:extent cx="3029585" cy="1510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718173CD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B1CF694" w14:textId="21EE3C8E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12C3E90" w14:textId="515DA4CC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969205C" w14:textId="4B000FA2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610B419C" w14:textId="189FA931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07E0F5DC" w14:textId="39DCA60A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C44B9E2" w14:textId="3EAE0642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39BFF72" w14:textId="7F6D8CFF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22A3AB48" w14:textId="7872708B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7BEEAE16" w14:textId="16716705" w:rsidR="00C83E77" w:rsidRDefault="00F63F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proofErr w:type="gramStart"/>
      <w:r>
        <w:t>vie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lastRenderedPageBreak/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14B4A4" w:rsidR="00CA07B7" w:rsidRDefault="001608E8" w:rsidP="001608E8">
            <w:pPr>
              <w:jc w:val="center"/>
            </w:pPr>
            <w:r>
              <w:t>14.11.2022</w:t>
            </w:r>
          </w:p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06E858E" w:rsidR="00CA07B7" w:rsidRDefault="001608E8" w:rsidP="008B587E">
            <w:r>
              <w:t>14.11.2022</w:t>
            </w:r>
          </w:p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t>4</w:t>
            </w:r>
          </w:p>
        </w:tc>
        <w:tc>
          <w:tcPr>
            <w:tcW w:w="3020" w:type="dxa"/>
          </w:tcPr>
          <w:p w14:paraId="085314AA" w14:textId="4DFD444D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764C737A" w14:textId="1FADA3A0" w:rsidR="00CA07B7" w:rsidRDefault="001608E8" w:rsidP="008B587E">
            <w:r>
              <w:t>14.11.2022</w:t>
            </w:r>
          </w:p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0F0C062E" w:rsidR="00CA07B7" w:rsidRDefault="001608E8" w:rsidP="008B587E">
            <w:r>
              <w:t>14.11.2022</w:t>
            </w:r>
          </w:p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lastRenderedPageBreak/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2B489764" w:rsidR="00CA07B7" w:rsidRDefault="001608E8" w:rsidP="008B587E">
            <w:r>
              <w:t>14.11.2022</w:t>
            </w:r>
          </w:p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3062BA16" w:rsidR="00CA07B7" w:rsidRDefault="00BE15C4" w:rsidP="008B587E">
            <w:r>
              <w:t>31.10.22</w:t>
            </w:r>
          </w:p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018543BC" w:rsidR="00CA07B7" w:rsidRDefault="001608E8" w:rsidP="008B587E">
            <w:r>
              <w:t>14.11.2022</w:t>
            </w:r>
          </w:p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376AFC5D" w:rsidR="00CA07B7" w:rsidRDefault="001608E8" w:rsidP="008B587E">
            <w:r>
              <w:t>14.11.2022</w:t>
            </w:r>
          </w:p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C9CA514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09C258A9" w14:textId="25E10DEB" w:rsidR="00CA07B7" w:rsidRDefault="001608E8" w:rsidP="008B587E">
            <w:r>
              <w:t>14.11.2022</w:t>
            </w:r>
          </w:p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2A5C3F35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13D6DC28" w:rsidR="00CA07B7" w:rsidRDefault="00296360" w:rsidP="008B587E">
            <w:r>
              <w:t>31.10.22</w:t>
            </w:r>
          </w:p>
        </w:tc>
        <w:tc>
          <w:tcPr>
            <w:tcW w:w="3020" w:type="dxa"/>
          </w:tcPr>
          <w:p w14:paraId="087B404E" w14:textId="77777777" w:rsidR="00CA07B7" w:rsidRDefault="00CA07B7" w:rsidP="008B587E"/>
        </w:tc>
      </w:tr>
      <w:tr w:rsidR="00412B08" w14:paraId="143C497E" w14:textId="77777777" w:rsidTr="008B587E">
        <w:tc>
          <w:tcPr>
            <w:tcW w:w="3020" w:type="dxa"/>
          </w:tcPr>
          <w:p w14:paraId="01BD1F39" w14:textId="53C41179" w:rsidR="00412B08" w:rsidRDefault="00412B08" w:rsidP="008B587E">
            <w:r>
              <w:t>20</w:t>
            </w:r>
          </w:p>
        </w:tc>
        <w:tc>
          <w:tcPr>
            <w:tcW w:w="3020" w:type="dxa"/>
          </w:tcPr>
          <w:p w14:paraId="4F637040" w14:textId="2FF19644" w:rsidR="00412B08" w:rsidRDefault="00296360" w:rsidP="008B587E">
            <w:r>
              <w:t>31.10.22</w:t>
            </w:r>
          </w:p>
        </w:tc>
        <w:tc>
          <w:tcPr>
            <w:tcW w:w="3020" w:type="dxa"/>
          </w:tcPr>
          <w:p w14:paraId="34D616FA" w14:textId="77777777" w:rsidR="00412B08" w:rsidRDefault="00412B08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Avancée dans la partie, Qui est donc ce </w:t>
            </w:r>
            <w:proofErr w:type="gramStart"/>
            <w:r>
              <w:t>joueur ?,</w:t>
            </w:r>
            <w:proofErr w:type="gramEnd"/>
            <w:r>
              <w:t xml:space="preserve">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lastRenderedPageBreak/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lastRenderedPageBreak/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0B27F" w14:textId="77777777" w:rsidR="00F63F53" w:rsidRDefault="00F63F53">
      <w:r>
        <w:separator/>
      </w:r>
    </w:p>
  </w:endnote>
  <w:endnote w:type="continuationSeparator" w:id="0">
    <w:p w14:paraId="0C1707B3" w14:textId="77777777" w:rsidR="00F63F53" w:rsidRDefault="00F6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81B04" w14:textId="77777777" w:rsidR="00F63F53" w:rsidRDefault="00F63F53">
      <w:r>
        <w:separator/>
      </w:r>
    </w:p>
  </w:footnote>
  <w:footnote w:type="continuationSeparator" w:id="0">
    <w:p w14:paraId="74BA79CD" w14:textId="77777777" w:rsidR="00F63F53" w:rsidRDefault="00F6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08E8"/>
    <w:rsid w:val="00164517"/>
    <w:rsid w:val="00175CB4"/>
    <w:rsid w:val="00205685"/>
    <w:rsid w:val="00212505"/>
    <w:rsid w:val="00232E9F"/>
    <w:rsid w:val="00245601"/>
    <w:rsid w:val="00265744"/>
    <w:rsid w:val="00281546"/>
    <w:rsid w:val="00296360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B3E25"/>
    <w:rsid w:val="005E1E76"/>
    <w:rsid w:val="00684B3D"/>
    <w:rsid w:val="0069602D"/>
    <w:rsid w:val="006E2C58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14A67"/>
    <w:rsid w:val="00A47608"/>
    <w:rsid w:val="00AA0785"/>
    <w:rsid w:val="00AA3411"/>
    <w:rsid w:val="00AE470C"/>
    <w:rsid w:val="00B263B7"/>
    <w:rsid w:val="00B31079"/>
    <w:rsid w:val="00B673BB"/>
    <w:rsid w:val="00B677CA"/>
    <w:rsid w:val="00BE15C4"/>
    <w:rsid w:val="00C07F8F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4CCB"/>
    <w:rsid w:val="00DB4900"/>
    <w:rsid w:val="00E12330"/>
    <w:rsid w:val="00E2379E"/>
    <w:rsid w:val="00E33B89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63F53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9</TotalTime>
  <Pages>13</Pages>
  <Words>1689</Words>
  <Characters>9292</Characters>
  <Application>Microsoft Office Word</Application>
  <DocSecurity>0</DocSecurity>
  <Lines>77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10960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7</cp:revision>
  <cp:lastPrinted>2022-11-14T07:34:00Z</cp:lastPrinted>
  <dcterms:created xsi:type="dcterms:W3CDTF">2022-11-14T07:23:00Z</dcterms:created>
  <dcterms:modified xsi:type="dcterms:W3CDTF">2022-11-14T07:38:00Z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