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AC334" w14:textId="10D13C82" w:rsidR="00464E62" w:rsidRPr="00F17758" w:rsidRDefault="00000000">
      <w:pPr>
        <w:pStyle w:val="Title"/>
        <w:jc w:val="right"/>
      </w:pPr>
      <w:r>
        <w:fldChar w:fldCharType="begin"/>
      </w:r>
      <w:r>
        <w:instrText xml:space="preserve"> SUBJECT  \* MERGEFORMAT </w:instrText>
      </w:r>
      <w:r>
        <w:fldChar w:fldCharType="separate"/>
      </w:r>
      <w:r w:rsidR="007815D2">
        <w:t>Arithmetic Expression Evaluator</w:t>
      </w:r>
      <w:r>
        <w:fldChar w:fldCharType="end"/>
      </w:r>
    </w:p>
    <w:p w14:paraId="4B0FA4A4" w14:textId="2EADD826" w:rsidR="00464E62" w:rsidRPr="00F17758" w:rsidRDefault="00000000">
      <w:pPr>
        <w:pStyle w:val="Title"/>
        <w:jc w:val="right"/>
      </w:pPr>
      <w:fldSimple w:instr=" TITLE  \* MERGEFORMAT ">
        <w:r w:rsidR="007815D2">
          <w:t>Software Requirements Specifications</w:t>
        </w:r>
      </w:fldSimple>
    </w:p>
    <w:p w14:paraId="322C0012" w14:textId="77777777" w:rsidR="00464E62" w:rsidRPr="00F17758" w:rsidRDefault="00464E62">
      <w:pPr>
        <w:pStyle w:val="Title"/>
        <w:jc w:val="right"/>
      </w:pPr>
    </w:p>
    <w:p w14:paraId="5D0B79DF" w14:textId="77777777" w:rsidR="00464E62" w:rsidRPr="00F17758" w:rsidRDefault="00464E62"/>
    <w:p w14:paraId="1C4F36DB" w14:textId="77777777" w:rsidR="00464E62" w:rsidRPr="00F17758" w:rsidRDefault="00464E62"/>
    <w:p w14:paraId="5994C85B" w14:textId="5037CCFD" w:rsidR="00464E62" w:rsidRPr="007815D2" w:rsidRDefault="00464E62" w:rsidP="007815D2">
      <w:pPr>
        <w:pStyle w:val="Title"/>
        <w:jc w:val="right"/>
        <w:rPr>
          <w:sz w:val="28"/>
        </w:rPr>
      </w:pPr>
      <w:r w:rsidRPr="00F17758">
        <w:rPr>
          <w:sz w:val="28"/>
        </w:rPr>
        <w:t>Version 1.0</w:t>
      </w:r>
    </w:p>
    <w:p w14:paraId="3BD72D5D" w14:textId="77777777" w:rsidR="00464E62" w:rsidRPr="00F17758" w:rsidRDefault="00464E62">
      <w:pPr>
        <w:pStyle w:val="BodyText"/>
        <w:sectPr w:rsidR="00464E62" w:rsidRPr="00F17758">
          <w:headerReference w:type="default" r:id="rId8"/>
          <w:footerReference w:type="even" r:id="rId9"/>
          <w:pgSz w:w="12240" w:h="15840" w:code="1"/>
          <w:pgMar w:top="1440" w:right="1440" w:bottom="1440" w:left="1440" w:header="720" w:footer="720" w:gutter="0"/>
          <w:cols w:space="720"/>
          <w:vAlign w:val="center"/>
        </w:sectPr>
      </w:pPr>
    </w:p>
    <w:p w14:paraId="48F42E9D" w14:textId="77777777" w:rsidR="00464E62" w:rsidRDefault="00464E62">
      <w:pPr>
        <w:pStyle w:val="Title"/>
      </w:pPr>
      <w:r w:rsidRPr="00F17758">
        <w:lastRenderedPageBreak/>
        <w:t>Revision History</w:t>
      </w:r>
    </w:p>
    <w:p w14:paraId="0F8911D3" w14:textId="77777777" w:rsidR="00990191" w:rsidRPr="00990191" w:rsidRDefault="00990191" w:rsidP="00990191"/>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64E62" w:rsidRPr="00F17758" w14:paraId="1977542A" w14:textId="77777777">
        <w:tc>
          <w:tcPr>
            <w:tcW w:w="2304" w:type="dxa"/>
          </w:tcPr>
          <w:p w14:paraId="5AAD111A" w14:textId="77777777" w:rsidR="00464E62" w:rsidRPr="00F17758" w:rsidRDefault="00464E62">
            <w:pPr>
              <w:pStyle w:val="Tabletext"/>
              <w:jc w:val="center"/>
              <w:rPr>
                <w:b/>
              </w:rPr>
            </w:pPr>
            <w:r w:rsidRPr="00F17758">
              <w:rPr>
                <w:b/>
              </w:rPr>
              <w:t>Date</w:t>
            </w:r>
          </w:p>
        </w:tc>
        <w:tc>
          <w:tcPr>
            <w:tcW w:w="1152" w:type="dxa"/>
          </w:tcPr>
          <w:p w14:paraId="3C760B01" w14:textId="77777777" w:rsidR="00464E62" w:rsidRPr="00F17758" w:rsidRDefault="00464E62">
            <w:pPr>
              <w:pStyle w:val="Tabletext"/>
              <w:jc w:val="center"/>
              <w:rPr>
                <w:b/>
              </w:rPr>
            </w:pPr>
            <w:r w:rsidRPr="00F17758">
              <w:rPr>
                <w:b/>
              </w:rPr>
              <w:t>Version</w:t>
            </w:r>
          </w:p>
        </w:tc>
        <w:tc>
          <w:tcPr>
            <w:tcW w:w="3744" w:type="dxa"/>
          </w:tcPr>
          <w:p w14:paraId="1791092C" w14:textId="77777777" w:rsidR="00464E62" w:rsidRPr="00F17758" w:rsidRDefault="00464E62">
            <w:pPr>
              <w:pStyle w:val="Tabletext"/>
              <w:jc w:val="center"/>
              <w:rPr>
                <w:b/>
              </w:rPr>
            </w:pPr>
            <w:r w:rsidRPr="00F17758">
              <w:rPr>
                <w:b/>
              </w:rPr>
              <w:t>Description</w:t>
            </w:r>
          </w:p>
        </w:tc>
        <w:tc>
          <w:tcPr>
            <w:tcW w:w="2304" w:type="dxa"/>
          </w:tcPr>
          <w:p w14:paraId="32198E5D" w14:textId="77777777" w:rsidR="00464E62" w:rsidRPr="00F17758" w:rsidRDefault="00464E62">
            <w:pPr>
              <w:pStyle w:val="Tabletext"/>
              <w:jc w:val="center"/>
              <w:rPr>
                <w:b/>
              </w:rPr>
            </w:pPr>
            <w:r w:rsidRPr="00F17758">
              <w:rPr>
                <w:b/>
              </w:rPr>
              <w:t>Author</w:t>
            </w:r>
          </w:p>
        </w:tc>
      </w:tr>
      <w:tr w:rsidR="00464E62" w:rsidRPr="00F17758" w14:paraId="74BAFF97" w14:textId="77777777">
        <w:tc>
          <w:tcPr>
            <w:tcW w:w="2304" w:type="dxa"/>
          </w:tcPr>
          <w:p w14:paraId="11E48296" w14:textId="751389EA" w:rsidR="00464E62" w:rsidRPr="00F17758" w:rsidRDefault="007815D2">
            <w:pPr>
              <w:pStyle w:val="Tabletext"/>
            </w:pPr>
            <w:r>
              <w:t>11 October 2023</w:t>
            </w:r>
          </w:p>
        </w:tc>
        <w:tc>
          <w:tcPr>
            <w:tcW w:w="1152" w:type="dxa"/>
          </w:tcPr>
          <w:p w14:paraId="0672783B" w14:textId="5CE5C499" w:rsidR="00464E62" w:rsidRPr="00F17758" w:rsidRDefault="007815D2">
            <w:pPr>
              <w:pStyle w:val="Tabletext"/>
            </w:pPr>
            <w:r>
              <w:t>0.1</w:t>
            </w:r>
          </w:p>
        </w:tc>
        <w:tc>
          <w:tcPr>
            <w:tcW w:w="3744" w:type="dxa"/>
          </w:tcPr>
          <w:p w14:paraId="707B2AB3" w14:textId="3966111E" w:rsidR="00464E62" w:rsidRPr="00F17758" w:rsidRDefault="007815D2">
            <w:pPr>
              <w:pStyle w:val="Tabletext"/>
            </w:pPr>
            <w:r>
              <w:t xml:space="preserve">Initial </w:t>
            </w:r>
            <w:r w:rsidR="00947FDF">
              <w:t>d</w:t>
            </w:r>
            <w:r>
              <w:t>ocument creation / rough draft</w:t>
            </w:r>
          </w:p>
        </w:tc>
        <w:tc>
          <w:tcPr>
            <w:tcW w:w="2304" w:type="dxa"/>
          </w:tcPr>
          <w:p w14:paraId="402208DE" w14:textId="5FD436AE" w:rsidR="00464E62" w:rsidRPr="00F17758" w:rsidRDefault="007815D2">
            <w:pPr>
              <w:pStyle w:val="Tabletext"/>
            </w:pPr>
            <w:r>
              <w:t>Adam Albee</w:t>
            </w:r>
          </w:p>
        </w:tc>
      </w:tr>
      <w:tr w:rsidR="00464E62" w:rsidRPr="00F17758" w14:paraId="6F1357BD" w14:textId="77777777">
        <w:tc>
          <w:tcPr>
            <w:tcW w:w="2304" w:type="dxa"/>
          </w:tcPr>
          <w:p w14:paraId="44EC46FB" w14:textId="484F2CA0" w:rsidR="00464E62" w:rsidRPr="00F17758" w:rsidRDefault="005A412E">
            <w:pPr>
              <w:pStyle w:val="Tabletext"/>
            </w:pPr>
            <w:r>
              <w:t>13</w:t>
            </w:r>
            <w:r w:rsidR="007815D2">
              <w:t xml:space="preserve"> October 2023</w:t>
            </w:r>
          </w:p>
        </w:tc>
        <w:tc>
          <w:tcPr>
            <w:tcW w:w="1152" w:type="dxa"/>
          </w:tcPr>
          <w:p w14:paraId="376BE03A" w14:textId="5D17281E" w:rsidR="00464E62" w:rsidRPr="00F17758" w:rsidRDefault="007815D2">
            <w:pPr>
              <w:pStyle w:val="Tabletext"/>
            </w:pPr>
            <w:r>
              <w:t>1.0</w:t>
            </w:r>
          </w:p>
        </w:tc>
        <w:tc>
          <w:tcPr>
            <w:tcW w:w="3744" w:type="dxa"/>
          </w:tcPr>
          <w:p w14:paraId="4085F121" w14:textId="3D705E7A" w:rsidR="00464E62" w:rsidRPr="00F17758" w:rsidRDefault="007815D2">
            <w:pPr>
              <w:pStyle w:val="Tabletext"/>
            </w:pPr>
            <w:r>
              <w:t>Formatting/editing/2</w:t>
            </w:r>
            <w:r w:rsidRPr="007815D2">
              <w:rPr>
                <w:vertAlign w:val="superscript"/>
              </w:rPr>
              <w:t>nd</w:t>
            </w:r>
            <w:r>
              <w:t xml:space="preserve"> pass look</w:t>
            </w:r>
          </w:p>
        </w:tc>
        <w:tc>
          <w:tcPr>
            <w:tcW w:w="2304" w:type="dxa"/>
          </w:tcPr>
          <w:p w14:paraId="6D805394" w14:textId="66C5DBB6" w:rsidR="00464E62" w:rsidRPr="00F17758" w:rsidRDefault="007815D2">
            <w:pPr>
              <w:pStyle w:val="Tabletext"/>
            </w:pPr>
            <w:r>
              <w:t>Adam Albee</w:t>
            </w:r>
          </w:p>
        </w:tc>
      </w:tr>
      <w:tr w:rsidR="00464E62" w:rsidRPr="00F17758" w14:paraId="17517A15" w14:textId="77777777">
        <w:tc>
          <w:tcPr>
            <w:tcW w:w="2304" w:type="dxa"/>
          </w:tcPr>
          <w:p w14:paraId="5419DAFB" w14:textId="77777777" w:rsidR="00464E62" w:rsidRPr="00F17758" w:rsidRDefault="00464E62">
            <w:pPr>
              <w:pStyle w:val="Tabletext"/>
            </w:pPr>
          </w:p>
        </w:tc>
        <w:tc>
          <w:tcPr>
            <w:tcW w:w="1152" w:type="dxa"/>
          </w:tcPr>
          <w:p w14:paraId="7EF2A99E" w14:textId="77777777" w:rsidR="00464E62" w:rsidRPr="00F17758" w:rsidRDefault="00464E62">
            <w:pPr>
              <w:pStyle w:val="Tabletext"/>
            </w:pPr>
          </w:p>
        </w:tc>
        <w:tc>
          <w:tcPr>
            <w:tcW w:w="3744" w:type="dxa"/>
          </w:tcPr>
          <w:p w14:paraId="3E621BD1" w14:textId="77777777" w:rsidR="00464E62" w:rsidRPr="00F17758" w:rsidRDefault="00464E62">
            <w:pPr>
              <w:pStyle w:val="Tabletext"/>
            </w:pPr>
          </w:p>
        </w:tc>
        <w:tc>
          <w:tcPr>
            <w:tcW w:w="2304" w:type="dxa"/>
          </w:tcPr>
          <w:p w14:paraId="54D1FFDC" w14:textId="77777777" w:rsidR="00464E62" w:rsidRPr="00F17758" w:rsidRDefault="00464E62">
            <w:pPr>
              <w:pStyle w:val="Tabletext"/>
            </w:pPr>
          </w:p>
        </w:tc>
      </w:tr>
      <w:tr w:rsidR="00464E62" w:rsidRPr="00F17758" w14:paraId="396ACFE4" w14:textId="77777777">
        <w:tc>
          <w:tcPr>
            <w:tcW w:w="2304" w:type="dxa"/>
          </w:tcPr>
          <w:p w14:paraId="2BC54555" w14:textId="77777777" w:rsidR="00464E62" w:rsidRPr="00F17758" w:rsidRDefault="00464E62">
            <w:pPr>
              <w:pStyle w:val="Tabletext"/>
            </w:pPr>
          </w:p>
        </w:tc>
        <w:tc>
          <w:tcPr>
            <w:tcW w:w="1152" w:type="dxa"/>
          </w:tcPr>
          <w:p w14:paraId="4A018F37" w14:textId="77777777" w:rsidR="00464E62" w:rsidRPr="00F17758" w:rsidRDefault="00464E62">
            <w:pPr>
              <w:pStyle w:val="Tabletext"/>
            </w:pPr>
          </w:p>
        </w:tc>
        <w:tc>
          <w:tcPr>
            <w:tcW w:w="3744" w:type="dxa"/>
          </w:tcPr>
          <w:p w14:paraId="38E019CE" w14:textId="77777777" w:rsidR="00464E62" w:rsidRPr="00F17758" w:rsidRDefault="00464E62">
            <w:pPr>
              <w:pStyle w:val="Tabletext"/>
            </w:pPr>
          </w:p>
        </w:tc>
        <w:tc>
          <w:tcPr>
            <w:tcW w:w="2304" w:type="dxa"/>
          </w:tcPr>
          <w:p w14:paraId="084AD219" w14:textId="77777777" w:rsidR="00464E62" w:rsidRPr="00F17758" w:rsidRDefault="00464E62">
            <w:pPr>
              <w:pStyle w:val="Tabletext"/>
            </w:pPr>
          </w:p>
        </w:tc>
      </w:tr>
    </w:tbl>
    <w:p w14:paraId="51B62A41" w14:textId="77777777" w:rsidR="00464E62" w:rsidRPr="00F17758" w:rsidRDefault="00464E62"/>
    <w:p w14:paraId="547FE3F1" w14:textId="77777777" w:rsidR="00464E62" w:rsidRPr="00F17758" w:rsidRDefault="00464E62">
      <w:pPr>
        <w:pStyle w:val="Title"/>
      </w:pPr>
      <w:r w:rsidRPr="00F17758">
        <w:br w:type="page"/>
      </w:r>
      <w:r w:rsidRPr="00F17758">
        <w:lastRenderedPageBreak/>
        <w:t>Table of Contents</w:t>
      </w:r>
    </w:p>
    <w:p w14:paraId="427ABEEA" w14:textId="4951FB45" w:rsidR="005543BD" w:rsidRDefault="00464E62">
      <w:pPr>
        <w:pStyle w:val="TOC1"/>
        <w:tabs>
          <w:tab w:val="left" w:pos="432"/>
        </w:tabs>
        <w:rPr>
          <w:rFonts w:asciiTheme="minorHAnsi" w:eastAsiaTheme="minorEastAsia" w:hAnsiTheme="minorHAnsi" w:cstheme="minorBidi"/>
          <w:noProof/>
          <w:kern w:val="2"/>
          <w:sz w:val="22"/>
          <w:szCs w:val="22"/>
          <w14:ligatures w14:val="standardContextual"/>
        </w:rPr>
      </w:pPr>
      <w:r w:rsidRPr="00F17758">
        <w:fldChar w:fldCharType="begin"/>
      </w:r>
      <w:r w:rsidRPr="00F17758">
        <w:instrText xml:space="preserve"> TOC \o "1-3" </w:instrText>
      </w:r>
      <w:r w:rsidRPr="00F17758">
        <w:fldChar w:fldCharType="separate"/>
      </w:r>
      <w:r w:rsidR="005543BD">
        <w:rPr>
          <w:noProof/>
        </w:rPr>
        <w:t>1.</w:t>
      </w:r>
      <w:r w:rsidR="005543BD">
        <w:rPr>
          <w:rFonts w:asciiTheme="minorHAnsi" w:eastAsiaTheme="minorEastAsia" w:hAnsiTheme="minorHAnsi" w:cstheme="minorBidi"/>
          <w:noProof/>
          <w:kern w:val="2"/>
          <w:sz w:val="22"/>
          <w:szCs w:val="22"/>
          <w14:ligatures w14:val="standardContextual"/>
        </w:rPr>
        <w:tab/>
      </w:r>
      <w:r w:rsidR="005543BD">
        <w:rPr>
          <w:noProof/>
        </w:rPr>
        <w:t>Introduction</w:t>
      </w:r>
      <w:r w:rsidR="005543BD">
        <w:rPr>
          <w:noProof/>
        </w:rPr>
        <w:tab/>
      </w:r>
      <w:r w:rsidR="005543BD">
        <w:rPr>
          <w:noProof/>
        </w:rPr>
        <w:fldChar w:fldCharType="begin"/>
      </w:r>
      <w:r w:rsidR="005543BD">
        <w:rPr>
          <w:noProof/>
        </w:rPr>
        <w:instrText xml:space="preserve"> PAGEREF _Toc148140101 \h </w:instrText>
      </w:r>
      <w:r w:rsidR="005543BD">
        <w:rPr>
          <w:noProof/>
        </w:rPr>
      </w:r>
      <w:r w:rsidR="005543BD">
        <w:rPr>
          <w:noProof/>
        </w:rPr>
        <w:fldChar w:fldCharType="separate"/>
      </w:r>
      <w:r w:rsidR="005543BD">
        <w:rPr>
          <w:noProof/>
        </w:rPr>
        <w:t>4</w:t>
      </w:r>
      <w:r w:rsidR="005543BD">
        <w:rPr>
          <w:noProof/>
        </w:rPr>
        <w:fldChar w:fldCharType="end"/>
      </w:r>
    </w:p>
    <w:p w14:paraId="79FAE515" w14:textId="155992F3" w:rsidR="005543BD" w:rsidRDefault="005543BD">
      <w:pPr>
        <w:pStyle w:val="TOC2"/>
        <w:tabs>
          <w:tab w:val="left" w:pos="1000"/>
        </w:tabs>
        <w:rPr>
          <w:rFonts w:asciiTheme="minorHAnsi" w:eastAsiaTheme="minorEastAsia" w:hAnsiTheme="minorHAnsi" w:cstheme="minorBidi"/>
          <w:noProof/>
          <w:kern w:val="2"/>
          <w:sz w:val="22"/>
          <w:szCs w:val="22"/>
          <w14:ligatures w14:val="standardContextual"/>
        </w:rPr>
      </w:pPr>
      <w:r>
        <w:rPr>
          <w:noProof/>
        </w:rPr>
        <w:t>1.1</w:t>
      </w:r>
      <w:r>
        <w:rPr>
          <w:rFonts w:asciiTheme="minorHAnsi" w:eastAsiaTheme="minorEastAsia" w:hAnsiTheme="minorHAnsi" w:cstheme="minorBidi"/>
          <w:noProof/>
          <w:kern w:val="2"/>
          <w:sz w:val="22"/>
          <w:szCs w:val="22"/>
          <w14:ligatures w14:val="standardContextual"/>
        </w:rPr>
        <w:tab/>
      </w:r>
      <w:r>
        <w:rPr>
          <w:noProof/>
        </w:rPr>
        <w:t>Purpose</w:t>
      </w:r>
      <w:r>
        <w:rPr>
          <w:noProof/>
        </w:rPr>
        <w:tab/>
      </w:r>
      <w:r>
        <w:rPr>
          <w:noProof/>
        </w:rPr>
        <w:fldChar w:fldCharType="begin"/>
      </w:r>
      <w:r>
        <w:rPr>
          <w:noProof/>
        </w:rPr>
        <w:instrText xml:space="preserve"> PAGEREF _Toc148140102 \h </w:instrText>
      </w:r>
      <w:r>
        <w:rPr>
          <w:noProof/>
        </w:rPr>
      </w:r>
      <w:r>
        <w:rPr>
          <w:noProof/>
        </w:rPr>
        <w:fldChar w:fldCharType="separate"/>
      </w:r>
      <w:r>
        <w:rPr>
          <w:noProof/>
        </w:rPr>
        <w:t>4</w:t>
      </w:r>
      <w:r>
        <w:rPr>
          <w:noProof/>
        </w:rPr>
        <w:fldChar w:fldCharType="end"/>
      </w:r>
    </w:p>
    <w:p w14:paraId="293351D0" w14:textId="5E44E7F8" w:rsidR="005543BD" w:rsidRDefault="005543BD">
      <w:pPr>
        <w:pStyle w:val="TOC2"/>
        <w:tabs>
          <w:tab w:val="left" w:pos="1000"/>
        </w:tabs>
        <w:rPr>
          <w:rFonts w:asciiTheme="minorHAnsi" w:eastAsiaTheme="minorEastAsia" w:hAnsiTheme="minorHAnsi" w:cstheme="minorBidi"/>
          <w:noProof/>
          <w:kern w:val="2"/>
          <w:sz w:val="22"/>
          <w:szCs w:val="22"/>
          <w14:ligatures w14:val="standardContextual"/>
        </w:rPr>
      </w:pPr>
      <w:r>
        <w:rPr>
          <w:noProof/>
        </w:rPr>
        <w:t>1.2</w:t>
      </w:r>
      <w:r>
        <w:rPr>
          <w:rFonts w:asciiTheme="minorHAnsi" w:eastAsiaTheme="minorEastAsia" w:hAnsiTheme="minorHAnsi" w:cstheme="minorBidi"/>
          <w:noProof/>
          <w:kern w:val="2"/>
          <w:sz w:val="22"/>
          <w:szCs w:val="22"/>
          <w14:ligatures w14:val="standardContextual"/>
        </w:rPr>
        <w:tab/>
      </w:r>
      <w:r>
        <w:rPr>
          <w:noProof/>
        </w:rPr>
        <w:t>Scope</w:t>
      </w:r>
      <w:r>
        <w:rPr>
          <w:noProof/>
        </w:rPr>
        <w:tab/>
      </w:r>
      <w:r>
        <w:rPr>
          <w:noProof/>
        </w:rPr>
        <w:fldChar w:fldCharType="begin"/>
      </w:r>
      <w:r>
        <w:rPr>
          <w:noProof/>
        </w:rPr>
        <w:instrText xml:space="preserve"> PAGEREF _Toc148140103 \h </w:instrText>
      </w:r>
      <w:r>
        <w:rPr>
          <w:noProof/>
        </w:rPr>
      </w:r>
      <w:r>
        <w:rPr>
          <w:noProof/>
        </w:rPr>
        <w:fldChar w:fldCharType="separate"/>
      </w:r>
      <w:r>
        <w:rPr>
          <w:noProof/>
        </w:rPr>
        <w:t>4</w:t>
      </w:r>
      <w:r>
        <w:rPr>
          <w:noProof/>
        </w:rPr>
        <w:fldChar w:fldCharType="end"/>
      </w:r>
    </w:p>
    <w:p w14:paraId="30D663B8" w14:textId="2DD48A4F" w:rsidR="005543BD" w:rsidRDefault="005543BD">
      <w:pPr>
        <w:pStyle w:val="TOC2"/>
        <w:tabs>
          <w:tab w:val="left" w:pos="1000"/>
        </w:tabs>
        <w:rPr>
          <w:rFonts w:asciiTheme="minorHAnsi" w:eastAsiaTheme="minorEastAsia" w:hAnsiTheme="minorHAnsi" w:cstheme="minorBidi"/>
          <w:noProof/>
          <w:kern w:val="2"/>
          <w:sz w:val="22"/>
          <w:szCs w:val="22"/>
          <w14:ligatures w14:val="standardContextual"/>
        </w:rPr>
      </w:pPr>
      <w:r>
        <w:rPr>
          <w:noProof/>
        </w:rPr>
        <w:t>1.3</w:t>
      </w:r>
      <w:r>
        <w:rPr>
          <w:rFonts w:asciiTheme="minorHAnsi" w:eastAsiaTheme="minorEastAsia" w:hAnsiTheme="minorHAnsi" w:cstheme="minorBidi"/>
          <w:noProof/>
          <w:kern w:val="2"/>
          <w:sz w:val="22"/>
          <w:szCs w:val="22"/>
          <w14:ligatures w14:val="standardContextual"/>
        </w:rPr>
        <w:tab/>
      </w:r>
      <w:r>
        <w:rPr>
          <w:noProof/>
        </w:rPr>
        <w:t>Definitions, Acronyms, and Abbreviations</w:t>
      </w:r>
      <w:r>
        <w:rPr>
          <w:noProof/>
        </w:rPr>
        <w:tab/>
      </w:r>
      <w:r>
        <w:rPr>
          <w:noProof/>
        </w:rPr>
        <w:fldChar w:fldCharType="begin"/>
      </w:r>
      <w:r>
        <w:rPr>
          <w:noProof/>
        </w:rPr>
        <w:instrText xml:space="preserve"> PAGEREF _Toc148140104 \h </w:instrText>
      </w:r>
      <w:r>
        <w:rPr>
          <w:noProof/>
        </w:rPr>
      </w:r>
      <w:r>
        <w:rPr>
          <w:noProof/>
        </w:rPr>
        <w:fldChar w:fldCharType="separate"/>
      </w:r>
      <w:r>
        <w:rPr>
          <w:noProof/>
        </w:rPr>
        <w:t>4</w:t>
      </w:r>
      <w:r>
        <w:rPr>
          <w:noProof/>
        </w:rPr>
        <w:fldChar w:fldCharType="end"/>
      </w:r>
    </w:p>
    <w:p w14:paraId="2BBC4470" w14:textId="730233FE" w:rsidR="005543BD" w:rsidRDefault="005543BD">
      <w:pPr>
        <w:pStyle w:val="TOC2"/>
        <w:tabs>
          <w:tab w:val="left" w:pos="1000"/>
        </w:tabs>
        <w:rPr>
          <w:rFonts w:asciiTheme="minorHAnsi" w:eastAsiaTheme="minorEastAsia" w:hAnsiTheme="minorHAnsi" w:cstheme="minorBidi"/>
          <w:noProof/>
          <w:kern w:val="2"/>
          <w:sz w:val="22"/>
          <w:szCs w:val="22"/>
          <w14:ligatures w14:val="standardContextual"/>
        </w:rPr>
      </w:pPr>
      <w:r>
        <w:rPr>
          <w:noProof/>
        </w:rPr>
        <w:t>1.4</w:t>
      </w:r>
      <w:r>
        <w:rPr>
          <w:rFonts w:asciiTheme="minorHAnsi" w:eastAsiaTheme="minorEastAsia" w:hAnsiTheme="minorHAnsi" w:cstheme="minorBidi"/>
          <w:noProof/>
          <w:kern w:val="2"/>
          <w:sz w:val="22"/>
          <w:szCs w:val="22"/>
          <w14:ligatures w14:val="standardContextual"/>
        </w:rPr>
        <w:tab/>
      </w:r>
      <w:r>
        <w:rPr>
          <w:noProof/>
        </w:rPr>
        <w:t>References</w:t>
      </w:r>
      <w:r>
        <w:rPr>
          <w:noProof/>
        </w:rPr>
        <w:tab/>
      </w:r>
      <w:r>
        <w:rPr>
          <w:noProof/>
        </w:rPr>
        <w:fldChar w:fldCharType="begin"/>
      </w:r>
      <w:r>
        <w:rPr>
          <w:noProof/>
        </w:rPr>
        <w:instrText xml:space="preserve"> PAGEREF _Toc148140105 \h </w:instrText>
      </w:r>
      <w:r>
        <w:rPr>
          <w:noProof/>
        </w:rPr>
      </w:r>
      <w:r>
        <w:rPr>
          <w:noProof/>
        </w:rPr>
        <w:fldChar w:fldCharType="separate"/>
      </w:r>
      <w:r>
        <w:rPr>
          <w:noProof/>
        </w:rPr>
        <w:t>4</w:t>
      </w:r>
      <w:r>
        <w:rPr>
          <w:noProof/>
        </w:rPr>
        <w:fldChar w:fldCharType="end"/>
      </w:r>
    </w:p>
    <w:p w14:paraId="709A582C" w14:textId="77CC6446" w:rsidR="005543BD" w:rsidRDefault="005543BD">
      <w:pPr>
        <w:pStyle w:val="TOC2"/>
        <w:tabs>
          <w:tab w:val="left" w:pos="1000"/>
        </w:tabs>
        <w:rPr>
          <w:rFonts w:asciiTheme="minorHAnsi" w:eastAsiaTheme="minorEastAsia" w:hAnsiTheme="minorHAnsi" w:cstheme="minorBidi"/>
          <w:noProof/>
          <w:kern w:val="2"/>
          <w:sz w:val="22"/>
          <w:szCs w:val="22"/>
          <w14:ligatures w14:val="standardContextual"/>
        </w:rPr>
      </w:pPr>
      <w:r>
        <w:rPr>
          <w:noProof/>
        </w:rPr>
        <w:t>1.5</w:t>
      </w:r>
      <w:r>
        <w:rPr>
          <w:rFonts w:asciiTheme="minorHAnsi" w:eastAsiaTheme="minorEastAsia" w:hAnsiTheme="minorHAnsi" w:cstheme="minorBidi"/>
          <w:noProof/>
          <w:kern w:val="2"/>
          <w:sz w:val="22"/>
          <w:szCs w:val="22"/>
          <w14:ligatures w14:val="standardContextual"/>
        </w:rPr>
        <w:tab/>
      </w:r>
      <w:r>
        <w:rPr>
          <w:noProof/>
        </w:rPr>
        <w:t>Overview</w:t>
      </w:r>
      <w:r>
        <w:rPr>
          <w:noProof/>
        </w:rPr>
        <w:tab/>
      </w:r>
      <w:r>
        <w:rPr>
          <w:noProof/>
        </w:rPr>
        <w:fldChar w:fldCharType="begin"/>
      </w:r>
      <w:r>
        <w:rPr>
          <w:noProof/>
        </w:rPr>
        <w:instrText xml:space="preserve"> PAGEREF _Toc148140106 \h </w:instrText>
      </w:r>
      <w:r>
        <w:rPr>
          <w:noProof/>
        </w:rPr>
      </w:r>
      <w:r>
        <w:rPr>
          <w:noProof/>
        </w:rPr>
        <w:fldChar w:fldCharType="separate"/>
      </w:r>
      <w:r>
        <w:rPr>
          <w:noProof/>
        </w:rPr>
        <w:t>4</w:t>
      </w:r>
      <w:r>
        <w:rPr>
          <w:noProof/>
        </w:rPr>
        <w:fldChar w:fldCharType="end"/>
      </w:r>
    </w:p>
    <w:p w14:paraId="6C3587DE" w14:textId="6FDC23B9" w:rsidR="005543BD" w:rsidRDefault="005543BD">
      <w:pPr>
        <w:pStyle w:val="TOC1"/>
        <w:tabs>
          <w:tab w:val="left" w:pos="432"/>
        </w:tabs>
        <w:rPr>
          <w:rFonts w:asciiTheme="minorHAnsi" w:eastAsiaTheme="minorEastAsia" w:hAnsiTheme="minorHAnsi" w:cstheme="minorBidi"/>
          <w:noProof/>
          <w:kern w:val="2"/>
          <w:sz w:val="22"/>
          <w:szCs w:val="22"/>
          <w14:ligatures w14:val="standardContextual"/>
        </w:rPr>
      </w:pPr>
      <w:r>
        <w:rPr>
          <w:noProof/>
        </w:rPr>
        <w:t>2.</w:t>
      </w:r>
      <w:r>
        <w:rPr>
          <w:rFonts w:asciiTheme="minorHAnsi" w:eastAsiaTheme="minorEastAsia" w:hAnsiTheme="minorHAnsi" w:cstheme="minorBidi"/>
          <w:noProof/>
          <w:kern w:val="2"/>
          <w:sz w:val="22"/>
          <w:szCs w:val="22"/>
          <w14:ligatures w14:val="standardContextual"/>
        </w:rPr>
        <w:tab/>
      </w:r>
      <w:r>
        <w:rPr>
          <w:noProof/>
        </w:rPr>
        <w:t>External Interface</w:t>
      </w:r>
      <w:r>
        <w:rPr>
          <w:noProof/>
        </w:rPr>
        <w:tab/>
      </w:r>
      <w:r>
        <w:rPr>
          <w:noProof/>
        </w:rPr>
        <w:fldChar w:fldCharType="begin"/>
      </w:r>
      <w:r>
        <w:rPr>
          <w:noProof/>
        </w:rPr>
        <w:instrText xml:space="preserve"> PAGEREF _Toc148140107 \h </w:instrText>
      </w:r>
      <w:r>
        <w:rPr>
          <w:noProof/>
        </w:rPr>
      </w:r>
      <w:r>
        <w:rPr>
          <w:noProof/>
        </w:rPr>
        <w:fldChar w:fldCharType="separate"/>
      </w:r>
      <w:r>
        <w:rPr>
          <w:noProof/>
        </w:rPr>
        <w:t>5</w:t>
      </w:r>
      <w:r>
        <w:rPr>
          <w:noProof/>
        </w:rPr>
        <w:fldChar w:fldCharType="end"/>
      </w:r>
    </w:p>
    <w:p w14:paraId="5CAA4177" w14:textId="7E9F6088" w:rsidR="005543BD" w:rsidRDefault="005543BD">
      <w:pPr>
        <w:pStyle w:val="TOC2"/>
        <w:tabs>
          <w:tab w:val="left" w:pos="1000"/>
        </w:tabs>
        <w:rPr>
          <w:rFonts w:asciiTheme="minorHAnsi" w:eastAsiaTheme="minorEastAsia" w:hAnsiTheme="minorHAnsi" w:cstheme="minorBidi"/>
          <w:noProof/>
          <w:kern w:val="2"/>
          <w:sz w:val="22"/>
          <w:szCs w:val="22"/>
          <w14:ligatures w14:val="standardContextual"/>
        </w:rPr>
      </w:pPr>
      <w:r>
        <w:rPr>
          <w:noProof/>
        </w:rPr>
        <w:t>2.1</w:t>
      </w:r>
      <w:r>
        <w:rPr>
          <w:rFonts w:asciiTheme="minorHAnsi" w:eastAsiaTheme="minorEastAsia" w:hAnsiTheme="minorHAnsi" w:cstheme="minorBidi"/>
          <w:noProof/>
          <w:kern w:val="2"/>
          <w:sz w:val="22"/>
          <w:szCs w:val="22"/>
          <w14:ligatures w14:val="standardContextual"/>
        </w:rPr>
        <w:tab/>
      </w:r>
      <w:r>
        <w:rPr>
          <w:noProof/>
        </w:rPr>
        <w:t>Software/User Interface</w:t>
      </w:r>
      <w:r>
        <w:rPr>
          <w:noProof/>
        </w:rPr>
        <w:tab/>
      </w:r>
      <w:r>
        <w:rPr>
          <w:noProof/>
        </w:rPr>
        <w:fldChar w:fldCharType="begin"/>
      </w:r>
      <w:r>
        <w:rPr>
          <w:noProof/>
        </w:rPr>
        <w:instrText xml:space="preserve"> PAGEREF _Toc148140108 \h </w:instrText>
      </w:r>
      <w:r>
        <w:rPr>
          <w:noProof/>
        </w:rPr>
      </w:r>
      <w:r>
        <w:rPr>
          <w:noProof/>
        </w:rPr>
        <w:fldChar w:fldCharType="separate"/>
      </w:r>
      <w:r>
        <w:rPr>
          <w:noProof/>
        </w:rPr>
        <w:t>5</w:t>
      </w:r>
      <w:r>
        <w:rPr>
          <w:noProof/>
        </w:rPr>
        <w:fldChar w:fldCharType="end"/>
      </w:r>
    </w:p>
    <w:p w14:paraId="0A9E48C7" w14:textId="400E8E51" w:rsidR="005543BD" w:rsidRDefault="005543BD">
      <w:pPr>
        <w:pStyle w:val="TOC3"/>
        <w:rPr>
          <w:rFonts w:asciiTheme="minorHAnsi" w:eastAsiaTheme="minorEastAsia" w:hAnsiTheme="minorHAnsi" w:cstheme="minorBidi"/>
          <w:noProof/>
          <w:kern w:val="2"/>
          <w:sz w:val="22"/>
          <w:szCs w:val="22"/>
          <w14:ligatures w14:val="standardContextual"/>
        </w:rPr>
      </w:pPr>
      <w:r>
        <w:rPr>
          <w:noProof/>
        </w:rPr>
        <w:t>2.1.1</w:t>
      </w:r>
      <w:r>
        <w:rPr>
          <w:rFonts w:asciiTheme="minorHAnsi" w:eastAsiaTheme="minorEastAsia" w:hAnsiTheme="minorHAnsi" w:cstheme="minorBidi"/>
          <w:noProof/>
          <w:kern w:val="2"/>
          <w:sz w:val="22"/>
          <w:szCs w:val="22"/>
          <w14:ligatures w14:val="standardContextual"/>
        </w:rPr>
        <w:tab/>
      </w:r>
      <w:r>
        <w:rPr>
          <w:noProof/>
        </w:rPr>
        <w:t>Description</w:t>
      </w:r>
      <w:r>
        <w:rPr>
          <w:noProof/>
        </w:rPr>
        <w:tab/>
      </w:r>
      <w:r>
        <w:rPr>
          <w:noProof/>
        </w:rPr>
        <w:fldChar w:fldCharType="begin"/>
      </w:r>
      <w:r>
        <w:rPr>
          <w:noProof/>
        </w:rPr>
        <w:instrText xml:space="preserve"> PAGEREF _Toc148140109 \h </w:instrText>
      </w:r>
      <w:r>
        <w:rPr>
          <w:noProof/>
        </w:rPr>
      </w:r>
      <w:r>
        <w:rPr>
          <w:noProof/>
        </w:rPr>
        <w:fldChar w:fldCharType="separate"/>
      </w:r>
      <w:r>
        <w:rPr>
          <w:noProof/>
        </w:rPr>
        <w:t>5</w:t>
      </w:r>
      <w:r>
        <w:rPr>
          <w:noProof/>
        </w:rPr>
        <w:fldChar w:fldCharType="end"/>
      </w:r>
    </w:p>
    <w:p w14:paraId="755AA5E6" w14:textId="147A4EB3" w:rsidR="005543BD" w:rsidRDefault="005543BD">
      <w:pPr>
        <w:pStyle w:val="TOC3"/>
        <w:rPr>
          <w:rFonts w:asciiTheme="minorHAnsi" w:eastAsiaTheme="minorEastAsia" w:hAnsiTheme="minorHAnsi" w:cstheme="minorBidi"/>
          <w:noProof/>
          <w:kern w:val="2"/>
          <w:sz w:val="22"/>
          <w:szCs w:val="22"/>
          <w14:ligatures w14:val="standardContextual"/>
        </w:rPr>
      </w:pPr>
      <w:r>
        <w:rPr>
          <w:noProof/>
        </w:rPr>
        <w:t>2.1.2</w:t>
      </w:r>
      <w:r>
        <w:rPr>
          <w:rFonts w:asciiTheme="minorHAnsi" w:eastAsiaTheme="minorEastAsia" w:hAnsiTheme="minorHAnsi" w:cstheme="minorBidi"/>
          <w:noProof/>
          <w:kern w:val="2"/>
          <w:sz w:val="22"/>
          <w:szCs w:val="22"/>
          <w14:ligatures w14:val="standardContextual"/>
        </w:rPr>
        <w:tab/>
      </w:r>
      <w:r>
        <w:rPr>
          <w:noProof/>
        </w:rPr>
        <w:t>Justification</w:t>
      </w:r>
      <w:r>
        <w:rPr>
          <w:noProof/>
        </w:rPr>
        <w:tab/>
      </w:r>
      <w:r>
        <w:rPr>
          <w:noProof/>
        </w:rPr>
        <w:fldChar w:fldCharType="begin"/>
      </w:r>
      <w:r>
        <w:rPr>
          <w:noProof/>
        </w:rPr>
        <w:instrText xml:space="preserve"> PAGEREF _Toc148140110 \h </w:instrText>
      </w:r>
      <w:r>
        <w:rPr>
          <w:noProof/>
        </w:rPr>
      </w:r>
      <w:r>
        <w:rPr>
          <w:noProof/>
        </w:rPr>
        <w:fldChar w:fldCharType="separate"/>
      </w:r>
      <w:r>
        <w:rPr>
          <w:noProof/>
        </w:rPr>
        <w:t>5</w:t>
      </w:r>
      <w:r>
        <w:rPr>
          <w:noProof/>
        </w:rPr>
        <w:fldChar w:fldCharType="end"/>
      </w:r>
    </w:p>
    <w:p w14:paraId="319B5DD2" w14:textId="2235014C" w:rsidR="005543BD" w:rsidRDefault="005543BD">
      <w:pPr>
        <w:pStyle w:val="TOC2"/>
        <w:tabs>
          <w:tab w:val="left" w:pos="1000"/>
        </w:tabs>
        <w:rPr>
          <w:rFonts w:asciiTheme="minorHAnsi" w:eastAsiaTheme="minorEastAsia" w:hAnsiTheme="minorHAnsi" w:cstheme="minorBidi"/>
          <w:noProof/>
          <w:kern w:val="2"/>
          <w:sz w:val="22"/>
          <w:szCs w:val="22"/>
          <w14:ligatures w14:val="standardContextual"/>
        </w:rPr>
      </w:pPr>
      <w:r>
        <w:rPr>
          <w:noProof/>
        </w:rPr>
        <w:t>2.2</w:t>
      </w:r>
      <w:r>
        <w:rPr>
          <w:rFonts w:asciiTheme="minorHAnsi" w:eastAsiaTheme="minorEastAsia" w:hAnsiTheme="minorHAnsi" w:cstheme="minorBidi"/>
          <w:noProof/>
          <w:kern w:val="2"/>
          <w:sz w:val="22"/>
          <w:szCs w:val="22"/>
          <w14:ligatures w14:val="standardContextual"/>
        </w:rPr>
        <w:tab/>
      </w:r>
      <w:r>
        <w:rPr>
          <w:noProof/>
        </w:rPr>
        <w:t>Input Format</w:t>
      </w:r>
      <w:r>
        <w:rPr>
          <w:noProof/>
        </w:rPr>
        <w:tab/>
      </w:r>
      <w:r>
        <w:rPr>
          <w:noProof/>
        </w:rPr>
        <w:fldChar w:fldCharType="begin"/>
      </w:r>
      <w:r>
        <w:rPr>
          <w:noProof/>
        </w:rPr>
        <w:instrText xml:space="preserve"> PAGEREF _Toc148140111 \h </w:instrText>
      </w:r>
      <w:r>
        <w:rPr>
          <w:noProof/>
        </w:rPr>
      </w:r>
      <w:r>
        <w:rPr>
          <w:noProof/>
        </w:rPr>
        <w:fldChar w:fldCharType="separate"/>
      </w:r>
      <w:r>
        <w:rPr>
          <w:noProof/>
        </w:rPr>
        <w:t>5</w:t>
      </w:r>
      <w:r>
        <w:rPr>
          <w:noProof/>
        </w:rPr>
        <w:fldChar w:fldCharType="end"/>
      </w:r>
    </w:p>
    <w:p w14:paraId="306AFF1B" w14:textId="3562D1D1" w:rsidR="005543BD" w:rsidRDefault="005543BD">
      <w:pPr>
        <w:pStyle w:val="TOC2"/>
        <w:tabs>
          <w:tab w:val="left" w:pos="1000"/>
        </w:tabs>
        <w:rPr>
          <w:rFonts w:asciiTheme="minorHAnsi" w:eastAsiaTheme="minorEastAsia" w:hAnsiTheme="minorHAnsi" w:cstheme="minorBidi"/>
          <w:noProof/>
          <w:kern w:val="2"/>
          <w:sz w:val="22"/>
          <w:szCs w:val="22"/>
          <w14:ligatures w14:val="standardContextual"/>
        </w:rPr>
      </w:pPr>
      <w:r>
        <w:rPr>
          <w:noProof/>
        </w:rPr>
        <w:t>2.3</w:t>
      </w:r>
      <w:r>
        <w:rPr>
          <w:rFonts w:asciiTheme="minorHAnsi" w:eastAsiaTheme="minorEastAsia" w:hAnsiTheme="minorHAnsi" w:cstheme="minorBidi"/>
          <w:noProof/>
          <w:kern w:val="2"/>
          <w:sz w:val="22"/>
          <w:szCs w:val="22"/>
          <w14:ligatures w14:val="standardContextual"/>
        </w:rPr>
        <w:tab/>
      </w:r>
      <w:r>
        <w:rPr>
          <w:noProof/>
        </w:rPr>
        <w:t>Runtime Constraints</w:t>
      </w:r>
      <w:r>
        <w:rPr>
          <w:noProof/>
        </w:rPr>
        <w:tab/>
      </w:r>
      <w:r>
        <w:rPr>
          <w:noProof/>
        </w:rPr>
        <w:fldChar w:fldCharType="begin"/>
      </w:r>
      <w:r>
        <w:rPr>
          <w:noProof/>
        </w:rPr>
        <w:instrText xml:space="preserve"> PAGEREF _Toc148140112 \h </w:instrText>
      </w:r>
      <w:r>
        <w:rPr>
          <w:noProof/>
        </w:rPr>
      </w:r>
      <w:r>
        <w:rPr>
          <w:noProof/>
        </w:rPr>
        <w:fldChar w:fldCharType="separate"/>
      </w:r>
      <w:r>
        <w:rPr>
          <w:noProof/>
        </w:rPr>
        <w:t>5</w:t>
      </w:r>
      <w:r>
        <w:rPr>
          <w:noProof/>
        </w:rPr>
        <w:fldChar w:fldCharType="end"/>
      </w:r>
    </w:p>
    <w:p w14:paraId="13C98308" w14:textId="24FCA5FF" w:rsidR="005543BD" w:rsidRDefault="005543BD">
      <w:pPr>
        <w:pStyle w:val="TOC3"/>
        <w:rPr>
          <w:rFonts w:asciiTheme="minorHAnsi" w:eastAsiaTheme="minorEastAsia" w:hAnsiTheme="minorHAnsi" w:cstheme="minorBidi"/>
          <w:noProof/>
          <w:kern w:val="2"/>
          <w:sz w:val="22"/>
          <w:szCs w:val="22"/>
          <w14:ligatures w14:val="standardContextual"/>
        </w:rPr>
      </w:pPr>
      <w:r>
        <w:rPr>
          <w:noProof/>
        </w:rPr>
        <w:t>2.3.1</w:t>
      </w:r>
      <w:r>
        <w:rPr>
          <w:rFonts w:asciiTheme="minorHAnsi" w:eastAsiaTheme="minorEastAsia" w:hAnsiTheme="minorHAnsi" w:cstheme="minorBidi"/>
          <w:noProof/>
          <w:kern w:val="2"/>
          <w:sz w:val="22"/>
          <w:szCs w:val="22"/>
          <w14:ligatures w14:val="standardContextual"/>
        </w:rPr>
        <w:tab/>
      </w:r>
      <w:r>
        <w:rPr>
          <w:noProof/>
        </w:rPr>
        <w:t>Description</w:t>
      </w:r>
      <w:r>
        <w:rPr>
          <w:noProof/>
        </w:rPr>
        <w:tab/>
      </w:r>
      <w:r>
        <w:rPr>
          <w:noProof/>
        </w:rPr>
        <w:fldChar w:fldCharType="begin"/>
      </w:r>
      <w:r>
        <w:rPr>
          <w:noProof/>
        </w:rPr>
        <w:instrText xml:space="preserve"> PAGEREF _Toc148140113 \h </w:instrText>
      </w:r>
      <w:r>
        <w:rPr>
          <w:noProof/>
        </w:rPr>
      </w:r>
      <w:r>
        <w:rPr>
          <w:noProof/>
        </w:rPr>
        <w:fldChar w:fldCharType="separate"/>
      </w:r>
      <w:r>
        <w:rPr>
          <w:noProof/>
        </w:rPr>
        <w:t>5</w:t>
      </w:r>
      <w:r>
        <w:rPr>
          <w:noProof/>
        </w:rPr>
        <w:fldChar w:fldCharType="end"/>
      </w:r>
    </w:p>
    <w:p w14:paraId="34B483AD" w14:textId="55BD32C7" w:rsidR="005543BD" w:rsidRDefault="005543BD">
      <w:pPr>
        <w:pStyle w:val="TOC3"/>
        <w:rPr>
          <w:rFonts w:asciiTheme="minorHAnsi" w:eastAsiaTheme="minorEastAsia" w:hAnsiTheme="minorHAnsi" w:cstheme="minorBidi"/>
          <w:noProof/>
          <w:kern w:val="2"/>
          <w:sz w:val="22"/>
          <w:szCs w:val="22"/>
          <w14:ligatures w14:val="standardContextual"/>
        </w:rPr>
      </w:pPr>
      <w:r>
        <w:rPr>
          <w:noProof/>
        </w:rPr>
        <w:t>2.3.2</w:t>
      </w:r>
      <w:r>
        <w:rPr>
          <w:rFonts w:asciiTheme="minorHAnsi" w:eastAsiaTheme="minorEastAsia" w:hAnsiTheme="minorHAnsi" w:cstheme="minorBidi"/>
          <w:noProof/>
          <w:kern w:val="2"/>
          <w:sz w:val="22"/>
          <w:szCs w:val="22"/>
          <w14:ligatures w14:val="standardContextual"/>
        </w:rPr>
        <w:tab/>
      </w:r>
      <w:r>
        <w:rPr>
          <w:noProof/>
        </w:rPr>
        <w:t>Justification</w:t>
      </w:r>
      <w:r>
        <w:rPr>
          <w:noProof/>
        </w:rPr>
        <w:tab/>
      </w:r>
      <w:r>
        <w:rPr>
          <w:noProof/>
        </w:rPr>
        <w:fldChar w:fldCharType="begin"/>
      </w:r>
      <w:r>
        <w:rPr>
          <w:noProof/>
        </w:rPr>
        <w:instrText xml:space="preserve"> PAGEREF _Toc148140114 \h </w:instrText>
      </w:r>
      <w:r>
        <w:rPr>
          <w:noProof/>
        </w:rPr>
      </w:r>
      <w:r>
        <w:rPr>
          <w:noProof/>
        </w:rPr>
        <w:fldChar w:fldCharType="separate"/>
      </w:r>
      <w:r>
        <w:rPr>
          <w:noProof/>
        </w:rPr>
        <w:t>5</w:t>
      </w:r>
      <w:r>
        <w:rPr>
          <w:noProof/>
        </w:rPr>
        <w:fldChar w:fldCharType="end"/>
      </w:r>
    </w:p>
    <w:p w14:paraId="0C2C5F6A" w14:textId="31531A27" w:rsidR="005543BD" w:rsidRDefault="005543BD">
      <w:pPr>
        <w:pStyle w:val="TOC1"/>
        <w:tabs>
          <w:tab w:val="left" w:pos="432"/>
        </w:tabs>
        <w:rPr>
          <w:rFonts w:asciiTheme="minorHAnsi" w:eastAsiaTheme="minorEastAsia" w:hAnsiTheme="minorHAnsi" w:cstheme="minorBidi"/>
          <w:noProof/>
          <w:kern w:val="2"/>
          <w:sz w:val="22"/>
          <w:szCs w:val="22"/>
          <w14:ligatures w14:val="standardContextual"/>
        </w:rPr>
      </w:pPr>
      <w:r>
        <w:rPr>
          <w:noProof/>
        </w:rPr>
        <w:t>3.</w:t>
      </w:r>
      <w:r>
        <w:rPr>
          <w:rFonts w:asciiTheme="minorHAnsi" w:eastAsiaTheme="minorEastAsia" w:hAnsiTheme="minorHAnsi" w:cstheme="minorBidi"/>
          <w:noProof/>
          <w:kern w:val="2"/>
          <w:sz w:val="22"/>
          <w:szCs w:val="22"/>
          <w14:ligatures w14:val="standardContextual"/>
        </w:rPr>
        <w:tab/>
      </w:r>
      <w:r>
        <w:rPr>
          <w:noProof/>
        </w:rPr>
        <w:t>Internal Layout</w:t>
      </w:r>
      <w:r>
        <w:rPr>
          <w:noProof/>
        </w:rPr>
        <w:tab/>
      </w:r>
      <w:r>
        <w:rPr>
          <w:noProof/>
        </w:rPr>
        <w:fldChar w:fldCharType="begin"/>
      </w:r>
      <w:r>
        <w:rPr>
          <w:noProof/>
        </w:rPr>
        <w:instrText xml:space="preserve"> PAGEREF _Toc148140115 \h </w:instrText>
      </w:r>
      <w:r>
        <w:rPr>
          <w:noProof/>
        </w:rPr>
      </w:r>
      <w:r>
        <w:rPr>
          <w:noProof/>
        </w:rPr>
        <w:fldChar w:fldCharType="separate"/>
      </w:r>
      <w:r>
        <w:rPr>
          <w:noProof/>
        </w:rPr>
        <w:t>6</w:t>
      </w:r>
      <w:r>
        <w:rPr>
          <w:noProof/>
        </w:rPr>
        <w:fldChar w:fldCharType="end"/>
      </w:r>
    </w:p>
    <w:p w14:paraId="1D5517A3" w14:textId="6DCF0449" w:rsidR="005543BD" w:rsidRDefault="005543BD">
      <w:pPr>
        <w:pStyle w:val="TOC2"/>
        <w:tabs>
          <w:tab w:val="left" w:pos="1000"/>
        </w:tabs>
        <w:rPr>
          <w:rFonts w:asciiTheme="minorHAnsi" w:eastAsiaTheme="minorEastAsia" w:hAnsiTheme="minorHAnsi" w:cstheme="minorBidi"/>
          <w:noProof/>
          <w:kern w:val="2"/>
          <w:sz w:val="22"/>
          <w:szCs w:val="22"/>
          <w14:ligatures w14:val="standardContextual"/>
        </w:rPr>
      </w:pPr>
      <w:r>
        <w:rPr>
          <w:noProof/>
        </w:rPr>
        <w:t>3.1</w:t>
      </w:r>
      <w:r>
        <w:rPr>
          <w:rFonts w:asciiTheme="minorHAnsi" w:eastAsiaTheme="minorEastAsia" w:hAnsiTheme="minorHAnsi" w:cstheme="minorBidi"/>
          <w:noProof/>
          <w:kern w:val="2"/>
          <w:sz w:val="22"/>
          <w:szCs w:val="22"/>
          <w14:ligatures w14:val="standardContextual"/>
        </w:rPr>
        <w:tab/>
      </w:r>
      <w:r>
        <w:rPr>
          <w:noProof/>
        </w:rPr>
        <w:t>Main Module</w:t>
      </w:r>
      <w:r>
        <w:rPr>
          <w:noProof/>
        </w:rPr>
        <w:tab/>
      </w:r>
      <w:r>
        <w:rPr>
          <w:noProof/>
        </w:rPr>
        <w:fldChar w:fldCharType="begin"/>
      </w:r>
      <w:r>
        <w:rPr>
          <w:noProof/>
        </w:rPr>
        <w:instrText xml:space="preserve"> PAGEREF _Toc148140116 \h </w:instrText>
      </w:r>
      <w:r>
        <w:rPr>
          <w:noProof/>
        </w:rPr>
      </w:r>
      <w:r>
        <w:rPr>
          <w:noProof/>
        </w:rPr>
        <w:fldChar w:fldCharType="separate"/>
      </w:r>
      <w:r>
        <w:rPr>
          <w:noProof/>
        </w:rPr>
        <w:t>6</w:t>
      </w:r>
      <w:r>
        <w:rPr>
          <w:noProof/>
        </w:rPr>
        <w:fldChar w:fldCharType="end"/>
      </w:r>
    </w:p>
    <w:p w14:paraId="64788F8B" w14:textId="3F31710B" w:rsidR="005543BD" w:rsidRDefault="005543BD">
      <w:pPr>
        <w:pStyle w:val="TOC2"/>
        <w:tabs>
          <w:tab w:val="left" w:pos="1000"/>
        </w:tabs>
        <w:rPr>
          <w:rFonts w:asciiTheme="minorHAnsi" w:eastAsiaTheme="minorEastAsia" w:hAnsiTheme="minorHAnsi" w:cstheme="minorBidi"/>
          <w:noProof/>
          <w:kern w:val="2"/>
          <w:sz w:val="22"/>
          <w:szCs w:val="22"/>
          <w14:ligatures w14:val="standardContextual"/>
        </w:rPr>
      </w:pPr>
      <w:r>
        <w:rPr>
          <w:noProof/>
        </w:rPr>
        <w:t>3.2</w:t>
      </w:r>
      <w:r>
        <w:rPr>
          <w:rFonts w:asciiTheme="minorHAnsi" w:eastAsiaTheme="minorEastAsia" w:hAnsiTheme="minorHAnsi" w:cstheme="minorBidi"/>
          <w:noProof/>
          <w:kern w:val="2"/>
          <w:sz w:val="22"/>
          <w:szCs w:val="22"/>
          <w14:ligatures w14:val="standardContextual"/>
        </w:rPr>
        <w:tab/>
      </w:r>
      <w:r>
        <w:rPr>
          <w:noProof/>
        </w:rPr>
        <w:t>Solver Module</w:t>
      </w:r>
      <w:r>
        <w:rPr>
          <w:noProof/>
        </w:rPr>
        <w:tab/>
      </w:r>
      <w:r>
        <w:rPr>
          <w:noProof/>
        </w:rPr>
        <w:fldChar w:fldCharType="begin"/>
      </w:r>
      <w:r>
        <w:rPr>
          <w:noProof/>
        </w:rPr>
        <w:instrText xml:space="preserve"> PAGEREF _Toc148140117 \h </w:instrText>
      </w:r>
      <w:r>
        <w:rPr>
          <w:noProof/>
        </w:rPr>
      </w:r>
      <w:r>
        <w:rPr>
          <w:noProof/>
        </w:rPr>
        <w:fldChar w:fldCharType="separate"/>
      </w:r>
      <w:r>
        <w:rPr>
          <w:noProof/>
        </w:rPr>
        <w:t>6</w:t>
      </w:r>
      <w:r>
        <w:rPr>
          <w:noProof/>
        </w:rPr>
        <w:fldChar w:fldCharType="end"/>
      </w:r>
    </w:p>
    <w:p w14:paraId="0027C4B5" w14:textId="11BFE4BE" w:rsidR="005543BD" w:rsidRDefault="005543BD">
      <w:pPr>
        <w:pStyle w:val="TOC2"/>
        <w:tabs>
          <w:tab w:val="left" w:pos="1000"/>
        </w:tabs>
        <w:rPr>
          <w:rFonts w:asciiTheme="minorHAnsi" w:eastAsiaTheme="minorEastAsia" w:hAnsiTheme="minorHAnsi" w:cstheme="minorBidi"/>
          <w:noProof/>
          <w:kern w:val="2"/>
          <w:sz w:val="22"/>
          <w:szCs w:val="22"/>
          <w14:ligatures w14:val="standardContextual"/>
        </w:rPr>
      </w:pPr>
      <w:r>
        <w:rPr>
          <w:noProof/>
        </w:rPr>
        <w:t>3.3</w:t>
      </w:r>
      <w:r>
        <w:rPr>
          <w:rFonts w:asciiTheme="minorHAnsi" w:eastAsiaTheme="minorEastAsia" w:hAnsiTheme="minorHAnsi" w:cstheme="minorBidi"/>
          <w:noProof/>
          <w:kern w:val="2"/>
          <w:sz w:val="22"/>
          <w:szCs w:val="22"/>
          <w14:ligatures w14:val="standardContextual"/>
        </w:rPr>
        <w:tab/>
      </w:r>
      <w:r>
        <w:rPr>
          <w:noProof/>
        </w:rPr>
        <w:t>Tokenizer</w:t>
      </w:r>
      <w:r>
        <w:rPr>
          <w:noProof/>
        </w:rPr>
        <w:tab/>
      </w:r>
      <w:r>
        <w:rPr>
          <w:noProof/>
        </w:rPr>
        <w:fldChar w:fldCharType="begin"/>
      </w:r>
      <w:r>
        <w:rPr>
          <w:noProof/>
        </w:rPr>
        <w:instrText xml:space="preserve"> PAGEREF _Toc148140118 \h </w:instrText>
      </w:r>
      <w:r>
        <w:rPr>
          <w:noProof/>
        </w:rPr>
      </w:r>
      <w:r>
        <w:rPr>
          <w:noProof/>
        </w:rPr>
        <w:fldChar w:fldCharType="separate"/>
      </w:r>
      <w:r>
        <w:rPr>
          <w:noProof/>
        </w:rPr>
        <w:t>6</w:t>
      </w:r>
      <w:r>
        <w:rPr>
          <w:noProof/>
        </w:rPr>
        <w:fldChar w:fldCharType="end"/>
      </w:r>
    </w:p>
    <w:p w14:paraId="10B1F4E0" w14:textId="654071D6" w:rsidR="005543BD" w:rsidRDefault="005543BD">
      <w:pPr>
        <w:pStyle w:val="TOC3"/>
        <w:rPr>
          <w:rFonts w:asciiTheme="minorHAnsi" w:eastAsiaTheme="minorEastAsia" w:hAnsiTheme="minorHAnsi" w:cstheme="minorBidi"/>
          <w:noProof/>
          <w:kern w:val="2"/>
          <w:sz w:val="22"/>
          <w:szCs w:val="22"/>
          <w14:ligatures w14:val="standardContextual"/>
        </w:rPr>
      </w:pPr>
      <w:r>
        <w:rPr>
          <w:noProof/>
        </w:rPr>
        <w:t>3.3.1</w:t>
      </w:r>
      <w:r>
        <w:rPr>
          <w:rFonts w:asciiTheme="minorHAnsi" w:eastAsiaTheme="minorEastAsia" w:hAnsiTheme="minorHAnsi" w:cstheme="minorBidi"/>
          <w:noProof/>
          <w:kern w:val="2"/>
          <w:sz w:val="22"/>
          <w:szCs w:val="22"/>
          <w14:ligatures w14:val="standardContextual"/>
        </w:rPr>
        <w:tab/>
      </w:r>
      <w:r>
        <w:rPr>
          <w:noProof/>
        </w:rPr>
        <w:t>Error States</w:t>
      </w:r>
      <w:r>
        <w:rPr>
          <w:noProof/>
        </w:rPr>
        <w:tab/>
      </w:r>
      <w:r>
        <w:rPr>
          <w:noProof/>
        </w:rPr>
        <w:fldChar w:fldCharType="begin"/>
      </w:r>
      <w:r>
        <w:rPr>
          <w:noProof/>
        </w:rPr>
        <w:instrText xml:space="preserve"> PAGEREF _Toc148140119 \h </w:instrText>
      </w:r>
      <w:r>
        <w:rPr>
          <w:noProof/>
        </w:rPr>
      </w:r>
      <w:r>
        <w:rPr>
          <w:noProof/>
        </w:rPr>
        <w:fldChar w:fldCharType="separate"/>
      </w:r>
      <w:r>
        <w:rPr>
          <w:noProof/>
        </w:rPr>
        <w:t>6</w:t>
      </w:r>
      <w:r>
        <w:rPr>
          <w:noProof/>
        </w:rPr>
        <w:fldChar w:fldCharType="end"/>
      </w:r>
    </w:p>
    <w:p w14:paraId="160BF3CB" w14:textId="3CE16390" w:rsidR="005543BD" w:rsidRDefault="005543BD">
      <w:pPr>
        <w:pStyle w:val="TOC2"/>
        <w:tabs>
          <w:tab w:val="left" w:pos="1000"/>
        </w:tabs>
        <w:rPr>
          <w:rFonts w:asciiTheme="minorHAnsi" w:eastAsiaTheme="minorEastAsia" w:hAnsiTheme="minorHAnsi" w:cstheme="minorBidi"/>
          <w:noProof/>
          <w:kern w:val="2"/>
          <w:sz w:val="22"/>
          <w:szCs w:val="22"/>
          <w14:ligatures w14:val="standardContextual"/>
        </w:rPr>
      </w:pPr>
      <w:r>
        <w:rPr>
          <w:noProof/>
        </w:rPr>
        <w:t>3.4</w:t>
      </w:r>
      <w:r>
        <w:rPr>
          <w:rFonts w:asciiTheme="minorHAnsi" w:eastAsiaTheme="minorEastAsia" w:hAnsiTheme="minorHAnsi" w:cstheme="minorBidi"/>
          <w:noProof/>
          <w:kern w:val="2"/>
          <w:sz w:val="22"/>
          <w:szCs w:val="22"/>
          <w14:ligatures w14:val="standardContextual"/>
        </w:rPr>
        <w:tab/>
      </w:r>
      <w:r>
        <w:rPr>
          <w:noProof/>
        </w:rPr>
        <w:t>Shunting Yard Algorithm</w:t>
      </w:r>
      <w:r>
        <w:rPr>
          <w:noProof/>
        </w:rPr>
        <w:tab/>
      </w:r>
      <w:r>
        <w:rPr>
          <w:noProof/>
        </w:rPr>
        <w:fldChar w:fldCharType="begin"/>
      </w:r>
      <w:r>
        <w:rPr>
          <w:noProof/>
        </w:rPr>
        <w:instrText xml:space="preserve"> PAGEREF _Toc148140120 \h </w:instrText>
      </w:r>
      <w:r>
        <w:rPr>
          <w:noProof/>
        </w:rPr>
      </w:r>
      <w:r>
        <w:rPr>
          <w:noProof/>
        </w:rPr>
        <w:fldChar w:fldCharType="separate"/>
      </w:r>
      <w:r>
        <w:rPr>
          <w:noProof/>
        </w:rPr>
        <w:t>6</w:t>
      </w:r>
      <w:r>
        <w:rPr>
          <w:noProof/>
        </w:rPr>
        <w:fldChar w:fldCharType="end"/>
      </w:r>
    </w:p>
    <w:p w14:paraId="6394805A" w14:textId="4C674952" w:rsidR="005543BD" w:rsidRDefault="005543BD">
      <w:pPr>
        <w:pStyle w:val="TOC3"/>
        <w:rPr>
          <w:rFonts w:asciiTheme="minorHAnsi" w:eastAsiaTheme="minorEastAsia" w:hAnsiTheme="minorHAnsi" w:cstheme="minorBidi"/>
          <w:noProof/>
          <w:kern w:val="2"/>
          <w:sz w:val="22"/>
          <w:szCs w:val="22"/>
          <w14:ligatures w14:val="standardContextual"/>
        </w:rPr>
      </w:pPr>
      <w:r>
        <w:rPr>
          <w:noProof/>
        </w:rPr>
        <w:t>3.4.1</w:t>
      </w:r>
      <w:r>
        <w:rPr>
          <w:rFonts w:asciiTheme="minorHAnsi" w:eastAsiaTheme="minorEastAsia" w:hAnsiTheme="minorHAnsi" w:cstheme="minorBidi"/>
          <w:noProof/>
          <w:kern w:val="2"/>
          <w:sz w:val="22"/>
          <w:szCs w:val="22"/>
          <w14:ligatures w14:val="standardContextual"/>
        </w:rPr>
        <w:tab/>
      </w:r>
      <w:r>
        <w:rPr>
          <w:noProof/>
        </w:rPr>
        <w:t>Error States</w:t>
      </w:r>
      <w:r>
        <w:rPr>
          <w:noProof/>
        </w:rPr>
        <w:tab/>
      </w:r>
      <w:r>
        <w:rPr>
          <w:noProof/>
        </w:rPr>
        <w:fldChar w:fldCharType="begin"/>
      </w:r>
      <w:r>
        <w:rPr>
          <w:noProof/>
        </w:rPr>
        <w:instrText xml:space="preserve"> PAGEREF _Toc148140121 \h </w:instrText>
      </w:r>
      <w:r>
        <w:rPr>
          <w:noProof/>
        </w:rPr>
      </w:r>
      <w:r>
        <w:rPr>
          <w:noProof/>
        </w:rPr>
        <w:fldChar w:fldCharType="separate"/>
      </w:r>
      <w:r>
        <w:rPr>
          <w:noProof/>
        </w:rPr>
        <w:t>6</w:t>
      </w:r>
      <w:r>
        <w:rPr>
          <w:noProof/>
        </w:rPr>
        <w:fldChar w:fldCharType="end"/>
      </w:r>
    </w:p>
    <w:p w14:paraId="530CE547" w14:textId="261A1863" w:rsidR="005543BD" w:rsidRDefault="005543BD">
      <w:pPr>
        <w:pStyle w:val="TOC2"/>
        <w:tabs>
          <w:tab w:val="left" w:pos="1000"/>
        </w:tabs>
        <w:rPr>
          <w:rFonts w:asciiTheme="minorHAnsi" w:eastAsiaTheme="minorEastAsia" w:hAnsiTheme="minorHAnsi" w:cstheme="minorBidi"/>
          <w:noProof/>
          <w:kern w:val="2"/>
          <w:sz w:val="22"/>
          <w:szCs w:val="22"/>
          <w14:ligatures w14:val="standardContextual"/>
        </w:rPr>
      </w:pPr>
      <w:r>
        <w:rPr>
          <w:noProof/>
        </w:rPr>
        <w:t>3.5</w:t>
      </w:r>
      <w:r>
        <w:rPr>
          <w:rFonts w:asciiTheme="minorHAnsi" w:eastAsiaTheme="minorEastAsia" w:hAnsiTheme="minorHAnsi" w:cstheme="minorBidi"/>
          <w:noProof/>
          <w:kern w:val="2"/>
          <w:sz w:val="22"/>
          <w:szCs w:val="22"/>
          <w14:ligatures w14:val="standardContextual"/>
        </w:rPr>
        <w:tab/>
      </w:r>
      <w:r>
        <w:rPr>
          <w:noProof/>
        </w:rPr>
        <w:t>Postfix Stack Computation</w:t>
      </w:r>
      <w:r>
        <w:rPr>
          <w:noProof/>
        </w:rPr>
        <w:tab/>
      </w:r>
      <w:r>
        <w:rPr>
          <w:noProof/>
        </w:rPr>
        <w:fldChar w:fldCharType="begin"/>
      </w:r>
      <w:r>
        <w:rPr>
          <w:noProof/>
        </w:rPr>
        <w:instrText xml:space="preserve"> PAGEREF _Toc148140122 \h </w:instrText>
      </w:r>
      <w:r>
        <w:rPr>
          <w:noProof/>
        </w:rPr>
      </w:r>
      <w:r>
        <w:rPr>
          <w:noProof/>
        </w:rPr>
        <w:fldChar w:fldCharType="separate"/>
      </w:r>
      <w:r>
        <w:rPr>
          <w:noProof/>
        </w:rPr>
        <w:t>6</w:t>
      </w:r>
      <w:r>
        <w:rPr>
          <w:noProof/>
        </w:rPr>
        <w:fldChar w:fldCharType="end"/>
      </w:r>
    </w:p>
    <w:p w14:paraId="30C4A604" w14:textId="4953DF07" w:rsidR="005543BD" w:rsidRDefault="005543BD">
      <w:pPr>
        <w:pStyle w:val="TOC3"/>
        <w:rPr>
          <w:rFonts w:asciiTheme="minorHAnsi" w:eastAsiaTheme="minorEastAsia" w:hAnsiTheme="minorHAnsi" w:cstheme="minorBidi"/>
          <w:noProof/>
          <w:kern w:val="2"/>
          <w:sz w:val="22"/>
          <w:szCs w:val="22"/>
          <w14:ligatures w14:val="standardContextual"/>
        </w:rPr>
      </w:pPr>
      <w:r>
        <w:rPr>
          <w:noProof/>
        </w:rPr>
        <w:t>3.5.1</w:t>
      </w:r>
      <w:r>
        <w:rPr>
          <w:rFonts w:asciiTheme="minorHAnsi" w:eastAsiaTheme="minorEastAsia" w:hAnsiTheme="minorHAnsi" w:cstheme="minorBidi"/>
          <w:noProof/>
          <w:kern w:val="2"/>
          <w:sz w:val="22"/>
          <w:szCs w:val="22"/>
          <w14:ligatures w14:val="standardContextual"/>
        </w:rPr>
        <w:tab/>
      </w:r>
      <w:r>
        <w:rPr>
          <w:noProof/>
        </w:rPr>
        <w:t>Error States</w:t>
      </w:r>
      <w:r>
        <w:rPr>
          <w:noProof/>
        </w:rPr>
        <w:tab/>
      </w:r>
      <w:r>
        <w:rPr>
          <w:noProof/>
        </w:rPr>
        <w:fldChar w:fldCharType="begin"/>
      </w:r>
      <w:r>
        <w:rPr>
          <w:noProof/>
        </w:rPr>
        <w:instrText xml:space="preserve"> PAGEREF _Toc148140123 \h </w:instrText>
      </w:r>
      <w:r>
        <w:rPr>
          <w:noProof/>
        </w:rPr>
      </w:r>
      <w:r>
        <w:rPr>
          <w:noProof/>
        </w:rPr>
        <w:fldChar w:fldCharType="separate"/>
      </w:r>
      <w:r>
        <w:rPr>
          <w:noProof/>
        </w:rPr>
        <w:t>6</w:t>
      </w:r>
      <w:r>
        <w:rPr>
          <w:noProof/>
        </w:rPr>
        <w:fldChar w:fldCharType="end"/>
      </w:r>
    </w:p>
    <w:p w14:paraId="0321BD66" w14:textId="67B508E2" w:rsidR="005543BD" w:rsidRDefault="005543BD">
      <w:pPr>
        <w:pStyle w:val="TOC1"/>
        <w:tabs>
          <w:tab w:val="left" w:pos="432"/>
        </w:tabs>
        <w:rPr>
          <w:rFonts w:asciiTheme="minorHAnsi" w:eastAsiaTheme="minorEastAsia" w:hAnsiTheme="minorHAnsi" w:cstheme="minorBidi"/>
          <w:noProof/>
          <w:kern w:val="2"/>
          <w:sz w:val="22"/>
          <w:szCs w:val="22"/>
          <w14:ligatures w14:val="standardContextual"/>
        </w:rPr>
      </w:pPr>
      <w:r>
        <w:rPr>
          <w:noProof/>
        </w:rPr>
        <w:t>4.</w:t>
      </w:r>
      <w:r>
        <w:rPr>
          <w:rFonts w:asciiTheme="minorHAnsi" w:eastAsiaTheme="minorEastAsia" w:hAnsiTheme="minorHAnsi" w:cstheme="minorBidi"/>
          <w:noProof/>
          <w:kern w:val="2"/>
          <w:sz w:val="22"/>
          <w:szCs w:val="22"/>
          <w14:ligatures w14:val="standardContextual"/>
        </w:rPr>
        <w:tab/>
      </w:r>
      <w:r>
        <w:rPr>
          <w:noProof/>
        </w:rPr>
        <w:t>Classification of Functional Requirements</w:t>
      </w:r>
      <w:r>
        <w:rPr>
          <w:noProof/>
        </w:rPr>
        <w:tab/>
      </w:r>
      <w:r>
        <w:rPr>
          <w:noProof/>
        </w:rPr>
        <w:fldChar w:fldCharType="begin"/>
      </w:r>
      <w:r>
        <w:rPr>
          <w:noProof/>
        </w:rPr>
        <w:instrText xml:space="preserve"> PAGEREF _Toc148140124 \h </w:instrText>
      </w:r>
      <w:r>
        <w:rPr>
          <w:noProof/>
        </w:rPr>
      </w:r>
      <w:r>
        <w:rPr>
          <w:noProof/>
        </w:rPr>
        <w:fldChar w:fldCharType="separate"/>
      </w:r>
      <w:r>
        <w:rPr>
          <w:noProof/>
        </w:rPr>
        <w:t>7</w:t>
      </w:r>
      <w:r>
        <w:rPr>
          <w:noProof/>
        </w:rPr>
        <w:fldChar w:fldCharType="end"/>
      </w:r>
    </w:p>
    <w:p w14:paraId="0CDEFEF2" w14:textId="406BB2A5" w:rsidR="00464E62" w:rsidRPr="00F17758" w:rsidRDefault="00464E62">
      <w:pPr>
        <w:pStyle w:val="Title"/>
      </w:pPr>
      <w:r w:rsidRPr="00F17758">
        <w:fldChar w:fldCharType="end"/>
      </w:r>
      <w:r w:rsidRPr="00F17758">
        <w:br w:type="page"/>
      </w:r>
      <w:fldSimple w:instr=" TITLE  \* MERGEFORMAT ">
        <w:r w:rsidR="007815D2">
          <w:t>Software Requirements Specifications</w:t>
        </w:r>
      </w:fldSimple>
      <w:r w:rsidRPr="00F17758">
        <w:t xml:space="preserve"> </w:t>
      </w:r>
    </w:p>
    <w:p w14:paraId="61E75451" w14:textId="39FE3B16" w:rsidR="00464E62" w:rsidRPr="00F17758" w:rsidRDefault="00464E62">
      <w:pPr>
        <w:pStyle w:val="Heading1"/>
      </w:pPr>
      <w:bookmarkStart w:id="0" w:name="_Toc148140101"/>
      <w:r w:rsidRPr="00F17758">
        <w:t>Introduction</w:t>
      </w:r>
      <w:bookmarkEnd w:id="0"/>
    </w:p>
    <w:p w14:paraId="42922F54" w14:textId="28F36266" w:rsidR="00464E62" w:rsidRDefault="00464E62">
      <w:pPr>
        <w:pStyle w:val="Heading2"/>
      </w:pPr>
      <w:bookmarkStart w:id="1" w:name="_Toc148140102"/>
      <w:r w:rsidRPr="00F17758">
        <w:t>Purpose</w:t>
      </w:r>
      <w:bookmarkEnd w:id="1"/>
    </w:p>
    <w:p w14:paraId="5ADF1BD6" w14:textId="7CC6A12A" w:rsidR="007241A6" w:rsidRPr="007241A6" w:rsidRDefault="007241A6" w:rsidP="007241A6">
      <w:pPr>
        <w:ind w:left="720"/>
      </w:pPr>
      <w:r>
        <w:t>This document serves to describe and define the requirements, constraints, and general design priority of the Arithmetic Expression Evaluator</w:t>
      </w:r>
      <w:r w:rsidR="001B2678">
        <w:t xml:space="preserve"> (AEE)</w:t>
      </w:r>
      <w:r>
        <w:t xml:space="preserve"> program in its entirety, including the modularization strategy of the source code.</w:t>
      </w:r>
    </w:p>
    <w:p w14:paraId="7DC25C99" w14:textId="77777777" w:rsidR="00464E62" w:rsidRDefault="00464E62">
      <w:pPr>
        <w:pStyle w:val="Heading2"/>
      </w:pPr>
      <w:bookmarkStart w:id="2" w:name="_Toc148140103"/>
      <w:r w:rsidRPr="00F17758">
        <w:t>Scope</w:t>
      </w:r>
      <w:bookmarkEnd w:id="2"/>
    </w:p>
    <w:p w14:paraId="19E4A67D" w14:textId="455F8C33" w:rsidR="007241A6" w:rsidRPr="007241A6" w:rsidRDefault="007241A6" w:rsidP="007241A6">
      <w:pPr>
        <w:ind w:left="720"/>
      </w:pPr>
      <w:r>
        <w:t xml:space="preserve">The </w:t>
      </w:r>
      <w:r w:rsidR="001B2678">
        <w:t>AEE</w:t>
      </w:r>
      <w:r>
        <w:t xml:space="preserve"> is a self-contained command-line-interface program. It relies on nothing except the standard C++ runtime and libraries and operates using exclusively the standard text input and output streams. Due to its simplicity, the entire use-case model is a User enters a line of text and receives back either an error message or the result of evaluating the input as a mathematical expression; a formal Use-Case Diagram is thus not included.</w:t>
      </w:r>
    </w:p>
    <w:p w14:paraId="28996C0C" w14:textId="77777777" w:rsidR="00464E62" w:rsidRDefault="00464E62">
      <w:pPr>
        <w:pStyle w:val="Heading2"/>
      </w:pPr>
      <w:bookmarkStart w:id="3" w:name="_Toc148140104"/>
      <w:r w:rsidRPr="00F17758">
        <w:t>Definitions, Acronyms, and Abbreviations</w:t>
      </w:r>
      <w:bookmarkEnd w:id="3"/>
    </w:p>
    <w:p w14:paraId="2CC389FF" w14:textId="33694AB8" w:rsidR="00DB2A6A" w:rsidRPr="00DB2A6A" w:rsidRDefault="00DB2A6A" w:rsidP="00DB2A6A">
      <w:pPr>
        <w:ind w:left="720"/>
      </w:pPr>
      <w:r>
        <w:t>See the Project Glossary.</w:t>
      </w:r>
    </w:p>
    <w:p w14:paraId="550BB266" w14:textId="77777777" w:rsidR="00464E62" w:rsidRDefault="00464E62">
      <w:pPr>
        <w:pStyle w:val="Heading2"/>
      </w:pPr>
      <w:bookmarkStart w:id="4" w:name="_Toc148140105"/>
      <w:r w:rsidRPr="00F17758">
        <w:t>References</w:t>
      </w:r>
      <w:bookmarkEnd w:id="4"/>
    </w:p>
    <w:p w14:paraId="0D24994D" w14:textId="1CA0986D" w:rsidR="00DB2A6A" w:rsidRPr="00DB2A6A" w:rsidRDefault="008859DD" w:rsidP="00DB2A6A">
      <w:pPr>
        <w:ind w:left="720"/>
      </w:pPr>
      <w:r>
        <w:t xml:space="preserve">The shunting yard algorithm: </w:t>
      </w:r>
      <w:r w:rsidRPr="008859DD">
        <w:t>wikipedia.org/wiki/Shunting_yard_algorithm</w:t>
      </w:r>
    </w:p>
    <w:p w14:paraId="56FB2B26" w14:textId="77777777" w:rsidR="00464E62" w:rsidRDefault="00464E62">
      <w:pPr>
        <w:pStyle w:val="Heading2"/>
      </w:pPr>
      <w:bookmarkStart w:id="5" w:name="_Toc148140106"/>
      <w:r w:rsidRPr="00F17758">
        <w:t>Overview</w:t>
      </w:r>
      <w:bookmarkEnd w:id="5"/>
    </w:p>
    <w:p w14:paraId="529A1BBD" w14:textId="48F4231F" w:rsidR="00DB2A6A" w:rsidRPr="00DB2A6A" w:rsidRDefault="00DB2A6A" w:rsidP="00DB2A6A">
      <w:pPr>
        <w:ind w:left="720"/>
      </w:pPr>
      <w:r>
        <w:t>The remainder of this document is split into two parts: a specification of the external interface design and justifications thereof, followed by a specification for the internal layout of the program including a high-level overview of each module and low-level details of the interfaces between modules.</w:t>
      </w:r>
    </w:p>
    <w:p w14:paraId="019460D0" w14:textId="1A067B85" w:rsidR="00464E62" w:rsidRDefault="00464E62">
      <w:pPr>
        <w:pStyle w:val="Heading1"/>
      </w:pPr>
      <w:r w:rsidRPr="00F17758">
        <w:br w:type="page"/>
      </w:r>
      <w:bookmarkStart w:id="6" w:name="_Toc148140107"/>
      <w:r w:rsidR="00EB30D7">
        <w:lastRenderedPageBreak/>
        <w:t>External Interface</w:t>
      </w:r>
      <w:bookmarkEnd w:id="6"/>
    </w:p>
    <w:p w14:paraId="6145BCC7" w14:textId="12F38060" w:rsidR="00EB30D7" w:rsidRPr="00EB30D7" w:rsidRDefault="00EB30D7" w:rsidP="00EB30D7">
      <w:pPr>
        <w:pStyle w:val="Heading2"/>
      </w:pPr>
      <w:bookmarkStart w:id="7" w:name="_Toc148140108"/>
      <w:r>
        <w:t>Software/User Interface</w:t>
      </w:r>
      <w:bookmarkEnd w:id="7"/>
    </w:p>
    <w:p w14:paraId="1674690F" w14:textId="24F4B133" w:rsidR="00464E62" w:rsidRDefault="00EB30D7">
      <w:pPr>
        <w:pStyle w:val="Heading3"/>
      </w:pPr>
      <w:bookmarkStart w:id="8" w:name="_Toc148140109"/>
      <w:r>
        <w:t>Description</w:t>
      </w:r>
      <w:bookmarkEnd w:id="8"/>
    </w:p>
    <w:p w14:paraId="55BA8048" w14:textId="79398DA5" w:rsidR="00EB30D7" w:rsidRPr="00EB30D7" w:rsidRDefault="00EB30D7" w:rsidP="00EB30D7">
      <w:pPr>
        <w:ind w:left="720"/>
      </w:pPr>
      <w:r>
        <w:t xml:space="preserve">The AEE exclusively communicates using the standard text input and output streams, </w:t>
      </w:r>
      <w:r>
        <w:rPr>
          <w:rFonts w:ascii="Courier New" w:hAnsi="Courier New" w:cs="Courier New"/>
        </w:rPr>
        <w:t>std::cin</w:t>
      </w:r>
      <w:r w:rsidRPr="001B2678">
        <w:t xml:space="preserve"> and </w:t>
      </w:r>
      <w:r>
        <w:rPr>
          <w:rFonts w:ascii="Courier New" w:hAnsi="Courier New" w:cs="Courier New"/>
        </w:rPr>
        <w:t>std::cout</w:t>
      </w:r>
      <w:r>
        <w:t xml:space="preserve"> respectively, as a TUI program. There is no special/alternative interface for programmatic interaction. However, care will be taken for all cases of rerouting the IO streams: all inputs will be appropriately echoed to the output as if a user hand-entered them to a terminal, including proper handling of a manually injected EOF signal, and the output formatting will be identical for identical inputs regardless of terminal or file sources </w:t>
      </w:r>
      <w:r>
        <w:rPr>
          <w:i/>
          <w:iCs/>
        </w:rPr>
        <w:t xml:space="preserve">and </w:t>
      </w:r>
      <w:r>
        <w:t>destinations.</w:t>
      </w:r>
    </w:p>
    <w:p w14:paraId="676BFCFF" w14:textId="7C024226" w:rsidR="00EB30D7" w:rsidRPr="00EB30D7" w:rsidRDefault="00EB30D7" w:rsidP="00EB30D7">
      <w:pPr>
        <w:pStyle w:val="Heading3"/>
      </w:pPr>
      <w:bookmarkStart w:id="9" w:name="_Toc148140110"/>
      <w:r>
        <w:t>Justification</w:t>
      </w:r>
      <w:bookmarkEnd w:id="9"/>
    </w:p>
    <w:p w14:paraId="01FF3E1B" w14:textId="2B2770E7" w:rsidR="008859DD" w:rsidRDefault="00EB30D7" w:rsidP="008859DD">
      <w:pPr>
        <w:ind w:left="720"/>
      </w:pPr>
      <w:r>
        <w:t>This program is explicitly intended to be a user-interfacing TUI program, not a utility function for Unix style shell scripting. That said, it is useful for automated testing that all output formatting is identical to what the user will see when operating the program manually: in this case, a simple byte-for-byte comparison of the actual and expected output including all formatting is possible.</w:t>
      </w:r>
    </w:p>
    <w:p w14:paraId="1C2538E2" w14:textId="77777777" w:rsidR="00DB606C" w:rsidRDefault="00DB606C" w:rsidP="00DB606C">
      <w:pPr>
        <w:pStyle w:val="Heading2"/>
      </w:pPr>
      <w:bookmarkStart w:id="10" w:name="_Toc148140111"/>
      <w:r>
        <w:t>Input Format</w:t>
      </w:r>
      <w:bookmarkEnd w:id="10"/>
    </w:p>
    <w:p w14:paraId="5B03F8B6" w14:textId="77777777" w:rsidR="00DB606C" w:rsidRDefault="00DB606C" w:rsidP="00DB606C">
      <w:pPr>
        <w:ind w:left="720"/>
      </w:pPr>
      <w:r>
        <w:t>Each line of input will be evaluated individually, and each line is expected to have the format of a valid mathematical expression with the following specifications:</w:t>
      </w:r>
    </w:p>
    <w:p w14:paraId="42694A50" w14:textId="77777777" w:rsidR="00DB606C" w:rsidRDefault="00DB606C" w:rsidP="00DB606C">
      <w:pPr>
        <w:pStyle w:val="ListParagraph"/>
        <w:numPr>
          <w:ilvl w:val="0"/>
          <w:numId w:val="58"/>
        </w:numPr>
      </w:pPr>
      <w:r>
        <w:t>Whitespace will generally be ignored.</w:t>
      </w:r>
    </w:p>
    <w:p w14:paraId="5C54C3FD" w14:textId="77777777" w:rsidR="00DB606C" w:rsidRDefault="00DB606C" w:rsidP="00DB606C">
      <w:pPr>
        <w:pStyle w:val="ListParagraph"/>
        <w:numPr>
          <w:ilvl w:val="1"/>
          <w:numId w:val="58"/>
        </w:numPr>
      </w:pPr>
      <w:r>
        <w:t>The exception to this is that any two adjacent numbers separated only by whitespace will be considered an invalid format (</w:t>
      </w:r>
      <w:proofErr w:type="gramStart"/>
      <w:r>
        <w:t>E.g.</w:t>
      </w:r>
      <w:proofErr w:type="gramEnd"/>
      <w:r>
        <w:t xml:space="preserve"> “22 + 5” is fine but “2 2 + 5” will error).</w:t>
      </w:r>
    </w:p>
    <w:p w14:paraId="3AEFB473" w14:textId="77777777" w:rsidR="00DB606C" w:rsidRDefault="00DB606C" w:rsidP="00DB606C">
      <w:pPr>
        <w:pStyle w:val="ListParagraph"/>
        <w:numPr>
          <w:ilvl w:val="0"/>
          <w:numId w:val="58"/>
        </w:numPr>
      </w:pPr>
      <w:r>
        <w:t>The expression will be in a valid infix notation (</w:t>
      </w:r>
      <w:proofErr w:type="gramStart"/>
      <w:r>
        <w:t>E.g.</w:t>
      </w:r>
      <w:proofErr w:type="gramEnd"/>
      <w:r>
        <w:t xml:space="preserve"> 1 + 2, 5*6, 23 / 2, etc. but </w:t>
      </w:r>
      <w:r>
        <w:rPr>
          <w:i/>
          <w:iCs/>
        </w:rPr>
        <w:t xml:space="preserve">not </w:t>
      </w:r>
      <w:r>
        <w:t>2 2 +, etc.).</w:t>
      </w:r>
    </w:p>
    <w:p w14:paraId="18EA7D11" w14:textId="77777777" w:rsidR="00DB606C" w:rsidRDefault="00DB606C" w:rsidP="00DB606C">
      <w:pPr>
        <w:pStyle w:val="ListParagraph"/>
        <w:numPr>
          <w:ilvl w:val="0"/>
          <w:numId w:val="58"/>
        </w:numPr>
      </w:pPr>
      <w:r>
        <w:t>Brackets will be supported (both parentheses `()` and square brackets `[]`).</w:t>
      </w:r>
    </w:p>
    <w:p w14:paraId="76CCAE1E" w14:textId="77777777" w:rsidR="00DB606C" w:rsidRDefault="00DB606C" w:rsidP="00DB606C">
      <w:pPr>
        <w:pStyle w:val="ListParagraph"/>
        <w:numPr>
          <w:ilvl w:val="0"/>
          <w:numId w:val="58"/>
        </w:numPr>
      </w:pPr>
      <w:r>
        <w:t>The following operators will be supported:</w:t>
      </w:r>
    </w:p>
    <w:p w14:paraId="2A320544" w14:textId="77777777" w:rsidR="006A683F" w:rsidRDefault="00DB606C" w:rsidP="006A683F">
      <w:pPr>
        <w:pStyle w:val="ListParagraph"/>
        <w:numPr>
          <w:ilvl w:val="1"/>
          <w:numId w:val="58"/>
        </w:numPr>
      </w:pPr>
      <w:r>
        <w:t>Addition (a + b)</w:t>
      </w:r>
    </w:p>
    <w:p w14:paraId="5C00D1F3" w14:textId="77777777" w:rsidR="006A683F" w:rsidRDefault="006A683F" w:rsidP="006A683F">
      <w:pPr>
        <w:pStyle w:val="ListParagraph"/>
        <w:numPr>
          <w:ilvl w:val="1"/>
          <w:numId w:val="58"/>
        </w:numPr>
      </w:pPr>
      <w:r>
        <w:t>Unary Positive (+ a)</w:t>
      </w:r>
    </w:p>
    <w:p w14:paraId="3EB57517" w14:textId="268345B9" w:rsidR="00DB606C" w:rsidRDefault="00DB606C" w:rsidP="00DB606C">
      <w:pPr>
        <w:pStyle w:val="ListParagraph"/>
        <w:numPr>
          <w:ilvl w:val="1"/>
          <w:numId w:val="58"/>
        </w:numPr>
      </w:pPr>
      <w:r>
        <w:t>Subtraction (a - b)</w:t>
      </w:r>
    </w:p>
    <w:p w14:paraId="57C903DD" w14:textId="770E98B2" w:rsidR="00DB606C" w:rsidRDefault="00DB606C" w:rsidP="006A683F">
      <w:pPr>
        <w:pStyle w:val="ListParagraph"/>
        <w:numPr>
          <w:ilvl w:val="1"/>
          <w:numId w:val="58"/>
        </w:numPr>
      </w:pPr>
      <w:r>
        <w:t>Unary Negation (- a)</w:t>
      </w:r>
    </w:p>
    <w:p w14:paraId="55A61FFB" w14:textId="77777777" w:rsidR="00DB606C" w:rsidRDefault="00DB606C" w:rsidP="00DB606C">
      <w:pPr>
        <w:pStyle w:val="ListParagraph"/>
        <w:numPr>
          <w:ilvl w:val="1"/>
          <w:numId w:val="58"/>
        </w:numPr>
      </w:pPr>
      <w:r>
        <w:t>Multiplication (a * b)</w:t>
      </w:r>
    </w:p>
    <w:p w14:paraId="6125D332" w14:textId="77777777" w:rsidR="00DB606C" w:rsidRDefault="00DB606C" w:rsidP="00DB606C">
      <w:pPr>
        <w:pStyle w:val="ListParagraph"/>
        <w:numPr>
          <w:ilvl w:val="1"/>
          <w:numId w:val="58"/>
        </w:numPr>
      </w:pPr>
      <w:r>
        <w:t>Division (a / b)</w:t>
      </w:r>
    </w:p>
    <w:p w14:paraId="03241E67" w14:textId="77777777" w:rsidR="00DB606C" w:rsidRDefault="00DB606C" w:rsidP="00DB606C">
      <w:pPr>
        <w:pStyle w:val="ListParagraph"/>
        <w:numPr>
          <w:ilvl w:val="1"/>
          <w:numId w:val="58"/>
        </w:numPr>
      </w:pPr>
      <w:r>
        <w:t>Modulo (a % b)</w:t>
      </w:r>
    </w:p>
    <w:p w14:paraId="1BAF04DA" w14:textId="77777777" w:rsidR="00DB606C" w:rsidRDefault="00DB606C" w:rsidP="00DB606C">
      <w:pPr>
        <w:pStyle w:val="ListParagraph"/>
        <w:numPr>
          <w:ilvl w:val="1"/>
          <w:numId w:val="58"/>
        </w:numPr>
      </w:pPr>
      <w:r>
        <w:t xml:space="preserve">Exponentiation (a ^ b </w:t>
      </w:r>
      <w:r>
        <w:rPr>
          <w:i/>
          <w:iCs/>
        </w:rPr>
        <w:t>or</w:t>
      </w:r>
      <w:r>
        <w:t xml:space="preserve"> a ** b)</w:t>
      </w:r>
    </w:p>
    <w:p w14:paraId="2459D1DA" w14:textId="654937E1" w:rsidR="00DB606C" w:rsidRDefault="00DB606C" w:rsidP="00DB606C">
      <w:pPr>
        <w:pStyle w:val="ListParagraph"/>
        <w:numPr>
          <w:ilvl w:val="0"/>
          <w:numId w:val="58"/>
        </w:numPr>
      </w:pPr>
      <w:r>
        <w:t xml:space="preserve">Numbers will be in </w:t>
      </w:r>
      <w:r w:rsidR="006A683F">
        <w:t xml:space="preserve">a </w:t>
      </w:r>
      <w:r>
        <w:t xml:space="preserve">decimal format, with optional separators and fractional </w:t>
      </w:r>
      <w:proofErr w:type="gramStart"/>
      <w:r>
        <w:t>component</w:t>
      </w:r>
      <w:proofErr w:type="gramEnd"/>
      <w:r>
        <w:t>.</w:t>
      </w:r>
    </w:p>
    <w:p w14:paraId="24D45A95" w14:textId="77777777" w:rsidR="00DB606C" w:rsidRDefault="00DB606C" w:rsidP="00DB606C">
      <w:pPr>
        <w:pStyle w:val="ListParagraph"/>
        <w:numPr>
          <w:ilvl w:val="1"/>
          <w:numId w:val="58"/>
        </w:numPr>
      </w:pPr>
      <w:r>
        <w:t>The valid separators are “,” and “_”. All other characters will be considered invalid.</w:t>
      </w:r>
    </w:p>
    <w:p w14:paraId="191D21D6" w14:textId="4522062B" w:rsidR="00DB606C" w:rsidRDefault="00DB606C" w:rsidP="00DB606C">
      <w:pPr>
        <w:pStyle w:val="ListParagraph"/>
        <w:numPr>
          <w:ilvl w:val="1"/>
          <w:numId w:val="58"/>
        </w:numPr>
      </w:pPr>
      <w:r>
        <w:t>The “.” character determines the fractional component. Only one is allowed, but it can be placed at the very start or very end of a number.</w:t>
      </w:r>
    </w:p>
    <w:p w14:paraId="335ACE55" w14:textId="364A4298" w:rsidR="00EB30D7" w:rsidRPr="00F17758" w:rsidRDefault="00EB30D7" w:rsidP="00EB30D7">
      <w:pPr>
        <w:pStyle w:val="Heading2"/>
      </w:pPr>
      <w:bookmarkStart w:id="11" w:name="_Toc148140112"/>
      <w:r>
        <w:t>Runtime Constraints</w:t>
      </w:r>
      <w:bookmarkEnd w:id="11"/>
    </w:p>
    <w:p w14:paraId="303D4844" w14:textId="52797641" w:rsidR="00E02C48" w:rsidRDefault="00EB30D7" w:rsidP="00E02C48">
      <w:pPr>
        <w:pStyle w:val="Heading3"/>
      </w:pPr>
      <w:bookmarkStart w:id="12" w:name="_Toc148140113"/>
      <w:r>
        <w:t>Description</w:t>
      </w:r>
      <w:bookmarkEnd w:id="12"/>
    </w:p>
    <w:p w14:paraId="6404C730" w14:textId="74EB9999" w:rsidR="00EB30D7" w:rsidRPr="00EB30D7" w:rsidRDefault="00EB30D7" w:rsidP="00EB30D7">
      <w:pPr>
        <w:ind w:left="720"/>
      </w:pPr>
      <w:r>
        <w:t>The AEE is intended to be executed inside the OS on a modern general-purpose computer including any laptop or desktop computer with access to a command-line shell interface. Considering the limited scope of the program, there are effectively no practical limitations with respect to performance or memory overhead.</w:t>
      </w:r>
    </w:p>
    <w:p w14:paraId="451B53C6" w14:textId="573EF48B" w:rsidR="00EB30D7" w:rsidRPr="00EB30D7" w:rsidRDefault="00EB30D7" w:rsidP="00EB30D7">
      <w:pPr>
        <w:pStyle w:val="Heading3"/>
      </w:pPr>
      <w:bookmarkStart w:id="13" w:name="_Toc148140114"/>
      <w:r>
        <w:t>Justification</w:t>
      </w:r>
      <w:bookmarkEnd w:id="13"/>
    </w:p>
    <w:p w14:paraId="4094E2CD" w14:textId="78BBDD4A" w:rsidR="00EB30D7" w:rsidRDefault="00E02C48" w:rsidP="00EB30D7">
      <w:pPr>
        <w:ind w:left="720"/>
      </w:pPr>
      <w:r>
        <w:t xml:space="preserve">As the program uses only the standard IO streams, there is no reason to bypass the OS layer. Additionally, there is no specific reason to target any embedded system where significant memory or performance constraints </w:t>
      </w:r>
      <w:r>
        <w:rPr>
          <w:i/>
          <w:iCs/>
        </w:rPr>
        <w:t>might</w:t>
      </w:r>
      <w:r>
        <w:t xml:space="preserve"> be necessary. Even so, this program is small and simple enough that </w:t>
      </w:r>
      <w:r w:rsidR="00EB30D7">
        <w:t>any embedded device capable of running a modern operating system will almost certainly be able to run the AEE program with no issues.</w:t>
      </w:r>
    </w:p>
    <w:p w14:paraId="2ACDB06F" w14:textId="0FFA30F7" w:rsidR="00464E62" w:rsidRPr="00F17758" w:rsidRDefault="00EB30D7">
      <w:pPr>
        <w:pStyle w:val="Heading1"/>
      </w:pPr>
      <w:bookmarkStart w:id="14" w:name="_Toc148140115"/>
      <w:r>
        <w:lastRenderedPageBreak/>
        <w:t>Internal Layout</w:t>
      </w:r>
      <w:bookmarkEnd w:id="14"/>
    </w:p>
    <w:p w14:paraId="4A110318" w14:textId="657FC113" w:rsidR="00EB30D7" w:rsidRDefault="004B3A4F" w:rsidP="00EB30D7">
      <w:pPr>
        <w:pStyle w:val="Heading2"/>
      </w:pPr>
      <w:bookmarkStart w:id="15" w:name="_Toc148140116"/>
      <w:r>
        <w:t>Main Module</w:t>
      </w:r>
      <w:bookmarkEnd w:id="15"/>
    </w:p>
    <w:p w14:paraId="0FA84DC7" w14:textId="70654078" w:rsidR="004B3A4F" w:rsidRDefault="004B3A4F" w:rsidP="004B3A4F">
      <w:pPr>
        <w:ind w:left="720"/>
      </w:pPr>
      <w:r>
        <w:t xml:space="preserve">The C++ </w:t>
      </w:r>
      <w:r>
        <w:rPr>
          <w:rFonts w:ascii="Courier New" w:hAnsi="Courier New" w:cs="Courier New"/>
        </w:rPr>
        <w:t>main</w:t>
      </w:r>
      <w:r>
        <w:t xml:space="preserve"> function will handle all the IO using, exclusively, the standard C++ IO streams. In an infinite loop, the following steps will occur in order:</w:t>
      </w:r>
    </w:p>
    <w:p w14:paraId="0824815B" w14:textId="07B15EB0" w:rsidR="004B3A4F" w:rsidRDefault="004B3A4F" w:rsidP="00DB606C">
      <w:pPr>
        <w:pStyle w:val="ListParagraph"/>
        <w:numPr>
          <w:ilvl w:val="0"/>
          <w:numId w:val="57"/>
        </w:numPr>
      </w:pPr>
      <w:r>
        <w:t xml:space="preserve">The </w:t>
      </w:r>
      <w:r w:rsidR="00DB606C">
        <w:t>u</w:t>
      </w:r>
      <w:r>
        <w:t>ser will be prompted to enter an expression</w:t>
      </w:r>
      <w:r w:rsidR="00DB606C">
        <w:t>, which will be stored as a string.</w:t>
      </w:r>
    </w:p>
    <w:p w14:paraId="16C71337" w14:textId="70E27481" w:rsidR="004B3A4F" w:rsidRDefault="004B3A4F" w:rsidP="004B3A4F">
      <w:pPr>
        <w:pStyle w:val="ListParagraph"/>
        <w:numPr>
          <w:ilvl w:val="0"/>
          <w:numId w:val="57"/>
        </w:numPr>
      </w:pPr>
      <w:r>
        <w:t>Th</w:t>
      </w:r>
      <w:r w:rsidR="00DB606C">
        <w:t xml:space="preserve">is </w:t>
      </w:r>
      <w:r>
        <w:t>string</w:t>
      </w:r>
      <w:r w:rsidR="00DB606C">
        <w:t xml:space="preserve"> </w:t>
      </w:r>
      <w:r>
        <w:t>will be passed as an argument to the “evaluate” function.</w:t>
      </w:r>
    </w:p>
    <w:p w14:paraId="3056EDD7" w14:textId="31F9AD82" w:rsidR="004B3A4F" w:rsidRDefault="004B3A4F" w:rsidP="004B3A4F">
      <w:pPr>
        <w:pStyle w:val="ListParagraph"/>
        <w:numPr>
          <w:ilvl w:val="0"/>
          <w:numId w:val="57"/>
        </w:numPr>
      </w:pPr>
      <w:r>
        <w:t>The “evaluate” function will attempt to evaluate the input as an expression, and either:</w:t>
      </w:r>
    </w:p>
    <w:p w14:paraId="798F6335" w14:textId="60B17AB7" w:rsidR="004B3A4F" w:rsidRDefault="004B3A4F" w:rsidP="004B3A4F">
      <w:pPr>
        <w:pStyle w:val="ListParagraph"/>
        <w:numPr>
          <w:ilvl w:val="1"/>
          <w:numId w:val="57"/>
        </w:numPr>
      </w:pPr>
      <w:r>
        <w:t>Error, throwing an exception with a message describing the specific error.</w:t>
      </w:r>
    </w:p>
    <w:p w14:paraId="3AC56E65" w14:textId="5EFB239E" w:rsidR="004B3A4F" w:rsidRDefault="004B3A4F" w:rsidP="004B3A4F">
      <w:pPr>
        <w:pStyle w:val="ListParagraph"/>
        <w:numPr>
          <w:ilvl w:val="1"/>
          <w:numId w:val="57"/>
        </w:numPr>
      </w:pPr>
      <w:r>
        <w:t>Return a</w:t>
      </w:r>
      <w:r w:rsidR="00DB606C">
        <w:t xml:space="preserve"> string </w:t>
      </w:r>
      <w:r>
        <w:t>containing the evaluated result of the expression.</w:t>
      </w:r>
    </w:p>
    <w:p w14:paraId="69366036" w14:textId="1BB809A7" w:rsidR="004B3A4F" w:rsidRDefault="004B3A4F" w:rsidP="004B3A4F">
      <w:pPr>
        <w:pStyle w:val="ListParagraph"/>
        <w:numPr>
          <w:ilvl w:val="0"/>
          <w:numId w:val="57"/>
        </w:numPr>
      </w:pPr>
      <w:r>
        <w:t xml:space="preserve">The contents of whichever result occurs are </w:t>
      </w:r>
      <w:r w:rsidR="00DB606C">
        <w:t>printed to the output.</w:t>
      </w:r>
    </w:p>
    <w:p w14:paraId="34B9D30E" w14:textId="32285756" w:rsidR="004B3A4F" w:rsidRDefault="004B3A4F" w:rsidP="004B3A4F">
      <w:pPr>
        <w:pStyle w:val="Heading2"/>
      </w:pPr>
      <w:bookmarkStart w:id="16" w:name="_Toc148140117"/>
      <w:r>
        <w:t>Solver</w:t>
      </w:r>
      <w:r w:rsidR="00ED42AC">
        <w:t xml:space="preserve"> Module</w:t>
      </w:r>
      <w:bookmarkEnd w:id="16"/>
    </w:p>
    <w:p w14:paraId="0413F38D" w14:textId="364C5455" w:rsidR="004B3A4F" w:rsidRDefault="00ED42AC" w:rsidP="00ED42AC">
      <w:pPr>
        <w:ind w:left="720"/>
      </w:pPr>
      <w:r>
        <w:t>The solver module defines the “evaluate” function, transforming the user input argument by passing it through each of the following modules in sequence before finally returning the evaluated result. If any of the inner modules throws an error, it is ignored and allowed to propagate out to the main module.</w:t>
      </w:r>
    </w:p>
    <w:p w14:paraId="646DFBC2" w14:textId="10F58BD7" w:rsidR="00ED42AC" w:rsidRDefault="00ED42AC" w:rsidP="00ED42AC">
      <w:pPr>
        <w:pStyle w:val="Heading2"/>
      </w:pPr>
      <w:bookmarkStart w:id="17" w:name="_Toc148140118"/>
      <w:r>
        <w:t>Tokenizer</w:t>
      </w:r>
      <w:bookmarkEnd w:id="17"/>
    </w:p>
    <w:p w14:paraId="2BD12141" w14:textId="2F34C755" w:rsidR="00ED42AC" w:rsidRDefault="00ED42AC" w:rsidP="00ED42AC">
      <w:pPr>
        <w:ind w:left="720"/>
      </w:pPr>
      <w:r>
        <w:t>The unmodified user input string is first passed to the Tokenizer, which reads the string and generates a sequence of “tokens” to be further processed.</w:t>
      </w:r>
      <w:r w:rsidR="007C21D7">
        <w:t xml:space="preserve"> As it doesn’t </w:t>
      </w:r>
      <w:proofErr w:type="gramStart"/>
      <w:r w:rsidR="007C21D7">
        <w:t>actually do</w:t>
      </w:r>
      <w:proofErr w:type="gramEnd"/>
      <w:r w:rsidR="007C21D7">
        <w:t xml:space="preserve"> anything, the unary positive operator is ignored and not turned into an actual token at this step.</w:t>
      </w:r>
      <w:r>
        <w:br/>
        <w:t xml:space="preserve">E.g., </w:t>
      </w:r>
      <w:r w:rsidRPr="00ED42AC">
        <w:t>“</w:t>
      </w:r>
      <w:r w:rsidR="00125A63">
        <w:t>+</w:t>
      </w:r>
      <w:r w:rsidRPr="00ED42AC">
        <w:t xml:space="preserve">32 + </w:t>
      </w:r>
      <w:r w:rsidR="00125A63">
        <w:t>-</w:t>
      </w:r>
      <w:r w:rsidRPr="00ED42AC">
        <w:t>25/</w:t>
      </w:r>
      <w:r w:rsidR="00125A63">
        <w:t>--</w:t>
      </w:r>
      <w:r w:rsidRPr="00ED42AC">
        <w:t>5” =&gt; {NUMBER[32], ADD,</w:t>
      </w:r>
      <w:r w:rsidR="00125A63">
        <w:t xml:space="preserve"> NEG,</w:t>
      </w:r>
      <w:r w:rsidRPr="00ED42AC">
        <w:t xml:space="preserve"> NUMBER[25], DIV,</w:t>
      </w:r>
      <w:r w:rsidR="00125A63">
        <w:t xml:space="preserve"> NEG, NEG,</w:t>
      </w:r>
      <w:r w:rsidRPr="00ED42AC">
        <w:t xml:space="preserve"> NUMBER[5]}</w:t>
      </w:r>
    </w:p>
    <w:p w14:paraId="3A67ADFA" w14:textId="2EE7A83C" w:rsidR="007C21D7" w:rsidRDefault="00ED42AC" w:rsidP="007C21D7">
      <w:pPr>
        <w:pStyle w:val="Heading3"/>
      </w:pPr>
      <w:bookmarkStart w:id="18" w:name="_Toc148140119"/>
      <w:r>
        <w:t>Error State</w:t>
      </w:r>
      <w:r w:rsidR="007C21D7">
        <w:t>s</w:t>
      </w:r>
      <w:bookmarkEnd w:id="18"/>
    </w:p>
    <w:p w14:paraId="740A1306" w14:textId="697CC496" w:rsidR="007C21D7" w:rsidRDefault="007C21D7" w:rsidP="007C21D7">
      <w:pPr>
        <w:ind w:left="720"/>
      </w:pPr>
      <w:r w:rsidRPr="007C21D7">
        <w:t>The tokenizer should throw an exception whenever it encounters a character that it doesn’t know how to process (E.g., a “}”), or that is in an invalid placement (E.g., a “,” or “_” character outside of a number).</w:t>
      </w:r>
    </w:p>
    <w:p w14:paraId="0FBFC066" w14:textId="1E94C12F" w:rsidR="007C21D7" w:rsidRDefault="007C21D7" w:rsidP="007C21D7">
      <w:pPr>
        <w:pStyle w:val="Heading2"/>
      </w:pPr>
      <w:bookmarkStart w:id="19" w:name="_Toc148140120"/>
      <w:r>
        <w:t>Shunting Yard Algorithm</w:t>
      </w:r>
      <w:bookmarkEnd w:id="19"/>
    </w:p>
    <w:p w14:paraId="41193C1D" w14:textId="375E7C61" w:rsidR="000F129A" w:rsidRPr="006026EB" w:rsidRDefault="007C21D7" w:rsidP="000F129A">
      <w:pPr>
        <w:ind w:left="720"/>
      </w:pPr>
      <w:r>
        <w:t xml:space="preserve">The string of tokens is next rearranged using a version of Djikstra’s shunting yard algorithm to transform it into the </w:t>
      </w:r>
      <w:r w:rsidR="000F129A">
        <w:t>trivially computable</w:t>
      </w:r>
      <w:r>
        <w:t xml:space="preserve"> </w:t>
      </w:r>
      <w:r w:rsidR="000F129A">
        <w:t>post-fix aka “</w:t>
      </w:r>
      <w:r>
        <w:t>Reverse Polish</w:t>
      </w:r>
      <w:r w:rsidR="000F129A">
        <w:t>”</w:t>
      </w:r>
      <w:r>
        <w:t xml:space="preserve"> </w:t>
      </w:r>
      <w:r w:rsidR="000F129A">
        <w:t>n</w:t>
      </w:r>
      <w:r>
        <w:t>otation.</w:t>
      </w:r>
      <w:r w:rsidR="00F420B9">
        <w:br/>
      </w:r>
      <w:r w:rsidR="00F420B9">
        <w:rPr>
          <w:i/>
        </w:rPr>
        <w:t xml:space="preserve">IMPLEMENTATION </w:t>
      </w:r>
      <w:r w:rsidR="006026EB">
        <w:rPr>
          <w:i/>
          <w:iCs/>
        </w:rPr>
        <w:t xml:space="preserve">NOTE: </w:t>
      </w:r>
      <w:r w:rsidR="006026EB">
        <w:t xml:space="preserve">Both unary negation and exponentiation are </w:t>
      </w:r>
      <w:r w:rsidR="006026EB">
        <w:rPr>
          <w:i/>
          <w:iCs/>
        </w:rPr>
        <w:t>right-associative</w:t>
      </w:r>
      <w:r w:rsidR="006026EB">
        <w:t xml:space="preserve"> operators!</w:t>
      </w:r>
    </w:p>
    <w:p w14:paraId="659A9686" w14:textId="7D2406B5" w:rsidR="00125A63" w:rsidRDefault="000F129A" w:rsidP="00125A63">
      <w:pPr>
        <w:pStyle w:val="Heading3"/>
      </w:pPr>
      <w:bookmarkStart w:id="20" w:name="_Toc148140121"/>
      <w:r>
        <w:t>Error States</w:t>
      </w:r>
      <w:bookmarkEnd w:id="20"/>
    </w:p>
    <w:p w14:paraId="41493F6C" w14:textId="2CC418CB" w:rsidR="00125A63" w:rsidRDefault="00125A63" w:rsidP="00125A63">
      <w:pPr>
        <w:ind w:left="720"/>
      </w:pPr>
      <w:r>
        <w:t>This process should throw an exception when a number token is processed immediately after another number token, when a bracket mismatch is found (e.g., “([ x )]”), or when any unclosed brackets remain in the operator stack when appending it to the output queue.</w:t>
      </w:r>
    </w:p>
    <w:p w14:paraId="447C44DB" w14:textId="3C4E337D" w:rsidR="00125A63" w:rsidRDefault="00125A63" w:rsidP="00125A63">
      <w:pPr>
        <w:pStyle w:val="Heading2"/>
      </w:pPr>
      <w:bookmarkStart w:id="21" w:name="_Toc148140122"/>
      <w:r>
        <w:t>Postfix Stack Computation</w:t>
      </w:r>
      <w:bookmarkEnd w:id="21"/>
    </w:p>
    <w:p w14:paraId="20ACB629" w14:textId="1D3CAEA4" w:rsidR="00125A63" w:rsidRDefault="00125A63" w:rsidP="00125A63">
      <w:pPr>
        <w:ind w:left="720"/>
      </w:pPr>
      <w:r>
        <w:t>Lastly, the resulting RPN queue from the SYA process is computed, and the result returned to be printed!</w:t>
      </w:r>
    </w:p>
    <w:p w14:paraId="3B9DD679" w14:textId="0C6C7B28" w:rsidR="00125A63" w:rsidRDefault="00125A63" w:rsidP="00125A63">
      <w:pPr>
        <w:pStyle w:val="Heading3"/>
      </w:pPr>
      <w:bookmarkStart w:id="22" w:name="_Toc148140123"/>
      <w:r>
        <w:t>Error States</w:t>
      </w:r>
      <w:bookmarkEnd w:id="22"/>
    </w:p>
    <w:p w14:paraId="148D5116" w14:textId="1AC988CA" w:rsidR="005543BD" w:rsidRDefault="00125A63" w:rsidP="00125A63">
      <w:pPr>
        <w:ind w:left="720"/>
      </w:pPr>
      <w:r>
        <w:t xml:space="preserve">This computation should throw an exception </w:t>
      </w:r>
      <w:r w:rsidR="005543BD">
        <w:t xml:space="preserve">if a stack underflow occurs when processing the RPN queue, </w:t>
      </w:r>
      <w:proofErr w:type="gramStart"/>
      <w:r w:rsidR="005543BD">
        <w:t>or</w:t>
      </w:r>
      <w:proofErr w:type="gramEnd"/>
      <w:r w:rsidR="005543BD">
        <w:t xml:space="preserve"> there are multiple numbers remaining in the stack when the queue is exhausted.</w:t>
      </w:r>
    </w:p>
    <w:p w14:paraId="40915ED6" w14:textId="77777777" w:rsidR="005543BD" w:rsidRDefault="005543BD">
      <w:pPr>
        <w:widowControl/>
        <w:spacing w:line="240" w:lineRule="auto"/>
      </w:pPr>
      <w:r>
        <w:br w:type="page"/>
      </w:r>
    </w:p>
    <w:p w14:paraId="3D15F620" w14:textId="2C15DE2A" w:rsidR="00464E62" w:rsidRDefault="00464E62" w:rsidP="00125A63">
      <w:pPr>
        <w:pStyle w:val="Heading1"/>
      </w:pPr>
      <w:bookmarkStart w:id="23" w:name="_Toc148140124"/>
      <w:r w:rsidRPr="00F17758">
        <w:lastRenderedPageBreak/>
        <w:t xml:space="preserve">Classification of </w:t>
      </w:r>
      <w:r w:rsidR="00F17758" w:rsidRPr="00F17758">
        <w:t>Functional</w:t>
      </w:r>
      <w:r w:rsidRPr="00F17758">
        <w:t xml:space="preserve"> Requirements</w:t>
      </w:r>
      <w:bookmarkEnd w:id="23"/>
    </w:p>
    <w:p w14:paraId="5730BAE9" w14:textId="77777777" w:rsidR="00EB30D7" w:rsidRPr="00EB30D7" w:rsidRDefault="00EB30D7" w:rsidP="00EB30D7"/>
    <w:tbl>
      <w:tblPr>
        <w:tblW w:w="9072" w:type="dxa"/>
        <w:tblInd w:w="49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7087"/>
        <w:gridCol w:w="1985"/>
      </w:tblGrid>
      <w:tr w:rsidR="00464E62" w:rsidRPr="00F17758" w14:paraId="6CFBFD74" w14:textId="77777777">
        <w:trPr>
          <w:trHeight w:val="484"/>
        </w:trPr>
        <w:tc>
          <w:tcPr>
            <w:tcW w:w="7087" w:type="dxa"/>
            <w:tcBorders>
              <w:top w:val="single" w:sz="12" w:space="0" w:color="auto"/>
              <w:bottom w:val="single" w:sz="12" w:space="0" w:color="auto"/>
              <w:right w:val="single" w:sz="12" w:space="0" w:color="auto"/>
            </w:tcBorders>
            <w:shd w:val="clear" w:color="auto" w:fill="CCCCCC"/>
            <w:vAlign w:val="center"/>
          </w:tcPr>
          <w:p w14:paraId="0E8FF23C" w14:textId="77777777" w:rsidR="00464E62" w:rsidRPr="00F17758" w:rsidRDefault="00464E62">
            <w:pPr>
              <w:pStyle w:val="Footer"/>
              <w:spacing w:before="120" w:after="120"/>
              <w:rPr>
                <w:rFonts w:ascii="Arial" w:hAnsi="Arial" w:cs="Arial"/>
                <w:b/>
              </w:rPr>
            </w:pPr>
            <w:r w:rsidRPr="00F17758">
              <w:rPr>
                <w:rFonts w:ascii="Arial" w:hAnsi="Arial" w:cs="Arial"/>
                <w:b/>
              </w:rPr>
              <w:t>Functionality</w:t>
            </w:r>
          </w:p>
        </w:tc>
        <w:tc>
          <w:tcPr>
            <w:tcW w:w="1985" w:type="dxa"/>
            <w:tcBorders>
              <w:top w:val="single" w:sz="12" w:space="0" w:color="auto"/>
              <w:left w:val="single" w:sz="12" w:space="0" w:color="auto"/>
              <w:bottom w:val="single" w:sz="12" w:space="0" w:color="auto"/>
            </w:tcBorders>
            <w:shd w:val="clear" w:color="auto" w:fill="CCCCCC"/>
            <w:vAlign w:val="center"/>
          </w:tcPr>
          <w:p w14:paraId="434C9BA6" w14:textId="77777777" w:rsidR="00464E62" w:rsidRPr="00F17758" w:rsidRDefault="00464E62">
            <w:pPr>
              <w:pStyle w:val="Footer"/>
              <w:spacing w:before="120" w:after="120"/>
              <w:jc w:val="center"/>
              <w:rPr>
                <w:rFonts w:ascii="Arial" w:hAnsi="Arial" w:cs="Arial"/>
                <w:b/>
              </w:rPr>
            </w:pPr>
            <w:r w:rsidRPr="00F17758">
              <w:rPr>
                <w:rFonts w:ascii="Arial" w:hAnsi="Arial" w:cs="Arial"/>
                <w:b/>
              </w:rPr>
              <w:t>Type</w:t>
            </w:r>
          </w:p>
        </w:tc>
      </w:tr>
      <w:tr w:rsidR="00464E62" w:rsidRPr="00F17758" w14:paraId="2142316F" w14:textId="77777777">
        <w:tc>
          <w:tcPr>
            <w:tcW w:w="7087" w:type="dxa"/>
            <w:tcBorders>
              <w:top w:val="single" w:sz="12" w:space="0" w:color="auto"/>
              <w:right w:val="single" w:sz="12" w:space="0" w:color="auto"/>
            </w:tcBorders>
          </w:tcPr>
          <w:p w14:paraId="1A37364A" w14:textId="20BC557A" w:rsidR="00464E62" w:rsidRPr="00F17758" w:rsidRDefault="00DB606C">
            <w:pPr>
              <w:autoSpaceDE w:val="0"/>
              <w:autoSpaceDN w:val="0"/>
              <w:adjustRightInd w:val="0"/>
              <w:spacing w:before="120" w:after="120"/>
            </w:pPr>
            <w:r>
              <w:t>The program will perform IO exclusively through the standard IO streams.</w:t>
            </w:r>
          </w:p>
        </w:tc>
        <w:tc>
          <w:tcPr>
            <w:tcW w:w="1985" w:type="dxa"/>
            <w:tcBorders>
              <w:top w:val="single" w:sz="12" w:space="0" w:color="auto"/>
              <w:left w:val="single" w:sz="12" w:space="0" w:color="auto"/>
            </w:tcBorders>
          </w:tcPr>
          <w:p w14:paraId="532A8521" w14:textId="518DD0AD" w:rsidR="00464E62" w:rsidRPr="00F17758" w:rsidRDefault="003265EE">
            <w:pPr>
              <w:pStyle w:val="Footer"/>
              <w:spacing w:before="120" w:after="120"/>
              <w:jc w:val="center"/>
            </w:pPr>
            <w:r>
              <w:t>Essential</w:t>
            </w:r>
          </w:p>
        </w:tc>
      </w:tr>
      <w:tr w:rsidR="00464E62" w:rsidRPr="00F17758" w14:paraId="60B39380" w14:textId="77777777">
        <w:tc>
          <w:tcPr>
            <w:tcW w:w="7087" w:type="dxa"/>
            <w:tcBorders>
              <w:right w:val="single" w:sz="12" w:space="0" w:color="auto"/>
            </w:tcBorders>
          </w:tcPr>
          <w:p w14:paraId="036F3F20" w14:textId="524D7748" w:rsidR="00DB606C" w:rsidRPr="003265EE" w:rsidRDefault="00DB606C">
            <w:pPr>
              <w:autoSpaceDE w:val="0"/>
              <w:autoSpaceDN w:val="0"/>
              <w:adjustRightInd w:val="0"/>
              <w:spacing w:before="120" w:after="120"/>
            </w:pPr>
            <w:r w:rsidRPr="00DB606C">
              <w:t>When the standard IO streams are rerouted, the output will look identical to as if a user had manually entered the contents of the input stream to a terminal, including all formatting and the echoing of the input expressions.</w:t>
            </w:r>
          </w:p>
        </w:tc>
        <w:tc>
          <w:tcPr>
            <w:tcW w:w="1985" w:type="dxa"/>
            <w:tcBorders>
              <w:left w:val="single" w:sz="12" w:space="0" w:color="auto"/>
            </w:tcBorders>
          </w:tcPr>
          <w:p w14:paraId="5DD57342" w14:textId="6F689DDD" w:rsidR="00DB606C" w:rsidRPr="00F17758" w:rsidRDefault="00DB606C" w:rsidP="00DB606C">
            <w:pPr>
              <w:pStyle w:val="Footer"/>
              <w:spacing w:before="120" w:after="120"/>
              <w:jc w:val="center"/>
            </w:pPr>
            <w:r>
              <w:t>Essential</w:t>
            </w:r>
          </w:p>
        </w:tc>
      </w:tr>
      <w:tr w:rsidR="006A683F" w:rsidRPr="00F17758" w14:paraId="1DB12A17" w14:textId="77777777">
        <w:tc>
          <w:tcPr>
            <w:tcW w:w="7087" w:type="dxa"/>
            <w:tcBorders>
              <w:right w:val="single" w:sz="12" w:space="0" w:color="auto"/>
            </w:tcBorders>
          </w:tcPr>
          <w:p w14:paraId="79A79DEF" w14:textId="52ACAE29" w:rsidR="006A683F" w:rsidRPr="00DB606C" w:rsidRDefault="006A683F" w:rsidP="006A683F">
            <w:pPr>
              <w:autoSpaceDE w:val="0"/>
              <w:autoSpaceDN w:val="0"/>
              <w:adjustRightInd w:val="0"/>
              <w:spacing w:before="120" w:after="120"/>
            </w:pPr>
            <w:r>
              <w:t>Parenthesis characters “()” can be used to control order-of-operations.</w:t>
            </w:r>
          </w:p>
        </w:tc>
        <w:tc>
          <w:tcPr>
            <w:tcW w:w="1985" w:type="dxa"/>
            <w:tcBorders>
              <w:left w:val="single" w:sz="12" w:space="0" w:color="auto"/>
            </w:tcBorders>
          </w:tcPr>
          <w:p w14:paraId="2E62C1CA" w14:textId="45A23A21" w:rsidR="006A683F" w:rsidRDefault="006A683F" w:rsidP="006A683F">
            <w:pPr>
              <w:pStyle w:val="Footer"/>
              <w:spacing w:before="120" w:after="120"/>
              <w:jc w:val="center"/>
            </w:pPr>
            <w:r>
              <w:t>Essential</w:t>
            </w:r>
          </w:p>
        </w:tc>
      </w:tr>
      <w:tr w:rsidR="006A683F" w:rsidRPr="00F17758" w14:paraId="3C353895" w14:textId="77777777">
        <w:tc>
          <w:tcPr>
            <w:tcW w:w="7087" w:type="dxa"/>
            <w:tcBorders>
              <w:right w:val="single" w:sz="12" w:space="0" w:color="auto"/>
            </w:tcBorders>
          </w:tcPr>
          <w:p w14:paraId="6440D93E" w14:textId="7B9CD8A7" w:rsidR="006A683F" w:rsidRDefault="006A683F" w:rsidP="006A683F">
            <w:pPr>
              <w:autoSpaceDE w:val="0"/>
              <w:autoSpaceDN w:val="0"/>
              <w:adjustRightInd w:val="0"/>
              <w:spacing w:before="120" w:after="120"/>
            </w:pPr>
            <w:r>
              <w:t>Square bracket characters “[]” can also be used to control order-of-operations. (Parentheses and square brackets cannot match with each other.)</w:t>
            </w:r>
          </w:p>
        </w:tc>
        <w:tc>
          <w:tcPr>
            <w:tcW w:w="1985" w:type="dxa"/>
            <w:tcBorders>
              <w:left w:val="single" w:sz="12" w:space="0" w:color="auto"/>
            </w:tcBorders>
          </w:tcPr>
          <w:p w14:paraId="26DB0AAC" w14:textId="4B30889C" w:rsidR="006A683F" w:rsidRDefault="006A683F" w:rsidP="006A683F">
            <w:pPr>
              <w:pStyle w:val="Footer"/>
              <w:spacing w:before="120" w:after="120"/>
              <w:jc w:val="center"/>
            </w:pPr>
            <w:r>
              <w:t>Desired</w:t>
            </w:r>
          </w:p>
        </w:tc>
      </w:tr>
      <w:tr w:rsidR="006A683F" w:rsidRPr="00F17758" w14:paraId="6C50FD8E" w14:textId="77777777">
        <w:tc>
          <w:tcPr>
            <w:tcW w:w="7087" w:type="dxa"/>
            <w:tcBorders>
              <w:right w:val="single" w:sz="12" w:space="0" w:color="auto"/>
            </w:tcBorders>
          </w:tcPr>
          <w:p w14:paraId="51F9266C" w14:textId="1FF5B1F3" w:rsidR="006A683F" w:rsidRDefault="006A683F" w:rsidP="006A683F">
            <w:pPr>
              <w:autoSpaceDE w:val="0"/>
              <w:autoSpaceDN w:val="0"/>
              <w:adjustRightInd w:val="0"/>
              <w:spacing w:before="120" w:after="120"/>
            </w:pPr>
            <w:r>
              <w:t>The “+” character will be treated as the binary addition operator.</w:t>
            </w:r>
          </w:p>
        </w:tc>
        <w:tc>
          <w:tcPr>
            <w:tcW w:w="1985" w:type="dxa"/>
            <w:tcBorders>
              <w:left w:val="single" w:sz="12" w:space="0" w:color="auto"/>
            </w:tcBorders>
          </w:tcPr>
          <w:p w14:paraId="5E43DBB8" w14:textId="2FB8729F" w:rsidR="006A683F" w:rsidRDefault="006A683F" w:rsidP="006A683F">
            <w:pPr>
              <w:pStyle w:val="Footer"/>
              <w:spacing w:before="120" w:after="120"/>
              <w:jc w:val="center"/>
            </w:pPr>
            <w:r>
              <w:t>Essential</w:t>
            </w:r>
          </w:p>
        </w:tc>
      </w:tr>
      <w:tr w:rsidR="006A683F" w:rsidRPr="00F17758" w14:paraId="4B6A63FD" w14:textId="77777777">
        <w:tc>
          <w:tcPr>
            <w:tcW w:w="7087" w:type="dxa"/>
            <w:tcBorders>
              <w:right w:val="single" w:sz="12" w:space="0" w:color="auto"/>
            </w:tcBorders>
          </w:tcPr>
          <w:p w14:paraId="28D98D46" w14:textId="52121235" w:rsidR="006A683F" w:rsidRDefault="006A683F" w:rsidP="006A683F">
            <w:pPr>
              <w:autoSpaceDE w:val="0"/>
              <w:autoSpaceDN w:val="0"/>
              <w:adjustRightInd w:val="0"/>
              <w:spacing w:before="120" w:after="120"/>
            </w:pPr>
            <w:r>
              <w:t xml:space="preserve">The “+” character will also be treated as the </w:t>
            </w:r>
            <w:r>
              <w:rPr>
                <w:i/>
                <w:iCs/>
              </w:rPr>
              <w:t>unary</w:t>
            </w:r>
            <w:r>
              <w:t xml:space="preserve"> positive operator.</w:t>
            </w:r>
          </w:p>
        </w:tc>
        <w:tc>
          <w:tcPr>
            <w:tcW w:w="1985" w:type="dxa"/>
            <w:tcBorders>
              <w:left w:val="single" w:sz="12" w:space="0" w:color="auto"/>
            </w:tcBorders>
          </w:tcPr>
          <w:p w14:paraId="3D0D89C0" w14:textId="1A5149EE" w:rsidR="006A683F" w:rsidRDefault="006A683F" w:rsidP="006A683F">
            <w:pPr>
              <w:pStyle w:val="Footer"/>
              <w:spacing w:before="120" w:after="120"/>
              <w:jc w:val="center"/>
            </w:pPr>
            <w:r>
              <w:t>Desired</w:t>
            </w:r>
          </w:p>
        </w:tc>
      </w:tr>
      <w:tr w:rsidR="006A683F" w:rsidRPr="00F17758" w14:paraId="6B204961" w14:textId="77777777">
        <w:tc>
          <w:tcPr>
            <w:tcW w:w="7087" w:type="dxa"/>
            <w:tcBorders>
              <w:right w:val="single" w:sz="12" w:space="0" w:color="auto"/>
            </w:tcBorders>
          </w:tcPr>
          <w:p w14:paraId="39F2C2E4" w14:textId="3B8DFEA9" w:rsidR="006A683F" w:rsidRDefault="006A683F" w:rsidP="006A683F">
            <w:pPr>
              <w:autoSpaceDE w:val="0"/>
              <w:autoSpaceDN w:val="0"/>
              <w:adjustRightInd w:val="0"/>
              <w:spacing w:before="120" w:after="120"/>
            </w:pPr>
            <w:r>
              <w:t>The “-” character will be treated as the binary subtraction operator.</w:t>
            </w:r>
          </w:p>
        </w:tc>
        <w:tc>
          <w:tcPr>
            <w:tcW w:w="1985" w:type="dxa"/>
            <w:tcBorders>
              <w:left w:val="single" w:sz="12" w:space="0" w:color="auto"/>
            </w:tcBorders>
          </w:tcPr>
          <w:p w14:paraId="312B747A" w14:textId="516F7302" w:rsidR="006A683F" w:rsidRDefault="006A683F" w:rsidP="006A683F">
            <w:pPr>
              <w:pStyle w:val="Footer"/>
              <w:spacing w:before="120" w:after="120"/>
              <w:jc w:val="center"/>
            </w:pPr>
            <w:r>
              <w:t>Essential</w:t>
            </w:r>
          </w:p>
        </w:tc>
      </w:tr>
      <w:tr w:rsidR="006A683F" w:rsidRPr="00F17758" w14:paraId="2320550D" w14:textId="77777777">
        <w:tc>
          <w:tcPr>
            <w:tcW w:w="7087" w:type="dxa"/>
            <w:tcBorders>
              <w:right w:val="single" w:sz="12" w:space="0" w:color="auto"/>
            </w:tcBorders>
          </w:tcPr>
          <w:p w14:paraId="03D0C8F3" w14:textId="3B9BF6DB" w:rsidR="006A683F" w:rsidRPr="006A683F" w:rsidRDefault="006A683F" w:rsidP="006A683F">
            <w:pPr>
              <w:autoSpaceDE w:val="0"/>
              <w:autoSpaceDN w:val="0"/>
              <w:adjustRightInd w:val="0"/>
              <w:spacing w:before="120" w:after="120"/>
            </w:pPr>
            <w:r>
              <w:t xml:space="preserve">The “-” character will also be treated as the </w:t>
            </w:r>
            <w:r>
              <w:rPr>
                <w:i/>
                <w:iCs/>
              </w:rPr>
              <w:t>unary</w:t>
            </w:r>
            <w:r>
              <w:t xml:space="preserve"> negation operator.</w:t>
            </w:r>
          </w:p>
        </w:tc>
        <w:tc>
          <w:tcPr>
            <w:tcW w:w="1985" w:type="dxa"/>
            <w:tcBorders>
              <w:left w:val="single" w:sz="12" w:space="0" w:color="auto"/>
            </w:tcBorders>
          </w:tcPr>
          <w:p w14:paraId="7BB9D4A9" w14:textId="695A154F" w:rsidR="006A683F" w:rsidRDefault="006A683F" w:rsidP="006A683F">
            <w:pPr>
              <w:pStyle w:val="Footer"/>
              <w:spacing w:before="120" w:after="120"/>
              <w:jc w:val="center"/>
            </w:pPr>
            <w:r>
              <w:t>Essential</w:t>
            </w:r>
          </w:p>
        </w:tc>
      </w:tr>
      <w:tr w:rsidR="006A683F" w:rsidRPr="00F17758" w14:paraId="006EB5CE" w14:textId="77777777">
        <w:tc>
          <w:tcPr>
            <w:tcW w:w="7087" w:type="dxa"/>
            <w:tcBorders>
              <w:right w:val="single" w:sz="12" w:space="0" w:color="auto"/>
            </w:tcBorders>
          </w:tcPr>
          <w:p w14:paraId="7254EE1B" w14:textId="77121A23" w:rsidR="006A683F" w:rsidRDefault="006A683F" w:rsidP="006A683F">
            <w:pPr>
              <w:autoSpaceDE w:val="0"/>
              <w:autoSpaceDN w:val="0"/>
              <w:adjustRightInd w:val="0"/>
              <w:spacing w:before="120" w:after="120"/>
            </w:pPr>
            <w:r>
              <w:t>The “*” character will be treated as the binary multiplication operator.</w:t>
            </w:r>
          </w:p>
        </w:tc>
        <w:tc>
          <w:tcPr>
            <w:tcW w:w="1985" w:type="dxa"/>
            <w:tcBorders>
              <w:left w:val="single" w:sz="12" w:space="0" w:color="auto"/>
            </w:tcBorders>
          </w:tcPr>
          <w:p w14:paraId="3F3F74C0" w14:textId="17A1EA31" w:rsidR="006A683F" w:rsidRDefault="006A683F" w:rsidP="006A683F">
            <w:pPr>
              <w:pStyle w:val="Footer"/>
              <w:spacing w:before="120" w:after="120"/>
              <w:jc w:val="center"/>
            </w:pPr>
            <w:r>
              <w:t>Essential</w:t>
            </w:r>
          </w:p>
        </w:tc>
      </w:tr>
      <w:tr w:rsidR="006A683F" w:rsidRPr="00F17758" w14:paraId="196326F2" w14:textId="77777777">
        <w:tc>
          <w:tcPr>
            <w:tcW w:w="7087" w:type="dxa"/>
            <w:tcBorders>
              <w:right w:val="single" w:sz="12" w:space="0" w:color="auto"/>
            </w:tcBorders>
          </w:tcPr>
          <w:p w14:paraId="4327BE6C" w14:textId="0F7DBCC0" w:rsidR="006A683F" w:rsidRDefault="006A683F" w:rsidP="006A683F">
            <w:pPr>
              <w:autoSpaceDE w:val="0"/>
              <w:autoSpaceDN w:val="0"/>
              <w:adjustRightInd w:val="0"/>
              <w:spacing w:before="120" w:after="120"/>
            </w:pPr>
            <w:r>
              <w:t>The “/” character will be treated as the binary division operator.</w:t>
            </w:r>
          </w:p>
        </w:tc>
        <w:tc>
          <w:tcPr>
            <w:tcW w:w="1985" w:type="dxa"/>
            <w:tcBorders>
              <w:left w:val="single" w:sz="12" w:space="0" w:color="auto"/>
            </w:tcBorders>
          </w:tcPr>
          <w:p w14:paraId="66C11C2F" w14:textId="54B8A282" w:rsidR="006A683F" w:rsidRDefault="006A683F" w:rsidP="006A683F">
            <w:pPr>
              <w:pStyle w:val="Footer"/>
              <w:spacing w:before="120" w:after="120"/>
              <w:jc w:val="center"/>
            </w:pPr>
            <w:r>
              <w:t>Essential</w:t>
            </w:r>
          </w:p>
        </w:tc>
      </w:tr>
      <w:tr w:rsidR="006A683F" w:rsidRPr="00F17758" w14:paraId="2CFB4C35" w14:textId="77777777">
        <w:tc>
          <w:tcPr>
            <w:tcW w:w="7087" w:type="dxa"/>
            <w:tcBorders>
              <w:right w:val="single" w:sz="12" w:space="0" w:color="auto"/>
            </w:tcBorders>
          </w:tcPr>
          <w:p w14:paraId="6CD57BC8" w14:textId="67C83ABD" w:rsidR="006A683F" w:rsidRDefault="006A683F" w:rsidP="006A683F">
            <w:pPr>
              <w:autoSpaceDE w:val="0"/>
              <w:autoSpaceDN w:val="0"/>
              <w:adjustRightInd w:val="0"/>
              <w:spacing w:before="120" w:after="120"/>
            </w:pPr>
            <w:r>
              <w:t>The “%” character will be treated as the binary modulo operator.</w:t>
            </w:r>
          </w:p>
        </w:tc>
        <w:tc>
          <w:tcPr>
            <w:tcW w:w="1985" w:type="dxa"/>
            <w:tcBorders>
              <w:left w:val="single" w:sz="12" w:space="0" w:color="auto"/>
            </w:tcBorders>
          </w:tcPr>
          <w:p w14:paraId="54FA9A38" w14:textId="02A3B723" w:rsidR="006A683F" w:rsidRDefault="006A683F" w:rsidP="006A683F">
            <w:pPr>
              <w:pStyle w:val="Footer"/>
              <w:spacing w:before="120" w:after="120"/>
              <w:jc w:val="center"/>
            </w:pPr>
            <w:r>
              <w:t>Essential</w:t>
            </w:r>
          </w:p>
        </w:tc>
      </w:tr>
      <w:tr w:rsidR="006A683F" w:rsidRPr="00F17758" w14:paraId="78E45343" w14:textId="77777777">
        <w:tc>
          <w:tcPr>
            <w:tcW w:w="7087" w:type="dxa"/>
            <w:tcBorders>
              <w:right w:val="single" w:sz="12" w:space="0" w:color="auto"/>
            </w:tcBorders>
          </w:tcPr>
          <w:p w14:paraId="4BC06BBE" w14:textId="432CC0D2" w:rsidR="006A683F" w:rsidRPr="006A683F" w:rsidRDefault="006A683F" w:rsidP="006A683F">
            <w:pPr>
              <w:autoSpaceDE w:val="0"/>
              <w:autoSpaceDN w:val="0"/>
              <w:adjustRightInd w:val="0"/>
              <w:spacing w:before="120" w:after="120"/>
            </w:pPr>
            <w:r>
              <w:t>The “^” character will be treated as the binary exponentiation operator.</w:t>
            </w:r>
          </w:p>
        </w:tc>
        <w:tc>
          <w:tcPr>
            <w:tcW w:w="1985" w:type="dxa"/>
            <w:tcBorders>
              <w:left w:val="single" w:sz="12" w:space="0" w:color="auto"/>
            </w:tcBorders>
          </w:tcPr>
          <w:p w14:paraId="2FF22E3B" w14:textId="4ABB6509" w:rsidR="006A683F" w:rsidRDefault="006A683F" w:rsidP="006A683F">
            <w:pPr>
              <w:pStyle w:val="Footer"/>
              <w:spacing w:before="120" w:after="120"/>
              <w:jc w:val="center"/>
            </w:pPr>
            <w:r>
              <w:t>Essential</w:t>
            </w:r>
          </w:p>
        </w:tc>
      </w:tr>
      <w:tr w:rsidR="006A683F" w:rsidRPr="00F17758" w14:paraId="7CDF80FD" w14:textId="77777777">
        <w:tc>
          <w:tcPr>
            <w:tcW w:w="7087" w:type="dxa"/>
            <w:tcBorders>
              <w:right w:val="single" w:sz="12" w:space="0" w:color="auto"/>
            </w:tcBorders>
          </w:tcPr>
          <w:p w14:paraId="196F29B4" w14:textId="6271F700" w:rsidR="006A683F" w:rsidRDefault="006A683F" w:rsidP="006A683F">
            <w:pPr>
              <w:autoSpaceDE w:val="0"/>
              <w:autoSpaceDN w:val="0"/>
              <w:adjustRightInd w:val="0"/>
              <w:spacing w:before="120" w:after="120"/>
            </w:pPr>
            <w:r>
              <w:t>The “**” string will also be treated as the binary exponentiation operator.</w:t>
            </w:r>
          </w:p>
        </w:tc>
        <w:tc>
          <w:tcPr>
            <w:tcW w:w="1985" w:type="dxa"/>
            <w:tcBorders>
              <w:left w:val="single" w:sz="12" w:space="0" w:color="auto"/>
            </w:tcBorders>
          </w:tcPr>
          <w:p w14:paraId="589F9337" w14:textId="314E0B5C" w:rsidR="006A683F" w:rsidRDefault="006A683F" w:rsidP="006A683F">
            <w:pPr>
              <w:pStyle w:val="Footer"/>
              <w:spacing w:before="120" w:after="120"/>
              <w:jc w:val="center"/>
            </w:pPr>
            <w:r>
              <w:t>Desired</w:t>
            </w:r>
          </w:p>
        </w:tc>
      </w:tr>
      <w:tr w:rsidR="006A683F" w:rsidRPr="00F17758" w14:paraId="550479E8" w14:textId="77777777">
        <w:tc>
          <w:tcPr>
            <w:tcW w:w="7087" w:type="dxa"/>
            <w:tcBorders>
              <w:right w:val="single" w:sz="12" w:space="0" w:color="auto"/>
            </w:tcBorders>
          </w:tcPr>
          <w:p w14:paraId="205CBB74" w14:textId="291B188D" w:rsidR="006A683F" w:rsidRDefault="006A683F" w:rsidP="006A683F">
            <w:pPr>
              <w:autoSpaceDE w:val="0"/>
              <w:autoSpaceDN w:val="0"/>
              <w:adjustRightInd w:val="0"/>
              <w:spacing w:before="120" w:after="120"/>
            </w:pPr>
            <w:r>
              <w:t>Numbers will be treated as decimal values with an optional fractional component indicated by the “.” character.</w:t>
            </w:r>
          </w:p>
        </w:tc>
        <w:tc>
          <w:tcPr>
            <w:tcW w:w="1985" w:type="dxa"/>
            <w:tcBorders>
              <w:left w:val="single" w:sz="12" w:space="0" w:color="auto"/>
            </w:tcBorders>
          </w:tcPr>
          <w:p w14:paraId="209025BD" w14:textId="0F899F5C" w:rsidR="006A683F" w:rsidRDefault="006A683F" w:rsidP="006A683F">
            <w:pPr>
              <w:pStyle w:val="Footer"/>
              <w:spacing w:before="120" w:after="120"/>
              <w:jc w:val="center"/>
            </w:pPr>
            <w:r>
              <w:t>Desired</w:t>
            </w:r>
          </w:p>
        </w:tc>
      </w:tr>
      <w:tr w:rsidR="006A683F" w:rsidRPr="00F17758" w14:paraId="2D8D9FF2" w14:textId="77777777">
        <w:tc>
          <w:tcPr>
            <w:tcW w:w="7087" w:type="dxa"/>
            <w:tcBorders>
              <w:right w:val="single" w:sz="12" w:space="0" w:color="auto"/>
            </w:tcBorders>
          </w:tcPr>
          <w:p w14:paraId="4C377EC9" w14:textId="2DB34080" w:rsidR="006A683F" w:rsidRDefault="006A683F" w:rsidP="006A683F">
            <w:pPr>
              <w:autoSpaceDE w:val="0"/>
              <w:autoSpaceDN w:val="0"/>
              <w:adjustRightInd w:val="0"/>
              <w:spacing w:before="120" w:after="120"/>
            </w:pPr>
            <w:r>
              <w:t>The digit separator characters “_” and “,” will be ignored when part of numbers.</w:t>
            </w:r>
          </w:p>
        </w:tc>
        <w:tc>
          <w:tcPr>
            <w:tcW w:w="1985" w:type="dxa"/>
            <w:tcBorders>
              <w:left w:val="single" w:sz="12" w:space="0" w:color="auto"/>
            </w:tcBorders>
          </w:tcPr>
          <w:p w14:paraId="0807C7EE" w14:textId="50BE2B31" w:rsidR="006A683F" w:rsidRDefault="006A683F" w:rsidP="006A683F">
            <w:pPr>
              <w:pStyle w:val="Footer"/>
              <w:spacing w:before="120" w:after="120"/>
              <w:jc w:val="center"/>
            </w:pPr>
            <w:r>
              <w:t>Optional</w:t>
            </w:r>
          </w:p>
        </w:tc>
      </w:tr>
    </w:tbl>
    <w:p w14:paraId="4422836D" w14:textId="5DD351E9" w:rsidR="00464E62" w:rsidRPr="00F17758" w:rsidRDefault="00464E62" w:rsidP="00DA03E8">
      <w:pPr>
        <w:pStyle w:val="Heading1"/>
        <w:numPr>
          <w:ilvl w:val="0"/>
          <w:numId w:val="0"/>
        </w:numPr>
      </w:pPr>
    </w:p>
    <w:sectPr w:rsidR="00464E62" w:rsidRPr="00F17758">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C2B275" w14:textId="77777777" w:rsidR="00545DE9" w:rsidRDefault="00545DE9">
      <w:pPr>
        <w:spacing w:line="240" w:lineRule="auto"/>
      </w:pPr>
      <w:r>
        <w:separator/>
      </w:r>
    </w:p>
  </w:endnote>
  <w:endnote w:type="continuationSeparator" w:id="0">
    <w:p w14:paraId="3321CDD0" w14:textId="77777777" w:rsidR="00545DE9" w:rsidRDefault="00545D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01B73" w14:textId="77777777" w:rsidR="00464E62" w:rsidRDefault="00464E6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769EECE" w14:textId="77777777" w:rsidR="00464E62" w:rsidRDefault="00464E6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64E62" w14:paraId="052B116E" w14:textId="77777777">
      <w:tc>
        <w:tcPr>
          <w:tcW w:w="3162" w:type="dxa"/>
          <w:tcBorders>
            <w:top w:val="nil"/>
            <w:left w:val="nil"/>
            <w:bottom w:val="nil"/>
            <w:right w:val="nil"/>
          </w:tcBorders>
        </w:tcPr>
        <w:p w14:paraId="7DDEF3DB" w14:textId="77777777" w:rsidR="00464E62" w:rsidRDefault="00464E62">
          <w:pPr>
            <w:ind w:right="360"/>
          </w:pPr>
          <w:r>
            <w:t>Confidential</w:t>
          </w:r>
        </w:p>
      </w:tc>
      <w:tc>
        <w:tcPr>
          <w:tcW w:w="3162" w:type="dxa"/>
          <w:tcBorders>
            <w:top w:val="nil"/>
            <w:left w:val="nil"/>
            <w:bottom w:val="nil"/>
            <w:right w:val="nil"/>
          </w:tcBorders>
        </w:tcPr>
        <w:p w14:paraId="6D3E1B28" w14:textId="2281AF99" w:rsidR="00464E62" w:rsidRDefault="00464E62">
          <w:pPr>
            <w:jc w:val="center"/>
          </w:pPr>
          <w:r>
            <w:sym w:font="Symbol" w:char="F0D3"/>
          </w:r>
          <w:fldSimple w:instr=" DOCPROPERTY &quot;Company&quot;  \* MERGEFORMAT ">
            <w:r w:rsidR="007815D2">
              <w:t>Orange</w:t>
            </w:r>
          </w:fldSimple>
          <w:r>
            <w:t xml:space="preserve">, </w:t>
          </w:r>
          <w:r>
            <w:fldChar w:fldCharType="begin"/>
          </w:r>
          <w:r>
            <w:instrText xml:space="preserve"> DATE \@ "yyyy" </w:instrText>
          </w:r>
          <w:r>
            <w:fldChar w:fldCharType="separate"/>
          </w:r>
          <w:r w:rsidR="007815D2">
            <w:rPr>
              <w:noProof/>
            </w:rPr>
            <w:t>2023</w:t>
          </w:r>
          <w:r>
            <w:fldChar w:fldCharType="end"/>
          </w:r>
        </w:p>
      </w:tc>
      <w:tc>
        <w:tcPr>
          <w:tcW w:w="3162" w:type="dxa"/>
          <w:tcBorders>
            <w:top w:val="nil"/>
            <w:left w:val="nil"/>
            <w:bottom w:val="nil"/>
            <w:right w:val="nil"/>
          </w:tcBorders>
        </w:tcPr>
        <w:p w14:paraId="02A4BE74" w14:textId="77777777" w:rsidR="00464E62" w:rsidRDefault="00464E62">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F17758">
            <w:rPr>
              <w:rStyle w:val="PageNumber"/>
              <w:noProof/>
            </w:rPr>
            <w:t>6</w:t>
          </w:r>
          <w:r>
            <w:rPr>
              <w:rStyle w:val="PageNumber"/>
            </w:rPr>
            <w:fldChar w:fldCharType="end"/>
          </w:r>
        </w:p>
      </w:tc>
    </w:tr>
  </w:tbl>
  <w:p w14:paraId="60485FA9" w14:textId="77777777" w:rsidR="00464E62" w:rsidRDefault="00464E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D3F85" w14:textId="77777777" w:rsidR="00464E62" w:rsidRDefault="00464E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34D289" w14:textId="77777777" w:rsidR="00545DE9" w:rsidRDefault="00545DE9">
      <w:pPr>
        <w:spacing w:line="240" w:lineRule="auto"/>
      </w:pPr>
      <w:r>
        <w:separator/>
      </w:r>
    </w:p>
  </w:footnote>
  <w:footnote w:type="continuationSeparator" w:id="0">
    <w:p w14:paraId="728FE67E" w14:textId="77777777" w:rsidR="00545DE9" w:rsidRDefault="00545DE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F3766" w14:textId="77777777" w:rsidR="00464E62" w:rsidRDefault="00464E62">
    <w:pPr>
      <w:rPr>
        <w:sz w:val="24"/>
      </w:rPr>
    </w:pPr>
  </w:p>
  <w:p w14:paraId="23AD3C2B" w14:textId="77777777" w:rsidR="00464E62" w:rsidRDefault="00464E62">
    <w:pPr>
      <w:pBdr>
        <w:top w:val="single" w:sz="6" w:space="1" w:color="auto"/>
      </w:pBdr>
      <w:rPr>
        <w:sz w:val="24"/>
      </w:rPr>
    </w:pPr>
  </w:p>
  <w:p w14:paraId="47E9F7B1" w14:textId="3B51CC93" w:rsidR="00464E62" w:rsidRDefault="007815D2" w:rsidP="007815D2">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Orange</w:t>
    </w:r>
    <w:r>
      <w:rPr>
        <w:rFonts w:ascii="Arial" w:hAnsi="Arial"/>
        <w:b/>
        <w:sz w:val="36"/>
      </w:rPr>
      <w:fldChar w:fldCharType="end"/>
    </w:r>
  </w:p>
  <w:p w14:paraId="75D0125F" w14:textId="77777777" w:rsidR="00464E62" w:rsidRDefault="00464E62">
    <w:pPr>
      <w:pBdr>
        <w:bottom w:val="single" w:sz="6" w:space="1" w:color="auto"/>
      </w:pBdr>
      <w:jc w:val="right"/>
      <w:rPr>
        <w:sz w:val="24"/>
      </w:rPr>
    </w:pPr>
  </w:p>
  <w:p w14:paraId="4A5DB4E1" w14:textId="34596D95" w:rsidR="00464E62" w:rsidRDefault="00464E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64E62" w14:paraId="40F5EFE0" w14:textId="77777777">
      <w:tc>
        <w:tcPr>
          <w:tcW w:w="6379" w:type="dxa"/>
        </w:tcPr>
        <w:p w14:paraId="530BF40F" w14:textId="6D733681" w:rsidR="00464E62" w:rsidRDefault="00000000">
          <w:fldSimple w:instr=" SUBJECT  \* MERGEFORMAT ">
            <w:r w:rsidR="007815D2">
              <w:t>Arithmetic Expression Evaluator</w:t>
            </w:r>
          </w:fldSimple>
        </w:p>
      </w:tc>
      <w:tc>
        <w:tcPr>
          <w:tcW w:w="3179" w:type="dxa"/>
        </w:tcPr>
        <w:p w14:paraId="0C9EBE44" w14:textId="60590EBB" w:rsidR="00464E62" w:rsidRDefault="00464E62">
          <w:pPr>
            <w:tabs>
              <w:tab w:val="left" w:pos="1135"/>
            </w:tabs>
            <w:spacing w:before="40"/>
            <w:ind w:right="68"/>
          </w:pPr>
          <w:r>
            <w:t xml:space="preserve">  Version:           1.0</w:t>
          </w:r>
        </w:p>
      </w:tc>
    </w:tr>
    <w:tr w:rsidR="00464E62" w14:paraId="60808DE8" w14:textId="77777777">
      <w:tc>
        <w:tcPr>
          <w:tcW w:w="6379" w:type="dxa"/>
        </w:tcPr>
        <w:p w14:paraId="36002E8E" w14:textId="0A5B0961" w:rsidR="00464E62" w:rsidRDefault="00000000">
          <w:fldSimple w:instr=" TITLE  \* MERGEFORMAT ">
            <w:r w:rsidR="007815D2">
              <w:t>Software Requirements Specifications</w:t>
            </w:r>
          </w:fldSimple>
        </w:p>
      </w:tc>
      <w:tc>
        <w:tcPr>
          <w:tcW w:w="3179" w:type="dxa"/>
        </w:tcPr>
        <w:p w14:paraId="4006D0AF" w14:textId="3CD193C5" w:rsidR="00464E62" w:rsidRDefault="00464E62">
          <w:r>
            <w:t xml:space="preserve">  Date:  </w:t>
          </w:r>
          <w:r w:rsidR="007815D2">
            <w:t>15 October 2023</w:t>
          </w:r>
        </w:p>
      </w:tc>
    </w:tr>
    <w:tr w:rsidR="00464E62" w14:paraId="709F667A" w14:textId="77777777">
      <w:tc>
        <w:tcPr>
          <w:tcW w:w="9558" w:type="dxa"/>
          <w:gridSpan w:val="2"/>
        </w:tcPr>
        <w:p w14:paraId="3ED0F04C" w14:textId="0DB0026B" w:rsidR="00464E62" w:rsidRDefault="007815D2">
          <w:r>
            <w:t>EECS348-OCT23-SRS-V1.0</w:t>
          </w:r>
        </w:p>
      </w:tc>
    </w:tr>
  </w:tbl>
  <w:p w14:paraId="2E2B527A" w14:textId="77777777" w:rsidR="00464E62" w:rsidRDefault="00464E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9B666" w14:textId="77777777" w:rsidR="00464E62" w:rsidRDefault="00464E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2B87CD1"/>
    <w:multiLevelType w:val="hybridMultilevel"/>
    <w:tmpl w:val="E840984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85E023B"/>
    <w:multiLevelType w:val="hybridMultilevel"/>
    <w:tmpl w:val="BBFAF48A"/>
    <w:lvl w:ilvl="0" w:tplc="669E317C">
      <w:start w:val="1"/>
      <w:numFmt w:val="lowerLetter"/>
      <w:lvlText w:val="%1)"/>
      <w:lvlJc w:val="left"/>
      <w:pPr>
        <w:tabs>
          <w:tab w:val="num" w:pos="1125"/>
        </w:tabs>
        <w:ind w:left="1125" w:hanging="360"/>
      </w:pPr>
      <w:rPr>
        <w:rFonts w:hint="default"/>
      </w:rPr>
    </w:lvl>
    <w:lvl w:ilvl="1" w:tplc="04090019" w:tentative="1">
      <w:start w:val="1"/>
      <w:numFmt w:val="lowerLetter"/>
      <w:lvlText w:val="%2."/>
      <w:lvlJc w:val="left"/>
      <w:pPr>
        <w:tabs>
          <w:tab w:val="num" w:pos="1845"/>
        </w:tabs>
        <w:ind w:left="1845" w:hanging="360"/>
      </w:pPr>
    </w:lvl>
    <w:lvl w:ilvl="2" w:tplc="0409001B" w:tentative="1">
      <w:start w:val="1"/>
      <w:numFmt w:val="lowerRoman"/>
      <w:lvlText w:val="%3."/>
      <w:lvlJc w:val="right"/>
      <w:pPr>
        <w:tabs>
          <w:tab w:val="num" w:pos="2565"/>
        </w:tabs>
        <w:ind w:left="2565" w:hanging="180"/>
      </w:pPr>
    </w:lvl>
    <w:lvl w:ilvl="3" w:tplc="0409000F" w:tentative="1">
      <w:start w:val="1"/>
      <w:numFmt w:val="decimal"/>
      <w:lvlText w:val="%4."/>
      <w:lvlJc w:val="left"/>
      <w:pPr>
        <w:tabs>
          <w:tab w:val="num" w:pos="3285"/>
        </w:tabs>
        <w:ind w:left="3285" w:hanging="360"/>
      </w:pPr>
    </w:lvl>
    <w:lvl w:ilvl="4" w:tplc="04090019" w:tentative="1">
      <w:start w:val="1"/>
      <w:numFmt w:val="lowerLetter"/>
      <w:lvlText w:val="%5."/>
      <w:lvlJc w:val="left"/>
      <w:pPr>
        <w:tabs>
          <w:tab w:val="num" w:pos="4005"/>
        </w:tabs>
        <w:ind w:left="4005" w:hanging="360"/>
      </w:pPr>
    </w:lvl>
    <w:lvl w:ilvl="5" w:tplc="0409001B" w:tentative="1">
      <w:start w:val="1"/>
      <w:numFmt w:val="lowerRoman"/>
      <w:lvlText w:val="%6."/>
      <w:lvlJc w:val="right"/>
      <w:pPr>
        <w:tabs>
          <w:tab w:val="num" w:pos="4725"/>
        </w:tabs>
        <w:ind w:left="4725" w:hanging="180"/>
      </w:pPr>
    </w:lvl>
    <w:lvl w:ilvl="6" w:tplc="0409000F" w:tentative="1">
      <w:start w:val="1"/>
      <w:numFmt w:val="decimal"/>
      <w:lvlText w:val="%7."/>
      <w:lvlJc w:val="left"/>
      <w:pPr>
        <w:tabs>
          <w:tab w:val="num" w:pos="5445"/>
        </w:tabs>
        <w:ind w:left="5445" w:hanging="360"/>
      </w:pPr>
    </w:lvl>
    <w:lvl w:ilvl="7" w:tplc="04090019" w:tentative="1">
      <w:start w:val="1"/>
      <w:numFmt w:val="lowerLetter"/>
      <w:lvlText w:val="%8."/>
      <w:lvlJc w:val="left"/>
      <w:pPr>
        <w:tabs>
          <w:tab w:val="num" w:pos="6165"/>
        </w:tabs>
        <w:ind w:left="6165" w:hanging="360"/>
      </w:pPr>
    </w:lvl>
    <w:lvl w:ilvl="8" w:tplc="0409001B" w:tentative="1">
      <w:start w:val="1"/>
      <w:numFmt w:val="lowerRoman"/>
      <w:lvlText w:val="%9."/>
      <w:lvlJc w:val="right"/>
      <w:pPr>
        <w:tabs>
          <w:tab w:val="num" w:pos="6885"/>
        </w:tabs>
        <w:ind w:left="6885" w:hanging="180"/>
      </w:pPr>
    </w:lvl>
  </w:abstractNum>
  <w:abstractNum w:abstractNumId="8" w15:restartNumberingAfterBreak="0">
    <w:nsid w:val="22443AC4"/>
    <w:multiLevelType w:val="singleLevel"/>
    <w:tmpl w:val="12C0ACF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6CE5724"/>
    <w:multiLevelType w:val="hybridMultilevel"/>
    <w:tmpl w:val="ACB2A6A0"/>
    <w:lvl w:ilvl="0" w:tplc="04090011">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9AB40F1"/>
    <w:multiLevelType w:val="multilevel"/>
    <w:tmpl w:val="2F6A459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5640653"/>
    <w:multiLevelType w:val="hybridMultilevel"/>
    <w:tmpl w:val="EEF851F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18" w15:restartNumberingAfterBreak="0">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19"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8EB329F"/>
    <w:multiLevelType w:val="hybridMultilevel"/>
    <w:tmpl w:val="6CDE17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85E5839"/>
    <w:multiLevelType w:val="hybridMultilevel"/>
    <w:tmpl w:val="7AD4A5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F0045A1"/>
    <w:multiLevelType w:val="hybridMultilevel"/>
    <w:tmpl w:val="F8B01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6962A1"/>
    <w:multiLevelType w:val="hybridMultilevel"/>
    <w:tmpl w:val="EB34D1CC"/>
    <w:lvl w:ilvl="0" w:tplc="1F5ED464">
      <w:start w:val="1"/>
      <w:numFmt w:val="bullet"/>
      <w:lvlText w:val=""/>
      <w:lvlJc w:val="left"/>
      <w:pPr>
        <w:tabs>
          <w:tab w:val="num" w:pos="1485"/>
        </w:tabs>
        <w:ind w:left="1485" w:hanging="360"/>
      </w:pPr>
      <w:rPr>
        <w:rFonts w:ascii="Symbol" w:hAnsi="Symbol" w:hint="default"/>
      </w:rPr>
    </w:lvl>
    <w:lvl w:ilvl="1" w:tplc="04090003" w:tentative="1">
      <w:start w:val="1"/>
      <w:numFmt w:val="bullet"/>
      <w:lvlText w:val="o"/>
      <w:lvlJc w:val="left"/>
      <w:pPr>
        <w:tabs>
          <w:tab w:val="num" w:pos="2205"/>
        </w:tabs>
        <w:ind w:left="2205" w:hanging="360"/>
      </w:pPr>
      <w:rPr>
        <w:rFonts w:ascii="Courier New" w:hAnsi="Courier New" w:hint="default"/>
      </w:rPr>
    </w:lvl>
    <w:lvl w:ilvl="2" w:tplc="04090005" w:tentative="1">
      <w:start w:val="1"/>
      <w:numFmt w:val="bullet"/>
      <w:lvlText w:val=""/>
      <w:lvlJc w:val="left"/>
      <w:pPr>
        <w:tabs>
          <w:tab w:val="num" w:pos="2925"/>
        </w:tabs>
        <w:ind w:left="2925" w:hanging="360"/>
      </w:pPr>
      <w:rPr>
        <w:rFonts w:ascii="Wingdings" w:hAnsi="Wingdings" w:hint="default"/>
      </w:rPr>
    </w:lvl>
    <w:lvl w:ilvl="3" w:tplc="04090001" w:tentative="1">
      <w:start w:val="1"/>
      <w:numFmt w:val="bullet"/>
      <w:lvlText w:val=""/>
      <w:lvlJc w:val="left"/>
      <w:pPr>
        <w:tabs>
          <w:tab w:val="num" w:pos="3645"/>
        </w:tabs>
        <w:ind w:left="3645" w:hanging="360"/>
      </w:pPr>
      <w:rPr>
        <w:rFonts w:ascii="Symbol" w:hAnsi="Symbol" w:hint="default"/>
      </w:rPr>
    </w:lvl>
    <w:lvl w:ilvl="4" w:tplc="04090003" w:tentative="1">
      <w:start w:val="1"/>
      <w:numFmt w:val="bullet"/>
      <w:lvlText w:val="o"/>
      <w:lvlJc w:val="left"/>
      <w:pPr>
        <w:tabs>
          <w:tab w:val="num" w:pos="4365"/>
        </w:tabs>
        <w:ind w:left="4365" w:hanging="360"/>
      </w:pPr>
      <w:rPr>
        <w:rFonts w:ascii="Courier New" w:hAnsi="Courier New" w:hint="default"/>
      </w:rPr>
    </w:lvl>
    <w:lvl w:ilvl="5" w:tplc="04090005" w:tentative="1">
      <w:start w:val="1"/>
      <w:numFmt w:val="bullet"/>
      <w:lvlText w:val=""/>
      <w:lvlJc w:val="left"/>
      <w:pPr>
        <w:tabs>
          <w:tab w:val="num" w:pos="5085"/>
        </w:tabs>
        <w:ind w:left="5085" w:hanging="360"/>
      </w:pPr>
      <w:rPr>
        <w:rFonts w:ascii="Wingdings" w:hAnsi="Wingdings" w:hint="default"/>
      </w:rPr>
    </w:lvl>
    <w:lvl w:ilvl="6" w:tplc="04090001" w:tentative="1">
      <w:start w:val="1"/>
      <w:numFmt w:val="bullet"/>
      <w:lvlText w:val=""/>
      <w:lvlJc w:val="left"/>
      <w:pPr>
        <w:tabs>
          <w:tab w:val="num" w:pos="5805"/>
        </w:tabs>
        <w:ind w:left="5805" w:hanging="360"/>
      </w:pPr>
      <w:rPr>
        <w:rFonts w:ascii="Symbol" w:hAnsi="Symbol" w:hint="default"/>
      </w:rPr>
    </w:lvl>
    <w:lvl w:ilvl="7" w:tplc="04090003" w:tentative="1">
      <w:start w:val="1"/>
      <w:numFmt w:val="bullet"/>
      <w:lvlText w:val="o"/>
      <w:lvlJc w:val="left"/>
      <w:pPr>
        <w:tabs>
          <w:tab w:val="num" w:pos="6525"/>
        </w:tabs>
        <w:ind w:left="6525" w:hanging="360"/>
      </w:pPr>
      <w:rPr>
        <w:rFonts w:ascii="Courier New" w:hAnsi="Courier New" w:hint="default"/>
      </w:rPr>
    </w:lvl>
    <w:lvl w:ilvl="8" w:tplc="04090005" w:tentative="1">
      <w:start w:val="1"/>
      <w:numFmt w:val="bullet"/>
      <w:lvlText w:val=""/>
      <w:lvlJc w:val="left"/>
      <w:pPr>
        <w:tabs>
          <w:tab w:val="num" w:pos="7245"/>
        </w:tabs>
        <w:ind w:left="7245" w:hanging="360"/>
      </w:pPr>
      <w:rPr>
        <w:rFonts w:ascii="Wingdings" w:hAnsi="Wingdings" w:hint="default"/>
      </w:rPr>
    </w:lvl>
  </w:abstractNum>
  <w:abstractNum w:abstractNumId="27" w15:restartNumberingAfterBreak="0">
    <w:nsid w:val="66807FD9"/>
    <w:multiLevelType w:val="hybridMultilevel"/>
    <w:tmpl w:val="EDA6B83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6D8859E9"/>
    <w:multiLevelType w:val="hybridMultilevel"/>
    <w:tmpl w:val="68C4A246"/>
    <w:lvl w:ilvl="0" w:tplc="ECDEAA52">
      <w:start w:val="1"/>
      <w:numFmt w:val="bullet"/>
      <w:lvlText w:val=""/>
      <w:lvlJc w:val="left"/>
      <w:pPr>
        <w:tabs>
          <w:tab w:val="num" w:pos="1485"/>
        </w:tabs>
        <w:ind w:left="1485" w:hanging="360"/>
      </w:pPr>
      <w:rPr>
        <w:rFonts w:ascii="Symbol" w:hAnsi="Symbol" w:hint="default"/>
      </w:rPr>
    </w:lvl>
    <w:lvl w:ilvl="1" w:tplc="04090003" w:tentative="1">
      <w:start w:val="1"/>
      <w:numFmt w:val="bullet"/>
      <w:lvlText w:val="o"/>
      <w:lvlJc w:val="left"/>
      <w:pPr>
        <w:tabs>
          <w:tab w:val="num" w:pos="2205"/>
        </w:tabs>
        <w:ind w:left="2205" w:hanging="360"/>
      </w:pPr>
      <w:rPr>
        <w:rFonts w:ascii="Courier New" w:hAnsi="Courier New" w:hint="default"/>
      </w:rPr>
    </w:lvl>
    <w:lvl w:ilvl="2" w:tplc="04090005" w:tentative="1">
      <w:start w:val="1"/>
      <w:numFmt w:val="bullet"/>
      <w:lvlText w:val=""/>
      <w:lvlJc w:val="left"/>
      <w:pPr>
        <w:tabs>
          <w:tab w:val="num" w:pos="2925"/>
        </w:tabs>
        <w:ind w:left="2925" w:hanging="360"/>
      </w:pPr>
      <w:rPr>
        <w:rFonts w:ascii="Wingdings" w:hAnsi="Wingdings" w:hint="default"/>
      </w:rPr>
    </w:lvl>
    <w:lvl w:ilvl="3" w:tplc="04090001" w:tentative="1">
      <w:start w:val="1"/>
      <w:numFmt w:val="bullet"/>
      <w:lvlText w:val=""/>
      <w:lvlJc w:val="left"/>
      <w:pPr>
        <w:tabs>
          <w:tab w:val="num" w:pos="3645"/>
        </w:tabs>
        <w:ind w:left="3645" w:hanging="360"/>
      </w:pPr>
      <w:rPr>
        <w:rFonts w:ascii="Symbol" w:hAnsi="Symbol" w:hint="default"/>
      </w:rPr>
    </w:lvl>
    <w:lvl w:ilvl="4" w:tplc="04090003" w:tentative="1">
      <w:start w:val="1"/>
      <w:numFmt w:val="bullet"/>
      <w:lvlText w:val="o"/>
      <w:lvlJc w:val="left"/>
      <w:pPr>
        <w:tabs>
          <w:tab w:val="num" w:pos="4365"/>
        </w:tabs>
        <w:ind w:left="4365" w:hanging="360"/>
      </w:pPr>
      <w:rPr>
        <w:rFonts w:ascii="Courier New" w:hAnsi="Courier New" w:hint="default"/>
      </w:rPr>
    </w:lvl>
    <w:lvl w:ilvl="5" w:tplc="04090005" w:tentative="1">
      <w:start w:val="1"/>
      <w:numFmt w:val="bullet"/>
      <w:lvlText w:val=""/>
      <w:lvlJc w:val="left"/>
      <w:pPr>
        <w:tabs>
          <w:tab w:val="num" w:pos="5085"/>
        </w:tabs>
        <w:ind w:left="5085" w:hanging="360"/>
      </w:pPr>
      <w:rPr>
        <w:rFonts w:ascii="Wingdings" w:hAnsi="Wingdings" w:hint="default"/>
      </w:rPr>
    </w:lvl>
    <w:lvl w:ilvl="6" w:tplc="04090001" w:tentative="1">
      <w:start w:val="1"/>
      <w:numFmt w:val="bullet"/>
      <w:lvlText w:val=""/>
      <w:lvlJc w:val="left"/>
      <w:pPr>
        <w:tabs>
          <w:tab w:val="num" w:pos="5805"/>
        </w:tabs>
        <w:ind w:left="5805" w:hanging="360"/>
      </w:pPr>
      <w:rPr>
        <w:rFonts w:ascii="Symbol" w:hAnsi="Symbol" w:hint="default"/>
      </w:rPr>
    </w:lvl>
    <w:lvl w:ilvl="7" w:tplc="04090003" w:tentative="1">
      <w:start w:val="1"/>
      <w:numFmt w:val="bullet"/>
      <w:lvlText w:val="o"/>
      <w:lvlJc w:val="left"/>
      <w:pPr>
        <w:tabs>
          <w:tab w:val="num" w:pos="6525"/>
        </w:tabs>
        <w:ind w:left="6525" w:hanging="360"/>
      </w:pPr>
      <w:rPr>
        <w:rFonts w:ascii="Courier New" w:hAnsi="Courier New" w:hint="default"/>
      </w:rPr>
    </w:lvl>
    <w:lvl w:ilvl="8" w:tplc="04090005" w:tentative="1">
      <w:start w:val="1"/>
      <w:numFmt w:val="bullet"/>
      <w:lvlText w:val=""/>
      <w:lvlJc w:val="left"/>
      <w:pPr>
        <w:tabs>
          <w:tab w:val="num" w:pos="7245"/>
        </w:tabs>
        <w:ind w:left="7245" w:hanging="360"/>
      </w:pPr>
      <w:rPr>
        <w:rFonts w:ascii="Wingdings" w:hAnsi="Wingdings" w:hint="default"/>
      </w:rPr>
    </w:lvl>
  </w:abstractNum>
  <w:abstractNum w:abstractNumId="30"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16cid:durableId="100951716">
    <w:abstractNumId w:val="0"/>
  </w:num>
  <w:num w:numId="2" w16cid:durableId="1977642738">
    <w:abstractNumId w:val="14"/>
  </w:num>
  <w:num w:numId="3" w16cid:durableId="133063116">
    <w:abstractNumId w:val="33"/>
  </w:num>
  <w:num w:numId="4" w16cid:durableId="614676279">
    <w:abstractNumId w:val="23"/>
  </w:num>
  <w:num w:numId="5" w16cid:durableId="2134051340">
    <w:abstractNumId w:val="22"/>
  </w:num>
  <w:num w:numId="6" w16cid:durableId="471799078">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16cid:durableId="22555179">
    <w:abstractNumId w:val="2"/>
  </w:num>
  <w:num w:numId="8" w16cid:durableId="1658069430">
    <w:abstractNumId w:val="32"/>
  </w:num>
  <w:num w:numId="9" w16cid:durableId="1894076237">
    <w:abstractNumId w:val="5"/>
  </w:num>
  <w:num w:numId="10" w16cid:durableId="2132553306">
    <w:abstractNumId w:val="16"/>
  </w:num>
  <w:num w:numId="11" w16cid:durableId="2114132868">
    <w:abstractNumId w:val="13"/>
  </w:num>
  <w:num w:numId="12" w16cid:durableId="1162895873">
    <w:abstractNumId w:val="31"/>
  </w:num>
  <w:num w:numId="13" w16cid:durableId="324743573">
    <w:abstractNumId w:val="12"/>
  </w:num>
  <w:num w:numId="14" w16cid:durableId="1539051147">
    <w:abstractNumId w:val="6"/>
  </w:num>
  <w:num w:numId="15" w16cid:durableId="732969655">
    <w:abstractNumId w:val="30"/>
  </w:num>
  <w:num w:numId="16" w16cid:durableId="925263170">
    <w:abstractNumId w:val="21"/>
  </w:num>
  <w:num w:numId="17" w16cid:durableId="1316377050">
    <w:abstractNumId w:val="8"/>
  </w:num>
  <w:num w:numId="18" w16cid:durableId="1430390954">
    <w:abstractNumId w:val="19"/>
  </w:num>
  <w:num w:numId="19" w16cid:durableId="617874360">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16cid:durableId="1372456768">
    <w:abstractNumId w:val="11"/>
  </w:num>
  <w:num w:numId="21" w16cid:durableId="1506090820">
    <w:abstractNumId w:val="28"/>
  </w:num>
  <w:num w:numId="22" w16cid:durableId="5275682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06793592">
    <w:abstractNumId w:val="21"/>
  </w:num>
  <w:num w:numId="24" w16cid:durableId="1966887923">
    <w:abstractNumId w:val="8"/>
  </w:num>
  <w:num w:numId="25" w16cid:durableId="1763180813">
    <w:abstractNumId w:val="19"/>
  </w:num>
  <w:num w:numId="26" w16cid:durableId="105514926">
    <w:abstractNumId w:val="0"/>
  </w:num>
  <w:num w:numId="27" w16cid:durableId="1065956786">
    <w:abstractNumId w:val="0"/>
  </w:num>
  <w:num w:numId="28" w16cid:durableId="560140038">
    <w:abstractNumId w:val="0"/>
  </w:num>
  <w:num w:numId="29" w16cid:durableId="199173927">
    <w:abstractNumId w:val="0"/>
  </w:num>
  <w:num w:numId="30" w16cid:durableId="1137914777">
    <w:abstractNumId w:val="0"/>
  </w:num>
  <w:num w:numId="31" w16cid:durableId="1073771226">
    <w:abstractNumId w:val="0"/>
  </w:num>
  <w:num w:numId="32" w16cid:durableId="1705860629">
    <w:abstractNumId w:val="0"/>
  </w:num>
  <w:num w:numId="33" w16cid:durableId="637613650">
    <w:abstractNumId w:val="0"/>
  </w:num>
  <w:num w:numId="34" w16cid:durableId="933977937">
    <w:abstractNumId w:val="0"/>
  </w:num>
  <w:num w:numId="35" w16cid:durableId="1597901249">
    <w:abstractNumId w:val="0"/>
  </w:num>
  <w:num w:numId="36" w16cid:durableId="1381245236">
    <w:abstractNumId w:val="0"/>
  </w:num>
  <w:num w:numId="37" w16cid:durableId="267931649">
    <w:abstractNumId w:val="0"/>
  </w:num>
  <w:num w:numId="38" w16cid:durableId="258635775">
    <w:abstractNumId w:val="0"/>
  </w:num>
  <w:num w:numId="39" w16cid:durableId="1278217560">
    <w:abstractNumId w:val="0"/>
  </w:num>
  <w:num w:numId="40" w16cid:durableId="260796198">
    <w:abstractNumId w:val="0"/>
  </w:num>
  <w:num w:numId="41" w16cid:durableId="1168129354">
    <w:abstractNumId w:val="0"/>
  </w:num>
  <w:num w:numId="42" w16cid:durableId="214237854">
    <w:abstractNumId w:val="0"/>
  </w:num>
  <w:num w:numId="43" w16cid:durableId="182475786">
    <w:abstractNumId w:val="0"/>
  </w:num>
  <w:num w:numId="44" w16cid:durableId="693504913">
    <w:abstractNumId w:val="0"/>
  </w:num>
  <w:num w:numId="45" w16cid:durableId="1670479593">
    <w:abstractNumId w:val="0"/>
  </w:num>
  <w:num w:numId="46" w16cid:durableId="280039157">
    <w:abstractNumId w:val="0"/>
  </w:num>
  <w:num w:numId="47" w16cid:durableId="1923221520">
    <w:abstractNumId w:val="27"/>
  </w:num>
  <w:num w:numId="48" w16cid:durableId="1943223494">
    <w:abstractNumId w:val="7"/>
  </w:num>
  <w:num w:numId="49" w16cid:durableId="812253944">
    <w:abstractNumId w:val="29"/>
  </w:num>
  <w:num w:numId="50" w16cid:durableId="484250662">
    <w:abstractNumId w:val="26"/>
  </w:num>
  <w:num w:numId="51" w16cid:durableId="530145825">
    <w:abstractNumId w:val="18"/>
  </w:num>
  <w:num w:numId="52" w16cid:durableId="1504007009">
    <w:abstractNumId w:val="34"/>
  </w:num>
  <w:num w:numId="53" w16cid:durableId="1814255496">
    <w:abstractNumId w:val="17"/>
  </w:num>
  <w:num w:numId="54" w16cid:durableId="962685873">
    <w:abstractNumId w:val="4"/>
  </w:num>
  <w:num w:numId="55" w16cid:durableId="154028298">
    <w:abstractNumId w:val="10"/>
  </w:num>
  <w:num w:numId="56" w16cid:durableId="705638642">
    <w:abstractNumId w:val="25"/>
  </w:num>
  <w:num w:numId="57" w16cid:durableId="119810318">
    <w:abstractNumId w:val="9"/>
  </w:num>
  <w:num w:numId="58" w16cid:durableId="280655047">
    <w:abstractNumId w:val="24"/>
  </w:num>
  <w:num w:numId="59" w16cid:durableId="1337003560">
    <w:abstractNumId w:val="15"/>
  </w:num>
  <w:num w:numId="60" w16cid:durableId="893084698">
    <w:abstractNumId w:val="3"/>
  </w:num>
  <w:num w:numId="61" w16cid:durableId="101006439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F44"/>
    <w:rsid w:val="000F129A"/>
    <w:rsid w:val="00125A63"/>
    <w:rsid w:val="001B2678"/>
    <w:rsid w:val="00253711"/>
    <w:rsid w:val="002D3F44"/>
    <w:rsid w:val="003265EE"/>
    <w:rsid w:val="003417BF"/>
    <w:rsid w:val="00464E62"/>
    <w:rsid w:val="004B3A4F"/>
    <w:rsid w:val="00545DE9"/>
    <w:rsid w:val="005543BD"/>
    <w:rsid w:val="005A25B3"/>
    <w:rsid w:val="005A412E"/>
    <w:rsid w:val="006026EB"/>
    <w:rsid w:val="00664142"/>
    <w:rsid w:val="006A683F"/>
    <w:rsid w:val="007241A6"/>
    <w:rsid w:val="007815D2"/>
    <w:rsid w:val="007C21D7"/>
    <w:rsid w:val="008107F0"/>
    <w:rsid w:val="00884A85"/>
    <w:rsid w:val="008859DD"/>
    <w:rsid w:val="00947FDF"/>
    <w:rsid w:val="00990191"/>
    <w:rsid w:val="00CC008A"/>
    <w:rsid w:val="00D40286"/>
    <w:rsid w:val="00DA03E8"/>
    <w:rsid w:val="00DB2A6A"/>
    <w:rsid w:val="00DB606C"/>
    <w:rsid w:val="00E02C48"/>
    <w:rsid w:val="00EB30D7"/>
    <w:rsid w:val="00ED42AC"/>
    <w:rsid w:val="00F17758"/>
    <w:rsid w:val="00F420B9"/>
    <w:rsid w:val="00F42E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A4F216"/>
  <w15:chartTrackingRefBased/>
  <w15:docId w15:val="{4D271700-96EF-44E4-BE85-980B05C48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link w:val="Heading3Char"/>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55"/>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before="120" w:after="120"/>
      <w:ind w:left="763"/>
    </w:pPr>
    <w:rPr>
      <w:i/>
      <w:color w:val="0000FF"/>
    </w:rPr>
  </w:style>
  <w:style w:type="character" w:styleId="Hyperlink">
    <w:name w:val="Hyperlink"/>
    <w:rPr>
      <w:color w:val="0000FF"/>
      <w:u w:val="single"/>
    </w:rPr>
  </w:style>
  <w:style w:type="character" w:styleId="FollowedHyperlink">
    <w:name w:val="FollowedHyperlink"/>
    <w:rPr>
      <w:color w:val="800080"/>
      <w:u w:val="single"/>
    </w:rPr>
  </w:style>
  <w:style w:type="character" w:styleId="Strong">
    <w:name w:val="Strong"/>
    <w:qFormat/>
    <w:rPr>
      <w:b/>
      <w:bCs/>
    </w:rPr>
  </w:style>
  <w:style w:type="character" w:customStyle="1" w:styleId="Heading3Char">
    <w:name w:val="Heading 3 Char"/>
    <w:basedOn w:val="DefaultParagraphFont"/>
    <w:link w:val="Heading3"/>
    <w:rsid w:val="00EB30D7"/>
    <w:rPr>
      <w:rFonts w:ascii="Arial" w:hAnsi="Arial"/>
      <w:i/>
    </w:rPr>
  </w:style>
  <w:style w:type="paragraph" w:styleId="ListParagraph">
    <w:name w:val="List Paragraph"/>
    <w:basedOn w:val="Normal"/>
    <w:uiPriority w:val="34"/>
    <w:qFormat/>
    <w:rsid w:val="00EB30D7"/>
    <w:pPr>
      <w:ind w:left="720"/>
      <w:contextualSpacing/>
    </w:pPr>
  </w:style>
  <w:style w:type="character" w:customStyle="1" w:styleId="Heading2Char">
    <w:name w:val="Heading 2 Char"/>
    <w:basedOn w:val="DefaultParagraphFont"/>
    <w:link w:val="Heading2"/>
    <w:rsid w:val="008859DD"/>
    <w:rPr>
      <w:rFonts w:ascii="Arial" w:hAnsi="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ssai\Desktop\02-requirement-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BE4F28-5F78-4879-8694-ECF382948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02-requirement-spec.dot</Template>
  <TotalTime>239</TotalTime>
  <Pages>7</Pages>
  <Words>1463</Words>
  <Characters>8340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Software Requirements Specifications</vt:lpstr>
    </vt:vector>
  </TitlesOfParts>
  <Company>Orange</Company>
  <LinksUpToDate>false</LinksUpToDate>
  <CharactersWithSpaces>9784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Specifications</dc:title>
  <dc:subject>Arithmetic Expression Evaluator</dc:subject>
  <dc:creator>hossai</dc:creator>
  <cp:keywords/>
  <dc:description/>
  <cp:lastModifiedBy>Albee, Adam</cp:lastModifiedBy>
  <cp:revision>8</cp:revision>
  <cp:lastPrinted>1900-01-01T06:00:00Z</cp:lastPrinted>
  <dcterms:created xsi:type="dcterms:W3CDTF">2023-10-14T02:41:00Z</dcterms:created>
  <dcterms:modified xsi:type="dcterms:W3CDTF">2023-10-14T06:41:00Z</dcterms:modified>
</cp:coreProperties>
</file>