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1qrhmkvdewop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Bài tập thực hành 1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</w:rPr>
      </w:pPr>
      <w:bookmarkStart w:colFirst="0" w:colLast="0" w:name="_9bc852p4utz" w:id="1"/>
      <w:bookmarkEnd w:id="1"/>
      <w:r w:rsidDel="00000000" w:rsidR="00000000" w:rsidRPr="00000000">
        <w:rPr>
          <w:b w:val="1"/>
          <w:color w:val="000000"/>
          <w:rtl w:val="0"/>
        </w:rPr>
        <w:t xml:space="preserve">Read the following passage and complete the note using NO MORE THAN 1 WORD for each answer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i w:val="1"/>
          <w:color w:val="353535"/>
          <w:sz w:val="24"/>
          <w:szCs w:val="24"/>
        </w:rPr>
      </w:pPr>
      <w:r w:rsidDel="00000000" w:rsidR="00000000" w:rsidRPr="00000000">
        <w:rPr>
          <w:i w:val="1"/>
          <w:color w:val="353535"/>
          <w:sz w:val="24"/>
          <w:szCs w:val="24"/>
          <w:rtl w:val="0"/>
        </w:rPr>
        <w:t xml:space="preserve">Chú thích nghĩa: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color w:val="353535"/>
          <w:sz w:val="24"/>
          <w:szCs w:val="24"/>
        </w:rPr>
      </w:pPr>
      <w:r w:rsidDel="00000000" w:rsidR="00000000" w:rsidRPr="00000000">
        <w:rPr>
          <w:color w:val="353535"/>
          <w:sz w:val="24"/>
          <w:szCs w:val="24"/>
          <w:rtl w:val="0"/>
        </w:rPr>
        <w:t xml:space="preserve">child-initiated: do trẻ em khởi xướng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color w:val="353535"/>
          <w:sz w:val="24"/>
          <w:szCs w:val="24"/>
        </w:rPr>
      </w:pPr>
      <w:r w:rsidDel="00000000" w:rsidR="00000000" w:rsidRPr="00000000">
        <w:rPr>
          <w:color w:val="353535"/>
          <w:sz w:val="24"/>
          <w:szCs w:val="24"/>
          <w:rtl w:val="0"/>
        </w:rPr>
        <w:t xml:space="preserve">spontaneous: tự phát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both"/>
        <w:rPr>
          <w:color w:val="353535"/>
          <w:sz w:val="24"/>
          <w:szCs w:val="24"/>
        </w:rPr>
      </w:pPr>
      <w:r w:rsidDel="00000000" w:rsidR="00000000" w:rsidRPr="00000000">
        <w:rPr>
          <w:color w:val="353535"/>
          <w:sz w:val="24"/>
          <w:szCs w:val="24"/>
          <w:rtl w:val="0"/>
        </w:rPr>
        <w:t xml:space="preserve">unpredictable: không thể đoán trước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Children’s play Uses of children’s play • building a ‘magical kingdom’ may help develop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creativity • board games involve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drules and turn-taking Recent changes affecting children’s play • population of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cities have grown • opportunities for free play are limited due to – fear of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traffic – fear of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crime – increased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competition in schools International policies on children’s play • it is difficult to find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evidence to support new policies • research needs to study the impact of play on the rest of the child’s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life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