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ASSESSMENT</w:t>
      </w:r>
    </w:p>
    <w:p>
      <w:pPr>
        <w:pStyle w:val="Title"/>
      </w:pPr>
      <w:r>
        <w:t>{{ exam_title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{{ form_id }}  •  {{ duration }}  •  {{ total_marks }} marks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31"/>
        <w:gridCol w:w="3681"/>
        <w:gridCol w:w="1431"/>
        <w:gridCol w:w="3681"/>
      </w:tblGrid>
      <w:tr>
        <w:trPr>
          <w:tblHeader w:val="true"/>
        </w:trPr>
        <w:tc>
          <w:tcPr>
            <w:tcW w:type="dxa" w:w="1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Name</w:t>
            </w:r>
          </w:p>
        </w:tc>
        <w:tc>
          <w:tcPr>
            <w:tcW w:type="dxa" w:w="36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________________________</w:t>
            </w:r>
          </w:p>
        </w:tc>
        <w:tc>
          <w:tcPr>
            <w:tcW w:type="dxa" w:w="1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Class</w:t>
            </w:r>
          </w:p>
        </w:tc>
        <w:tc>
          <w:tcPr>
            <w:tcW w:type="dxa" w:w="36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____________</w:t>
            </w:r>
          </w:p>
        </w:tc>
      </w:tr>
      <w:tr>
        <w:tc>
          <w:tcPr>
            <w:tcW w:type="dxa" w:w="1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Candidate ID</w:t>
            </w:r>
          </w:p>
        </w:tc>
        <w:tc>
          <w:tcPr>
            <w:tcW w:type="dxa" w:w="36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________________________</w:t>
            </w:r>
          </w:p>
        </w:tc>
        <w:tc>
          <w:tcPr>
            <w:tcW w:type="dxa" w:w="14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type="dxa" w:w="36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____________</w:t>
            </w:r>
          </w:p>
        </w:tc>
      </w:tr>
    </w:tbl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INSTRUCTIONS  </w:t>
      </w:r>
      <w:r>
        <w:rPr>
          <w:rFonts w:ascii="Arial" w:hAnsi="Arial"/>
          <w:color w:val="202B33"/>
          <w:sz w:val="21"/>
        </w:rPr>
        <w:t>{{ permitted materials, timing, response method, and checking rule }}</w:t>
      </w:r>
    </w:p>
    <w:p>
      <w:pPr>
        <w:pStyle w:val="Heading1"/>
      </w:pPr>
      <w:r>
        <w:t>Section 1 · {{ section_title }}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22"/>
        <w:gridCol w:w="7975"/>
        <w:gridCol w:w="1227"/>
      </w:tblGrid>
      <w:tr>
        <w:trPr>
          <w:tblHeader w:val="true"/>
        </w:trP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Question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Marks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item_1_number }}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prompt and response surface }}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mark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item_2_number }}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prompt and response surface }}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mark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item_3_number }}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prompt and response surface }}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mark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item_4_number }}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prompt and response surface }}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mark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item_5_number }}</w:t>
            </w:r>
          </w:p>
        </w:tc>
        <w:tc>
          <w:tcPr>
            <w:tcW w:type="dxa" w:w="79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prompt and response surface }}</w:t>
            </w:r>
          </w:p>
        </w:tc>
        <w:tc>
          <w:tcPr>
            <w:tcW w:type="dxa" w:w="12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mark }}</w:t>
            </w:r>
          </w:p>
        </w:tc>
      </w:tr>
    </w:tbl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END OF SECTION  </w:t>
      </w:r>
      <w:r>
        <w:rPr>
          <w:rFonts w:ascii="Arial" w:hAnsi="Arial"/>
          <w:color w:val="202B33"/>
          <w:sz w:val="21"/>
        </w:rPr>
        <w:t>Check that every response is recorded on the correct line or answer 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EXAM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