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197B45D" w14:textId="35957B20" w:rsidR="00C812E0" w:rsidRPr="00542FB6" w:rsidRDefault="00DB76A3" w:rsidP="00C812E0">
      <w:pPr>
        <w:kinsoku w:val="0"/>
        <w:rPr>
          <w:rFonts w:eastAsia="HY신명조"/>
          <w:sz w:val="44"/>
          <w:szCs w:val="44"/>
          <w:lang w:eastAsia="ko-KR"/>
        </w:rPr>
      </w:pPr>
      <w:bookmarkStart w:id="0" w:name="_Hlk206519283"/>
      <w:bookmarkEnd w:id="0"/>
      <w:r w:rsidRPr="00542FB6">
        <w:rPr>
          <w:rFonts w:eastAsia="HY신명조" w:hint="eastAsia"/>
          <w:sz w:val="44"/>
          <w:szCs w:val="44"/>
          <w:lang w:eastAsia="ko-KR"/>
        </w:rPr>
        <w:t>HTT</w:t>
      </w:r>
      <w:r w:rsidR="005D3636">
        <w:rPr>
          <w:rFonts w:eastAsia="HY신명조" w:hint="eastAsia"/>
          <w:sz w:val="44"/>
          <w:szCs w:val="44"/>
          <w:lang w:eastAsia="ko-KR"/>
        </w:rPr>
        <w:t>MS</w:t>
      </w:r>
      <w:r w:rsidRPr="00542FB6">
        <w:rPr>
          <w:rFonts w:eastAsia="HY신명조" w:hint="eastAsia"/>
          <w:sz w:val="44"/>
          <w:szCs w:val="44"/>
          <w:lang w:eastAsia="ko-KR"/>
        </w:rPr>
        <w:t xml:space="preserve">: A Hierarchical Transformer </w:t>
      </w:r>
      <w:r w:rsidR="00542FB6" w:rsidRPr="00542FB6">
        <w:rPr>
          <w:rFonts w:eastAsia="HY신명조" w:hint="eastAsia"/>
          <w:sz w:val="44"/>
          <w:szCs w:val="44"/>
          <w:lang w:eastAsia="ko-KR"/>
        </w:rPr>
        <w:t>for Sleep Quality Prediction</w:t>
      </w:r>
      <w:r w:rsidR="005D3636">
        <w:rPr>
          <w:rFonts w:eastAsia="HY신명조" w:hint="eastAsia"/>
          <w:sz w:val="44"/>
          <w:szCs w:val="44"/>
          <w:lang w:eastAsia="ko-KR"/>
        </w:rPr>
        <w:t xml:space="preserve"> using</w:t>
      </w:r>
      <w:r w:rsidR="005D3636" w:rsidRPr="00542FB6">
        <w:rPr>
          <w:rFonts w:eastAsia="HY신명조" w:hint="eastAsia"/>
          <w:sz w:val="44"/>
          <w:szCs w:val="44"/>
          <w:lang w:eastAsia="ko-KR"/>
        </w:rPr>
        <w:t xml:space="preserve"> Temporal Multi</w:t>
      </w:r>
      <w:r w:rsidR="00D6588E">
        <w:rPr>
          <w:rFonts w:eastAsia="HY신명조" w:hint="eastAsia"/>
          <w:sz w:val="44"/>
          <w:szCs w:val="44"/>
          <w:lang w:eastAsia="ko-KR"/>
        </w:rPr>
        <w:t>modal</w:t>
      </w:r>
      <w:r w:rsidR="005D3636" w:rsidRPr="00542FB6">
        <w:rPr>
          <w:rFonts w:eastAsia="HY신명조" w:hint="eastAsia"/>
          <w:sz w:val="44"/>
          <w:szCs w:val="44"/>
          <w:lang w:eastAsia="ko-KR"/>
        </w:rPr>
        <w:t xml:space="preserve"> Sensor Data</w:t>
      </w:r>
    </w:p>
    <w:p w14:paraId="34B8E132" w14:textId="77777777" w:rsidR="00D7522C" w:rsidRDefault="00D7522C" w:rsidP="00975640">
      <w:pPr>
        <w:pStyle w:val="Author"/>
        <w:spacing w:before="5pt" w:beforeAutospacing="1" w:after="5pt" w:afterAutospacing="1" w:line="6pt" w:lineRule="auto"/>
        <w:jc w:val="both"/>
        <w:rPr>
          <w:rFonts w:eastAsiaTheme="minorEastAsia"/>
          <w:sz w:val="16"/>
          <w:szCs w:val="16"/>
          <w:lang w:eastAsia="ko-KR"/>
        </w:rPr>
      </w:pPr>
    </w:p>
    <w:p w14:paraId="1F960E65" w14:textId="77777777" w:rsidR="00533320" w:rsidRPr="00C812E0" w:rsidRDefault="00533320" w:rsidP="00975640">
      <w:pPr>
        <w:pStyle w:val="Author"/>
        <w:spacing w:before="5pt" w:beforeAutospacing="1" w:after="5pt" w:afterAutospacing="1" w:line="6pt" w:lineRule="auto"/>
        <w:jc w:val="both"/>
        <w:rPr>
          <w:rFonts w:eastAsiaTheme="minorEastAsia"/>
          <w:sz w:val="16"/>
          <w:szCs w:val="16"/>
          <w:lang w:eastAsia="ko-KR"/>
        </w:rPr>
        <w:sectPr w:rsidR="00533320" w:rsidRPr="00C812E0" w:rsidSect="00975640">
          <w:footerReference w:type="first" r:id="rId8"/>
          <w:type w:val="continuous"/>
          <w:pgSz w:w="595.30pt" w:h="841.90pt" w:code="9"/>
          <w:pgMar w:top="53.85pt" w:right="45.35pt" w:bottom="72pt" w:left="45.35pt" w:header="36pt" w:footer="36pt" w:gutter="0pt"/>
          <w:cols w:space="36pt"/>
          <w:docGrid w:linePitch="360"/>
        </w:sectPr>
      </w:pPr>
    </w:p>
    <w:p w14:paraId="5BA4FB23" w14:textId="6F012884" w:rsidR="00533320" w:rsidRDefault="00533320" w:rsidP="00533320">
      <w:pPr>
        <w:kinsoku w:val="0"/>
        <w:rPr>
          <w:rFonts w:eastAsia="HY신명조"/>
          <w:i/>
          <w:iCs/>
          <w:sz w:val="22"/>
          <w:szCs w:val="22"/>
        </w:rPr>
      </w:pPr>
      <w:r w:rsidRPr="00EC4DEE">
        <w:rPr>
          <w:rFonts w:eastAsia="HY신명조"/>
          <w:b/>
          <w:bCs/>
          <w:sz w:val="22"/>
          <w:szCs w:val="22"/>
        </w:rPr>
        <w:t>Uihyeon Maeng</w:t>
      </w:r>
      <w:r w:rsidRPr="00EC4DEE">
        <w:rPr>
          <w:rFonts w:eastAsia="HY신명조"/>
          <w:b/>
          <w:bCs/>
          <w:sz w:val="22"/>
          <w:szCs w:val="22"/>
        </w:rPr>
        <w:br/>
      </w:r>
      <w:r w:rsidRPr="00EC4DEE">
        <w:rPr>
          <w:rFonts w:eastAsia="HY신명조"/>
          <w:i/>
          <w:iCs/>
          <w:sz w:val="22"/>
          <w:szCs w:val="22"/>
        </w:rPr>
        <w:t>Sangmyung University</w:t>
      </w:r>
      <w:r w:rsidRPr="00EC4DEE">
        <w:rPr>
          <w:rFonts w:eastAsia="HY신명조"/>
          <w:i/>
          <w:iCs/>
          <w:sz w:val="22"/>
          <w:szCs w:val="22"/>
        </w:rPr>
        <w:br/>
      </w:r>
      <w:hyperlink r:id="rId9" w:history="1">
        <w:r w:rsidR="005D3636" w:rsidRPr="006D2880">
          <w:rPr>
            <w:rStyle w:val="a6"/>
            <w:rFonts w:eastAsia="HY신명조"/>
            <w:i/>
            <w:iCs/>
            <w:sz w:val="22"/>
            <w:szCs w:val="22"/>
          </w:rPr>
          <w:t>maengu1217@gmail.com</w:t>
        </w:r>
      </w:hyperlink>
    </w:p>
    <w:p w14:paraId="4E911BCB" w14:textId="77777777" w:rsidR="005D3636" w:rsidRPr="005D3636" w:rsidRDefault="005D3636" w:rsidP="00533320">
      <w:pPr>
        <w:kinsoku w:val="0"/>
        <w:rPr>
          <w:rFonts w:eastAsia="HY신명조"/>
          <w:i/>
          <w:iCs/>
          <w:sz w:val="22"/>
          <w:szCs w:val="22"/>
          <w:lang w:eastAsia="ko-KR"/>
        </w:rPr>
      </w:pPr>
    </w:p>
    <w:p w14:paraId="6308757A" w14:textId="77777777" w:rsidR="007342E1" w:rsidRDefault="007342E1" w:rsidP="00533320">
      <w:pPr>
        <w:kinsoku w:val="0"/>
        <w:rPr>
          <w:rFonts w:eastAsia="HY신명조"/>
          <w:i/>
          <w:iCs/>
          <w:sz w:val="22"/>
          <w:szCs w:val="22"/>
          <w:lang w:eastAsia="ko-KR"/>
        </w:rPr>
      </w:pPr>
    </w:p>
    <w:p w14:paraId="64A7EAB0" w14:textId="77777777" w:rsidR="007342E1" w:rsidRDefault="007342E1" w:rsidP="00533320">
      <w:pPr>
        <w:kinsoku w:val="0"/>
        <w:rPr>
          <w:rFonts w:eastAsia="HY신명조"/>
          <w:i/>
          <w:iCs/>
          <w:sz w:val="22"/>
          <w:szCs w:val="22"/>
          <w:lang w:eastAsia="ko-KR"/>
        </w:rPr>
        <w:sectPr w:rsidR="007342E1" w:rsidSect="005D3636">
          <w:footerReference w:type="first" r:id="rId10"/>
          <w:type w:val="continuous"/>
          <w:pgSz w:w="595.30pt" w:h="841.90pt" w:code="9"/>
          <w:pgMar w:top="22.50pt" w:right="44.65pt" w:bottom="72pt" w:left="44.65pt" w:header="36pt" w:footer="36pt" w:gutter="0pt"/>
          <w:cols w:space="36pt"/>
          <w:docGrid w:linePitch="360"/>
        </w:sectPr>
      </w:pPr>
    </w:p>
    <w:p w14:paraId="2E9E178A" w14:textId="77777777" w:rsidR="00533320" w:rsidRPr="00533320" w:rsidRDefault="00533320" w:rsidP="00533320">
      <w:pPr>
        <w:kinsoku w:val="0"/>
        <w:rPr>
          <w:rFonts w:eastAsia="HY신명조"/>
          <w:i/>
          <w:iCs/>
          <w:sz w:val="22"/>
          <w:szCs w:val="22"/>
          <w:lang w:eastAsia="ko-KR"/>
        </w:rPr>
      </w:pPr>
    </w:p>
    <w:p w14:paraId="106E15F5" w14:textId="6F6FDD17" w:rsidR="00533320" w:rsidRPr="00533320" w:rsidRDefault="00533320" w:rsidP="00533320">
      <w:pPr>
        <w:jc w:val="both"/>
        <w:rPr>
          <w:rFonts w:eastAsiaTheme="minorEastAsia"/>
          <w:lang w:eastAsia="ko-KR"/>
        </w:rPr>
        <w:sectPr w:rsidR="00533320" w:rsidRPr="00533320" w:rsidSect="00533320">
          <w:type w:val="continuous"/>
          <w:pgSz w:w="595.30pt" w:h="841.90pt" w:code="9"/>
          <w:pgMar w:top="22.50pt" w:right="44.65pt" w:bottom="72pt" w:left="44.65pt" w:header="36pt" w:footer="36pt" w:gutter="0pt"/>
          <w:cols w:num="2" w:space="36pt"/>
          <w:docGrid w:linePitch="360"/>
        </w:sectPr>
      </w:pPr>
    </w:p>
    <w:p w14:paraId="6A4D16CB" w14:textId="77777777" w:rsidR="00533320" w:rsidRPr="005B520E" w:rsidRDefault="00533320" w:rsidP="00533320">
      <w:pPr>
        <w:sectPr w:rsidR="00533320" w:rsidRPr="005B520E" w:rsidSect="00533320">
          <w:type w:val="continuous"/>
          <w:pgSz w:w="595.30pt" w:h="841.90pt" w:code="9"/>
          <w:pgMar w:top="22.50pt" w:right="44.65pt" w:bottom="72pt" w:left="44.65pt" w:header="36pt" w:footer="36pt" w:gutter="0pt"/>
          <w:cols w:num="3" w:space="36pt"/>
          <w:docGrid w:linePitch="360"/>
        </w:sectPr>
      </w:pPr>
      <w:r>
        <w:br w:type="column"/>
      </w:r>
    </w:p>
    <w:p w14:paraId="40FA2D84" w14:textId="2ED7C626" w:rsidR="004D72B5" w:rsidRPr="00565CA9" w:rsidRDefault="009303D9" w:rsidP="00972203">
      <w:pPr>
        <w:pStyle w:val="Abstract"/>
        <w:rPr>
          <w:rFonts w:eastAsiaTheme="minorEastAsia"/>
          <w:i/>
          <w:iCs/>
          <w:lang w:eastAsia="ko-KR"/>
        </w:rPr>
      </w:pPr>
      <w:bookmarkStart w:id="1" w:name="_Hlk201717917"/>
      <w:r>
        <w:rPr>
          <w:i/>
          <w:iCs/>
        </w:rPr>
        <w:t>Abstract</w:t>
      </w:r>
      <w:r>
        <w:t>—</w:t>
      </w:r>
      <w:r w:rsidR="00565CA9">
        <w:rPr>
          <w:rFonts w:eastAsiaTheme="minorEastAsia" w:hint="eastAsia"/>
          <w:lang w:eastAsia="ko-KR"/>
        </w:rPr>
        <w:t xml:space="preserve">Recent advances in mobile and wearable sensing have enabled </w:t>
      </w:r>
      <w:r w:rsidR="00565CA9">
        <w:rPr>
          <w:rFonts w:eastAsiaTheme="minorEastAsia"/>
          <w:lang w:eastAsia="ko-KR"/>
        </w:rPr>
        <w:t>continuous</w:t>
      </w:r>
      <w:r w:rsidR="00565CA9">
        <w:rPr>
          <w:rFonts w:eastAsiaTheme="minorEastAsia" w:hint="eastAsia"/>
          <w:lang w:eastAsia="ko-KR"/>
        </w:rPr>
        <w:t xml:space="preserve"> monitoring of human behavior and physiology, providing new opportunities for sleep quality prediction. However, many existing approaches rely on handcrafted or aggregated features, which overlook fine-grained temporal dependencies and </w:t>
      </w:r>
      <w:r w:rsidR="00565CA9">
        <w:rPr>
          <w:rFonts w:eastAsiaTheme="minorEastAsia"/>
          <w:lang w:eastAsia="ko-KR"/>
        </w:rPr>
        <w:t>multimodal</w:t>
      </w:r>
      <w:r w:rsidR="00565CA9">
        <w:rPr>
          <w:rFonts w:eastAsiaTheme="minorEastAsia" w:hint="eastAsia"/>
          <w:lang w:eastAsia="ko-KR"/>
        </w:rPr>
        <w:t xml:space="preserve"> interactions. In this paper, we propose HTTMS (Hierarchical Temporal Transformer for Multimodal Sensor Data), an end-to-end deep learning framework designed to model daily sensor streams through a hierarchical local-global architecture. HTTMS first </w:t>
      </w:r>
      <w:proofErr w:type="gramStart"/>
      <w:r w:rsidR="00565CA9">
        <w:rPr>
          <w:rFonts w:eastAsiaTheme="minorEastAsia" w:hint="eastAsia"/>
          <w:lang w:eastAsia="ko-KR"/>
        </w:rPr>
        <w:t>segments a day</w:t>
      </w:r>
      <w:proofErr w:type="gramEnd"/>
      <w:r w:rsidR="00565CA9">
        <w:rPr>
          <w:rFonts w:eastAsiaTheme="minorEastAsia" w:hint="eastAsia"/>
          <w:lang w:eastAsia="ko-KR"/>
        </w:rPr>
        <w:t xml:space="preserve"> into behaviorally meaningful intervals and applies Local Transformers to capture intra-segment patterns, followed by a Global Transformer to integrate dependencies across segments.</w:t>
      </w:r>
      <w:r w:rsidR="00A8341C">
        <w:rPr>
          <w:rFonts w:eastAsiaTheme="minorEastAsia" w:hint="eastAsia"/>
          <w:lang w:eastAsia="ko-KR"/>
        </w:rPr>
        <w:t xml:space="preserve"> To further improve personalization, we incorporate user ID embeddings that encode habitual patterns and user-specific traits, enabling the model to adapt predictions to individual contexts.</w:t>
      </w:r>
      <w:r w:rsidR="00797B4F">
        <w:rPr>
          <w:rFonts w:eastAsiaTheme="minorEastAsia" w:hint="eastAsia"/>
          <w:lang w:eastAsia="ko-KR"/>
        </w:rPr>
        <w:t xml:space="preserve"> To the best of </w:t>
      </w:r>
      <w:r w:rsidR="00747DA3">
        <w:rPr>
          <w:rFonts w:eastAsiaTheme="minorEastAsia"/>
          <w:lang w:eastAsia="ko-KR"/>
        </w:rPr>
        <w:t>our</w:t>
      </w:r>
      <w:r w:rsidR="00797B4F">
        <w:rPr>
          <w:rFonts w:eastAsiaTheme="minorEastAsia" w:hint="eastAsia"/>
          <w:lang w:eastAsia="ko-KR"/>
        </w:rPr>
        <w:t xml:space="preserve"> knowledge, this is the first work to jointly apply hierarchical Transformers and use</w:t>
      </w:r>
      <w:r w:rsidR="00747DA3">
        <w:rPr>
          <w:rFonts w:eastAsiaTheme="minorEastAsia" w:hint="eastAsia"/>
          <w:lang w:eastAsia="ko-KR"/>
        </w:rPr>
        <w:t>r</w:t>
      </w:r>
      <w:r w:rsidR="00797B4F">
        <w:rPr>
          <w:rFonts w:eastAsiaTheme="minorEastAsia" w:hint="eastAsia"/>
          <w:lang w:eastAsia="ko-KR"/>
        </w:rPr>
        <w:t xml:space="preserve"> embeddings for multi-label sleep quality prediction in an end-to-end architecture.</w:t>
      </w:r>
      <w:r w:rsidR="00565CA9">
        <w:rPr>
          <w:rFonts w:eastAsiaTheme="minorEastAsia" w:hint="eastAsia"/>
          <w:lang w:eastAsia="ko-KR"/>
        </w:rPr>
        <w:t xml:space="preserve"> We evaluate HTTMS on the ETRI Lifelog Dataset 2024, comparing it against 1D CNN, Bi-LSTM, and vanilla Transformer baselines. HTTMS achieves 60.74 percent accuracy and a 0.5954 Macro F1-score</w:t>
      </w:r>
      <w:r w:rsidR="00A8341C">
        <w:rPr>
          <w:rFonts w:eastAsiaTheme="minorEastAsia" w:hint="eastAsia"/>
          <w:lang w:eastAsia="ko-KR"/>
        </w:rPr>
        <w:t>, outperforming baselines</w:t>
      </w:r>
      <w:r w:rsidR="00797B4F">
        <w:rPr>
          <w:rFonts w:eastAsiaTheme="minorEastAsia" w:hint="eastAsia"/>
          <w:lang w:eastAsia="ko-KR"/>
        </w:rPr>
        <w:t xml:space="preserve"> by over +7</w:t>
      </w:r>
      <w:r w:rsidR="00237390">
        <w:rPr>
          <w:rFonts w:eastAsiaTheme="minorEastAsia" w:hint="eastAsia"/>
          <w:lang w:eastAsia="ko-KR"/>
        </w:rPr>
        <w:t xml:space="preserve"> percent in accuracy </w:t>
      </w:r>
      <w:r w:rsidR="00797B4F">
        <w:rPr>
          <w:rFonts w:eastAsiaTheme="minorEastAsia" w:hint="eastAsia"/>
          <w:lang w:eastAsia="ko-KR"/>
        </w:rPr>
        <w:t>and +9 points in Macro F1-score, with consistent gains across all sleep-related indicators</w:t>
      </w:r>
      <w:r w:rsidR="00A8341C">
        <w:rPr>
          <w:rFonts w:eastAsiaTheme="minorEastAsia" w:hint="eastAsia"/>
          <w:lang w:eastAsia="ko-KR"/>
        </w:rPr>
        <w:t>. These findings</w:t>
      </w:r>
      <w:r w:rsidR="00797B4F">
        <w:rPr>
          <w:rFonts w:eastAsiaTheme="minorEastAsia" w:hint="eastAsia"/>
          <w:lang w:eastAsia="ko-KR"/>
        </w:rPr>
        <w:t xml:space="preserve"> demonstrate the effectiveness of hierarchical Transformer</w:t>
      </w:r>
      <w:r w:rsidR="00237390">
        <w:rPr>
          <w:rFonts w:eastAsiaTheme="minorEastAsia" w:hint="eastAsia"/>
          <w:lang w:eastAsia="ko-KR"/>
        </w:rPr>
        <w:t>s</w:t>
      </w:r>
      <w:r w:rsidR="00797B4F">
        <w:rPr>
          <w:rFonts w:eastAsiaTheme="minorEastAsia" w:hint="eastAsia"/>
          <w:lang w:eastAsia="ko-KR"/>
        </w:rPr>
        <w:t xml:space="preserve"> and </w:t>
      </w:r>
      <w:r w:rsidR="00237390">
        <w:rPr>
          <w:rFonts w:eastAsiaTheme="minorEastAsia" w:hint="eastAsia"/>
          <w:lang w:eastAsia="ko-KR"/>
        </w:rPr>
        <w:t>user ID</w:t>
      </w:r>
      <w:r w:rsidR="00797B4F">
        <w:rPr>
          <w:rFonts w:eastAsiaTheme="minorEastAsia" w:hint="eastAsia"/>
          <w:lang w:eastAsia="ko-KR"/>
        </w:rPr>
        <w:t xml:space="preserve"> embedding</w:t>
      </w:r>
      <w:r w:rsidR="00237390">
        <w:rPr>
          <w:rFonts w:eastAsiaTheme="minorEastAsia" w:hint="eastAsia"/>
          <w:lang w:eastAsia="ko-KR"/>
        </w:rPr>
        <w:t>s</w:t>
      </w:r>
      <w:r w:rsidR="00797B4F">
        <w:rPr>
          <w:rFonts w:eastAsiaTheme="minorEastAsia" w:hint="eastAsia"/>
          <w:lang w:eastAsia="ko-KR"/>
        </w:rPr>
        <w:t xml:space="preserve"> for multimodal sensor </w:t>
      </w:r>
      <w:r w:rsidR="00747DA3">
        <w:rPr>
          <w:rFonts w:eastAsiaTheme="minorEastAsia"/>
          <w:lang w:eastAsia="ko-KR"/>
        </w:rPr>
        <w:t>streams and</w:t>
      </w:r>
      <w:r w:rsidR="00797B4F">
        <w:rPr>
          <w:rFonts w:eastAsiaTheme="minorEastAsia" w:hint="eastAsia"/>
          <w:lang w:eastAsia="ko-KR"/>
        </w:rPr>
        <w:t xml:space="preserve"> </w:t>
      </w:r>
      <w:r w:rsidR="00747DA3">
        <w:rPr>
          <w:rFonts w:eastAsiaTheme="minorEastAsia" w:hint="eastAsia"/>
          <w:lang w:eastAsia="ko-KR"/>
        </w:rPr>
        <w:t xml:space="preserve">highlight the promise of end-to-end </w:t>
      </w:r>
      <w:r w:rsidR="00F916FE">
        <w:rPr>
          <w:rFonts w:eastAsiaTheme="minorEastAsia" w:hint="eastAsia"/>
          <w:lang w:eastAsia="ko-KR"/>
        </w:rPr>
        <w:t>Transformers</w:t>
      </w:r>
      <w:r w:rsidR="00747DA3">
        <w:rPr>
          <w:rFonts w:eastAsiaTheme="minorEastAsia" w:hint="eastAsia"/>
          <w:lang w:eastAsia="ko-KR"/>
        </w:rPr>
        <w:t xml:space="preserve"> in advancing both methodological research and real-world applications of digital sleep health </w:t>
      </w:r>
      <w:r w:rsidR="00747DA3">
        <w:rPr>
          <w:rFonts w:eastAsiaTheme="minorEastAsia"/>
          <w:lang w:eastAsia="ko-KR"/>
        </w:rPr>
        <w:t>monitoring.</w:t>
      </w:r>
    </w:p>
    <w:p w14:paraId="58B10678" w14:textId="5A317490" w:rsidR="009303D9" w:rsidRPr="00A8341C" w:rsidRDefault="004D72B5" w:rsidP="00972203">
      <w:pPr>
        <w:pStyle w:val="Keywords"/>
        <w:rPr>
          <w:rFonts w:eastAsiaTheme="minorEastAsia"/>
          <w:lang w:eastAsia="ko-KR"/>
        </w:rPr>
      </w:pPr>
      <w:r w:rsidRPr="004D72B5">
        <w:t>Keywords—</w:t>
      </w:r>
      <w:r w:rsidR="00A8341C">
        <w:rPr>
          <w:rFonts w:eastAsiaTheme="minorEastAsia" w:hint="eastAsia"/>
          <w:lang w:eastAsia="ko-KR"/>
        </w:rPr>
        <w:t>Sleep quality prediction, Multimodal sensor data, Hierarchical Transformer</w:t>
      </w:r>
      <w:r w:rsidR="000B091A">
        <w:rPr>
          <w:rFonts w:eastAsiaTheme="minorEastAsia" w:hint="eastAsia"/>
          <w:lang w:eastAsia="ko-KR"/>
        </w:rPr>
        <w:t>, End-to-end learning, Time-series modeling, Personalization</w:t>
      </w:r>
    </w:p>
    <w:p w14:paraId="1A521F3C" w14:textId="5AA2475F" w:rsidR="009303D9" w:rsidRPr="00D632BE" w:rsidRDefault="009303D9" w:rsidP="006B6B66">
      <w:pPr>
        <w:pStyle w:val="1"/>
      </w:pPr>
      <w:bookmarkStart w:id="2" w:name="_Hlk201718935"/>
      <w:bookmarkEnd w:id="1"/>
      <w:r w:rsidRPr="007C7C29">
        <w:t>Introduction</w:t>
      </w:r>
    </w:p>
    <w:bookmarkEnd w:id="2"/>
    <w:p w14:paraId="45EACD67" w14:textId="22343E7C" w:rsidR="0042688A" w:rsidRDefault="00C812E0" w:rsidP="0042688A">
      <w:pPr>
        <w:kinsoku w:val="0"/>
        <w:spacing w:line="11.40pt" w:lineRule="auto"/>
        <w:ind w:firstLine="11.35pt"/>
        <w:jc w:val="both"/>
        <w:rPr>
          <w:rFonts w:eastAsia="HY신명조"/>
          <w:lang w:eastAsia="ko-KR"/>
        </w:rPr>
      </w:pPr>
      <w:r w:rsidRPr="004009D2">
        <w:rPr>
          <w:rFonts w:eastAsia="HY신명조"/>
        </w:rPr>
        <w:t xml:space="preserve">Recent advances in smartphone and </w:t>
      </w:r>
      <w:r w:rsidR="00E15A89">
        <w:rPr>
          <w:rFonts w:eastAsia="HY신명조" w:hint="eastAsia"/>
          <w:lang w:eastAsia="ko-KR"/>
        </w:rPr>
        <w:t>smartwatch</w:t>
      </w:r>
      <w:r w:rsidRPr="004009D2">
        <w:rPr>
          <w:rFonts w:eastAsia="HY신명조"/>
        </w:rPr>
        <w:t xml:space="preserve"> sensing technology have enabled continuous monitoring of human behavior and physiology across an entire day</w:t>
      </w:r>
      <w:r w:rsidR="006259DC">
        <w:rPr>
          <w:rFonts w:eastAsia="HY신명조" w:hint="eastAsia"/>
          <w:lang w:eastAsia="ko-KR"/>
        </w:rPr>
        <w:t xml:space="preserve"> </w:t>
      </w:r>
      <w:r w:rsidR="006259DC">
        <w:rPr>
          <w:rFonts w:eastAsia="HY신명조"/>
          <w:lang w:eastAsia="ko-KR"/>
        </w:rPr>
        <w:fldChar w:fldCharType="begin"/>
      </w:r>
      <w:r w:rsidR="00ED30F2">
        <w:rPr>
          <w:rFonts w:eastAsia="HY신명조"/>
          <w:lang w:eastAsia="ko-KR"/>
        </w:rPr>
        <w:instrText xml:space="preserve"> ADDIN ZOTERO_ITEM CSL_CITATION {"citationID":"kg3NDeFt","properties":{"formattedCitation":"[1], [2], [3]","plainCitation":"[1], [2], [3]","noteIndex":0},"citationItems":[{"id":57,"uris":["http://zotero.org/users/17773794/items/C7RR84MM"],"itemData":{"id":57,"type":"paper-conference","container-title":"Proceedings of the 2014 ACM International Joint Conference on Pervasive and Ubiquitous Computing","DOI":"10.1145/2632048.2632054","event-place":"Seattle Washington","event-title":"UbiComp '14: The 2014 ACM Conference on Ubiquitous Computing","ISBN":"978-1-4503-2968-2","language":"en","page":"3-14","publisher":"ACM","publisher-place":"Seattle Washington","source":"DOI.org (Crossref)","title":"StudentLife: assessing mental health, academic performance and behavioral trends of college students using smartphones","title-short":"StudentLife","URL":"https://dl.acm.org/doi/10.1145/2632048.2632054","author":[{"family":"Wang","given":"Rui"},{"family":"Chen","given":"Fanglin"},{"family":"Chen","given":"Zhenyu"},{"family":"Li","given":"Tianxing"},{"family":"Harari","given":"Gabriella"},{"family":"Tignor","given":"Stefanie"},{"family":"Zhou","given":"Xia"},{"family":"Ben-Zeev","given":"Dror"},{"family":"Campbell","given":"Andrew T."}],"accessed":{"date-parts":[["2025",8,25]]},"issued":{"date-parts":[["2014",9,13]]}}},{"id":52,"uris":["http://zotero.org/users/17773794/items/DQRAU3Q6"],"itemData":{"id":52,"type":"article-journal","container-title":"PLoS medicine","issue":"2","note":"publisher: Public Library of Science San Francisco, CA USA","page":"e1001953","source":"Google Scholar","title":"The rise of consumer health wearables: promises and barriers","title-short":"The rise of consumer health wearables","volume":"13","author":[{"family":"Piwek","given":"Lukasz"},{"family":"Ellis","given":"David A."},{"family":"Andrews","given":"Sally"},{"family":"Joinson","given":"Adam"}],"issued":{"date-parts":[["2016"]]}}},{"id":38,"uris":["http://zotero.org/users/17773794/items/FEWCYMDF"],"itemData":{"id":38,"type":"paper-conference","container-title":"International Conference on Multimodel Interaction","DOI":"10.1145/3678957.3685722","event-place":"San Jose Costa Rica","event-title":"ICMI '24: INTERNATIONAL CONFERENCE ON MULTIMODAL INTERACTION","ISBN":"979-8-4007-0462-8","language":"en","page":"204-213","publisher":"ACM","publisher-place":"San Jose Costa Rica","source":"DOI.org (Crossref)","title":"NapTune: Efficient Model Tuning for Mood Classification using Previous Night's Sleep Measures along with Wearable Time-series","title-short":"NapTune","URL":"https://dl.acm.org/doi/10.1145/3678957.3685722","author":[{"family":"Shome","given":"Debaditya"},{"family":"Ghahjaverestan","given":"Nasim Montazeri"},{"family":"Etemad","given":"Ali"}],"accessed":{"date-parts":[["2025",8,25]]},"issued":{"date-parts":[["2024",11,4]]}}}],"schema":"https://github.com/citation-style-language/schema/raw/master/csl-citation.json"} </w:instrText>
      </w:r>
      <w:r w:rsidR="006259DC">
        <w:rPr>
          <w:rFonts w:eastAsia="HY신명조"/>
          <w:lang w:eastAsia="ko-KR"/>
        </w:rPr>
        <w:fldChar w:fldCharType="separate"/>
      </w:r>
      <w:r w:rsidR="00ED30F2" w:rsidRPr="00ED30F2">
        <w:t>[1], [2], [3]</w:t>
      </w:r>
      <w:r w:rsidR="006259DC">
        <w:rPr>
          <w:rFonts w:eastAsia="HY신명조"/>
          <w:lang w:eastAsia="ko-KR"/>
        </w:rPr>
        <w:fldChar w:fldCharType="end"/>
      </w:r>
      <w:r w:rsidRPr="004009D2">
        <w:rPr>
          <w:rFonts w:eastAsia="HY신명조"/>
        </w:rPr>
        <w:t>. Sleep quality, one of the most critical indicators of physical and mental well-being, is significantly affected by various daytime and nighttime factors, including physical activity, environment, and biological rhythm</w:t>
      </w:r>
      <w:r w:rsidR="000F362F">
        <w:rPr>
          <w:rFonts w:eastAsia="HY신명조" w:hint="eastAsia"/>
          <w:lang w:eastAsia="ko-KR"/>
        </w:rPr>
        <w:t xml:space="preserve"> </w:t>
      </w:r>
      <w:r w:rsidR="000F362F">
        <w:rPr>
          <w:rFonts w:eastAsia="HY신명조"/>
          <w:lang w:eastAsia="ko-KR"/>
        </w:rPr>
        <w:fldChar w:fldCharType="begin"/>
      </w:r>
      <w:r w:rsidR="00ED30F2">
        <w:rPr>
          <w:rFonts w:eastAsia="HY신명조"/>
          <w:lang w:eastAsia="ko-KR"/>
        </w:rPr>
        <w:instrText xml:space="preserve"> ADDIN ZOTERO_ITEM CSL_CITATION {"citationID":"8a49yoSF","properties":{"unsorted":true,"formattedCitation":"[4], [5], [6]","plainCitation":"[4], [5], [6]","noteIndex":0},"citationItems":[{"id":54,"uris":["http://zotero.org/users/17773794/items/CLFMRSS6"],"itemData":{"id":54,"type":"article-journal","container-title":"Journal of Behavioral Medicine","DOI":"10.1007/s10865-015-9617-6","ISSN":"0160-7715, 1573-3521","issue":"3","journalAbbreviation":"J Behav Med","language":"en","page":"427-449","source":"DOI.org (Crossref)","title":"The effects of physical activity on sleep: a meta-analytic review","title-short":"The effects of physical activity on sleep","volume":"38","author":[{"family":"Kredlow","given":"M. Alexandra"},{"family":"Capozzoli","given":"Michelle C."},{"family":"Hearon","given":"Bridget A."},{"family":"Calkins","given":"Amanda W."},{"family":"Otto","given":"Michael W."}],"issued":{"date-parts":[["2015",6]]}}},{"id":56,"uris":["http://zotero.org/users/17773794/items/YSDL8B8M"],"itemData":{"id":56,"type":"article-journal","container-title":"Chest","issue":"5","note":"publisher: Elsevier","page":"1304–1312","source":"Google Scholar","title":"Physical and social environment relationship with sleep health and disorders","volume":"157","author":[{"family":"Billings","given":"Martha E."},{"family":"Hale","given":"Lauren"},{"family":"Johnson","given":"Dayna A."}],"issued":{"date-parts":[["2020"]]}}},{"id":40,"uris":["http://zotero.org/users/17773794/items/66YUDJAE"],"itemData":{"id":40,"type":"thesis","genre":"PhD Thesis","publisher":"Queen Mary University of London","source":"Google Scholar","title":"Stress Detection: Leveraging IoMT Data and Machine Learning for Enhanced Well-being","title-short":"Stress Detection","URL":"https://qmro.qmul.ac.uk/xmlui/handle/123456789/110191","author":[{"family":"Alshareef","given":"M."}],"accessed":{"date-parts":[["2025",8,25]]},"issued":{"date-parts":[["2025"]]}}}],"schema":"https://github.com/citation-style-language/schema/raw/master/csl-citation.json"} </w:instrText>
      </w:r>
      <w:r w:rsidR="000F362F">
        <w:rPr>
          <w:rFonts w:eastAsia="HY신명조"/>
          <w:lang w:eastAsia="ko-KR"/>
        </w:rPr>
        <w:fldChar w:fldCharType="separate"/>
      </w:r>
      <w:r w:rsidR="00ED30F2" w:rsidRPr="00ED30F2">
        <w:t>[4], [5], [6]</w:t>
      </w:r>
      <w:r w:rsidR="000F362F">
        <w:rPr>
          <w:rFonts w:eastAsia="HY신명조"/>
          <w:lang w:eastAsia="ko-KR"/>
        </w:rPr>
        <w:fldChar w:fldCharType="end"/>
      </w:r>
      <w:r w:rsidRPr="004009D2">
        <w:rPr>
          <w:rFonts w:eastAsia="HY신명조"/>
        </w:rPr>
        <w:t>. However, most existing methods</w:t>
      </w:r>
      <w:r w:rsidR="00CA2F55">
        <w:rPr>
          <w:rFonts w:eastAsia="HY신명조" w:hint="eastAsia"/>
          <w:lang w:eastAsia="ko-KR"/>
        </w:rPr>
        <w:t xml:space="preserve"> </w:t>
      </w:r>
      <w:r w:rsidRPr="004009D2">
        <w:rPr>
          <w:rFonts w:eastAsia="HY신명조"/>
        </w:rPr>
        <w:t xml:space="preserve"> rely on aggregated daily features or statistical summaries, thereby losing fine-grained temporal and contextual information embedded in sensor data</w:t>
      </w:r>
      <w:r w:rsidR="00CA2F55">
        <w:rPr>
          <w:rFonts w:eastAsia="HY신명조" w:hint="eastAsia"/>
          <w:lang w:eastAsia="ko-KR"/>
        </w:rPr>
        <w:t xml:space="preserve"> </w:t>
      </w:r>
      <w:r w:rsidR="00CA2F55">
        <w:rPr>
          <w:rFonts w:eastAsia="HY신명조"/>
          <w:lang w:eastAsia="ko-KR"/>
        </w:rPr>
        <w:fldChar w:fldCharType="begin"/>
      </w:r>
      <w:r w:rsidR="00ED30F2">
        <w:rPr>
          <w:rFonts w:eastAsia="HY신명조"/>
          <w:lang w:eastAsia="ko-KR"/>
        </w:rPr>
        <w:instrText xml:space="preserve"> ADDIN ZOTERO_ITEM CSL_CITATION {"citationID":"YgfsN7KY","properties":{"formattedCitation":"[7]","plainCitation":"[7]","noteIndex":0},"citationItems":[{"id":42,"uris":["http://zotero.org/users/17773794/items/ZLAIRFK8"],"itemData":{"id":42,"type":"thesis","genre":"PhD Thesis","publisher":"RMIT University","source":"Google Scholar","title":"Learning from multimodal time-series data with minimal supervision","URL":"https://research-repository.rmit.edu.au/articles/thesis/Learning_from_multimodal_time-series_data_with_minimal_supervision/27597498","author":[{"family":"Deldari","given":"Shohreh"}],"accessed":{"date-parts":[["2025",8,25]]},"issued":{"date-parts":[["2024"]]}}}],"schema":"https://github.com/citation-style-language/schema/raw/master/csl-citation.json"} </w:instrText>
      </w:r>
      <w:r w:rsidR="00CA2F55">
        <w:rPr>
          <w:rFonts w:eastAsia="HY신명조"/>
          <w:lang w:eastAsia="ko-KR"/>
        </w:rPr>
        <w:fldChar w:fldCharType="separate"/>
      </w:r>
      <w:r w:rsidR="00ED30F2" w:rsidRPr="00ED30F2">
        <w:t>[7]</w:t>
      </w:r>
      <w:r w:rsidR="00CA2F55">
        <w:rPr>
          <w:rFonts w:eastAsia="HY신명조"/>
          <w:lang w:eastAsia="ko-KR"/>
        </w:rPr>
        <w:fldChar w:fldCharType="end"/>
      </w:r>
      <w:r w:rsidRPr="004009D2">
        <w:rPr>
          <w:rFonts w:eastAsia="HY신명조"/>
        </w:rPr>
        <w:t>.</w:t>
      </w:r>
    </w:p>
    <w:p w14:paraId="5AC265A7" w14:textId="237A69F0" w:rsidR="00C812E0" w:rsidRDefault="00C812E0" w:rsidP="0042688A">
      <w:pPr>
        <w:kinsoku w:val="0"/>
        <w:spacing w:line="11.40pt" w:lineRule="auto"/>
        <w:ind w:firstLine="11.35pt"/>
        <w:jc w:val="both"/>
        <w:rPr>
          <w:rFonts w:eastAsia="HY신명조"/>
        </w:rPr>
      </w:pPr>
      <w:r w:rsidRPr="004009D2">
        <w:rPr>
          <w:rFonts w:eastAsia="HY신명조"/>
        </w:rPr>
        <w:t>To address this limitation, we propose</w:t>
      </w:r>
      <w:r w:rsidR="0011167A">
        <w:rPr>
          <w:rFonts w:eastAsia="HY신명조" w:hint="eastAsia"/>
          <w:lang w:eastAsia="ko-KR"/>
        </w:rPr>
        <w:t xml:space="preserve"> </w:t>
      </w:r>
      <w:r w:rsidR="0011167A" w:rsidRPr="0048225F">
        <w:rPr>
          <w:rFonts w:eastAsia="HY신명조" w:hint="eastAsia"/>
          <w:b/>
          <w:bCs/>
          <w:lang w:eastAsia="ko-KR"/>
        </w:rPr>
        <w:t>HT</w:t>
      </w:r>
      <w:r w:rsidR="00DB7DCA" w:rsidRPr="0048225F">
        <w:rPr>
          <w:rFonts w:eastAsia="HY신명조" w:hint="eastAsia"/>
          <w:b/>
          <w:bCs/>
          <w:lang w:eastAsia="ko-KR"/>
        </w:rPr>
        <w:t>TMS</w:t>
      </w:r>
      <w:r w:rsidR="0011167A" w:rsidRPr="0048225F">
        <w:rPr>
          <w:rFonts w:eastAsia="HY신명조" w:hint="eastAsia"/>
          <w:b/>
          <w:bCs/>
          <w:lang w:eastAsia="ko-KR"/>
        </w:rPr>
        <w:t xml:space="preserve"> (Hierarchical Temporal Transformer</w:t>
      </w:r>
      <w:r w:rsidR="00DB7DCA" w:rsidRPr="0048225F">
        <w:rPr>
          <w:rFonts w:eastAsia="HY신명조" w:hint="eastAsia"/>
          <w:b/>
          <w:bCs/>
          <w:lang w:eastAsia="ko-KR"/>
        </w:rPr>
        <w:t xml:space="preserve"> </w:t>
      </w:r>
      <w:r w:rsidR="00565CA9" w:rsidRPr="0048225F">
        <w:rPr>
          <w:rFonts w:eastAsia="HY신명조" w:hint="eastAsia"/>
          <w:b/>
          <w:bCs/>
          <w:lang w:eastAsia="ko-KR"/>
        </w:rPr>
        <w:t>for</w:t>
      </w:r>
      <w:r w:rsidR="00DB7DCA" w:rsidRPr="0048225F">
        <w:rPr>
          <w:rFonts w:eastAsia="HY신명조" w:hint="eastAsia"/>
          <w:b/>
          <w:bCs/>
          <w:lang w:eastAsia="ko-KR"/>
        </w:rPr>
        <w:t xml:space="preserve"> Multi</w:t>
      </w:r>
      <w:r w:rsidR="00D6588E" w:rsidRPr="0048225F">
        <w:rPr>
          <w:rFonts w:eastAsia="HY신명조" w:hint="eastAsia"/>
          <w:b/>
          <w:bCs/>
          <w:lang w:eastAsia="ko-KR"/>
        </w:rPr>
        <w:t>modal</w:t>
      </w:r>
      <w:r w:rsidR="00DB7DCA" w:rsidRPr="0048225F">
        <w:rPr>
          <w:rFonts w:eastAsia="HY신명조" w:hint="eastAsia"/>
          <w:b/>
          <w:bCs/>
          <w:lang w:eastAsia="ko-KR"/>
        </w:rPr>
        <w:t xml:space="preserve"> Sensor Data</w:t>
      </w:r>
      <w:r w:rsidR="0011167A" w:rsidRPr="0048225F">
        <w:rPr>
          <w:rFonts w:eastAsia="HY신명조" w:hint="eastAsia"/>
          <w:b/>
          <w:bCs/>
          <w:lang w:eastAsia="ko-KR"/>
        </w:rPr>
        <w:t>)</w:t>
      </w:r>
      <w:r w:rsidR="0011167A">
        <w:rPr>
          <w:rFonts w:eastAsia="HY신명조" w:hint="eastAsia"/>
          <w:lang w:eastAsia="ko-KR"/>
        </w:rPr>
        <w:t xml:space="preserve">, a deep learning framework that leverages hierarchical temporal structure to model multi-sensor time-series data for sleep quality prediction. Rather than treating </w:t>
      </w:r>
      <w:r w:rsidR="0011167A">
        <w:rPr>
          <w:rFonts w:eastAsia="HY신명조" w:hint="eastAsia"/>
          <w:lang w:eastAsia="ko-KR"/>
        </w:rPr>
        <w:t>the entire day as a single sequence, H</w:t>
      </w:r>
      <w:r w:rsidR="00DB7DCA">
        <w:rPr>
          <w:rFonts w:eastAsia="HY신명조" w:hint="eastAsia"/>
          <w:lang w:eastAsia="ko-KR"/>
        </w:rPr>
        <w:t>TTMS</w:t>
      </w:r>
      <w:r w:rsidR="0011167A">
        <w:rPr>
          <w:rFonts w:eastAsia="HY신명조" w:hint="eastAsia"/>
          <w:lang w:eastAsia="ko-KR"/>
        </w:rPr>
        <w:t xml:space="preserve"> partitions it into fixed</w:t>
      </w:r>
      <w:r w:rsidR="0012745C">
        <w:rPr>
          <w:rFonts w:eastAsia="HY신명조" w:hint="eastAsia"/>
          <w:lang w:eastAsia="ko-KR"/>
        </w:rPr>
        <w:t>-</w:t>
      </w:r>
      <w:r w:rsidR="0011167A">
        <w:rPr>
          <w:rFonts w:eastAsia="HY신명조" w:hint="eastAsia"/>
          <w:lang w:eastAsia="ko-KR"/>
        </w:rPr>
        <w:t xml:space="preserve">length temporal segments (e.g., 2-hour, 4-hour, or </w:t>
      </w:r>
      <w:r w:rsidR="0007622C">
        <w:rPr>
          <w:rFonts w:eastAsia="HY신명조" w:hint="eastAsia"/>
          <w:lang w:eastAsia="ko-KR"/>
        </w:rPr>
        <w:t>8</w:t>
      </w:r>
      <w:r w:rsidR="0011167A">
        <w:rPr>
          <w:rFonts w:eastAsia="HY신명조" w:hint="eastAsia"/>
          <w:lang w:eastAsia="ko-KR"/>
        </w:rPr>
        <w:t xml:space="preserve">-hour windows), allowing the model to learn behaviorally meaningful patterns within localized contexts while preserving long-range temporal dependencies. Each segment is represented as a 2D sensor-time matrix, </w:t>
      </w:r>
      <w:r w:rsidR="00105B1E">
        <w:rPr>
          <w:rFonts w:eastAsia="HY신명조"/>
          <w:lang w:eastAsia="ko-KR"/>
        </w:rPr>
        <w:t>in which</w:t>
      </w:r>
      <w:r w:rsidR="0011167A">
        <w:rPr>
          <w:rFonts w:eastAsia="HY신명조" w:hint="eastAsia"/>
          <w:lang w:eastAsia="ko-KR"/>
        </w:rPr>
        <w:t xml:space="preserve"> sensor values are aligned along the temporal axis.</w:t>
      </w:r>
    </w:p>
    <w:p w14:paraId="7CD6BE42" w14:textId="1C8144EE" w:rsidR="00105B1E" w:rsidRPr="00E67D12" w:rsidRDefault="00105B1E" w:rsidP="0011167A">
      <w:pPr>
        <w:kinsoku w:val="0"/>
        <w:spacing w:line="11.40pt" w:lineRule="auto"/>
        <w:ind w:firstLine="11.35pt"/>
        <w:jc w:val="both"/>
        <w:rPr>
          <w:rFonts w:eastAsia="HY신명조"/>
          <w:lang w:eastAsia="ko-KR"/>
        </w:rPr>
      </w:pPr>
      <w:r>
        <w:rPr>
          <w:rFonts w:eastAsia="HY신명조" w:hint="eastAsia"/>
          <w:lang w:eastAsia="ko-KR"/>
        </w:rPr>
        <w:t>The core architecture of HT</w:t>
      </w:r>
      <w:r w:rsidR="00DB7DCA">
        <w:rPr>
          <w:rFonts w:eastAsia="HY신명조" w:hint="eastAsia"/>
          <w:lang w:eastAsia="ko-KR"/>
        </w:rPr>
        <w:t>TMS</w:t>
      </w:r>
      <w:r>
        <w:rPr>
          <w:rFonts w:eastAsia="HY신명조" w:hint="eastAsia"/>
          <w:lang w:eastAsia="ko-KR"/>
        </w:rPr>
        <w:t xml:space="preserve"> consists of a two-stage Transformer design: Local Transformer Encoders followed by a Global Transformer Encoder. In</w:t>
      </w:r>
      <w:r w:rsidR="0012745C">
        <w:rPr>
          <w:rFonts w:eastAsia="HY신명조" w:hint="eastAsia"/>
          <w:lang w:eastAsia="ko-KR"/>
        </w:rPr>
        <w:t xml:space="preserve"> the</w:t>
      </w:r>
      <w:r>
        <w:rPr>
          <w:rFonts w:eastAsia="HY신명조" w:hint="eastAsia"/>
          <w:lang w:eastAsia="ko-KR"/>
        </w:rPr>
        <w:t xml:space="preserve"> first stage, each temporal segment is independently processed by a Local Transformer, which captures intra-segment dynamics through multi-head self-attention</w:t>
      </w:r>
      <w:r w:rsidR="00E67D12">
        <w:rPr>
          <w:rFonts w:eastAsia="HY신명조" w:hint="eastAsia"/>
          <w:lang w:eastAsia="ko-KR"/>
        </w:rPr>
        <w:t xml:space="preserve"> and positional encoding. In the second stage, the locally encoded representations are sequentially passed to a Global Transformer Encoder, which learns inter-segment </w:t>
      </w:r>
      <w:r w:rsidR="00E67D12">
        <w:rPr>
          <w:rFonts w:eastAsia="HY신명조"/>
          <w:lang w:eastAsia="ko-KR"/>
        </w:rPr>
        <w:t>dependencies</w:t>
      </w:r>
      <w:r w:rsidR="00E67D12">
        <w:rPr>
          <w:rFonts w:eastAsia="HY신명조" w:hint="eastAsia"/>
          <w:lang w:eastAsia="ko-KR"/>
        </w:rPr>
        <w:t xml:space="preserve"> across the entire day. This</w:t>
      </w:r>
      <w:r w:rsidR="000B2BDA">
        <w:rPr>
          <w:rFonts w:eastAsia="HY신명조" w:hint="eastAsia"/>
          <w:lang w:eastAsia="ko-KR"/>
        </w:rPr>
        <w:t xml:space="preserve"> global layer</w:t>
      </w:r>
      <w:r w:rsidR="00E67D12">
        <w:rPr>
          <w:rFonts w:eastAsia="HY신명조" w:hint="eastAsia"/>
          <w:lang w:eastAsia="ko-KR"/>
        </w:rPr>
        <w:t xml:space="preserve"> </w:t>
      </w:r>
      <w:r w:rsidR="000B2BDA">
        <w:rPr>
          <w:rFonts w:eastAsia="HY신명조" w:hint="eastAsia"/>
          <w:lang w:eastAsia="ko-KR"/>
        </w:rPr>
        <w:t>enable</w:t>
      </w:r>
      <w:r w:rsidR="00E67D12">
        <w:rPr>
          <w:rFonts w:eastAsia="HY신명조" w:hint="eastAsia"/>
          <w:lang w:eastAsia="ko-KR"/>
        </w:rPr>
        <w:t>s the model to capture how patterns evolve throughout</w:t>
      </w:r>
      <w:r w:rsidR="000B2BDA">
        <w:rPr>
          <w:rFonts w:eastAsia="HY신명조" w:hint="eastAsia"/>
          <w:lang w:eastAsia="ko-KR"/>
        </w:rPr>
        <w:t xml:space="preserve"> the day and how cumulative effects influence sleep-related outcomes. </w:t>
      </w:r>
      <w:r w:rsidR="000B2BDA" w:rsidRPr="000B2BDA">
        <w:rPr>
          <w:rFonts w:eastAsia="HY신명조"/>
          <w:lang w:eastAsia="ko-KR"/>
        </w:rPr>
        <w:t>Ultimately,</w:t>
      </w:r>
      <w:r w:rsidR="000B2BDA">
        <w:rPr>
          <w:rFonts w:eastAsia="HY신명조" w:hint="eastAsia"/>
          <w:lang w:eastAsia="ko-KR"/>
        </w:rPr>
        <w:t xml:space="preserve"> th</w:t>
      </w:r>
      <w:r w:rsidR="00542FB6">
        <w:rPr>
          <w:rFonts w:eastAsia="HY신명조" w:hint="eastAsia"/>
          <w:lang w:eastAsia="ko-KR"/>
        </w:rPr>
        <w:t xml:space="preserve">is </w:t>
      </w:r>
      <w:r w:rsidR="000B2BDA">
        <w:rPr>
          <w:rFonts w:eastAsia="HY신명조" w:hint="eastAsia"/>
          <w:lang w:eastAsia="ko-KR"/>
        </w:rPr>
        <w:t>hierarchical structure of HT</w:t>
      </w:r>
      <w:r w:rsidR="00B11556">
        <w:rPr>
          <w:rFonts w:eastAsia="HY신명조" w:hint="eastAsia"/>
          <w:lang w:eastAsia="ko-KR"/>
        </w:rPr>
        <w:t>TMS</w:t>
      </w:r>
      <w:r w:rsidR="000B2BDA">
        <w:rPr>
          <w:rFonts w:eastAsia="HY신명조" w:hint="eastAsia"/>
          <w:lang w:eastAsia="ko-KR"/>
        </w:rPr>
        <w:t xml:space="preserve"> allows it to effectively model both short-term micro patterns and long-term behavior</w:t>
      </w:r>
      <w:r w:rsidR="00C24D39">
        <w:rPr>
          <w:rFonts w:eastAsia="HY신명조" w:hint="eastAsia"/>
          <w:lang w:eastAsia="ko-KR"/>
        </w:rPr>
        <w:t>al</w:t>
      </w:r>
      <w:r w:rsidR="000B2BDA">
        <w:rPr>
          <w:rFonts w:eastAsia="HY신명조" w:hint="eastAsia"/>
          <w:lang w:eastAsia="ko-KR"/>
        </w:rPr>
        <w:t xml:space="preserve"> </w:t>
      </w:r>
      <w:r w:rsidR="0007622C">
        <w:rPr>
          <w:rFonts w:eastAsia="HY신명조" w:hint="eastAsia"/>
          <w:lang w:eastAsia="ko-KR"/>
        </w:rPr>
        <w:t>rhythm</w:t>
      </w:r>
      <w:r w:rsidR="000B2BDA">
        <w:rPr>
          <w:rFonts w:eastAsia="HY신명조" w:hint="eastAsia"/>
          <w:lang w:eastAsia="ko-KR"/>
        </w:rPr>
        <w:t>s</w:t>
      </w:r>
      <w:r w:rsidR="00B11556">
        <w:rPr>
          <w:rFonts w:eastAsia="HY신명조" w:hint="eastAsia"/>
          <w:lang w:eastAsia="ko-KR"/>
        </w:rPr>
        <w:t>.</w:t>
      </w:r>
      <w:r w:rsidR="0007622C">
        <w:rPr>
          <w:rFonts w:eastAsia="HY신명조" w:hint="eastAsia"/>
          <w:lang w:eastAsia="ko-KR"/>
        </w:rPr>
        <w:t xml:space="preserve"> To further enhance personalization, HTTMS incorporates user ID embeddings that encode habitual routines and individual traits, enabling the model to adapt predictions to user-specific contexts.</w:t>
      </w:r>
    </w:p>
    <w:p w14:paraId="38694481" w14:textId="19679E21" w:rsidR="00C812E0" w:rsidRDefault="00C812E0" w:rsidP="00C24D39">
      <w:pPr>
        <w:kinsoku w:val="0"/>
        <w:spacing w:line="11.40pt" w:lineRule="auto"/>
        <w:ind w:firstLine="11.35pt"/>
        <w:jc w:val="both"/>
        <w:rPr>
          <w:rFonts w:eastAsia="HY신명조"/>
          <w:lang w:eastAsia="ko-KR"/>
        </w:rPr>
      </w:pPr>
      <w:r w:rsidRPr="004009D2">
        <w:rPr>
          <w:rFonts w:eastAsia="HY신명조"/>
        </w:rPr>
        <w:t xml:space="preserve">We formulate the task as a multi-label classification problem, aiming to predict six key sleep and pre-sleep health indicators </w:t>
      </w:r>
      <w:r w:rsidR="00990D2A">
        <w:rPr>
          <w:rFonts w:eastAsia="HY신명조" w:hint="eastAsia"/>
          <w:lang w:eastAsia="ko-KR"/>
        </w:rPr>
        <w:t>(</w:t>
      </w:r>
      <w:r w:rsidR="00C24D39">
        <w:rPr>
          <w:rFonts w:eastAsia="HY신명조" w:hint="eastAsia"/>
          <w:lang w:eastAsia="ko-KR"/>
        </w:rPr>
        <w:t>Q1-Q3 and S1-S3</w:t>
      </w:r>
      <w:r w:rsidR="00990D2A">
        <w:rPr>
          <w:rFonts w:eastAsia="HY신명조" w:hint="eastAsia"/>
          <w:lang w:eastAsia="ko-KR"/>
        </w:rPr>
        <w:t>)</w:t>
      </w:r>
      <w:r w:rsidR="00C24D39">
        <w:rPr>
          <w:rFonts w:eastAsia="HY신명조" w:hint="eastAsia"/>
          <w:lang w:eastAsia="ko-KR"/>
        </w:rPr>
        <w:t xml:space="preserve"> </w:t>
      </w:r>
      <w:r w:rsidRPr="004009D2">
        <w:rPr>
          <w:rFonts w:eastAsia="HY신명조"/>
        </w:rPr>
        <w:t xml:space="preserve">using </w:t>
      </w:r>
      <w:r w:rsidR="00990D2A">
        <w:rPr>
          <w:rFonts w:eastAsia="HY신명조" w:hint="eastAsia"/>
          <w:lang w:eastAsia="ko-KR"/>
        </w:rPr>
        <w:t xml:space="preserve">multimodal </w:t>
      </w:r>
      <w:r w:rsidRPr="004009D2">
        <w:rPr>
          <w:rFonts w:eastAsia="HY신명조"/>
        </w:rPr>
        <w:t>lifelog sensor data</w:t>
      </w:r>
      <w:r w:rsidR="00C24D39">
        <w:rPr>
          <w:rFonts w:eastAsia="HY신명조" w:hint="eastAsia"/>
          <w:lang w:eastAsia="ko-KR"/>
        </w:rPr>
        <w:t xml:space="preserve">. </w:t>
      </w:r>
      <w:r w:rsidR="00990D2A">
        <w:rPr>
          <w:rFonts w:eastAsia="HY신명조" w:hint="eastAsia"/>
          <w:lang w:eastAsia="ko-KR"/>
        </w:rPr>
        <w:t xml:space="preserve">In this study, we </w:t>
      </w:r>
      <w:r w:rsidR="00990D2A">
        <w:rPr>
          <w:rFonts w:eastAsia="HY신명조"/>
          <w:lang w:eastAsia="ko-KR"/>
        </w:rPr>
        <w:t>selectively</w:t>
      </w:r>
      <w:r w:rsidR="00990D2A">
        <w:rPr>
          <w:rFonts w:eastAsia="HY신명조" w:hint="eastAsia"/>
          <w:lang w:eastAsia="ko-KR"/>
        </w:rPr>
        <w:t xml:space="preserve"> utilize 1</w:t>
      </w:r>
      <w:r w:rsidR="000F362F">
        <w:rPr>
          <w:rFonts w:eastAsia="HY신명조" w:hint="eastAsia"/>
          <w:lang w:eastAsia="ko-KR"/>
        </w:rPr>
        <w:t>2</w:t>
      </w:r>
      <w:r w:rsidR="00990D2A">
        <w:rPr>
          <w:rFonts w:eastAsia="HY신명조" w:hint="eastAsia"/>
          <w:lang w:eastAsia="ko-KR"/>
        </w:rPr>
        <w:t xml:space="preserve"> sensor </w:t>
      </w:r>
      <w:r w:rsidR="006259DC">
        <w:rPr>
          <w:rFonts w:eastAsia="HY신명조" w:hint="eastAsia"/>
          <w:lang w:eastAsia="ko-KR"/>
        </w:rPr>
        <w:t>items</w:t>
      </w:r>
      <w:r w:rsidR="00990D2A">
        <w:rPr>
          <w:rFonts w:eastAsia="HY신명조" w:hint="eastAsia"/>
          <w:lang w:eastAsia="ko-KR"/>
        </w:rPr>
        <w:t xml:space="preserve"> collected from smartphones and smartwatches. Each sensor stream is resampled to a uniform temporal resolution, and missing values are interpolated when necessary. The detailed description of the sensor </w:t>
      </w:r>
      <w:r w:rsidR="00990D2A" w:rsidRPr="00990D2A">
        <w:rPr>
          <w:rFonts w:eastAsia="HY신명조"/>
          <w:lang w:eastAsia="ko-KR"/>
        </w:rPr>
        <w:t xml:space="preserve">modalities and target sleep-related indicators can be found in </w:t>
      </w:r>
      <w:r w:rsidR="00990D2A" w:rsidRPr="00C459A0">
        <w:rPr>
          <w:rFonts w:eastAsia="HY신명조"/>
          <w:b/>
          <w:bCs/>
          <w:i/>
          <w:iCs/>
          <w:lang w:eastAsia="ko-KR"/>
        </w:rPr>
        <w:t>Section Ⅲ.</w:t>
      </w:r>
      <w:r w:rsidR="00990D2A" w:rsidRPr="00C459A0">
        <w:rPr>
          <w:rFonts w:eastAsia="HY신명조" w:hint="eastAsia"/>
          <w:b/>
          <w:bCs/>
          <w:i/>
          <w:iCs/>
          <w:lang w:eastAsia="ko-KR"/>
        </w:rPr>
        <w:t xml:space="preserve"> </w:t>
      </w:r>
      <w:r w:rsidR="00990D2A" w:rsidRPr="00C459A0">
        <w:rPr>
          <w:rFonts w:eastAsia="HY신명조"/>
          <w:b/>
          <w:bCs/>
          <w:i/>
          <w:iCs/>
          <w:lang w:eastAsia="ko-KR"/>
        </w:rPr>
        <w:t xml:space="preserve">B </w:t>
      </w:r>
      <w:r w:rsidR="00A50EA5" w:rsidRPr="00C459A0">
        <w:rPr>
          <w:rFonts w:eastAsia="HY신명조" w:hint="eastAsia"/>
          <w:b/>
          <w:bCs/>
          <w:i/>
          <w:iCs/>
          <w:lang w:eastAsia="ko-KR"/>
        </w:rPr>
        <w:t>(</w:t>
      </w:r>
      <w:r w:rsidR="00990D2A" w:rsidRPr="00C459A0">
        <w:rPr>
          <w:rFonts w:eastAsia="HY신명조"/>
          <w:b/>
          <w:bCs/>
          <w:i/>
          <w:iCs/>
          <w:lang w:eastAsia="ko-KR"/>
        </w:rPr>
        <w:t>Datasets</w:t>
      </w:r>
      <w:r w:rsidR="00A50EA5" w:rsidRPr="00C459A0">
        <w:rPr>
          <w:rFonts w:eastAsia="HY신명조" w:hint="eastAsia"/>
          <w:b/>
          <w:bCs/>
          <w:i/>
          <w:iCs/>
          <w:lang w:eastAsia="ko-KR"/>
        </w:rPr>
        <w:t>)</w:t>
      </w:r>
      <w:r w:rsidR="00990D2A" w:rsidRPr="00C459A0">
        <w:rPr>
          <w:rFonts w:eastAsia="HY신명조"/>
          <w:b/>
          <w:bCs/>
          <w:lang w:eastAsia="ko-KR"/>
        </w:rPr>
        <w:t>.</w:t>
      </w:r>
    </w:p>
    <w:p w14:paraId="41E7F9A0" w14:textId="425AD315" w:rsidR="0042688A" w:rsidRDefault="0042688A" w:rsidP="00C24D39">
      <w:pPr>
        <w:kinsoku w:val="0"/>
        <w:spacing w:line="11.40pt" w:lineRule="auto"/>
        <w:ind w:firstLine="11.35pt"/>
        <w:jc w:val="both"/>
        <w:rPr>
          <w:rFonts w:eastAsia="HY신명조"/>
          <w:lang w:eastAsia="ko-KR"/>
        </w:rPr>
      </w:pPr>
      <w:r>
        <w:rPr>
          <w:rFonts w:eastAsia="HY신명조" w:hint="eastAsia"/>
          <w:lang w:eastAsia="ko-KR"/>
        </w:rPr>
        <w:t>This study makes the following key contributions:</w:t>
      </w:r>
    </w:p>
    <w:p w14:paraId="3AFF55C3" w14:textId="263E0EF1" w:rsidR="0042688A" w:rsidRPr="0042688A" w:rsidRDefault="0042688A" w:rsidP="0012745C">
      <w:pPr>
        <w:pStyle w:val="bulletlist"/>
        <w:spacing w:after="0pt"/>
      </w:pPr>
      <w:r w:rsidRPr="0012745C">
        <w:rPr>
          <w:rFonts w:eastAsiaTheme="minorEastAsia" w:hint="eastAsia"/>
          <w:b/>
          <w:bCs/>
          <w:lang w:eastAsia="ko-KR"/>
        </w:rPr>
        <w:t>Hierarchical temporal modeling.</w:t>
      </w:r>
      <w:r>
        <w:rPr>
          <w:rFonts w:eastAsiaTheme="minorEastAsia" w:hint="eastAsia"/>
          <w:lang w:eastAsia="ko-KR"/>
        </w:rPr>
        <w:t xml:space="preserve"> We design a two-stage Transformer framework that combines Local and Global encoders to simultaneously capture sho</w:t>
      </w:r>
      <w:r w:rsidR="0012745C">
        <w:rPr>
          <w:rFonts w:eastAsiaTheme="minorEastAsia" w:hint="eastAsia"/>
          <w:lang w:eastAsia="ko-KR"/>
        </w:rPr>
        <w:t>r</w:t>
      </w:r>
      <w:r>
        <w:rPr>
          <w:rFonts w:eastAsiaTheme="minorEastAsia" w:hint="eastAsia"/>
          <w:lang w:eastAsia="ko-KR"/>
        </w:rPr>
        <w:t>t-term micro-patterns and long-term behavioral rhythms.</w:t>
      </w:r>
    </w:p>
    <w:p w14:paraId="1C13DD21" w14:textId="07891175" w:rsidR="0042688A" w:rsidRPr="0042688A" w:rsidRDefault="0042688A" w:rsidP="0012745C">
      <w:pPr>
        <w:pStyle w:val="bulletlist"/>
        <w:spacing w:after="0pt"/>
      </w:pPr>
      <w:r w:rsidRPr="0012745C">
        <w:rPr>
          <w:rFonts w:eastAsiaTheme="minorEastAsia" w:hint="eastAsia"/>
          <w:b/>
          <w:bCs/>
          <w:lang w:eastAsia="ko-KR"/>
        </w:rPr>
        <w:t>User-aware personalization.</w:t>
      </w:r>
      <w:r>
        <w:rPr>
          <w:rFonts w:eastAsiaTheme="minorEastAsia" w:hint="eastAsia"/>
          <w:lang w:eastAsia="ko-KR"/>
        </w:rPr>
        <w:t xml:space="preserve"> We introduce user ID embeddings that encode habitual routines and individual traits, enabling personalized adaptation.</w:t>
      </w:r>
    </w:p>
    <w:p w14:paraId="3AD690FB" w14:textId="0CF03E7F" w:rsidR="0042688A" w:rsidRPr="0042688A" w:rsidRDefault="0042688A" w:rsidP="0012745C">
      <w:pPr>
        <w:pStyle w:val="bulletlist"/>
        <w:spacing w:after="0pt"/>
      </w:pPr>
      <w:r w:rsidRPr="0012745C">
        <w:rPr>
          <w:rFonts w:eastAsiaTheme="minorEastAsia" w:hint="eastAsia"/>
          <w:b/>
          <w:bCs/>
          <w:lang w:eastAsia="ko-KR"/>
        </w:rPr>
        <w:t>End-to-end mu</w:t>
      </w:r>
      <w:r w:rsidR="00A50EA5">
        <w:rPr>
          <w:rFonts w:eastAsiaTheme="minorEastAsia" w:hint="eastAsia"/>
          <w:b/>
          <w:bCs/>
          <w:lang w:eastAsia="ko-KR"/>
        </w:rPr>
        <w:t>l</w:t>
      </w:r>
      <w:r w:rsidRPr="0012745C">
        <w:rPr>
          <w:rFonts w:eastAsiaTheme="minorEastAsia" w:hint="eastAsia"/>
          <w:b/>
          <w:bCs/>
          <w:lang w:eastAsia="ko-KR"/>
        </w:rPr>
        <w:t>ti-label prediction.</w:t>
      </w:r>
      <w:r>
        <w:rPr>
          <w:rFonts w:eastAsiaTheme="minorEastAsia" w:hint="eastAsia"/>
          <w:lang w:eastAsia="ko-KR"/>
        </w:rPr>
        <w:t xml:space="preserve"> We propose a unified framework that directly processes multimodal smartphone and smartwatch streams to jointly predict six sleep-related indicators.</w:t>
      </w:r>
    </w:p>
    <w:p w14:paraId="1732C7B8" w14:textId="779A4894" w:rsidR="00517204" w:rsidRDefault="0042688A" w:rsidP="0012745C">
      <w:pPr>
        <w:pStyle w:val="a3"/>
        <w:spacing w:after="0pt"/>
        <w:ind w:firstLine="0pt"/>
        <w:rPr>
          <w:rFonts w:eastAsiaTheme="minorEastAsia"/>
          <w:lang w:eastAsia="ko-KR"/>
        </w:rPr>
        <w:sectPr w:rsidR="00517204" w:rsidSect="00517204">
          <w:type w:val="continuous"/>
          <w:pgSz w:w="595.30pt" w:h="841.90pt" w:code="9"/>
          <w:pgMar w:top="53.85pt" w:right="45.35pt" w:bottom="72pt" w:left="45.35pt" w:header="36pt" w:footer="36pt" w:gutter="0pt"/>
          <w:cols w:num="2" w:space="18pt"/>
          <w:docGrid w:linePitch="360"/>
        </w:sectPr>
      </w:pPr>
      <w:r>
        <w:rPr>
          <w:rFonts w:eastAsia="HY신명조"/>
        </w:rPr>
        <w:tab/>
      </w:r>
      <w:r w:rsidRPr="004009D2">
        <w:rPr>
          <w:rFonts w:eastAsia="HY신명조"/>
        </w:rPr>
        <w:t xml:space="preserve">We </w:t>
      </w:r>
      <w:r>
        <w:rPr>
          <w:rFonts w:eastAsia="HY신명조" w:hint="eastAsia"/>
          <w:lang w:eastAsia="ko-KR"/>
        </w:rPr>
        <w:t>believe that these contributions lay the groundwork for more</w:t>
      </w:r>
      <w:r w:rsidR="0012745C">
        <w:rPr>
          <w:rFonts w:eastAsia="HY신명조" w:hint="eastAsia"/>
          <w:lang w:eastAsia="ko-KR"/>
        </w:rPr>
        <w:t xml:space="preserve"> personalized, scalable, and actionable digital sleep health systems in real-wor</w:t>
      </w:r>
      <w:r w:rsidR="00A50EA5">
        <w:rPr>
          <w:rFonts w:eastAsia="HY신명조" w:hint="eastAsia"/>
          <w:lang w:eastAsia="ko-KR"/>
        </w:rPr>
        <w:t>l</w:t>
      </w:r>
      <w:r w:rsidR="0012745C">
        <w:rPr>
          <w:rFonts w:eastAsia="HY신명조" w:hint="eastAsia"/>
          <w:lang w:eastAsia="ko-KR"/>
        </w:rPr>
        <w:t>d applications.</w:t>
      </w:r>
      <w:r w:rsidR="00517204" w:rsidRPr="00517204">
        <w:rPr>
          <w:rFonts w:eastAsiaTheme="minorEastAsia"/>
          <w:lang w:eastAsia="ko-KR"/>
        </w:rPr>
        <w:t xml:space="preserve"> </w:t>
      </w:r>
    </w:p>
    <w:p w14:paraId="12249A9D" w14:textId="6506D6BD" w:rsidR="00517204" w:rsidRDefault="00517204" w:rsidP="00517204">
      <w:pPr>
        <w:pStyle w:val="a3"/>
        <w:spacing w:after="0pt"/>
        <w:ind w:firstLine="0pt"/>
        <w:rPr>
          <w:rFonts w:eastAsiaTheme="minorEastAsia"/>
          <w:lang w:eastAsia="ko-KR"/>
        </w:rPr>
      </w:pPr>
    </w:p>
    <w:p w14:paraId="008002FA" w14:textId="10657CA7" w:rsidR="00480977" w:rsidRDefault="00480977" w:rsidP="00517204">
      <w:pPr>
        <w:pStyle w:val="a3"/>
        <w:spacing w:after="0pt"/>
        <w:ind w:firstLine="0pt"/>
        <w:rPr>
          <w:rFonts w:eastAsiaTheme="minorEastAsia"/>
          <w:lang w:eastAsia="ko-KR"/>
        </w:rPr>
      </w:pPr>
      <w:r>
        <w:rPr>
          <w:rFonts w:eastAsiaTheme="minorEastAsia"/>
          <w:noProof/>
          <w:lang w:eastAsia="ko-KR"/>
        </w:rPr>
        <w:drawing>
          <wp:inline distT="0" distB="0" distL="0" distR="0" wp14:anchorId="206BCBFB" wp14:editId="78073BC1">
            <wp:extent cx="6408420" cy="1930209"/>
            <wp:effectExtent l="0" t="0" r="0" b="0"/>
            <wp:docPr id="226962269" name="그림 1" descr="텍스트, 도표, 스크린샷, 라인이(가) 표시된 사진&#10;&#10;AI 생성 콘텐츠는 정확하지 않을 수 있습니다."/>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6962269" name="그림 1" descr="텍스트, 도표, 스크린샷, 라인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8420" cy="1930209"/>
                    </a:xfrm>
                    <a:prstGeom prst="rect">
                      <a:avLst/>
                    </a:prstGeom>
                    <a:noFill/>
                    <a:ln>
                      <a:noFill/>
                    </a:ln>
                  </pic:spPr>
                </pic:pic>
              </a:graphicData>
            </a:graphic>
          </wp:inline>
        </w:drawing>
      </w:r>
    </w:p>
    <w:p w14:paraId="4DDDD44D" w14:textId="77777777" w:rsidR="00480977" w:rsidRDefault="00480977" w:rsidP="00517204">
      <w:pPr>
        <w:pStyle w:val="a3"/>
        <w:spacing w:after="0pt"/>
        <w:ind w:firstLine="0pt"/>
        <w:rPr>
          <w:rFonts w:eastAsiaTheme="minorEastAsia"/>
          <w:lang w:eastAsia="ko-KR"/>
        </w:rPr>
      </w:pPr>
    </w:p>
    <w:p w14:paraId="7C1EA84A" w14:textId="77777777" w:rsidR="005735D4" w:rsidRDefault="00517204" w:rsidP="005735D4">
      <w:pPr>
        <w:pStyle w:val="figurecaption"/>
        <w:rPr>
          <w:rFonts w:eastAsiaTheme="minorEastAsia"/>
          <w:iCs/>
        </w:rPr>
      </w:pPr>
      <w:bookmarkStart w:id="3" w:name="_Hlk206627621"/>
      <w:r w:rsidRPr="00F94B2F">
        <w:rPr>
          <w:rFonts w:eastAsiaTheme="minorEastAsia" w:hint="eastAsia"/>
          <w:b/>
          <w:bCs/>
          <w:iCs/>
          <w:lang w:eastAsia="ko-KR"/>
        </w:rPr>
        <w:t>Overall pipeline of HTTM</w:t>
      </w:r>
      <w:r w:rsidR="00F94B2F" w:rsidRPr="00F94B2F">
        <w:rPr>
          <w:rFonts w:eastAsiaTheme="minorEastAsia" w:hint="eastAsia"/>
          <w:b/>
          <w:bCs/>
          <w:iCs/>
          <w:lang w:eastAsia="ko-KR"/>
        </w:rPr>
        <w:t>S</w:t>
      </w:r>
      <w:r w:rsidR="00F94B2F">
        <w:rPr>
          <w:rFonts w:eastAsiaTheme="minorEastAsia" w:hint="eastAsia"/>
          <w:iCs/>
          <w:lang w:eastAsia="ko-KR"/>
        </w:rPr>
        <w:t>.</w:t>
      </w:r>
      <w:r w:rsidR="005735D4" w:rsidRPr="005735D4">
        <w:rPr>
          <w:noProof w:val="0"/>
          <w:sz w:val="20"/>
          <w:szCs w:val="20"/>
        </w:rPr>
        <w:t xml:space="preserve"> </w:t>
      </w:r>
      <w:r w:rsidR="005735D4" w:rsidRPr="005735D4">
        <w:rPr>
          <w:rFonts w:eastAsiaTheme="minorEastAsia"/>
          <w:iCs/>
          <w:lang w:eastAsia="ko-KR"/>
        </w:rPr>
        <w:t xml:space="preserve">The framework takes multi-sensor time-series data (e.g., smartphone and smartwatch signals) as input, which are first pre-processed into a sequence of feature vectors. Each temporal segment is encoded by Local Transformers (LT) to capture intra-segment temporal dependencies. The segment-level representations are then aggregated by a Global Transformer to model inter-segment relationships, while incorporating user embeddings for personalization. Finally, the [CLS] token representation is fed into a classifier to jointly predict subjective (Q1–Q3) and objective (S1–S3) sleep quality indicators, optimized by the loss function </w:t>
      </w:r>
      <m:oMath>
        <m:r>
          <m:rPr>
            <m:scr m:val="script"/>
          </m:rPr>
          <w:rPr>
            <w:rFonts w:ascii="Cambria Math" w:eastAsiaTheme="minorEastAsia" w:hAnsi="Cambria Math"/>
          </w:rPr>
          <m:t>L</m:t>
        </m:r>
      </m:oMath>
      <w:r w:rsidR="005735D4">
        <w:rPr>
          <w:rFonts w:eastAsiaTheme="minorEastAsia" w:hint="eastAsia"/>
          <w:iCs/>
          <w:lang w:eastAsia="ko-KR"/>
        </w:rPr>
        <w:t>.</w:t>
      </w:r>
    </w:p>
    <w:p w14:paraId="190BE623" w14:textId="77777777" w:rsidR="005735D4" w:rsidRDefault="005735D4" w:rsidP="005735D4">
      <w:pPr>
        <w:pStyle w:val="figurecaption"/>
        <w:numPr>
          <w:ilvl w:val="0"/>
          <w:numId w:val="0"/>
        </w:numPr>
        <w:rPr>
          <w:rFonts w:eastAsiaTheme="minorEastAsia"/>
          <w:iCs/>
        </w:rPr>
      </w:pPr>
    </w:p>
    <w:p w14:paraId="79F8FB57" w14:textId="4CC0EDD3" w:rsidR="005735D4" w:rsidRPr="005735D4" w:rsidRDefault="005735D4" w:rsidP="005735D4">
      <w:pPr>
        <w:pStyle w:val="figurecaption"/>
        <w:rPr>
          <w:rFonts w:eastAsiaTheme="minorEastAsia"/>
          <w:iCs/>
        </w:rPr>
        <w:sectPr w:rsidR="005735D4" w:rsidRPr="005735D4" w:rsidSect="00517204">
          <w:type w:val="continuous"/>
          <w:pgSz w:w="595.30pt" w:h="841.90pt" w:code="9"/>
          <w:pgMar w:top="53.85pt" w:right="45.35pt" w:bottom="72pt" w:left="45.35pt" w:header="36pt" w:footer="36pt" w:gutter="0pt"/>
          <w:cols w:space="18pt"/>
          <w:docGrid w:linePitch="360"/>
        </w:sectPr>
      </w:pPr>
    </w:p>
    <w:bookmarkEnd w:id="3"/>
    <w:p w14:paraId="179EA777" w14:textId="6ACA80ED" w:rsidR="009303D9" w:rsidRPr="006B6B66" w:rsidRDefault="00975640" w:rsidP="006B6B66">
      <w:pPr>
        <w:pStyle w:val="1"/>
      </w:pPr>
      <w:r>
        <w:rPr>
          <w:rFonts w:eastAsiaTheme="minorEastAsia" w:hint="eastAsia"/>
          <w:lang w:eastAsia="ko-KR"/>
        </w:rPr>
        <w:t>Related Work</w:t>
      </w:r>
    </w:p>
    <w:p w14:paraId="3C8B3FFF" w14:textId="1CF88382" w:rsidR="009303D9" w:rsidRDefault="005B14F0" w:rsidP="00ED0149">
      <w:pPr>
        <w:pStyle w:val="2"/>
      </w:pPr>
      <w:r>
        <w:rPr>
          <w:rFonts w:eastAsiaTheme="minorEastAsia" w:hint="eastAsia"/>
          <w:lang w:eastAsia="ko-KR"/>
        </w:rPr>
        <w:t xml:space="preserve">Hierarchical </w:t>
      </w:r>
      <w:r w:rsidR="00FE1539">
        <w:rPr>
          <w:rFonts w:eastAsiaTheme="minorEastAsia"/>
          <w:lang w:eastAsia="ko-KR"/>
        </w:rPr>
        <w:t>Transformers</w:t>
      </w:r>
      <w:r>
        <w:rPr>
          <w:rFonts w:eastAsiaTheme="minorEastAsia" w:hint="eastAsia"/>
          <w:lang w:eastAsia="ko-KR"/>
        </w:rPr>
        <w:t xml:space="preserve"> for Time-Series Data</w:t>
      </w:r>
    </w:p>
    <w:p w14:paraId="7BEAD994" w14:textId="2ED74F1F" w:rsidR="00180E77" w:rsidRDefault="005B14F0" w:rsidP="000C1222">
      <w:pPr>
        <w:pStyle w:val="a3"/>
        <w:spacing w:after="0pt"/>
        <w:rPr>
          <w:rFonts w:eastAsiaTheme="minorEastAsia"/>
          <w:lang w:eastAsia="ko-KR"/>
        </w:rPr>
      </w:pPr>
      <w:r>
        <w:rPr>
          <w:rFonts w:eastAsiaTheme="minorEastAsia" w:hint="eastAsia"/>
          <w:lang w:eastAsia="ko-KR"/>
        </w:rPr>
        <w:t xml:space="preserve">Initial methods for time-series modeling often relied on </w:t>
      </w:r>
      <w:r w:rsidR="00F03FFB">
        <w:rPr>
          <w:rFonts w:eastAsiaTheme="minorEastAsia" w:hint="eastAsia"/>
          <w:lang w:eastAsia="ko-KR"/>
        </w:rPr>
        <w:t>RNN</w:t>
      </w:r>
      <w:r w:rsidR="007A769E">
        <w:rPr>
          <w:rFonts w:eastAsiaTheme="minorEastAsia" w:hint="eastAsia"/>
          <w:lang w:eastAsia="ko-KR"/>
        </w:rPr>
        <w:t>s</w:t>
      </w:r>
      <w:r w:rsidR="00F03FFB">
        <w:rPr>
          <w:rFonts w:eastAsiaTheme="minorEastAsia" w:hint="eastAsia"/>
          <w:lang w:eastAsia="ko-KR"/>
        </w:rPr>
        <w:t xml:space="preserve"> and LSTMs</w:t>
      </w:r>
      <w:r w:rsidR="00432EB7">
        <w:rPr>
          <w:rFonts w:eastAsiaTheme="minorEastAsia" w:hint="eastAsia"/>
          <w:lang w:eastAsia="ko-KR"/>
        </w:rPr>
        <w:t xml:space="preserve"> </w:t>
      </w:r>
      <w:r w:rsidR="00B743FA">
        <w:rPr>
          <w:rFonts w:eastAsiaTheme="minorEastAsia"/>
          <w:lang w:eastAsia="ko-KR"/>
        </w:rPr>
        <w:fldChar w:fldCharType="begin"/>
      </w:r>
      <w:r w:rsidR="00ED30F2">
        <w:rPr>
          <w:rFonts w:eastAsiaTheme="minorEastAsia"/>
          <w:lang w:eastAsia="ko-KR"/>
        </w:rPr>
        <w:instrText xml:space="preserve"> ADDIN ZOTERO_ITEM CSL_CITATION {"citationID":"3G7Gkrnq","properties":{"formattedCitation":"[8]","plainCitation":"[8]","noteIndex":0},"citationItems":[{"id":3,"uris":["http://zotero.org/users/17773794/items/CQCZVLDA"],"itemData":{"id":3,"type":"article-journal","container-title":"Neural computation","issue":"8","note":"publisher: MIT press","page":"1735–1780","source":"Google Scholar","title":"Long short-term memory","volume":"9","author":[{"family":"Hochreiter","given":"Sepp"},{"family":"Schmidhuber","given":"Jürgen"}],"issued":{"date-parts":[["1997"]]}}}],"schema":"https://github.com/citation-style-language/schema/raw/master/csl-citation.json"} </w:instrText>
      </w:r>
      <w:r w:rsidR="00B743FA">
        <w:rPr>
          <w:rFonts w:eastAsiaTheme="minorEastAsia"/>
          <w:lang w:eastAsia="ko-KR"/>
        </w:rPr>
        <w:fldChar w:fldCharType="separate"/>
      </w:r>
      <w:r w:rsidR="00ED30F2" w:rsidRPr="00ED30F2">
        <w:t>[8]</w:t>
      </w:r>
      <w:r w:rsidR="00B743FA">
        <w:rPr>
          <w:rFonts w:eastAsiaTheme="minorEastAsia"/>
          <w:lang w:eastAsia="ko-KR"/>
        </w:rPr>
        <w:fldChar w:fldCharType="end"/>
      </w:r>
      <w:r>
        <w:rPr>
          <w:rFonts w:eastAsiaTheme="minorEastAsia" w:hint="eastAsia"/>
          <w:lang w:eastAsia="ko-KR"/>
        </w:rPr>
        <w:t>, which were capable of capturing temporal dependencies through recurrent mechanisms. While these models performed well on short sequences, they suffered from long-term dependency issues due to vanishing gradients. Transformers</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{"citationID":"nd8MHKYs","properties":{"formattedCitation":"[9]","plainCitation":"[9]","noteIndex":0},"citationItems":[{"id":4,"uris":["http://zotero.org/users/17773794/items/K625XKXD"],"itemData":{"id":4,"type":"article-journal","container-title":"Advances in neural information processing systems","source":"Google Scholar","title":"Attention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N."},{"family":"Kaiser","given":"Łukasz"},{"family":"Polosukhin","given":"Illia"}],"accessed":{"date-parts":[["2025",8,19]]},"issued":{"date-parts":[["2017"]]}}}],"schema":"https://github.com/citation-style-language/schema/raw/master/csl-citation.json"} </w:instrText>
      </w:r>
      <w:r w:rsidR="00273154">
        <w:rPr>
          <w:rFonts w:eastAsiaTheme="minorEastAsia"/>
          <w:lang w:eastAsia="ko-KR"/>
        </w:rPr>
        <w:fldChar w:fldCharType="separate"/>
      </w:r>
      <w:r w:rsidR="00ED30F2" w:rsidRPr="00ED30F2">
        <w:t>[9]</w:t>
      </w:r>
      <w:r w:rsidR="00273154">
        <w:rPr>
          <w:rFonts w:eastAsiaTheme="minorEastAsia"/>
          <w:lang w:eastAsia="ko-KR"/>
        </w:rPr>
        <w:fldChar w:fldCharType="end"/>
      </w:r>
      <w:r>
        <w:rPr>
          <w:rFonts w:eastAsiaTheme="minorEastAsia" w:hint="eastAsia"/>
          <w:lang w:eastAsia="ko-KR"/>
        </w:rPr>
        <w:t xml:space="preserve"> addressed this limitation by introducing global self-attention mechanisms that allow direct connections between distant time points, leading to significant improv</w:t>
      </w:r>
      <w:r w:rsidR="00566CA8">
        <w:rPr>
          <w:rFonts w:eastAsiaTheme="minorEastAsia" w:hint="eastAsia"/>
          <w:lang w:eastAsia="ko-KR"/>
        </w:rPr>
        <w:t>e</w:t>
      </w:r>
      <w:r>
        <w:rPr>
          <w:rFonts w:eastAsiaTheme="minorEastAsia" w:hint="eastAsia"/>
          <w:lang w:eastAsia="ko-KR"/>
        </w:rPr>
        <w:t>ments</w:t>
      </w:r>
      <w:r w:rsidR="00566CA8">
        <w:rPr>
          <w:rFonts w:eastAsiaTheme="minorEastAsia" w:hint="eastAsia"/>
          <w:lang w:eastAsia="ko-KR"/>
        </w:rPr>
        <w:t xml:space="preserve"> in long-range forecasting. However, standard Transformers lack the inductive biases necessary to efficiently model localized temporal patterns, which are critical in sensor-based physiological time-series data</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{"citationID":"lyjrPsdp","properties":{"formattedCitation":"[10]","plainCitation":"[10]","noteIndex":0},"citationItems":[{"id":6,"uris":["http://zotero.org/users/17773794/items/FMU3WGJZ"],"itemData":{"id":6,"type":"article-journal","container-title":"Advances in neural information processing systems","source":"Google Scholar","title":"Enhancing the locality and breaking the memory bottleneck of transformer on time series forecasting","URL":"https://proceedings.neurips.cc/paper/2019/hash/6775a0635c302542da2c32aa19d86be0-Abstract.html","volume":"32","author":[{"family":"Li","given":"Shiyang"},{"family":"Jin","given":"Xiaoyong"},{"family":"Xuan","given":"Yao"},{"family":"Zhou","given":"Xiyou"},{"family":"Chen","given":"Wenhu"},{"family":"Wang","given":"Yu-Xiang"},{"family":"Yan","given":"Xifeng"}],"accessed":{"date-parts":[["2025",8,19]]},"issued":{"date-parts":[["2019"]]}}}],"schema":"https://github.com/citation-style-language/schema/raw/master/csl-citation.json"} </w:instrText>
      </w:r>
      <w:r w:rsidR="00273154">
        <w:rPr>
          <w:rFonts w:eastAsiaTheme="minorEastAsia"/>
          <w:lang w:eastAsia="ko-KR"/>
        </w:rPr>
        <w:fldChar w:fldCharType="separate"/>
      </w:r>
      <w:r w:rsidR="00ED30F2" w:rsidRPr="00ED30F2">
        <w:t>[10]</w:t>
      </w:r>
      <w:r w:rsidR="00273154">
        <w:rPr>
          <w:rFonts w:eastAsiaTheme="minorEastAsia"/>
          <w:lang w:eastAsia="ko-KR"/>
        </w:rPr>
        <w:fldChar w:fldCharType="end"/>
      </w:r>
      <w:r w:rsidR="00566CA8">
        <w:rPr>
          <w:rFonts w:eastAsiaTheme="minorEastAsia" w:hint="eastAsia"/>
          <w:lang w:eastAsia="ko-KR"/>
        </w:rPr>
        <w:t>.</w:t>
      </w:r>
    </w:p>
    <w:p w14:paraId="118A60A9" w14:textId="4A36965E" w:rsidR="00566CA8" w:rsidRDefault="00566CA8" w:rsidP="00517204">
      <w:pPr>
        <w:pStyle w:val="a3"/>
        <w:spacing w:after="0pt"/>
        <w:rPr>
          <w:rFonts w:eastAsiaTheme="minorEastAsia"/>
          <w:lang w:eastAsia="ko-KR"/>
        </w:rPr>
      </w:pPr>
      <w:r>
        <w:rPr>
          <w:rFonts w:eastAsiaTheme="minorEastAsia" w:hint="eastAsia"/>
          <w:lang w:eastAsia="ko-KR"/>
        </w:rPr>
        <w:t>To resolve this, hierarchical Transformer architectures</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{"citationID":"CyDGRKBy","properties":{"formattedCitation":"[11]","plainCitation":"[11]","noteIndex":0},"citationItems":[{"id":8,"uris":["http://zotero.org/users/17773794/items/8AQJDBVI"],"itemData":{"id":8,"type":"article","abstract":"We propose an efficient design of Transformer-based models for multivariate time series forecasting and self-supervised representation learning. It is based on two key components: (i) segmentation of time series into subseries-level patches which are served as input tokens to Transformer; (ii) channel-independence where each channel contains a single univariate time series that shares the same embedding and Transformer weights across all the series. Patching design naturally has three-fold benefit: local semantic information is retained in the embedding; computation and memory usage of the attention maps are quadratically reduced given the same look-back window; and the model can attend longer history. Our channel-independent patch time series Transformer (PatchTST) can improve the long-term forecasting accuracy significantly when compared with that of SOTA Transformer-based models. We also apply our model to self-supervised pre-training tasks and attain excellent fine-tuning performance, which outperforms supervised training on large datasets. Transferring of masked pre-trained representation on one dataset to others also produces SOTA forecasting accuracy. Code is available at: https://github.com/yuqinie98/PatchTST.","DOI":"10.48550/arXiv.2211.14730","note":"arXiv:2211.14730 [cs]","number":"arXiv:2211.14730","publisher":"arXiv","source":"arXiv.org","title":"A Time Series is Worth 64 Words: Long-term Forecasting with Transformers","title-short":"A Time Series is Worth 64 Words","URL":"http://arxiv.org/abs/2211.14730","author":[{"family":"Nie","given":"Yuqi"},{"family":"Nguyen","given":"Nam H."},{"family":"Sinthong","given":"Phanwadee"},{"family":"Kalagnanam","given":"Jayant"}],"accessed":{"date-parts":[["2025",8,19]]},"issued":{"date-parts":[["2023",3,5]]}}}],"schema":"https://github.com/citation-style-language/schema/raw/master/csl-citation.json"} </w:instrText>
      </w:r>
      <w:r w:rsidR="00273154">
        <w:rPr>
          <w:rFonts w:eastAsiaTheme="minorEastAsia"/>
          <w:lang w:eastAsia="ko-KR"/>
        </w:rPr>
        <w:fldChar w:fldCharType="separate"/>
      </w:r>
      <w:r w:rsidR="00ED30F2" w:rsidRPr="00ED30F2">
        <w:t>[11]</w:t>
      </w:r>
      <w:r w:rsidR="00273154">
        <w:rPr>
          <w:rFonts w:eastAsiaTheme="minorEastAsia"/>
          <w:lang w:eastAsia="ko-KR"/>
        </w:rPr>
        <w:fldChar w:fldCharType="end"/>
      </w:r>
      <w:r>
        <w:rPr>
          <w:rFonts w:eastAsiaTheme="minorEastAsia" w:hint="eastAsia"/>
          <w:lang w:eastAsia="ko-KR"/>
        </w:rPr>
        <w:t xml:space="preserve"> have emerged. These models segment the input time series into smaller windows or pa</w:t>
      </w:r>
      <w:r w:rsidR="006653BA">
        <w:rPr>
          <w:rFonts w:eastAsiaTheme="minorEastAsia" w:hint="eastAsia"/>
          <w:lang w:eastAsia="ko-KR"/>
        </w:rPr>
        <w:t>t</w:t>
      </w:r>
      <w:r>
        <w:rPr>
          <w:rFonts w:eastAsiaTheme="minorEastAsia" w:hint="eastAsia"/>
          <w:lang w:eastAsia="ko-KR"/>
        </w:rPr>
        <w:t>ches, allowing local attention to focus on short-term dynamics. Local encoders capture intra-segment information using self-attention mechanisms w</w:t>
      </w:r>
      <w:r w:rsidR="00CC5125">
        <w:rPr>
          <w:rFonts w:eastAsiaTheme="minorEastAsia" w:hint="eastAsia"/>
          <w:lang w:eastAsia="ko-KR"/>
        </w:rPr>
        <w:t>ith</w:t>
      </w:r>
      <w:r w:rsidR="00517204">
        <w:rPr>
          <w:rFonts w:eastAsiaTheme="minorEastAsia" w:hint="eastAsia"/>
          <w:lang w:eastAsia="ko-KR"/>
        </w:rPr>
        <w:t xml:space="preserve"> </w:t>
      </w:r>
      <w:r>
        <w:rPr>
          <w:rFonts w:eastAsiaTheme="minorEastAsia" w:hint="eastAsia"/>
          <w:lang w:eastAsia="ko-KR"/>
        </w:rPr>
        <w:t xml:space="preserve">positional encoding, while </w:t>
      </w:r>
      <w:r w:rsidR="009C1BCA">
        <w:rPr>
          <w:rFonts w:eastAsiaTheme="minorEastAsia" w:hint="eastAsia"/>
          <w:lang w:eastAsia="ko-KR"/>
        </w:rPr>
        <w:t xml:space="preserve">global encoders integrate representations across segments to model long-range dependencies. This </w:t>
      </w:r>
      <w:r w:rsidR="00101532">
        <w:rPr>
          <w:rFonts w:eastAsiaTheme="minorEastAsia" w:hint="eastAsia"/>
          <w:lang w:eastAsia="ko-KR"/>
        </w:rPr>
        <w:t xml:space="preserve">local-global </w:t>
      </w:r>
      <w:r w:rsidR="009C1BCA">
        <w:rPr>
          <w:rFonts w:eastAsiaTheme="minorEastAsia" w:hint="eastAsia"/>
          <w:lang w:eastAsia="ko-KR"/>
        </w:rPr>
        <w:t>design preserves fine-grained detail while enabling contextual understanding at a broader temporal scale.</w:t>
      </w:r>
    </w:p>
    <w:p w14:paraId="551E2878" w14:textId="20AA5A92" w:rsidR="009C1BCA" w:rsidRDefault="002B2572" w:rsidP="000C1222">
      <w:pPr>
        <w:pStyle w:val="a3"/>
        <w:spacing w:after="0pt"/>
        <w:rPr>
          <w:rFonts w:eastAsiaTheme="minorEastAsia"/>
          <w:lang w:eastAsia="ko-KR"/>
        </w:rPr>
      </w:pPr>
      <w:r>
        <w:rPr>
          <w:rFonts w:eastAsiaTheme="minorEastAsia" w:hint="eastAsia"/>
          <w:lang w:eastAsia="ko-KR"/>
        </w:rPr>
        <w:t>In recent literature,</w:t>
      </w:r>
      <w:r w:rsidR="00357BC2">
        <w:rPr>
          <w:rFonts w:eastAsiaTheme="minorEastAsia" w:hint="eastAsia"/>
          <w:lang w:eastAsia="ko-KR"/>
        </w:rPr>
        <w:t xml:space="preserve"> some studies adopt </w:t>
      </w:r>
      <w:r w:rsidR="00734BBF">
        <w:rPr>
          <w:rFonts w:eastAsiaTheme="minorEastAsia" w:hint="eastAsia"/>
          <w:lang w:eastAsia="ko-KR"/>
        </w:rPr>
        <w:t>pyramid-based designs</w:t>
      </w:r>
      <w:r w:rsidR="00273154">
        <w:rPr>
          <w:rFonts w:eastAsiaTheme="minorEastAsia" w:hint="eastAsia"/>
          <w:lang w:eastAsia="ko-KR"/>
        </w:rPr>
        <w:t xml:space="preserve"> </w:t>
      </w:r>
      <w:r w:rsidR="00273154">
        <w:rPr>
          <w:rFonts w:eastAsiaTheme="minorEastAsia"/>
          <w:lang w:eastAsia="ko-KR"/>
        </w:rPr>
        <w:fldChar w:fldCharType="begin"/>
      </w:r>
      <w:r w:rsidR="00367EB9">
        <w:rPr>
          <w:rFonts w:eastAsiaTheme="minorEastAsia"/>
          <w:lang w:eastAsia="ko-KR"/>
        </w:rPr>
        <w:instrText xml:space="preserve"> ADDIN ZOTERO_ITEM CSL_CITATION {"citationID":"NHqcryC2","properties":{"formattedCitation":"[12], [13]","plainCitation":"[12], [13]","noteIndex":0},"citationItems":[{"id":11,"uris":["http://zotero.org/users/17773794/items/IHTP3P9U"],"itemData":{"id":11,"type":"paper-conference","container-title":"Proceedings of the Tenth International Conference on Learning Representations (ICLR 2022)","source":"Google Scholar","title":"Pyraformer: Low-complexity pyramidal attention for long-range time series modeling and forecasting","title-short":"Pyraformer","URL":"https://repositum.tuwien.at/handle/20.500.12708/135874","author":[{"family":"Liu","given":"Shizhan"},{"family":"Yu","given":"Hang"},{"family":"Liao","given":"Cong"},{"family":"Li","given":"Jianguo"},{"family":"Lin","given":"Weiyao"},{"family":"Liu","given":"Alex X."},{"family":"Dustdar","given":"Schahram"}],"accessed":{"date-parts":[["2025",8,19]]},"issued":{"date-parts":[["2022"]]}}},{"id":13,"uris":["http://zotero.org/users/17773794/items/UPJTZCWC"],"itemData":{"id":13,"type":"paper-conference","container-title":"Proceedings of the AAAI conference on artificial intelligence","note":"issue: 12","page":"11106–11115","source":"Google Scholar","title":"Informer: Beyond efficient transformer for long sequence time-series forecasting","title-short":"Informer","URL":"https://ojs.aaai.org/index.php/AAAI/article/view/17325","volume":"35","author":[{"family":"Zhou","given":"Haoyi"},{"family":"Zhang","given":"Shanghang"},{"family":"Peng","given":"Jieqi"},{"family":"Zhang","given":"Shuai"},{"family":"Li","given":"Jianxin"},{"family":"Xiong","given":"Hui"},{"family":"Zhang","given":"Wancai"}],"accessed":{"date-parts":[["2025",8,19]]},"issued":{"date-parts":[["2021"]]}}}],"schema":"https://github.com/citation-style-language/schema/raw/master/csl-citation.json"} </w:instrText>
      </w:r>
      <w:r w:rsidR="00273154">
        <w:rPr>
          <w:rFonts w:eastAsiaTheme="minorEastAsia"/>
          <w:lang w:eastAsia="ko-KR"/>
        </w:rPr>
        <w:fldChar w:fldCharType="separate"/>
      </w:r>
      <w:r w:rsidR="00367EB9" w:rsidRPr="00367EB9">
        <w:t>[12], [13]</w:t>
      </w:r>
      <w:r w:rsidR="00273154">
        <w:rPr>
          <w:rFonts w:eastAsiaTheme="minorEastAsia"/>
          <w:lang w:eastAsia="ko-KR"/>
        </w:rPr>
        <w:fldChar w:fldCharType="end"/>
      </w:r>
      <w:r w:rsidR="00734BBF">
        <w:rPr>
          <w:rFonts w:eastAsiaTheme="minorEastAsia" w:hint="eastAsia"/>
          <w:lang w:eastAsia="ko-KR"/>
        </w:rPr>
        <w:t xml:space="preserve"> </w:t>
      </w:r>
      <w:r w:rsidR="007A769E">
        <w:rPr>
          <w:rFonts w:eastAsiaTheme="minorEastAsia" w:hint="eastAsia"/>
          <w:lang w:eastAsia="ko-KR"/>
        </w:rPr>
        <w:t xml:space="preserve">to </w:t>
      </w:r>
      <w:r w:rsidR="00734BBF">
        <w:rPr>
          <w:rFonts w:eastAsiaTheme="minorEastAsia" w:hint="eastAsia"/>
          <w:lang w:eastAsia="ko-KR"/>
        </w:rPr>
        <w:t xml:space="preserve">reduce sequence length by hierarchically aggregating temporal features, enabling efficient global modeling while preserving local detail. </w:t>
      </w:r>
      <w:r w:rsidR="007A769E">
        <w:rPr>
          <w:rFonts w:eastAsiaTheme="minorEastAsia" w:hint="eastAsia"/>
          <w:lang w:eastAsia="ko-KR"/>
        </w:rPr>
        <w:t>Another study</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{"citationID":"vCINxUpG","properties":{"formattedCitation":"[14]","plainCitation":"[14]","noteIndex":0},"citationItems":[{"id":15,"uris":["http://zotero.org/users/17773794/items/UGZPS7NW"],"itemData":{"id":15,"type":"paper-conference","container-title":"The eleventh international conference on learning representations","source":"Google Scholar","title":"Crossformer: Transformer utilizing cross-dimension dependency for multivariate time series forecasting","title-short":"Crossformer","URL":"https://openreview.net/forum?id=vSVLM2j9eie","author":[{"family":"Zhang","given":"Yunhao"},{"family":"Yan","given":"Junchi"}],"accessed":{"date-parts":[["2025",8,19]]},"issued":{"date-parts":[["2023"]]}}}],"schema":"https://github.com/citation-style-language/schema/raw/master/csl-citation.json"} </w:instrText>
      </w:r>
      <w:r w:rsidR="00273154">
        <w:rPr>
          <w:rFonts w:eastAsiaTheme="minorEastAsia"/>
          <w:lang w:eastAsia="ko-KR"/>
        </w:rPr>
        <w:fldChar w:fldCharType="separate"/>
      </w:r>
      <w:r w:rsidR="00ED30F2" w:rsidRPr="00ED30F2">
        <w:t>[14]</w:t>
      </w:r>
      <w:r w:rsidR="00273154">
        <w:rPr>
          <w:rFonts w:eastAsiaTheme="minorEastAsia"/>
          <w:lang w:eastAsia="ko-KR"/>
        </w:rPr>
        <w:fldChar w:fldCharType="end"/>
      </w:r>
      <w:r w:rsidR="00357BC2">
        <w:rPr>
          <w:rFonts w:eastAsiaTheme="minorEastAsia" w:hint="eastAsia"/>
          <w:lang w:eastAsia="ko-KR"/>
        </w:rPr>
        <w:t xml:space="preserve"> utilize</w:t>
      </w:r>
      <w:r w:rsidR="007A769E">
        <w:rPr>
          <w:rFonts w:eastAsiaTheme="minorEastAsia" w:hint="eastAsia"/>
          <w:lang w:eastAsia="ko-KR"/>
        </w:rPr>
        <w:t>s</w:t>
      </w:r>
      <w:r w:rsidR="00357BC2">
        <w:rPr>
          <w:rFonts w:eastAsiaTheme="minorEastAsia" w:hint="eastAsia"/>
          <w:lang w:eastAsia="ko-KR"/>
        </w:rPr>
        <w:t xml:space="preserve"> patch-wise embedding, dividing long sequences into fixed-length chunks and applying local and global attention in a two-stage fashion. Additionally, frequency-aware models</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{"citationID":"1dZD7Imz","properties":{"formattedCitation":"[15]","plainCitation":"[15]","noteIndex":0},"citationItems":[{"id":17,"uris":["http://zotero.org/users/17773794/items/ZY8LUEGW"],"itemData":{"id":17,"type":"paper-conference","container-title":"International conference on machine learning","page":"27268–27286","publisher":"PMLR","source":"Google Scholar","title":"Fedformer: Frequency enhanced decomposed transformer for long-term series forecasting","title-short":"Fedformer","URL":"https://proceedings.mlr.press/v162/zhou22g","author":[{"family":"Zhou","given":"Tian"},{"family":"Ma","given":"Ziqing"},{"family":"Wen","given":"Qingsong"},{"family":"Wang","given":"Xue"},{"family":"Sun","given":"Liang"},{"family":"Jin","given":"Rong"}],"accessed":{"date-parts":[["2025",8,19]]},"issued":{"date-parts":[["2022"]]}}}],"schema":"https://github.com/citation-style-language/schema/raw/master/csl-citation.json"} </w:instrText>
      </w:r>
      <w:r w:rsidR="00273154">
        <w:rPr>
          <w:rFonts w:eastAsiaTheme="minorEastAsia"/>
          <w:lang w:eastAsia="ko-KR"/>
        </w:rPr>
        <w:fldChar w:fldCharType="separate"/>
      </w:r>
      <w:r w:rsidR="00ED30F2" w:rsidRPr="00ED30F2">
        <w:t>[15]</w:t>
      </w:r>
      <w:r w:rsidR="00273154">
        <w:rPr>
          <w:rFonts w:eastAsiaTheme="minorEastAsia"/>
          <w:lang w:eastAsia="ko-KR"/>
        </w:rPr>
        <w:fldChar w:fldCharType="end"/>
      </w:r>
      <w:r w:rsidR="00357BC2">
        <w:rPr>
          <w:rFonts w:eastAsiaTheme="minorEastAsia" w:hint="eastAsia"/>
          <w:lang w:eastAsia="ko-KR"/>
        </w:rPr>
        <w:t xml:space="preserve"> apply spectral decomposition (e.g., Fourier or wavelet transforms) to separate temporal components before processing them through specialized attention layers. These approaches have shown strong performance in</w:t>
      </w:r>
      <w:r w:rsidR="00960FB4">
        <w:rPr>
          <w:rFonts w:eastAsiaTheme="minorEastAsia" w:hint="eastAsia"/>
          <w:lang w:eastAsia="ko-KR"/>
        </w:rPr>
        <w:t xml:space="preserve"> tasks</w:t>
      </w:r>
      <w:r w:rsidR="00357BC2">
        <w:rPr>
          <w:rFonts w:eastAsiaTheme="minorEastAsia" w:hint="eastAsia"/>
          <w:lang w:eastAsia="ko-KR"/>
        </w:rPr>
        <w:t xml:space="preserve"> such as </w:t>
      </w:r>
      <w:r w:rsidR="002D3718">
        <w:rPr>
          <w:rFonts w:eastAsiaTheme="minorEastAsia" w:hint="eastAsia"/>
          <w:lang w:eastAsia="ko-KR"/>
        </w:rPr>
        <w:t>electricity demand forecasting and climate prediction, where hierarchical temporal structures can enhance sequence understanding.</w:t>
      </w:r>
    </w:p>
    <w:p w14:paraId="3EE490B2" w14:textId="022D88F0" w:rsidR="006653BA" w:rsidRPr="00E666D0" w:rsidRDefault="006653BA" w:rsidP="000C1222">
      <w:pPr>
        <w:pStyle w:val="a3"/>
        <w:spacing w:after="0pt"/>
        <w:rPr>
          <w:rFonts w:eastAsiaTheme="minorEastAsia"/>
          <w:lang w:val="en-US" w:eastAsia="ko-KR"/>
        </w:rPr>
      </w:pPr>
      <w:r>
        <w:rPr>
          <w:rFonts w:eastAsiaTheme="minorEastAsia" w:hint="eastAsia"/>
          <w:lang w:eastAsia="ko-KR"/>
        </w:rPr>
        <w:t xml:space="preserve">In summary, hierarchical Transformers for time-series modeling overcome the limitations of both traditional recurrent models and flat self-attention by explicitly </w:t>
      </w:r>
      <w:r>
        <w:rPr>
          <w:rFonts w:eastAsiaTheme="minorEastAsia" w:hint="eastAsia"/>
          <w:lang w:eastAsia="ko-KR"/>
        </w:rPr>
        <w:t>structuring local and global representations. This enables more effective processing of complex, multi-scale patterns found in real-world sequential data</w:t>
      </w:r>
      <w:r w:rsidR="00273154">
        <w:rPr>
          <w:rFonts w:eastAsiaTheme="minorEastAsia" w:hint="eastAsia"/>
          <w:lang w:eastAsia="ko-KR"/>
        </w:rPr>
        <w:t xml:space="preserve"> </w:t>
      </w:r>
      <w:r w:rsidR="00273154">
        <w:rPr>
          <w:rFonts w:eastAsiaTheme="minorEastAsia"/>
          <w:lang w:eastAsia="ko-KR"/>
        </w:rPr>
        <w:fldChar w:fldCharType="begin"/>
      </w:r>
      <w:r w:rsidR="00ED30F2">
        <w:rPr>
          <w:rFonts w:eastAsiaTheme="minorEastAsia"/>
          <w:lang w:eastAsia="ko-KR"/>
        </w:rPr>
        <w:instrText xml:space="preserve"> ADDIN ZOTERO_ITEM CSL_CITATION {"citationID":"85JucpCR","properties":{"formattedCitation":"[16]","plainCitation":"[16]","noteIndex":0},"citationItems":[{"id":21,"uris":["http://zotero.org/users/17773794/items/REBP2G2S"],"itemData":{"id":21,"type":"article","abstract":"Transformers have achieved superior performances in many tasks in natural language processing and computer vision, which also triggered great interest in the time series community. Among multiple advantages of Transformers, the ability to capture long-range dependencies and interactions is especially attractive for time series modeling, leading to exciting progress in various time series applications. In this paper, we systematically review Transformer schemes for time series modeling by highlighting their strengths as well as limitations. In particular, we examine the development of time series Transformers in two perspectives. From the perspective of network structure, we summarize the adaptations and modifications that have been made to Transformers in order to accommodate the challenges in time series analysis. From the perspective of applications, we categorize time series Transformers based on common tasks including forecasting, anomaly detection, and classification. Empirically, we perform robust analysis, model size analysis, and seasonal-trend decomposition analysis to study how Transformers perform in time series. Finally, we discuss and suggest future directions to provide useful research guidance. To the best of our knowledge, this paper is the first work to comprehensively and systematically summarize the recent advances of Transformers for modeling time series data. We hope this survey will ignite further research interests in time series Transformers.","DOI":"10.48550/arXiv.2202.07125","note":"arXiv:2202.07125 [cs]","number":"arXiv:2202.07125","publisher":"arXiv","source":"arXiv.org","title":"Transformers in Time Series: A Survey","title-short":"Transformers in Time Series","URL":"http://arxiv.org/abs/2202.07125","author":[{"family":"Wen","given":"Qingsong"},{"family":"Zhou","given":"Tian"},{"family":"Zhang","given":"Chaoli"},{"family":"Chen","given":"Weiqi"},{"family":"Ma","given":"Ziqing"},{"family":"Yan","given":"Junchi"},{"family":"Sun","given":"Liang"}],"accessed":{"date-parts":[["2025",8,19]]},"issued":{"date-parts":[["2023",5,11]]}}}],"schema":"https://github.com/citation-style-language/schema/raw/master/csl-citation.json"} </w:instrText>
      </w:r>
      <w:r w:rsidR="00273154">
        <w:rPr>
          <w:rFonts w:eastAsiaTheme="minorEastAsia"/>
          <w:lang w:eastAsia="ko-KR"/>
        </w:rPr>
        <w:fldChar w:fldCharType="separate"/>
      </w:r>
      <w:r w:rsidR="00ED30F2" w:rsidRPr="00ED30F2">
        <w:t>[16]</w:t>
      </w:r>
      <w:r w:rsidR="00273154">
        <w:rPr>
          <w:rFonts w:eastAsiaTheme="minorEastAsia"/>
          <w:lang w:eastAsia="ko-KR"/>
        </w:rPr>
        <w:fldChar w:fldCharType="end"/>
      </w:r>
      <w:r>
        <w:rPr>
          <w:rFonts w:eastAsiaTheme="minorEastAsia" w:hint="eastAsia"/>
          <w:lang w:eastAsia="ko-KR"/>
        </w:rPr>
        <w:t xml:space="preserve">. </w:t>
      </w:r>
      <w:r w:rsidR="002D3718">
        <w:rPr>
          <w:rFonts w:eastAsiaTheme="minorEastAsia" w:hint="eastAsia"/>
          <w:lang w:eastAsia="ko-KR"/>
        </w:rPr>
        <w:t>However, most existing models still assume flat or uniform temporal structures and do not incorporate semantic segmentation aligned with human behavioral patterns</w:t>
      </w:r>
      <w:r w:rsidR="002D3718" w:rsidRPr="002D3718">
        <w:rPr>
          <w:rFonts w:eastAsiaTheme="minorEastAsia"/>
          <w:lang w:val="en-US" w:eastAsia="ko-KR"/>
        </w:rPr>
        <w:t>—</w:t>
      </w:r>
      <w:r w:rsidR="002D3718">
        <w:rPr>
          <w:rFonts w:eastAsiaTheme="minorEastAsia" w:hint="eastAsia"/>
          <w:lang w:val="en-US" w:eastAsia="ko-KR"/>
        </w:rPr>
        <w:t>such as dividing a day into meaningful activity-based windows (e.g., 2-hour or 4-hour). Furthermore, they typically process multi</w:t>
      </w:r>
      <w:r w:rsidR="00D6588E">
        <w:rPr>
          <w:rFonts w:eastAsiaTheme="minorEastAsia" w:hint="eastAsia"/>
          <w:lang w:val="en-US" w:eastAsia="ko-KR"/>
        </w:rPr>
        <w:t>modal</w:t>
      </w:r>
      <w:r w:rsidR="002D3718">
        <w:rPr>
          <w:rFonts w:eastAsiaTheme="minorEastAsia" w:hint="eastAsia"/>
          <w:lang w:val="en-US" w:eastAsia="ko-KR"/>
        </w:rPr>
        <w:t xml:space="preserve"> signals in a flattened or aggregated form, la</w:t>
      </w:r>
      <w:r w:rsidR="00E666D0">
        <w:rPr>
          <w:rFonts w:eastAsiaTheme="minorEastAsia" w:hint="eastAsia"/>
          <w:lang w:val="en-US" w:eastAsia="ko-KR"/>
        </w:rPr>
        <w:t>c</w:t>
      </w:r>
      <w:r w:rsidR="002D3718">
        <w:rPr>
          <w:rFonts w:eastAsiaTheme="minorEastAsia" w:hint="eastAsia"/>
          <w:lang w:val="en-US" w:eastAsia="ko-KR"/>
        </w:rPr>
        <w:t>king e</w:t>
      </w:r>
      <w:r w:rsidR="00E666D0">
        <w:rPr>
          <w:rFonts w:eastAsiaTheme="minorEastAsia" w:hint="eastAsia"/>
          <w:lang w:val="en-US" w:eastAsia="ko-KR"/>
        </w:rPr>
        <w:t>x</w:t>
      </w:r>
      <w:r w:rsidR="002D3718">
        <w:rPr>
          <w:rFonts w:eastAsiaTheme="minorEastAsia" w:hint="eastAsia"/>
          <w:lang w:val="en-US" w:eastAsia="ko-KR"/>
        </w:rPr>
        <w:t>plicit mechanisms to jointly model heterogeneous sensor modalities.</w:t>
      </w:r>
      <w:r w:rsidR="00E666D0">
        <w:rPr>
          <w:rFonts w:eastAsiaTheme="minorEastAsia" w:hint="eastAsia"/>
          <w:lang w:val="en-US" w:eastAsia="ko-KR"/>
        </w:rPr>
        <w:t xml:space="preserve"> These limitations reduce their applicability in complex domains such as personalized health monitoring, where temporal structure and </w:t>
      </w:r>
      <w:r w:rsidR="00E666D0">
        <w:rPr>
          <w:rFonts w:eastAsiaTheme="minorEastAsia"/>
          <w:lang w:val="en-US" w:eastAsia="ko-KR"/>
        </w:rPr>
        <w:t>multimodal</w:t>
      </w:r>
      <w:r w:rsidR="00E666D0">
        <w:rPr>
          <w:rFonts w:eastAsiaTheme="minorEastAsia" w:hint="eastAsia"/>
          <w:lang w:val="en-US" w:eastAsia="ko-KR"/>
        </w:rPr>
        <w:t xml:space="preserve"> sensor integration are critical.</w:t>
      </w:r>
    </w:p>
    <w:p w14:paraId="171E2963" w14:textId="77777777" w:rsidR="000C1222" w:rsidRPr="006653BA" w:rsidRDefault="000C1222" w:rsidP="000C1222">
      <w:pPr>
        <w:pStyle w:val="a3"/>
        <w:spacing w:after="0pt"/>
        <w:rPr>
          <w:rFonts w:eastAsiaTheme="minorEastAsia"/>
          <w:lang w:eastAsia="ko-KR"/>
        </w:rPr>
      </w:pPr>
    </w:p>
    <w:p w14:paraId="66739D0E" w14:textId="06337A1E" w:rsidR="009303D9" w:rsidRPr="005B520E" w:rsidRDefault="00734BBF" w:rsidP="00ED0149">
      <w:pPr>
        <w:pStyle w:val="2"/>
      </w:pPr>
      <w:r>
        <w:rPr>
          <w:rFonts w:eastAsiaTheme="minorEastAsia" w:hint="eastAsia"/>
          <w:lang w:eastAsia="ko-KR"/>
        </w:rPr>
        <w:t xml:space="preserve">Methods for </w:t>
      </w:r>
      <w:r w:rsidR="00975640">
        <w:rPr>
          <w:rFonts w:eastAsiaTheme="minorEastAsia" w:hint="eastAsia"/>
          <w:lang w:eastAsia="ko-KR"/>
        </w:rPr>
        <w:t>Sleep Quality Prediction</w:t>
      </w:r>
    </w:p>
    <w:p w14:paraId="097DA7E9" w14:textId="6CF023D4" w:rsidR="0080789A" w:rsidRDefault="00E666D0" w:rsidP="000C1222">
      <w:pPr>
        <w:pStyle w:val="a3"/>
        <w:spacing w:after="0pt"/>
        <w:rPr>
          <w:rFonts w:eastAsiaTheme="minorEastAsia"/>
          <w:lang w:val="en-US" w:eastAsia="ko-KR"/>
        </w:rPr>
      </w:pPr>
      <w:r>
        <w:rPr>
          <w:rFonts w:eastAsiaTheme="minorEastAsia" w:hint="eastAsia"/>
          <w:iCs/>
          <w:lang w:eastAsia="ko-KR"/>
        </w:rPr>
        <w:t>Early data-driven approaches</w:t>
      </w:r>
      <w:r w:rsidR="00530C42">
        <w:rPr>
          <w:rFonts w:eastAsiaTheme="minorEastAsia" w:hint="eastAsia"/>
          <w:iCs/>
          <w:lang w:eastAsia="ko-KR"/>
        </w:rPr>
        <w:t xml:space="preserve"> </w:t>
      </w:r>
      <w:r w:rsidR="00530C42">
        <w:rPr>
          <w:rFonts w:eastAsiaTheme="minorEastAsia"/>
          <w:iCs/>
          <w:lang w:eastAsia="ko-KR"/>
        </w:rPr>
        <w:fldChar w:fldCharType="begin"/>
      </w:r>
      <w:r w:rsidR="001F140C">
        <w:rPr>
          <w:rFonts w:eastAsiaTheme="minorEastAsia"/>
          <w:iCs/>
          <w:lang w:eastAsia="ko-KR"/>
        </w:rPr>
        <w:instrText xml:space="preserve"> ADDIN ZOTERO_ITEM CSL_CITATION {"citationID":"w7qQtCsH","properties":{"formattedCitation":"[17], [18]","plainCitation":"[17], [18]","noteIndex":0},"citationItems":[{"id":25,"uris":["http://zotero.org/users/17773794/items/SJMM7NPR"],"itemData":{"id":25,"type":"article-journal","container-title":"Scientific reports","issue":"1","note":"publisher: Nature Publishing Group UK London","page":"24","source":"Google Scholar","title":"Sleep classification from wrist-worn accelerometer data using random forests","volume":"11","author":[{"family":"Sundararajan","given":"Kalaivani"},{"family":"Georgievska","given":"Sonja"},{"family":"Te Lindert","given":"Bart HW"},{"family":"Gehrman","given":"Philip R."},{"family":"Ramautar","given":"Jennifer"},{"family":"Mazzotti","given":"Diego R."},{"family":"Sabia","given":"Séverine"},{"family":"Weedon","given":"Michael N."},{"family":"Someren","given":"Eus JW","non-dropping-particle":"van"},{"family":"Ridder","given":"Lars"}],"issued":{"date-parts":[["2021"]]}}},{"id":26,"uris":["http://zotero.org/users/17773794/items/A4BTXXLK"],"itemData":{"id":26,"type":"article-journal","container-title":"Nature and Science of Sleep","DOI":"10.2147/NSS.S452799","ISSN":"1179-1608","journalAbbreviation":"NSS","language":"en","license":"https://creativecommons.org/licenses/by-nc/3.0/","page":"699-710","source":"DOI.org (Crossref)","title":"A Machine Learning Model for Predicting Sleep and Wakefulness Based on Accelerometry, Skin Temperature and Contextual Information","volume":"Volume 16","author":[{"family":"Logacjov","given":"Aleksej"},{"family":"Skarpsno","given":"Eivind"},{"family":"Kongsvold","given":"Atle"},{"family":"Bach","given":"Kerstin"},{"family":"Mork","given":"Paul Jarle"}],"issued":{"date-parts":[["2024",6]]}}}],"schema":"https://github.com/citation-style-language/schema/raw/master/csl-citation.json"} </w:instrText>
      </w:r>
      <w:r w:rsidR="00530C42">
        <w:rPr>
          <w:rFonts w:eastAsiaTheme="minorEastAsia"/>
          <w:iCs/>
          <w:lang w:eastAsia="ko-KR"/>
        </w:rPr>
        <w:fldChar w:fldCharType="separate"/>
      </w:r>
      <w:r w:rsidR="001F140C" w:rsidRPr="001F140C">
        <w:t>[17], [18]</w:t>
      </w:r>
      <w:r w:rsidR="00530C42">
        <w:rPr>
          <w:rFonts w:eastAsiaTheme="minorEastAsia"/>
          <w:iCs/>
          <w:lang w:eastAsia="ko-KR"/>
        </w:rPr>
        <w:fldChar w:fldCharType="end"/>
      </w:r>
      <w:r>
        <w:rPr>
          <w:rFonts w:eastAsiaTheme="minorEastAsia" w:hint="eastAsia"/>
          <w:iCs/>
          <w:lang w:eastAsia="ko-KR"/>
        </w:rPr>
        <w:t xml:space="preserve"> </w:t>
      </w:r>
      <w:r w:rsidR="007A769E">
        <w:rPr>
          <w:rFonts w:eastAsiaTheme="minorEastAsia" w:hint="eastAsia"/>
          <w:iCs/>
          <w:lang w:eastAsia="ko-KR"/>
        </w:rPr>
        <w:t>f</w:t>
      </w:r>
      <w:r>
        <w:rPr>
          <w:rFonts w:eastAsiaTheme="minorEastAsia" w:hint="eastAsia"/>
          <w:iCs/>
          <w:lang w:eastAsia="ko-KR"/>
        </w:rPr>
        <w:t>o</w:t>
      </w:r>
      <w:r w:rsidR="007A769E">
        <w:rPr>
          <w:rFonts w:eastAsiaTheme="minorEastAsia" w:hint="eastAsia"/>
          <w:iCs/>
          <w:lang w:eastAsia="ko-KR"/>
        </w:rPr>
        <w:t>r</w:t>
      </w:r>
      <w:r>
        <w:rPr>
          <w:rFonts w:eastAsiaTheme="minorEastAsia" w:hint="eastAsia"/>
          <w:iCs/>
          <w:lang w:eastAsia="ko-KR"/>
        </w:rPr>
        <w:t xml:space="preserve"> predicting sleep quality focused on extracting handcrafted features from wearable sensors such as accelerometers, heart rate monitors, or temperature sensors. These featu</w:t>
      </w:r>
      <w:r w:rsidR="00636CD3">
        <w:rPr>
          <w:rFonts w:eastAsiaTheme="minorEastAsia" w:hint="eastAsia"/>
          <w:iCs/>
          <w:lang w:eastAsia="ko-KR"/>
        </w:rPr>
        <w:t>r</w:t>
      </w:r>
      <w:r>
        <w:rPr>
          <w:rFonts w:eastAsiaTheme="minorEastAsia" w:hint="eastAsia"/>
          <w:iCs/>
          <w:lang w:eastAsia="ko-KR"/>
        </w:rPr>
        <w:t>es</w:t>
      </w:r>
      <w:r w:rsidR="00636CD3" w:rsidRPr="002D3718">
        <w:rPr>
          <w:rFonts w:eastAsiaTheme="minorEastAsia"/>
          <w:lang w:val="en-US" w:eastAsia="ko-KR"/>
        </w:rPr>
        <w:t>—</w:t>
      </w:r>
      <w:r w:rsidR="00636CD3">
        <w:rPr>
          <w:rFonts w:eastAsiaTheme="minorEastAsia" w:hint="eastAsia"/>
          <w:lang w:val="en-US" w:eastAsia="ko-KR"/>
        </w:rPr>
        <w:t>such as total movement, sleep duration, sleep consistency, or activity variability</w:t>
      </w:r>
      <w:r w:rsidR="00636CD3" w:rsidRPr="002D3718">
        <w:rPr>
          <w:rFonts w:eastAsiaTheme="minorEastAsia"/>
          <w:lang w:val="en-US" w:eastAsia="ko-KR"/>
        </w:rPr>
        <w:t>—</w:t>
      </w:r>
      <w:r w:rsidR="00636CD3">
        <w:rPr>
          <w:rFonts w:eastAsiaTheme="minorEastAsia" w:hint="eastAsia"/>
          <w:lang w:val="en-US" w:eastAsia="ko-KR"/>
        </w:rPr>
        <w:t xml:space="preserve">were then used to train classical machine learning models like SVMs, decision trees, or ensemble methods. Although useful for binary classification of good vs. poor sleep quality, these approaches were often limited by shallow representations and </w:t>
      </w:r>
      <w:r w:rsidR="00FE1539">
        <w:rPr>
          <w:rFonts w:eastAsiaTheme="minorEastAsia"/>
          <w:lang w:val="en-US" w:eastAsia="ko-KR"/>
        </w:rPr>
        <w:t xml:space="preserve">a </w:t>
      </w:r>
      <w:r w:rsidR="00636CD3">
        <w:rPr>
          <w:rFonts w:eastAsiaTheme="minorEastAsia" w:hint="eastAsia"/>
          <w:lang w:val="en-US" w:eastAsia="ko-KR"/>
        </w:rPr>
        <w:t>lack of generalization.</w:t>
      </w:r>
    </w:p>
    <w:p w14:paraId="0BA8C0E2" w14:textId="436364F7" w:rsidR="00636CD3" w:rsidRDefault="00636CD3" w:rsidP="000C1222">
      <w:pPr>
        <w:pStyle w:val="a3"/>
        <w:spacing w:after="0pt"/>
        <w:rPr>
          <w:rFonts w:eastAsiaTheme="minorEastAsia"/>
          <w:lang w:val="en-US" w:eastAsia="ko-KR"/>
        </w:rPr>
      </w:pPr>
      <w:r>
        <w:rPr>
          <w:rFonts w:eastAsiaTheme="minorEastAsia" w:hint="eastAsia"/>
          <w:lang w:val="en-US" w:eastAsia="ko-KR"/>
        </w:rPr>
        <w:t>The introduction of deep learning</w:t>
      </w:r>
      <w:r w:rsidR="00BB6EDB">
        <w:rPr>
          <w:rFonts w:eastAsiaTheme="minorEastAsia" w:hint="eastAsia"/>
          <w:lang w:val="en-US" w:eastAsia="ko-KR"/>
        </w:rPr>
        <w:t xml:space="preserve"> </w:t>
      </w:r>
      <w:r w:rsidR="00BB6EDB">
        <w:rPr>
          <w:rFonts w:eastAsiaTheme="minorEastAsia"/>
          <w:lang w:val="en-US" w:eastAsia="ko-KR"/>
        </w:rPr>
        <w:fldChar w:fldCharType="begin"/>
      </w:r>
      <w:r w:rsidR="001F140C">
        <w:rPr>
          <w:rFonts w:eastAsiaTheme="minorEastAsia"/>
          <w:lang w:val="en-US" w:eastAsia="ko-KR"/>
        </w:rPr>
        <w:instrText xml:space="preserve"> ADDIN ZOTERO_ITEM CSL_CITATION {"citationID":"5yrCg7QE","properties":{"formattedCitation":"[19], [20]","plainCitation":"[19], [20]","noteIndex":0},"citationItems":[{"id":24,"uris":["http://zotero.org/users/17773794/items/LE6JXNF5"],"itemData":{"id":24,"type":"article-journal","container-title":"JMIR mHealth and uHealth","issue":"4","note":"publisher: JMIR Publications Inc., Toronto, Canada","page":"e6562","source":"Google Scholar","title":"Sleep quality prediction from wearable data using deep learning","volume":"4","author":[{"family":"Sathyanarayana","given":"Aarti"},{"family":"Joty","given":"Shafiq"},{"family":"Fernandez-Luque","given":"Luis"},{"family":"Ofli","given":"Ferda"},{"family":"Srivastava","given":"Jaideep"},{"family":"Elmagarmid","given":"Ahmed"},{"family":"Arora","given":"Teresa"},{"family":"Taheri","given":"Shahrad"}],"issued":{"date-parts":[["2016"]]}}},{"id":29,"uris":["http://zotero.org/users/17773794/items/68LSHBLC"],"itemData":{"id":29,"type":"paper-conference","container-title":"Proceedings of the 2023 8th International Conference on Machine Learning Technologies","DOI":"10.1145/3589883.3589900","event-place":"Stockholm Sweden","event-title":"ICMLT 2023: 2023 8th International Conference on Machine Learning Technologies","ISBN":"978-1-4503-9832-9","language":"en","page":"116-120","publisher":"ACM","publisher-place":"Stockholm Sweden","source":"DOI.org (Crossref)","title":"Sleep Quality Prediction from Wearables using Convolution Neural Networks and Ensemble Learning","URL":"https://dl.acm.org/doi/10.1145/3589883.3589900","author":[{"family":"Kilic","given":"Ozan"},{"family":"Saylam","given":"Berrenur"},{"family":"Durmaz Incel","given":"Ozlem"}],"accessed":{"date-parts":[["2025",8,20]]},"issued":{"date-parts":[["2023",3,10]]}}}],"schema":"https://github.com/citation-style-language/schema/raw/master/csl-citation.json"} </w:instrText>
      </w:r>
      <w:r w:rsidR="00BB6EDB">
        <w:rPr>
          <w:rFonts w:eastAsiaTheme="minorEastAsia"/>
          <w:lang w:val="en-US" w:eastAsia="ko-KR"/>
        </w:rPr>
        <w:fldChar w:fldCharType="separate"/>
      </w:r>
      <w:r w:rsidR="001F140C" w:rsidRPr="001F140C">
        <w:t>[19], [20]</w:t>
      </w:r>
      <w:r w:rsidR="00BB6EDB">
        <w:rPr>
          <w:rFonts w:eastAsiaTheme="minorEastAsia"/>
          <w:lang w:val="en-US" w:eastAsia="ko-KR"/>
        </w:rPr>
        <w:fldChar w:fldCharType="end"/>
      </w:r>
      <w:r>
        <w:rPr>
          <w:rFonts w:eastAsiaTheme="minorEastAsia" w:hint="eastAsia"/>
          <w:lang w:val="en-US" w:eastAsia="ko-KR"/>
        </w:rPr>
        <w:t xml:space="preserve"> allowed more direct use of raw time-series signals from wearables. CNNs were employed to automatically extract meaningful features from 1D sequences like actigraphy or HRV data, often outperforming traditional models in </w:t>
      </w:r>
      <w:r>
        <w:rPr>
          <w:rFonts w:eastAsiaTheme="minorEastAsia"/>
          <w:lang w:val="en-US" w:eastAsia="ko-KR"/>
        </w:rPr>
        <w:t>classification</w:t>
      </w:r>
      <w:r>
        <w:rPr>
          <w:rFonts w:eastAsiaTheme="minorEastAsia" w:hint="eastAsia"/>
          <w:lang w:val="en-US" w:eastAsia="ko-KR"/>
        </w:rPr>
        <w:t xml:space="preserve"> accuracy. </w:t>
      </w:r>
      <w:r w:rsidR="00C03D6E">
        <w:rPr>
          <w:rFonts w:eastAsiaTheme="minorEastAsia" w:hint="eastAsia"/>
          <w:lang w:val="en-US" w:eastAsia="ko-KR"/>
        </w:rPr>
        <w:t>RNNs and LSTMs were also explored to capture temporal dependencies, though their performance varied depending on the input signal and sequence length.</w:t>
      </w:r>
    </w:p>
    <w:p w14:paraId="52166B97" w14:textId="75B8D53E" w:rsidR="00C03D6E" w:rsidRDefault="00C03D6E" w:rsidP="000C1222">
      <w:pPr>
        <w:pStyle w:val="a3"/>
        <w:spacing w:after="0pt"/>
        <w:rPr>
          <w:rFonts w:eastAsiaTheme="minorEastAsia"/>
          <w:lang w:val="en-US" w:eastAsia="ko-KR"/>
        </w:rPr>
      </w:pPr>
      <w:r>
        <w:rPr>
          <w:rFonts w:eastAsiaTheme="minorEastAsia" w:hint="eastAsia"/>
          <w:lang w:val="en-US" w:eastAsia="ko-KR"/>
        </w:rPr>
        <w:t>More recently, Transformer-based models</w:t>
      </w:r>
      <w:r w:rsidR="00530C42">
        <w:rPr>
          <w:rFonts w:eastAsiaTheme="minorEastAsia" w:hint="eastAsia"/>
          <w:lang w:val="en-US" w:eastAsia="ko-KR"/>
        </w:rPr>
        <w:t xml:space="preserve"> </w:t>
      </w:r>
      <w:r w:rsidR="00530C42">
        <w:rPr>
          <w:rFonts w:eastAsiaTheme="minorEastAsia"/>
          <w:lang w:val="en-US" w:eastAsia="ko-KR"/>
        </w:rPr>
        <w:fldChar w:fldCharType="begin"/>
      </w:r>
      <w:r w:rsidR="00ED30F2">
        <w:rPr>
          <w:rFonts w:eastAsiaTheme="minorEastAsia"/>
          <w:lang w:val="en-US" w:eastAsia="ko-KR"/>
        </w:rPr>
        <w:instrText xml:space="preserve"> ADDIN ZOTERO_ITEM CSL_CITATION {"citationID":"80D6rop3","properties":{"formattedCitation":"[21], [22], [23]","plainCitation":"[21], [22], [23]","noteIndex":0},"citationItems":[{"id":31,"uris":["http://zotero.org/users/17773794/items/T6IHF7W5"],"itemData":{"id":31,"type":"article-journal","container-title":"Frontiers in Psychiatry","note":"publisher: Frontiers","page":"1591448","source":"Google Scholar","title":"Predicting sleep quality with digital biomarkers and artificial neural networks","volume":"16","author":[{"family":"Lee","given":"Hyolim"},{"family":"Cho","given":"Minsung"},{"family":"Lee","given":"Sang Won"},{"family":"Park","given":"Sungkyu Shaun"}],"issued":{"date-parts":[["2025"]]}}},{"id":33,"uris":["http://zotero.org/users/17773794/items/B2ZDM765"],"itemData":{"id":33,"type":"article-journal","container-title":"Scientific Reports","issue":"1","note":"publisher: Nature Publishing Group UK London","page":"26312","source":"Google Scholar","title":"FlexSleepTransformer: a transformer-based sleep staging model with flexible input channel configurations","title-short":"FlexSleepTransformer","volume":"14","author":[{"family":"Guo","given":"Yanchen"},{"family":"Nowakowski","given":"Maciej"},{"family":"Dai","given":"Weiying"}],"issued":{"date-parts":[["2024"]]}}},{"id":35,"uris":["http://zotero.org/users/17773794/items/S4Y2C4N8"],"itemData":{"id":35,"type":"article-journal","container-title":"Human Systems Engineering and Design","note":"publisher: AHFE Conference","page":"175","source":"Google Scholar","title":"Constructing a Transformer-based Model to Infer Daytime Productivity from Biometric Information During Sleep","volume":"158","author":[{"family":"Wang","given":"Chijing"},{"family":"Nitto","given":"Ryota"},{"family":"Kuroki","given":"Takuo"},{"family":"Ban","given":"Yuki"},{"family":"Nakai","given":"Miki"},{"family":"Shimizu","given":"Jun’ichi"},{"family":"Ashikaga","given":"Tomoyoshi"},{"family":"Warisawa","given":"Shin’ichi"}],"issued":{"date-parts":[["2024"]]}}}],"schema":"https://github.com/citation-style-language/schema/raw/master/csl-citation.json"} </w:instrText>
      </w:r>
      <w:r w:rsidR="00530C42">
        <w:rPr>
          <w:rFonts w:eastAsiaTheme="minorEastAsia"/>
          <w:lang w:val="en-US" w:eastAsia="ko-KR"/>
        </w:rPr>
        <w:fldChar w:fldCharType="separate"/>
      </w:r>
      <w:r w:rsidR="00ED30F2" w:rsidRPr="00ED30F2">
        <w:t>[21], [22], [23]</w:t>
      </w:r>
      <w:r w:rsidR="00530C42">
        <w:rPr>
          <w:rFonts w:eastAsiaTheme="minorEastAsia"/>
          <w:lang w:val="en-US" w:eastAsia="ko-KR"/>
        </w:rPr>
        <w:fldChar w:fldCharType="end"/>
      </w:r>
      <w:r>
        <w:rPr>
          <w:rFonts w:eastAsiaTheme="minorEastAsia" w:hint="eastAsia"/>
          <w:lang w:val="en-US" w:eastAsia="ko-KR"/>
        </w:rPr>
        <w:t xml:space="preserve"> have been introduced to model long-range dependencies in </w:t>
      </w:r>
      <w:r>
        <w:rPr>
          <w:rFonts w:eastAsiaTheme="minorEastAsia"/>
          <w:lang w:val="en-US" w:eastAsia="ko-KR"/>
        </w:rPr>
        <w:t>multimodal</w:t>
      </w:r>
      <w:r>
        <w:rPr>
          <w:rFonts w:eastAsiaTheme="minorEastAsia" w:hint="eastAsia"/>
          <w:lang w:val="en-US" w:eastAsia="ko-KR"/>
        </w:rPr>
        <w:t xml:space="preserve"> sensor data.</w:t>
      </w:r>
      <w:r w:rsidR="00E37878">
        <w:rPr>
          <w:rFonts w:eastAsiaTheme="minorEastAsia" w:hint="eastAsia"/>
          <w:lang w:val="en-US" w:eastAsia="ko-KR"/>
        </w:rPr>
        <w:t xml:space="preserve"> These architectures can capture daily patterns and temporal interactions across multiple sensors simultaneously. In some studies, these models have been used to predict sleep efficiency or subjective sleep quality using pre-sleep behavioral and physiological data. The global </w:t>
      </w:r>
      <w:r w:rsidR="00E37878">
        <w:rPr>
          <w:rFonts w:eastAsiaTheme="minorEastAsia" w:hint="eastAsia"/>
          <w:lang w:val="en-US" w:eastAsia="ko-KR"/>
        </w:rPr>
        <w:lastRenderedPageBreak/>
        <w:t>receptive field of Transformers helps detect trends and periodicity</w:t>
      </w:r>
      <w:r w:rsidR="00E15A89">
        <w:rPr>
          <w:rFonts w:eastAsiaTheme="minorEastAsia" w:hint="eastAsia"/>
          <w:lang w:val="en-US" w:eastAsia="ko-KR"/>
        </w:rPr>
        <w:t>, while fine-tuning on segment-level inputs enables attention to local changes.</w:t>
      </w:r>
    </w:p>
    <w:p w14:paraId="12AB7E7D" w14:textId="0EE9A3D1" w:rsidR="000A2A97" w:rsidRDefault="00E15A89" w:rsidP="000C1222">
      <w:pPr>
        <w:pStyle w:val="a3"/>
        <w:spacing w:after="0pt"/>
        <w:rPr>
          <w:rFonts w:eastAsiaTheme="minorEastAsia"/>
          <w:lang w:val="en-US" w:eastAsia="ko-KR"/>
        </w:rPr>
      </w:pPr>
      <w:r>
        <w:rPr>
          <w:rFonts w:eastAsiaTheme="minorEastAsia" w:hint="eastAsia"/>
          <w:lang w:val="en-US" w:eastAsia="ko-KR"/>
        </w:rPr>
        <w:t xml:space="preserve">Furthermore, smartphone- and smartwatch-based sensing has emerged as a </w:t>
      </w:r>
      <w:r>
        <w:rPr>
          <w:rFonts w:eastAsiaTheme="minorEastAsia"/>
          <w:lang w:val="en-US" w:eastAsia="ko-KR"/>
        </w:rPr>
        <w:t>practical</w:t>
      </w:r>
      <w:r>
        <w:rPr>
          <w:rFonts w:eastAsiaTheme="minorEastAsia" w:hint="eastAsia"/>
          <w:lang w:val="en-US" w:eastAsia="ko-KR"/>
        </w:rPr>
        <w:t xml:space="preserve"> and scalable alternative to traditional physiological monitoring. These systems leverage data </w:t>
      </w:r>
      <w:r w:rsidR="00624BC3">
        <w:rPr>
          <w:rFonts w:eastAsiaTheme="minorEastAsia" w:hint="eastAsia"/>
          <w:lang w:val="en-US" w:eastAsia="ko-KR"/>
        </w:rPr>
        <w:t>passively collected during everyday life</w:t>
      </w:r>
      <w:r w:rsidR="00624BC3" w:rsidRPr="002D3718">
        <w:rPr>
          <w:rFonts w:eastAsiaTheme="minorEastAsia"/>
          <w:lang w:val="en-US" w:eastAsia="ko-KR"/>
        </w:rPr>
        <w:t>—</w:t>
      </w:r>
      <w:r w:rsidR="00624BC3">
        <w:rPr>
          <w:rFonts w:eastAsiaTheme="minorEastAsia" w:hint="eastAsia"/>
          <w:lang w:val="en-US" w:eastAsia="ko-KR"/>
        </w:rPr>
        <w:t>such as screen status, ambient light levels, and basic motion</w:t>
      </w:r>
      <w:r w:rsidR="00624BC3" w:rsidRPr="002D3718">
        <w:rPr>
          <w:rFonts w:eastAsiaTheme="minorEastAsia"/>
          <w:lang w:val="en-US" w:eastAsia="ko-KR"/>
        </w:rPr>
        <w:t>—</w:t>
      </w:r>
      <w:r w:rsidR="00624BC3">
        <w:rPr>
          <w:rFonts w:eastAsiaTheme="minorEastAsia" w:hint="eastAsia"/>
          <w:lang w:val="en-US" w:eastAsia="ko-KR"/>
        </w:rPr>
        <w:t>to estimate sleep quality without requiring complex or high-resolution physiological signals. While such data may lack clinical granularity, it captures behavioral cues that are strongly correlated with sleep patterns. This lightweight sensing approach enables large-scale, non-intrusive sleep monitoring, making it especially suitable for real-world applications where user compliance and device availability are critical.</w:t>
      </w:r>
    </w:p>
    <w:p w14:paraId="55C20902" w14:textId="77777777" w:rsidR="00624BC3" w:rsidRPr="00636CD3" w:rsidRDefault="00624BC3" w:rsidP="000C1222">
      <w:pPr>
        <w:pStyle w:val="a3"/>
        <w:spacing w:after="0pt"/>
        <w:rPr>
          <w:rFonts w:eastAsiaTheme="minorEastAsia"/>
          <w:iCs/>
          <w:lang w:eastAsia="ko-KR"/>
        </w:rPr>
      </w:pPr>
    </w:p>
    <w:p w14:paraId="17F150FC" w14:textId="24A11EC0" w:rsidR="009303D9" w:rsidRDefault="00975640" w:rsidP="006B6B66">
      <w:pPr>
        <w:pStyle w:val="1"/>
        <w:rPr>
          <w:rFonts w:eastAsiaTheme="minorEastAsia"/>
          <w:lang w:eastAsia="ko-KR"/>
        </w:rPr>
      </w:pPr>
      <w:r>
        <w:rPr>
          <w:rFonts w:eastAsiaTheme="minorEastAsia" w:hint="eastAsia"/>
          <w:lang w:eastAsia="ko-KR"/>
        </w:rPr>
        <w:t>Methods</w:t>
      </w:r>
    </w:p>
    <w:p w14:paraId="671CAF1B" w14:textId="27F41F18" w:rsidR="00542FB6" w:rsidRDefault="00542FB6" w:rsidP="00542FB6">
      <w:pPr>
        <w:pStyle w:val="2"/>
        <w:rPr>
          <w:rFonts w:eastAsiaTheme="minorEastAsia"/>
          <w:lang w:eastAsia="ko-KR"/>
        </w:rPr>
      </w:pPr>
      <w:r>
        <w:rPr>
          <w:rFonts w:eastAsiaTheme="minorEastAsia" w:hint="eastAsia"/>
          <w:lang w:eastAsia="ko-KR"/>
        </w:rPr>
        <w:t>Overview</w:t>
      </w:r>
    </w:p>
    <w:p w14:paraId="6D72CDEF" w14:textId="3992F550" w:rsidR="00542FB6" w:rsidRDefault="00542FB6" w:rsidP="00542FB6">
      <w:pPr>
        <w:pStyle w:val="a3"/>
        <w:spacing w:after="0pt"/>
        <w:rPr>
          <w:rFonts w:eastAsiaTheme="minorEastAsia"/>
          <w:lang w:eastAsia="ko-KR"/>
        </w:rPr>
      </w:pPr>
      <w:r>
        <w:rPr>
          <w:rFonts w:eastAsiaTheme="minorEastAsia" w:hint="eastAsia"/>
          <w:lang w:eastAsia="ko-KR"/>
        </w:rPr>
        <w:t>Our proposed architecture</w:t>
      </w:r>
      <w:r w:rsidR="001A4EB3">
        <w:rPr>
          <w:rFonts w:eastAsiaTheme="minorEastAsia" w:hint="eastAsia"/>
          <w:lang w:eastAsia="ko-KR"/>
        </w:rPr>
        <w:t>, HTTMS</w:t>
      </w:r>
      <w:r w:rsidR="00FE1539">
        <w:rPr>
          <w:rFonts w:eastAsiaTheme="minorEastAsia"/>
          <w:lang w:eastAsia="ko-KR"/>
        </w:rPr>
        <w:t>,</w:t>
      </w:r>
      <w:r>
        <w:rPr>
          <w:rFonts w:eastAsiaTheme="minorEastAsia" w:hint="eastAsia"/>
          <w:lang w:eastAsia="ko-KR"/>
        </w:rPr>
        <w:t xml:space="preserve"> is designed to predict sleep quality indicators by modeling multi</w:t>
      </w:r>
      <w:r w:rsidR="00D6588E">
        <w:rPr>
          <w:rFonts w:eastAsiaTheme="minorEastAsia" w:hint="eastAsia"/>
          <w:lang w:eastAsia="ko-KR"/>
        </w:rPr>
        <w:t>modal</w:t>
      </w:r>
      <w:r>
        <w:rPr>
          <w:rFonts w:eastAsiaTheme="minorEastAsia" w:hint="eastAsia"/>
          <w:lang w:eastAsia="ko-KR"/>
        </w:rPr>
        <w:t xml:space="preserve"> time-series data collected from wearable and smartphone sensors throughout the day. The model reflects a biologically and behaviorally informed structure by segmenting a day into meaningful temporal intervals and processing each segment with both local and global temporal </w:t>
      </w:r>
      <w:r w:rsidR="00347497">
        <w:rPr>
          <w:rFonts w:eastAsiaTheme="minorEastAsia" w:hint="eastAsia"/>
          <w:lang w:eastAsia="ko-KR"/>
        </w:rPr>
        <w:t>attention mechanisms. The overall pipeline can be described in the following stages: (1) data preprocessing and embedding of continuous and categorical sensor inputs, (2) segmentation of the input sequence into fixed-length windows, and application of a local encoder to model intra-segment patterns, (3) global Transformer encod</w:t>
      </w:r>
      <w:r w:rsidR="001E7EEF">
        <w:rPr>
          <w:rFonts w:eastAsiaTheme="minorEastAsia" w:hint="eastAsia"/>
          <w:lang w:eastAsia="ko-KR"/>
        </w:rPr>
        <w:t>ing over the full sequence,</w:t>
      </w:r>
      <w:r w:rsidR="00347497">
        <w:rPr>
          <w:rFonts w:eastAsiaTheme="minorEastAsia" w:hint="eastAsia"/>
          <w:lang w:eastAsia="ko-KR"/>
        </w:rPr>
        <w:t xml:space="preserve"> (4)</w:t>
      </w:r>
      <w:r w:rsidR="001E7EEF">
        <w:rPr>
          <w:rFonts w:eastAsiaTheme="minorEastAsia" w:hint="eastAsia"/>
          <w:lang w:eastAsia="ko-KR"/>
        </w:rPr>
        <w:t xml:space="preserve"> attention-based temporal pooling, and user-aware classification</w:t>
      </w:r>
      <w:r w:rsidR="00347497">
        <w:rPr>
          <w:rFonts w:eastAsiaTheme="minorEastAsia" w:hint="eastAsia"/>
          <w:lang w:eastAsia="ko-KR"/>
        </w:rPr>
        <w:t xml:space="preserve">. This modular architecture is illustrated in </w:t>
      </w:r>
      <w:r w:rsidR="00347497" w:rsidRPr="00C459A0">
        <w:rPr>
          <w:rFonts w:eastAsiaTheme="minorEastAsia" w:hint="eastAsia"/>
          <w:b/>
          <w:bCs/>
          <w:i/>
          <w:iCs/>
          <w:lang w:eastAsia="ko-KR"/>
        </w:rPr>
        <w:t>Fig</w:t>
      </w:r>
      <w:r w:rsidR="00C459A0">
        <w:rPr>
          <w:rFonts w:eastAsiaTheme="minorEastAsia" w:hint="eastAsia"/>
          <w:b/>
          <w:bCs/>
          <w:i/>
          <w:iCs/>
          <w:lang w:eastAsia="ko-KR"/>
        </w:rPr>
        <w:t>.</w:t>
      </w:r>
      <w:r w:rsidR="00347497" w:rsidRPr="00C459A0">
        <w:rPr>
          <w:rFonts w:eastAsiaTheme="minorEastAsia" w:hint="eastAsia"/>
          <w:b/>
          <w:bCs/>
          <w:i/>
          <w:iCs/>
          <w:lang w:eastAsia="ko-KR"/>
        </w:rPr>
        <w:t xml:space="preserve"> </w:t>
      </w:r>
      <w:r w:rsidR="00C459A0" w:rsidRPr="00C459A0">
        <w:rPr>
          <w:rFonts w:eastAsiaTheme="minorEastAsia" w:hint="eastAsia"/>
          <w:b/>
          <w:bCs/>
          <w:i/>
          <w:iCs/>
          <w:color w:val="000000" w:themeColor="text1"/>
          <w:lang w:eastAsia="ko-KR"/>
        </w:rPr>
        <w:t>1</w:t>
      </w:r>
      <w:r w:rsidR="00347497">
        <w:rPr>
          <w:rFonts w:eastAsiaTheme="minorEastAsia" w:hint="eastAsia"/>
          <w:lang w:eastAsia="ko-KR"/>
        </w:rPr>
        <w:t>.</w:t>
      </w:r>
    </w:p>
    <w:p w14:paraId="19BCB5F6" w14:textId="77777777" w:rsidR="00542FB6" w:rsidRPr="00347497" w:rsidRDefault="00542FB6" w:rsidP="00542FB6">
      <w:pPr>
        <w:jc w:val="both"/>
        <w:rPr>
          <w:rFonts w:eastAsiaTheme="minorEastAsia"/>
          <w:lang w:val="x-none" w:eastAsia="ko-KR"/>
        </w:rPr>
      </w:pPr>
    </w:p>
    <w:p w14:paraId="0B4BAFE4" w14:textId="3C10919F" w:rsidR="00542FB6" w:rsidRPr="00542FB6" w:rsidRDefault="001C2708" w:rsidP="00542FB6">
      <w:pPr>
        <w:pStyle w:val="2"/>
        <w:rPr>
          <w:rFonts w:eastAsiaTheme="minorEastAsia"/>
          <w:lang w:eastAsia="ko-KR"/>
        </w:rPr>
      </w:pPr>
      <w:r>
        <w:rPr>
          <w:rFonts w:eastAsiaTheme="minorEastAsia" w:hint="eastAsia"/>
          <w:lang w:eastAsia="ko-KR"/>
        </w:rPr>
        <w:t>Datasets</w:t>
      </w:r>
      <w:r w:rsidR="00F45541">
        <w:rPr>
          <w:rFonts w:eastAsiaTheme="minorEastAsia" w:hint="eastAsia"/>
          <w:lang w:eastAsia="ko-KR"/>
        </w:rPr>
        <w:t xml:space="preserve"> </w:t>
      </w:r>
    </w:p>
    <w:p w14:paraId="09E8FFFA" w14:textId="7BCDDCA4" w:rsidR="00BA013E" w:rsidRDefault="008039AB" w:rsidP="000C1222">
      <w:pPr>
        <w:pStyle w:val="a3"/>
        <w:spacing w:after="0pt"/>
        <w:rPr>
          <w:rFonts w:eastAsiaTheme="minorEastAsia"/>
          <w:lang w:eastAsia="ko-KR"/>
        </w:rPr>
      </w:pPr>
      <w:r>
        <w:rPr>
          <w:rFonts w:eastAsiaTheme="minorEastAsia" w:hint="eastAsia"/>
          <w:lang w:eastAsia="ko-KR"/>
        </w:rPr>
        <w:t>In this study, we utilized the ETRI Lifelog Dataset 2024</w:t>
      </w:r>
      <w:r w:rsidR="00411C09">
        <w:rPr>
          <w:rFonts w:eastAsiaTheme="minorEastAsia" w:hint="eastAsia"/>
          <w:lang w:eastAsia="ko-KR"/>
        </w:rPr>
        <w:t xml:space="preserve"> </w:t>
      </w:r>
      <w:r w:rsidR="00411C09">
        <w:rPr>
          <w:rFonts w:eastAsiaTheme="minorEastAsia"/>
          <w:lang w:eastAsia="ko-KR"/>
        </w:rPr>
        <w:fldChar w:fldCharType="begin"/>
      </w:r>
      <w:r w:rsidR="00ED30F2">
        <w:rPr>
          <w:rFonts w:eastAsiaTheme="minorEastAsia"/>
          <w:lang w:eastAsia="ko-KR"/>
        </w:rPr>
        <w:instrText xml:space="preserve"> ADDIN ZOTERO_ITEM CSL_CITATION {"citationID":"arAURT5u","properties":{"formattedCitation":"[24]","plainCitation":"[24]","noteIndex":0},"citationItems":[{"id":49,"uris":["http://zotero.org/users/17773794/items/3ZCVCNIY"],"itemData":{"id":49,"type":"article","abstract":"Improving human health and well-being requires an accurate and effective understanding of an individual's physical and mental state throughout daily life. To support this goal, we utilized smartphones, smartwatches, and sleep sensors to collect data passively and continuously for 24 hours a day, with minimal interference to participants' usual behavior, enabling us to gather quantitative data on daily behaviors and sleep activities across multiple days. Additionally, we gathered subjective self-reports of participants' fatigue, stress, and sleep quality through surveys conducted immediately before and after sleep. This comprehensive lifelog dataset is expected to provide a foundational resource for exploring meaningful insights into human daily life and lifestyle patterns, and a portion of the data has been anonymized and made publicly available for further research. In this paper, we introduce the ETRI Lifelog Dataset 2024, detailing its structure and presenting potential applications, such as using machine learning models to predict sleep quality and stress.","DOI":"10.48550/arXiv.2508.03698","note":"arXiv:2508.03698 [eess]","number":"arXiv:2508.03698","publisher":"arXiv","source":"arXiv.org","title":"Understanding Human Daily Experience Through Continuous Sensing: ETRI Lifelog Dataset 2024","title-short":"Understanding Human Daily Experience Through Continuous Sensing","URL":"http://arxiv.org/abs/2508.03698","author":[{"family":"Oh","given":"Se Won"},{"family":"Jeong","given":"Hyuntae"},{"family":"Chung","given":"Seungeun"},{"family":"Lim","given":"Jeong Mook"},{"family":"Noh","given":"Kyoung Ju"},{"family":"Lee","given":"Sunkyung"},{"family":"Jung","given":"Gyuwon"}],"accessed":{"date-parts":[["2025",8,25]]},"issued":{"date-parts":[["2025",7,18]]}}}],"schema":"https://github.com/citation-style-language/schema/raw/master/csl-citation.json"} </w:instrText>
      </w:r>
      <w:r w:rsidR="00411C09">
        <w:rPr>
          <w:rFonts w:eastAsiaTheme="minorEastAsia"/>
          <w:lang w:eastAsia="ko-KR"/>
        </w:rPr>
        <w:fldChar w:fldCharType="separate"/>
      </w:r>
      <w:r w:rsidR="00ED30F2" w:rsidRPr="00ED30F2">
        <w:t>[24]</w:t>
      </w:r>
      <w:r w:rsidR="00411C09">
        <w:rPr>
          <w:rFonts w:eastAsiaTheme="minorEastAsia"/>
          <w:lang w:eastAsia="ko-KR"/>
        </w:rPr>
        <w:fldChar w:fldCharType="end"/>
      </w:r>
      <w:r>
        <w:rPr>
          <w:rFonts w:eastAsiaTheme="minorEastAsia" w:hint="eastAsia"/>
          <w:lang w:eastAsia="ko-KR"/>
        </w:rPr>
        <w:t>, a multimodal dataset designed to capture various aspects of participants</w:t>
      </w:r>
      <w:r>
        <w:rPr>
          <w:rFonts w:eastAsiaTheme="minorEastAsia"/>
          <w:lang w:eastAsia="ko-KR"/>
        </w:rPr>
        <w:t>’</w:t>
      </w:r>
      <w:r>
        <w:rPr>
          <w:rFonts w:eastAsiaTheme="minorEastAsia" w:hint="eastAsia"/>
          <w:lang w:eastAsia="ko-KR"/>
        </w:rPr>
        <w:t xml:space="preserve"> daily behaviors, environments, and physiological states. The dataset was collected using a combination of smartphones, smartwatches, sleep sensors, and self-reporting mobile applications over the course of 2024. It includes a total of 700 days of lifelog records from 10 participants, which are publicly available for non-commercial and academic research purposes only.</w:t>
      </w:r>
    </w:p>
    <w:p w14:paraId="320784DF" w14:textId="6359E697" w:rsidR="008039AB" w:rsidRPr="007E0004" w:rsidRDefault="008039AB" w:rsidP="000C1222">
      <w:pPr>
        <w:pStyle w:val="a3"/>
        <w:spacing w:after="0pt"/>
        <w:rPr>
          <w:rFonts w:eastAsiaTheme="minorEastAsia"/>
          <w:lang w:eastAsia="ko-KR"/>
        </w:rPr>
      </w:pPr>
      <w:r>
        <w:rPr>
          <w:rFonts w:eastAsiaTheme="minorEastAsia" w:hint="eastAsia"/>
          <w:lang w:eastAsia="ko-KR"/>
        </w:rPr>
        <w:t>The dataset comprises 12 sensor</w:t>
      </w:r>
      <w:r w:rsidR="006C143B">
        <w:rPr>
          <w:rFonts w:eastAsiaTheme="minorEastAsia" w:hint="eastAsia"/>
          <w:lang w:eastAsia="ko-KR"/>
        </w:rPr>
        <w:t xml:space="preserve"> </w:t>
      </w:r>
      <w:r w:rsidR="006259DC">
        <w:rPr>
          <w:rFonts w:eastAsiaTheme="minorEastAsia" w:hint="eastAsia"/>
          <w:lang w:eastAsia="ko-KR"/>
        </w:rPr>
        <w:t>items</w:t>
      </w:r>
      <w:r>
        <w:rPr>
          <w:rFonts w:eastAsiaTheme="minorEastAsia" w:hint="eastAsia"/>
          <w:lang w:eastAsia="ko-KR"/>
        </w:rPr>
        <w:t xml:space="preserve"> that reflect real-world user contexts</w:t>
      </w:r>
      <w:r w:rsidR="007E0004">
        <w:rPr>
          <w:rFonts w:eastAsiaTheme="minorEastAsia" w:hint="eastAsia"/>
          <w:lang w:eastAsia="ko-KR"/>
        </w:rPr>
        <w:t xml:space="preserve">. Sensor keys prefixed with </w:t>
      </w:r>
      <w:r w:rsidR="007E0004" w:rsidRPr="00B80178">
        <w:rPr>
          <w:rFonts w:eastAsiaTheme="minorEastAsia"/>
          <w:i/>
          <w:iCs/>
          <w:lang w:eastAsia="ko-KR"/>
        </w:rPr>
        <w:t>‘</w:t>
      </w:r>
      <w:r w:rsidR="007E0004" w:rsidRPr="00B80178">
        <w:rPr>
          <w:rFonts w:eastAsiaTheme="minorEastAsia" w:hint="eastAsia"/>
          <w:i/>
          <w:iCs/>
          <w:lang w:eastAsia="ko-KR"/>
        </w:rPr>
        <w:t>m</w:t>
      </w:r>
      <w:r w:rsidR="00624BC3">
        <w:rPr>
          <w:rFonts w:eastAsiaTheme="minorEastAsia" w:hint="eastAsia"/>
          <w:i/>
          <w:iCs/>
          <w:lang w:eastAsia="ko-KR"/>
        </w:rPr>
        <w:t>-</w:t>
      </w:r>
      <w:r w:rsidR="007E0004" w:rsidRPr="00B80178">
        <w:rPr>
          <w:rFonts w:eastAsiaTheme="minorEastAsia"/>
          <w:i/>
          <w:iCs/>
          <w:lang w:eastAsia="ko-KR"/>
        </w:rPr>
        <w:t>’</w:t>
      </w:r>
      <w:r w:rsidR="007E0004">
        <w:rPr>
          <w:rFonts w:eastAsiaTheme="minorEastAsia" w:hint="eastAsia"/>
          <w:i/>
          <w:iCs/>
          <w:lang w:eastAsia="ko-KR"/>
        </w:rPr>
        <w:t xml:space="preserve"> </w:t>
      </w:r>
      <w:r w:rsidR="007E0004">
        <w:rPr>
          <w:rFonts w:eastAsiaTheme="minorEastAsia" w:hint="eastAsia"/>
          <w:lang w:eastAsia="ko-KR"/>
        </w:rPr>
        <w:t xml:space="preserve">denote data collected from mobile devices (smartphones), whereas those with </w:t>
      </w:r>
      <w:r w:rsidR="007E0004" w:rsidRPr="00B80178">
        <w:rPr>
          <w:rFonts w:eastAsiaTheme="minorEastAsia"/>
          <w:i/>
          <w:iCs/>
          <w:lang w:eastAsia="ko-KR"/>
        </w:rPr>
        <w:t>‘</w:t>
      </w:r>
      <w:r w:rsidR="007E0004" w:rsidRPr="00B80178">
        <w:rPr>
          <w:rFonts w:eastAsiaTheme="minorEastAsia" w:hint="eastAsia"/>
          <w:i/>
          <w:iCs/>
          <w:lang w:eastAsia="ko-KR"/>
        </w:rPr>
        <w:t>w</w:t>
      </w:r>
      <w:r w:rsidR="00624BC3">
        <w:rPr>
          <w:rFonts w:eastAsiaTheme="minorEastAsia" w:hint="eastAsia"/>
          <w:i/>
          <w:iCs/>
          <w:lang w:eastAsia="ko-KR"/>
        </w:rPr>
        <w:t>-</w:t>
      </w:r>
      <w:r w:rsidR="007E0004" w:rsidRPr="00B80178">
        <w:rPr>
          <w:rFonts w:eastAsiaTheme="minorEastAsia"/>
          <w:i/>
          <w:iCs/>
          <w:lang w:eastAsia="ko-KR"/>
        </w:rPr>
        <w:t>’</w:t>
      </w:r>
      <w:r w:rsidR="007E0004">
        <w:rPr>
          <w:rFonts w:eastAsiaTheme="minorEastAsia" w:hint="eastAsia"/>
          <w:lang w:eastAsia="ko-KR"/>
        </w:rPr>
        <w:t xml:space="preserve"> indicate data from wearable devices (smartwatches). The 12 sensor</w:t>
      </w:r>
      <w:r w:rsidR="006C143B">
        <w:rPr>
          <w:rFonts w:eastAsiaTheme="minorEastAsia" w:hint="eastAsia"/>
          <w:lang w:eastAsia="ko-KR"/>
        </w:rPr>
        <w:t xml:space="preserve"> </w:t>
      </w:r>
      <w:r w:rsidR="006259DC">
        <w:rPr>
          <w:rFonts w:eastAsiaTheme="minorEastAsia" w:hint="eastAsia"/>
          <w:lang w:eastAsia="ko-KR"/>
        </w:rPr>
        <w:t>items</w:t>
      </w:r>
      <w:r w:rsidR="005D3636">
        <w:rPr>
          <w:rFonts w:eastAsiaTheme="minorEastAsia" w:hint="eastAsia"/>
          <w:lang w:eastAsia="ko-KR"/>
        </w:rPr>
        <w:t xml:space="preserve"> </w:t>
      </w:r>
      <w:r w:rsidR="007E0004">
        <w:rPr>
          <w:rFonts w:eastAsiaTheme="minorEastAsia" w:hint="eastAsia"/>
          <w:lang w:eastAsia="ko-KR"/>
        </w:rPr>
        <w:t>are as follows:</w:t>
      </w:r>
    </w:p>
    <w:p w14:paraId="6D9C395C" w14:textId="56C00559" w:rsidR="008039AB" w:rsidRPr="008039AB" w:rsidRDefault="008039AB" w:rsidP="000A2A97">
      <w:pPr>
        <w:pStyle w:val="3"/>
        <w:rPr>
          <w:rFonts w:eastAsiaTheme="minorEastAsia"/>
          <w:i w:val="0"/>
          <w:lang w:eastAsia="ko-KR"/>
        </w:rPr>
      </w:pPr>
      <w:r w:rsidRPr="000A2A97">
        <w:rPr>
          <w:rFonts w:eastAsiaTheme="minorEastAsia" w:hint="eastAsia"/>
          <w:b/>
          <w:bCs/>
          <w:lang w:eastAsia="ko-KR"/>
        </w:rPr>
        <w:t>mACStatus:</w:t>
      </w:r>
      <w:r>
        <w:rPr>
          <w:rFonts w:eastAsiaTheme="minorEastAsia" w:hint="eastAsia"/>
          <w:lang w:eastAsia="ko-KR"/>
        </w:rPr>
        <w:t xml:space="preserve"> </w:t>
      </w:r>
      <w:r>
        <w:rPr>
          <w:rFonts w:eastAsiaTheme="minorEastAsia" w:hint="eastAsia"/>
          <w:i w:val="0"/>
          <w:iCs w:val="0"/>
          <w:lang w:eastAsia="ko-KR"/>
        </w:rPr>
        <w:t>Indicates whether the smartphone is currently charging</w:t>
      </w:r>
      <w:r>
        <w:rPr>
          <w:i w:val="0"/>
        </w:rPr>
        <w:t>.</w:t>
      </w:r>
    </w:p>
    <w:p w14:paraId="5B969391" w14:textId="144E0B24" w:rsidR="00063E01" w:rsidRPr="00063E01" w:rsidRDefault="008039AB" w:rsidP="000A2A97">
      <w:pPr>
        <w:pStyle w:val="3"/>
        <w:rPr>
          <w:rFonts w:eastAsiaTheme="minorEastAsia"/>
          <w:i w:val="0"/>
          <w:lang w:eastAsia="ko-KR"/>
        </w:rPr>
      </w:pPr>
      <w:r w:rsidRPr="000A2A97">
        <w:rPr>
          <w:rFonts w:eastAsiaTheme="minorEastAsia" w:hint="eastAsia"/>
          <w:b/>
          <w:bCs/>
          <w:lang w:eastAsia="ko-KR"/>
        </w:rPr>
        <w:t>mActivity:</w:t>
      </w:r>
      <w:r w:rsidR="00063E01">
        <w:rPr>
          <w:rFonts w:eastAsiaTheme="minorEastAsia" w:hint="eastAsia"/>
          <w:lang w:eastAsia="ko-KR"/>
        </w:rPr>
        <w:t xml:space="preserve"> </w:t>
      </w:r>
      <w:r w:rsidR="00063E01">
        <w:rPr>
          <w:rFonts w:eastAsiaTheme="minorEastAsia" w:hint="eastAsia"/>
          <w:i w:val="0"/>
          <w:iCs w:val="0"/>
          <w:lang w:eastAsia="ko-KR"/>
        </w:rPr>
        <w:t>Activity labels as estimated by the Google Activity Recognition API.</w:t>
      </w:r>
    </w:p>
    <w:p w14:paraId="64ED5CB2" w14:textId="53EEB7BF" w:rsidR="008039AB" w:rsidRDefault="00063E01" w:rsidP="000A2A97">
      <w:pPr>
        <w:pStyle w:val="3"/>
        <w:rPr>
          <w:rFonts w:eastAsiaTheme="minorEastAsia"/>
          <w:i w:val="0"/>
          <w:lang w:eastAsia="ko-KR"/>
        </w:rPr>
      </w:pPr>
      <w:r w:rsidRPr="000A2A97">
        <w:rPr>
          <w:rFonts w:eastAsiaTheme="minorEastAsia" w:hint="eastAsia"/>
          <w:b/>
          <w:bCs/>
          <w:lang w:eastAsia="ko-KR"/>
        </w:rPr>
        <w:t>mAmbience:</w:t>
      </w:r>
      <w:r>
        <w:rPr>
          <w:rFonts w:eastAsiaTheme="minorEastAsia" w:hint="eastAsia"/>
          <w:i w:val="0"/>
          <w:lang w:eastAsia="ko-KR"/>
        </w:rPr>
        <w:t xml:space="preserve"> Detected ambient sound types (provided by Google AudioSet) and c</w:t>
      </w:r>
      <w:r w:rsidR="00C459A0">
        <w:rPr>
          <w:rFonts w:eastAsiaTheme="minorEastAsia" w:hint="eastAsia"/>
          <w:i w:val="0"/>
          <w:lang w:eastAsia="ko-KR"/>
        </w:rPr>
        <w:t>o</w:t>
      </w:r>
      <w:r>
        <w:rPr>
          <w:rFonts w:eastAsiaTheme="minorEastAsia" w:hint="eastAsia"/>
          <w:i w:val="0"/>
          <w:lang w:eastAsia="ko-KR"/>
        </w:rPr>
        <w:t>rresponding confidence levels.</w:t>
      </w:r>
    </w:p>
    <w:p w14:paraId="5AC0B715" w14:textId="51487CD7" w:rsidR="00063E01" w:rsidRPr="00063E01" w:rsidRDefault="00063E01" w:rsidP="000A2A97">
      <w:pPr>
        <w:pStyle w:val="3"/>
        <w:rPr>
          <w:rFonts w:eastAsiaTheme="minorEastAsia"/>
          <w:i w:val="0"/>
          <w:lang w:eastAsia="ko-KR"/>
        </w:rPr>
      </w:pPr>
      <w:r w:rsidRPr="000A2A97">
        <w:rPr>
          <w:rFonts w:eastAsiaTheme="minorEastAsia" w:hint="eastAsia"/>
          <w:b/>
          <w:bCs/>
          <w:lang w:eastAsia="ko-KR"/>
        </w:rPr>
        <w:t>mBle:</w:t>
      </w:r>
      <w:r>
        <w:rPr>
          <w:rFonts w:eastAsiaTheme="minorEastAsia" w:hint="eastAsia"/>
          <w:i w:val="0"/>
          <w:lang w:eastAsia="ko-KR"/>
        </w:rPr>
        <w:t xml:space="preserve"> Information on surrounding Bluetooth d</w:t>
      </w:r>
      <w:r w:rsidR="00C459A0">
        <w:rPr>
          <w:rFonts w:eastAsiaTheme="minorEastAsia" w:hint="eastAsia"/>
          <w:i w:val="0"/>
          <w:lang w:eastAsia="ko-KR"/>
        </w:rPr>
        <w:t>e</w:t>
      </w:r>
      <w:r>
        <w:rPr>
          <w:rFonts w:eastAsiaTheme="minorEastAsia" w:hint="eastAsia"/>
          <w:i w:val="0"/>
          <w:lang w:eastAsia="ko-KR"/>
        </w:rPr>
        <w:t>vices.</w:t>
      </w:r>
    </w:p>
    <w:p w14:paraId="3E388C2C" w14:textId="0599D26F" w:rsidR="00063E01" w:rsidRPr="00063E01" w:rsidRDefault="00063E01" w:rsidP="000A2A97">
      <w:pPr>
        <w:pStyle w:val="3"/>
        <w:rPr>
          <w:rFonts w:eastAsiaTheme="minorEastAsia"/>
          <w:i w:val="0"/>
          <w:lang w:eastAsia="ko-KR"/>
        </w:rPr>
      </w:pPr>
      <w:r w:rsidRPr="000A2A97">
        <w:rPr>
          <w:rFonts w:eastAsiaTheme="minorEastAsia" w:hint="eastAsia"/>
          <w:b/>
          <w:bCs/>
          <w:lang w:eastAsia="ko-KR"/>
        </w:rPr>
        <w:t>mGps:</w:t>
      </w:r>
      <w:r>
        <w:rPr>
          <w:rFonts w:eastAsiaTheme="minorEastAsia" w:hint="eastAsia"/>
          <w:i w:val="0"/>
          <w:lang w:eastAsia="ko-KR"/>
        </w:rPr>
        <w:t xml:space="preserve"> </w:t>
      </w:r>
      <w:r w:rsidR="004465B4">
        <w:rPr>
          <w:rFonts w:eastAsiaTheme="minorEastAsia" w:hint="eastAsia"/>
          <w:i w:val="0"/>
          <w:lang w:eastAsia="ko-KR"/>
        </w:rPr>
        <w:t xml:space="preserve">smartphone-based </w:t>
      </w:r>
      <w:r>
        <w:rPr>
          <w:rFonts w:eastAsiaTheme="minorEastAsia" w:hint="eastAsia"/>
          <w:i w:val="0"/>
          <w:lang w:eastAsia="ko-KR"/>
        </w:rPr>
        <w:t>GPS coordinates colle</w:t>
      </w:r>
      <w:r w:rsidR="00C459A0">
        <w:rPr>
          <w:rFonts w:eastAsiaTheme="minorEastAsia" w:hint="eastAsia"/>
          <w:i w:val="0"/>
          <w:lang w:eastAsia="ko-KR"/>
        </w:rPr>
        <w:t>c</w:t>
      </w:r>
      <w:r>
        <w:rPr>
          <w:rFonts w:eastAsiaTheme="minorEastAsia" w:hint="eastAsia"/>
          <w:i w:val="0"/>
          <w:lang w:eastAsia="ko-KR"/>
        </w:rPr>
        <w:t>ted multiple times per minute.</w:t>
      </w:r>
    </w:p>
    <w:p w14:paraId="3EE69C61" w14:textId="4EF6C354" w:rsidR="00063E01" w:rsidRPr="00063E01" w:rsidRDefault="00063E01" w:rsidP="000A2A97">
      <w:pPr>
        <w:pStyle w:val="3"/>
        <w:rPr>
          <w:rFonts w:eastAsiaTheme="minorEastAsia"/>
          <w:i w:val="0"/>
          <w:lang w:eastAsia="ko-KR"/>
        </w:rPr>
      </w:pPr>
      <w:r w:rsidRPr="000A2A97">
        <w:rPr>
          <w:rFonts w:eastAsiaTheme="minorEastAsia" w:hint="eastAsia"/>
          <w:b/>
          <w:bCs/>
          <w:lang w:eastAsia="ko-KR"/>
        </w:rPr>
        <w:t>mLight:</w:t>
      </w:r>
      <w:r>
        <w:rPr>
          <w:rFonts w:eastAsiaTheme="minorEastAsia" w:hint="eastAsia"/>
          <w:i w:val="0"/>
          <w:lang w:eastAsia="ko-KR"/>
        </w:rPr>
        <w:t xml:space="preserve"> Ambient light levels as measured by the smartphone.</w:t>
      </w:r>
    </w:p>
    <w:p w14:paraId="57EA0AF3" w14:textId="14D1F4D7" w:rsidR="004465B4" w:rsidRPr="004465B4" w:rsidRDefault="004465B4" w:rsidP="000A2A97">
      <w:pPr>
        <w:pStyle w:val="3"/>
        <w:rPr>
          <w:rFonts w:eastAsiaTheme="minorEastAsia"/>
          <w:i w:val="0"/>
          <w:lang w:eastAsia="ko-KR"/>
        </w:rPr>
      </w:pPr>
      <w:r w:rsidRPr="000A2A97">
        <w:rPr>
          <w:rFonts w:eastAsiaTheme="minorEastAsia" w:hint="eastAsia"/>
          <w:b/>
          <w:bCs/>
          <w:lang w:eastAsia="ko-KR"/>
        </w:rPr>
        <w:t>mScreenStatus:</w:t>
      </w:r>
      <w:r>
        <w:rPr>
          <w:rFonts w:eastAsiaTheme="minorEastAsia" w:hint="eastAsia"/>
          <w:i w:val="0"/>
          <w:lang w:eastAsia="ko-KR"/>
        </w:rPr>
        <w:t xml:space="preserve"> Indicates the on/off state of the smartphone screen.</w:t>
      </w:r>
    </w:p>
    <w:p w14:paraId="2ACB4837" w14:textId="45580D5C" w:rsidR="004465B4" w:rsidRPr="004465B4" w:rsidRDefault="004465B4" w:rsidP="000A2A97">
      <w:pPr>
        <w:pStyle w:val="3"/>
        <w:rPr>
          <w:rFonts w:eastAsiaTheme="minorEastAsia"/>
          <w:i w:val="0"/>
          <w:lang w:eastAsia="ko-KR"/>
        </w:rPr>
      </w:pPr>
      <w:r w:rsidRPr="000A2A97">
        <w:rPr>
          <w:rFonts w:eastAsiaTheme="minorEastAsia" w:hint="eastAsia"/>
          <w:b/>
          <w:bCs/>
          <w:lang w:eastAsia="ko-KR"/>
        </w:rPr>
        <w:t>mUsageStats:</w:t>
      </w:r>
      <w:r>
        <w:rPr>
          <w:rFonts w:eastAsiaTheme="minorEastAsia" w:hint="eastAsia"/>
          <w:i w:val="0"/>
          <w:lang w:eastAsia="ko-KR"/>
        </w:rPr>
        <w:t xml:space="preserve"> App usage patterns, including duration and application name.</w:t>
      </w:r>
    </w:p>
    <w:p w14:paraId="218E181D" w14:textId="792A9B9A" w:rsidR="004465B4" w:rsidRPr="004465B4" w:rsidRDefault="004465B4" w:rsidP="000A2A97">
      <w:pPr>
        <w:pStyle w:val="3"/>
        <w:rPr>
          <w:rFonts w:eastAsiaTheme="minorEastAsia"/>
          <w:i w:val="0"/>
          <w:lang w:eastAsia="ko-KR"/>
        </w:rPr>
      </w:pPr>
      <w:r w:rsidRPr="000A2A97">
        <w:rPr>
          <w:rFonts w:eastAsiaTheme="minorEastAsia" w:hint="eastAsia"/>
          <w:b/>
          <w:bCs/>
          <w:lang w:eastAsia="ko-KR"/>
        </w:rPr>
        <w:t>mWifi:</w:t>
      </w:r>
      <w:r>
        <w:rPr>
          <w:rFonts w:eastAsiaTheme="minorEastAsia" w:hint="eastAsia"/>
          <w:i w:val="0"/>
          <w:lang w:eastAsia="ko-KR"/>
        </w:rPr>
        <w:t xml:space="preserve"> List of surrounding Wi-Fi </w:t>
      </w:r>
      <w:r w:rsidRPr="00C459A0">
        <w:rPr>
          <w:rFonts w:eastAsiaTheme="minorEastAsia" w:hint="eastAsia"/>
          <w:i w:val="0"/>
          <w:lang w:eastAsia="ko-KR"/>
        </w:rPr>
        <w:t>devices (not used in this study due to its high variability and limited relevance).</w:t>
      </w:r>
    </w:p>
    <w:p w14:paraId="1607A50C" w14:textId="04BBF2D8" w:rsidR="004465B4" w:rsidRPr="004465B4" w:rsidRDefault="004465B4" w:rsidP="000A2A97">
      <w:pPr>
        <w:pStyle w:val="3"/>
        <w:rPr>
          <w:rFonts w:eastAsiaTheme="minorEastAsia"/>
          <w:i w:val="0"/>
          <w:lang w:eastAsia="ko-KR"/>
        </w:rPr>
      </w:pPr>
      <w:r w:rsidRPr="000A2A97">
        <w:rPr>
          <w:rFonts w:eastAsiaTheme="minorEastAsia" w:hint="eastAsia"/>
          <w:b/>
          <w:bCs/>
          <w:lang w:eastAsia="ko-KR"/>
        </w:rPr>
        <w:t>wHr:</w:t>
      </w:r>
      <w:r w:rsidRPr="000A2A97">
        <w:rPr>
          <w:rFonts w:eastAsiaTheme="minorEastAsia" w:hint="eastAsia"/>
          <w:b/>
          <w:bCs/>
          <w:i w:val="0"/>
          <w:lang w:eastAsia="ko-KR"/>
        </w:rPr>
        <w:t xml:space="preserve"> </w:t>
      </w:r>
      <w:r>
        <w:rPr>
          <w:rFonts w:eastAsiaTheme="minorEastAsia" w:hint="eastAsia"/>
          <w:i w:val="0"/>
          <w:lang w:eastAsia="ko-KR"/>
        </w:rPr>
        <w:t>Heart rate measurements from the smartwatch.</w:t>
      </w:r>
    </w:p>
    <w:p w14:paraId="51E53153" w14:textId="73D9C63F" w:rsidR="004465B4" w:rsidRDefault="004465B4" w:rsidP="000A2A97">
      <w:pPr>
        <w:pStyle w:val="3"/>
        <w:rPr>
          <w:rFonts w:eastAsiaTheme="minorEastAsia"/>
          <w:i w:val="0"/>
          <w:lang w:eastAsia="ko-KR"/>
        </w:rPr>
      </w:pPr>
      <w:r w:rsidRPr="000A2A97">
        <w:rPr>
          <w:rFonts w:eastAsiaTheme="minorEastAsia" w:hint="eastAsia"/>
          <w:b/>
          <w:bCs/>
          <w:lang w:eastAsia="ko-KR"/>
        </w:rPr>
        <w:t>wLight:</w:t>
      </w:r>
      <w:r>
        <w:rPr>
          <w:rFonts w:eastAsiaTheme="minorEastAsia" w:hint="eastAsia"/>
          <w:i w:val="0"/>
          <w:lang w:eastAsia="ko-KR"/>
        </w:rPr>
        <w:t xml:space="preserve"> Ambient light levels as measured by the smartwatch.</w:t>
      </w:r>
    </w:p>
    <w:p w14:paraId="21E85C23" w14:textId="5C8C663F" w:rsidR="00624BC3" w:rsidRPr="00250485" w:rsidRDefault="004465B4" w:rsidP="00250485">
      <w:pPr>
        <w:pStyle w:val="3"/>
        <w:rPr>
          <w:rFonts w:eastAsiaTheme="minorEastAsia"/>
          <w:i w:val="0"/>
          <w:lang w:eastAsia="ko-KR"/>
        </w:rPr>
      </w:pPr>
      <w:r w:rsidRPr="000A2A97">
        <w:rPr>
          <w:rFonts w:eastAsiaTheme="minorEastAsia" w:hint="eastAsia"/>
          <w:b/>
          <w:bCs/>
          <w:lang w:eastAsia="ko-KR"/>
        </w:rPr>
        <w:t>wPedo:</w:t>
      </w:r>
      <w:r>
        <w:rPr>
          <w:rFonts w:eastAsiaTheme="minorEastAsia" w:hint="eastAsia"/>
          <w:i w:val="0"/>
          <w:lang w:eastAsia="ko-KR"/>
        </w:rPr>
        <w:t xml:space="preserve"> Step-related activity metrics recorded via the smartwatch</w:t>
      </w:r>
      <w:r w:rsidR="003C4E2C">
        <w:rPr>
          <w:rFonts w:eastAsiaTheme="minorEastAsia"/>
          <w:i w:val="0"/>
          <w:lang w:eastAsia="ko-KR"/>
        </w:rPr>
        <w:t>’</w:t>
      </w:r>
      <w:r w:rsidR="003C4E2C">
        <w:rPr>
          <w:rFonts w:eastAsiaTheme="minorEastAsia" w:hint="eastAsia"/>
          <w:i w:val="0"/>
          <w:lang w:eastAsia="ko-KR"/>
        </w:rPr>
        <w:t>s pedometer.</w:t>
      </w:r>
    </w:p>
    <w:p w14:paraId="5F095694" w14:textId="20FB9F1D" w:rsidR="008039AB" w:rsidRPr="00C24D39" w:rsidRDefault="003C4E2C" w:rsidP="000C1222">
      <w:pPr>
        <w:pStyle w:val="a3"/>
        <w:spacing w:after="0pt"/>
        <w:rPr>
          <w:rFonts w:eastAsiaTheme="minorEastAsia"/>
          <w:lang w:val="en-US" w:eastAsia="ko-KR"/>
        </w:rPr>
      </w:pPr>
      <w:r>
        <w:rPr>
          <w:rFonts w:eastAsiaTheme="minorEastAsia" w:hint="eastAsia"/>
          <w:lang w:eastAsia="ko-KR"/>
        </w:rPr>
        <w:t>Additionally, the dataset includes six sleep-related health metrics, derived from a combination of sensor-based sleep monitoring and self-reported survey responses:</w:t>
      </w:r>
    </w:p>
    <w:p w14:paraId="6A2FCA99" w14:textId="01D4B8F3" w:rsidR="002535AE" w:rsidRPr="00C459A0" w:rsidRDefault="002535AE" w:rsidP="000C1222">
      <w:pPr>
        <w:pStyle w:val="3"/>
        <w:numPr>
          <w:ilvl w:val="2"/>
          <w:numId w:val="33"/>
        </w:numPr>
        <w:rPr>
          <w:rFonts w:eastAsiaTheme="minorEastAsia"/>
          <w:i w:val="0"/>
          <w:iCs w:val="0"/>
          <w:lang w:eastAsia="ko-KR"/>
        </w:rPr>
      </w:pPr>
      <w:r w:rsidRPr="00C459A0">
        <w:rPr>
          <w:rFonts w:eastAsiaTheme="minorEastAsia" w:hint="eastAsia"/>
          <w:b/>
          <w:bCs/>
          <w:lang w:eastAsia="ko-KR"/>
        </w:rPr>
        <w:t>Q1</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Self-perceived overall sleep quality upon waking</w:t>
      </w:r>
      <w:r w:rsidR="00C24D39" w:rsidRPr="00C459A0">
        <w:rPr>
          <w:rFonts w:eastAsiaTheme="minorEastAsia" w:hint="eastAsia"/>
          <w:i w:val="0"/>
          <w:iCs w:val="0"/>
          <w:lang w:eastAsia="ko-KR"/>
        </w:rPr>
        <w:t xml:space="preserve"> </w:t>
      </w:r>
      <w:r w:rsidR="00C24D39" w:rsidRPr="00C459A0">
        <w:rPr>
          <w:rFonts w:eastAsia="HY신명조"/>
          <w:i w:val="0"/>
          <w:iCs w:val="0"/>
        </w:rPr>
        <w:t>(0: Below individual average, 1: Above individual average)</w:t>
      </w:r>
      <w:r w:rsidR="00C24D39" w:rsidRPr="00C459A0">
        <w:rPr>
          <w:i w:val="0"/>
          <w:iCs w:val="0"/>
        </w:rPr>
        <w:t>.</w:t>
      </w:r>
      <w:r w:rsidRPr="00C459A0">
        <w:rPr>
          <w:rFonts w:eastAsiaTheme="minorEastAsia" w:hint="eastAsia"/>
          <w:i w:val="0"/>
          <w:iCs w:val="0"/>
          <w:lang w:eastAsia="ko-KR"/>
        </w:rPr>
        <w:t>.</w:t>
      </w:r>
    </w:p>
    <w:p w14:paraId="44A207B9" w14:textId="77777777" w:rsidR="00C24D39" w:rsidRPr="00C459A0" w:rsidRDefault="00C24D39" w:rsidP="00C24D39">
      <w:pPr>
        <w:pStyle w:val="3"/>
        <w:rPr>
          <w:rFonts w:eastAsiaTheme="minorEastAsia"/>
          <w:i w:val="0"/>
          <w:iCs w:val="0"/>
          <w:lang w:eastAsia="ko-KR"/>
        </w:rPr>
      </w:pPr>
      <w:r w:rsidRPr="00C459A0">
        <w:rPr>
          <w:rFonts w:eastAsiaTheme="minorEastAsia" w:hint="eastAsia"/>
          <w:b/>
          <w:bCs/>
          <w:lang w:eastAsia="ko-KR"/>
        </w:rPr>
        <w:t>Q2</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Self-assessed physical fatigue before sleep </w:t>
      </w:r>
      <w:r w:rsidRPr="00C459A0">
        <w:rPr>
          <w:rFonts w:eastAsia="HY신명조"/>
          <w:i w:val="0"/>
          <w:iCs w:val="0"/>
        </w:rPr>
        <w:t>(0: High level</w:t>
      </w:r>
      <w:r w:rsidRPr="00C459A0">
        <w:rPr>
          <w:rFonts w:eastAsia="HY신명조" w:hint="eastAsia"/>
          <w:i w:val="0"/>
          <w:iCs w:val="0"/>
          <w:lang w:eastAsia="ko-KR"/>
        </w:rPr>
        <w:t xml:space="preserve"> </w:t>
      </w:r>
      <w:r w:rsidRPr="00C459A0">
        <w:rPr>
          <w:rFonts w:eastAsia="HY신명조"/>
          <w:i w:val="0"/>
          <w:iCs w:val="0"/>
        </w:rPr>
        <w:t>of fatigue, 1: Low level of fatigue)</w:t>
      </w:r>
      <w:r w:rsidRPr="00C459A0">
        <w:rPr>
          <w:rFonts w:eastAsiaTheme="minorEastAsia" w:hint="eastAsia"/>
          <w:i w:val="0"/>
          <w:iCs w:val="0"/>
          <w:lang w:eastAsia="ko-KR"/>
        </w:rPr>
        <w:t>.</w:t>
      </w:r>
    </w:p>
    <w:p w14:paraId="170F0F70" w14:textId="77777777" w:rsidR="00C24D39" w:rsidRPr="00C459A0" w:rsidRDefault="00C24D39" w:rsidP="00C24D39">
      <w:pPr>
        <w:pStyle w:val="3"/>
        <w:rPr>
          <w:rFonts w:eastAsiaTheme="minorEastAsia"/>
          <w:i w:val="0"/>
          <w:iCs w:val="0"/>
          <w:lang w:eastAsia="ko-KR"/>
        </w:rPr>
      </w:pPr>
      <w:r w:rsidRPr="00C459A0">
        <w:rPr>
          <w:rFonts w:eastAsiaTheme="minorEastAsia" w:hint="eastAsia"/>
          <w:b/>
          <w:bCs/>
          <w:lang w:eastAsia="ko-KR"/>
        </w:rPr>
        <w:t>Q3</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Self-assessed stress levels before sleep </w:t>
      </w:r>
      <w:r w:rsidRPr="00C459A0">
        <w:rPr>
          <w:rFonts w:eastAsia="HY신명조"/>
          <w:i w:val="0"/>
          <w:iCs w:val="0"/>
        </w:rPr>
        <w:t>(0: High level of stress, 1: Low level of stress)</w:t>
      </w:r>
      <w:r w:rsidRPr="00C459A0">
        <w:rPr>
          <w:rFonts w:eastAsiaTheme="minorEastAsia" w:hint="eastAsia"/>
          <w:i w:val="0"/>
          <w:iCs w:val="0"/>
          <w:lang w:eastAsia="ko-KR"/>
        </w:rPr>
        <w:t>.</w:t>
      </w:r>
    </w:p>
    <w:p w14:paraId="37CFFD40" w14:textId="77777777" w:rsidR="00C24D39" w:rsidRPr="00C459A0" w:rsidRDefault="00C24D39" w:rsidP="00C24D39">
      <w:pPr>
        <w:pStyle w:val="3"/>
        <w:rPr>
          <w:rFonts w:eastAsiaTheme="minorEastAsia"/>
          <w:i w:val="0"/>
          <w:iCs w:val="0"/>
          <w:lang w:eastAsia="ko-KR"/>
        </w:rPr>
      </w:pPr>
      <w:r w:rsidRPr="00C459A0">
        <w:rPr>
          <w:rFonts w:eastAsiaTheme="minorEastAsia" w:hint="eastAsia"/>
          <w:b/>
          <w:bCs/>
          <w:lang w:eastAsia="ko-KR"/>
        </w:rPr>
        <w:t>S1</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Degree of adherence to total sleep time (TST) guidelines </w:t>
      </w:r>
      <w:r w:rsidRPr="00C459A0">
        <w:rPr>
          <w:rFonts w:eastAsia="HY신명조"/>
          <w:i w:val="0"/>
          <w:iCs w:val="0"/>
        </w:rPr>
        <w:t>(0: Not recommended, 1: May be appropriate, 2: Recommended</w:t>
      </w:r>
      <w:r w:rsidRPr="00C459A0">
        <w:rPr>
          <w:rFonts w:eastAsia="HY신명조" w:hint="eastAsia"/>
          <w:i w:val="0"/>
          <w:iCs w:val="0"/>
          <w:lang w:eastAsia="ko-KR"/>
        </w:rPr>
        <w:t>)</w:t>
      </w:r>
      <w:r w:rsidRPr="00C459A0">
        <w:rPr>
          <w:rFonts w:eastAsiaTheme="minorEastAsia" w:hint="eastAsia"/>
          <w:i w:val="0"/>
          <w:iCs w:val="0"/>
          <w:lang w:eastAsia="ko-KR"/>
        </w:rPr>
        <w:t>.</w:t>
      </w:r>
    </w:p>
    <w:p w14:paraId="4133579E" w14:textId="77777777" w:rsidR="00C24D39" w:rsidRPr="00C459A0" w:rsidRDefault="00C24D39" w:rsidP="00C24D39">
      <w:pPr>
        <w:pStyle w:val="3"/>
        <w:rPr>
          <w:rFonts w:eastAsiaTheme="minorEastAsia"/>
          <w:i w:val="0"/>
          <w:iCs w:val="0"/>
          <w:lang w:eastAsia="ko-KR"/>
        </w:rPr>
      </w:pPr>
      <w:r w:rsidRPr="00C459A0">
        <w:rPr>
          <w:rFonts w:eastAsiaTheme="minorEastAsia" w:hint="eastAsia"/>
          <w:b/>
          <w:bCs/>
          <w:lang w:eastAsia="ko-KR"/>
        </w:rPr>
        <w:t>S2</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Degree of adherence to sleep efficiency (SE) guidelines </w:t>
      </w:r>
      <w:r w:rsidRPr="00C459A0">
        <w:rPr>
          <w:rFonts w:eastAsia="HY신명조"/>
          <w:i w:val="0"/>
          <w:iCs w:val="0"/>
        </w:rPr>
        <w:t>(0: Inappropriate, 1: Recommended</w:t>
      </w:r>
      <w:r w:rsidRPr="00C459A0">
        <w:rPr>
          <w:rFonts w:eastAsia="HY신명조" w:hint="eastAsia"/>
          <w:i w:val="0"/>
          <w:iCs w:val="0"/>
          <w:lang w:eastAsia="ko-KR"/>
        </w:rPr>
        <w:t>).</w:t>
      </w:r>
    </w:p>
    <w:p w14:paraId="69B51A4B" w14:textId="77777777" w:rsidR="00C24D39" w:rsidRPr="00C459A0" w:rsidRDefault="00C24D39" w:rsidP="00C24D39">
      <w:pPr>
        <w:pStyle w:val="3"/>
        <w:kinsoku w:val="0"/>
        <w:spacing w:line="11.40pt" w:lineRule="auto"/>
        <w:ind w:firstLine="11.35pt"/>
        <w:rPr>
          <w:rFonts w:eastAsia="HY신명조"/>
          <w:i w:val="0"/>
          <w:iCs w:val="0"/>
          <w:lang w:eastAsia="ko-KR"/>
        </w:rPr>
      </w:pPr>
      <w:r w:rsidRPr="00C459A0">
        <w:rPr>
          <w:rFonts w:eastAsiaTheme="minorEastAsia" w:hint="eastAsia"/>
          <w:b/>
          <w:bCs/>
          <w:lang w:eastAsia="ko-KR"/>
        </w:rPr>
        <w:t>S3</w:t>
      </w:r>
      <w:r w:rsidRPr="00C459A0">
        <w:rPr>
          <w:rFonts w:eastAsiaTheme="minorEastAsia" w:hint="eastAsia"/>
          <w:b/>
          <w:bCs/>
          <w:i w:val="0"/>
          <w:iCs w:val="0"/>
          <w:lang w:eastAsia="ko-KR"/>
        </w:rPr>
        <w:t>:</w:t>
      </w:r>
      <w:r w:rsidRPr="00C459A0">
        <w:rPr>
          <w:rFonts w:eastAsiaTheme="minorEastAsia" w:hint="eastAsia"/>
          <w:i w:val="0"/>
          <w:iCs w:val="0"/>
          <w:lang w:eastAsia="ko-KR"/>
        </w:rPr>
        <w:t xml:space="preserve"> Degree of adherence to sleep onset latency (SOL/SL) guidelines </w:t>
      </w:r>
      <w:r w:rsidRPr="00C459A0">
        <w:rPr>
          <w:rFonts w:eastAsia="HY신명조"/>
          <w:i w:val="0"/>
          <w:iCs w:val="0"/>
        </w:rPr>
        <w:t>(0: Inappropriate, 1: Recommended).</w:t>
      </w:r>
    </w:p>
    <w:p w14:paraId="24576200" w14:textId="1633068A" w:rsidR="0052711A" w:rsidRDefault="0052711A" w:rsidP="000C1222">
      <w:pPr>
        <w:pStyle w:val="a3"/>
        <w:spacing w:after="0pt"/>
        <w:rPr>
          <w:rFonts w:eastAsiaTheme="minorEastAsia"/>
          <w:lang w:eastAsia="ko-KR"/>
        </w:rPr>
      </w:pPr>
      <w:r w:rsidRPr="00C459A0">
        <w:rPr>
          <w:rFonts w:eastAsiaTheme="minorEastAsia" w:hint="eastAsia"/>
          <w:lang w:eastAsia="ko-KR"/>
        </w:rPr>
        <w:t>Each of these target metrics is discretely labeled</w:t>
      </w:r>
      <w:r>
        <w:rPr>
          <w:rFonts w:eastAsiaTheme="minorEastAsia" w:hint="eastAsia"/>
          <w:lang w:eastAsia="ko-KR"/>
        </w:rPr>
        <w:t xml:space="preserve"> into two or three ordinal levels (0, 1, 2), depending on the item. In this study, these six sleep-related metrics serve as the prediction targets (labels) for our models.</w:t>
      </w:r>
    </w:p>
    <w:p w14:paraId="4895D1D6" w14:textId="34540B1B" w:rsidR="002535AE" w:rsidRDefault="0052711A" w:rsidP="000C1222">
      <w:pPr>
        <w:pStyle w:val="a3"/>
        <w:spacing w:after="0pt"/>
        <w:rPr>
          <w:rFonts w:eastAsiaTheme="minorEastAsia"/>
          <w:lang w:eastAsia="ko-KR"/>
        </w:rPr>
      </w:pPr>
      <w:r>
        <w:rPr>
          <w:rFonts w:eastAsiaTheme="minorEastAsia" w:hint="eastAsia"/>
          <w:lang w:eastAsia="ko-KR"/>
        </w:rPr>
        <w:t>The specific classification threshold of target metrics and data collection procedure closely follows methodologies esta</w:t>
      </w:r>
      <w:r w:rsidR="000C1222">
        <w:rPr>
          <w:rFonts w:eastAsiaTheme="minorEastAsia" w:hint="eastAsia"/>
          <w:lang w:eastAsia="ko-KR"/>
        </w:rPr>
        <w:t>blished in prior ETRI datasets, ensuring continuity and comparability with earlier research on multimodal lifelogging and behavioral health analysis.</w:t>
      </w:r>
    </w:p>
    <w:p w14:paraId="1F3FBD7E" w14:textId="77777777" w:rsidR="000C1222" w:rsidRPr="000C1222" w:rsidRDefault="000C1222" w:rsidP="000C1222">
      <w:pPr>
        <w:pStyle w:val="a3"/>
        <w:spacing w:after="0pt"/>
        <w:rPr>
          <w:rFonts w:eastAsiaTheme="minorEastAsia"/>
          <w:lang w:eastAsia="ko-KR"/>
        </w:rPr>
      </w:pPr>
    </w:p>
    <w:p w14:paraId="631F2249" w14:textId="7B44DCD2" w:rsidR="00611FF4" w:rsidRPr="005B520E" w:rsidRDefault="00966D7F" w:rsidP="00611FF4">
      <w:pPr>
        <w:pStyle w:val="2"/>
      </w:pPr>
      <w:r>
        <w:rPr>
          <w:rFonts w:eastAsiaTheme="minorEastAsia" w:hint="eastAsia"/>
          <w:lang w:eastAsia="ko-KR"/>
        </w:rPr>
        <w:t>Input Representation and Preprocessing</w:t>
      </w:r>
    </w:p>
    <w:p w14:paraId="316DFA11" w14:textId="585CAC3C" w:rsidR="00611FF4" w:rsidRDefault="006C143B" w:rsidP="00A27466">
      <w:pPr>
        <w:pStyle w:val="a3"/>
        <w:spacing w:after="0pt"/>
        <w:rPr>
          <w:rFonts w:eastAsiaTheme="minorEastAsia"/>
          <w:lang w:eastAsia="ko-KR"/>
        </w:rPr>
      </w:pPr>
      <w:r>
        <w:rPr>
          <w:rFonts w:eastAsiaTheme="minorEastAsia" w:hint="eastAsia"/>
          <w:lang w:eastAsia="ko-KR"/>
        </w:rPr>
        <w:t>The input data consists of multi</w:t>
      </w:r>
      <w:r w:rsidR="00D6588E">
        <w:rPr>
          <w:rFonts w:eastAsiaTheme="minorEastAsia" w:hint="eastAsia"/>
          <w:lang w:eastAsia="ko-KR"/>
        </w:rPr>
        <w:t>modal</w:t>
      </w:r>
      <w:r>
        <w:rPr>
          <w:rFonts w:eastAsiaTheme="minorEastAsia" w:hint="eastAsia"/>
          <w:lang w:eastAsia="ko-KR"/>
        </w:rPr>
        <w:t xml:space="preserve"> sensor signals collected over a single day. Each day</w:t>
      </w:r>
      <w:r w:rsidR="009A66CB">
        <w:rPr>
          <w:rFonts w:eastAsiaTheme="minorEastAsia" w:hint="eastAsia"/>
          <w:lang w:eastAsia="ko-KR"/>
        </w:rPr>
        <w:t xml:space="preserve"> spans from 6:00 AM to 6:00 AM of the following day and is aligned to a fixed temporal resolution (1-minute granularity), resulting in a sequence of 1,440 time steps. We extract 15 features from 12 sensor </w:t>
      </w:r>
      <w:r w:rsidR="006259DC">
        <w:rPr>
          <w:rFonts w:eastAsiaTheme="minorEastAsia" w:hint="eastAsia"/>
          <w:lang w:eastAsia="ko-KR"/>
        </w:rPr>
        <w:t>items</w:t>
      </w:r>
      <w:r w:rsidR="009A66CB">
        <w:rPr>
          <w:rFonts w:eastAsiaTheme="minorEastAsia" w:hint="eastAsia"/>
          <w:lang w:eastAsia="ko-KR"/>
        </w:rPr>
        <w:t xml:space="preserve">, including both smartphone- and smartwatch-based modalities. </w:t>
      </w:r>
      <w:r w:rsidR="004574CF">
        <w:rPr>
          <w:rFonts w:eastAsiaTheme="minorEastAsia" w:hint="eastAsia"/>
          <w:lang w:eastAsia="ko-KR"/>
        </w:rPr>
        <w:t xml:space="preserve">The signals are divided into 10 continuous features, 3 binary features, and 2 categorical features. Continuous and binary signals are normalized and input directly as tensors of shape </w:t>
      </w:r>
      <m:oMath>
        <m:r>
          <w:rPr>
            <w:rFonts w:ascii="Cambria Math" w:eastAsiaTheme="minorEastAsia" w:hAnsi="Cambria Math"/>
            <w:lang w:eastAsia="ko-KR"/>
          </w:rPr>
          <m:t>B×13×T</m:t>
        </m:r>
      </m:oMath>
      <w:r w:rsidR="004574CF">
        <w:rPr>
          <w:rFonts w:eastAsiaTheme="minorEastAsia" w:hint="eastAsia"/>
          <w:lang w:eastAsia="ko-KR"/>
        </w:rPr>
        <w:t xml:space="preserve">, where </w:t>
      </w:r>
      <m:oMath>
        <m:r>
          <w:rPr>
            <w:rFonts w:ascii="Cambria Math" w:eastAsiaTheme="minorEastAsia" w:hAnsi="Cambria Math"/>
            <w:spacing w:val="0"/>
            <w:lang w:eastAsia="ko-KR"/>
          </w:rPr>
          <m:t>T=1440</m:t>
        </m:r>
      </m:oMath>
      <w:r w:rsidR="00250485">
        <w:rPr>
          <w:rFonts w:eastAsiaTheme="minorEastAsia" w:hint="eastAsia"/>
          <w:spacing w:val="0"/>
          <w:lang w:eastAsia="ko-KR"/>
        </w:rPr>
        <w:t>. The categorical signals are embedded using trainable embedding layers (</w:t>
      </w:r>
      <m:oMath>
        <m:r>
          <w:rPr>
            <w:rFonts w:ascii="Cambria Math" w:eastAsiaTheme="minorEastAsia" w:hAnsi="Cambria Math"/>
            <w:spacing w:val="0"/>
            <w:lang w:eastAsia="ko-KR"/>
          </w:rPr>
          <m:t>Embedding(9, 4)</m:t>
        </m:r>
      </m:oMath>
      <w:r w:rsidR="00250485">
        <w:rPr>
          <w:rFonts w:eastAsiaTheme="minorEastAsia" w:hint="eastAsia"/>
          <w:spacing w:val="0"/>
          <w:lang w:eastAsia="ko-KR"/>
        </w:rPr>
        <w:t xml:space="preserve"> and </w:t>
      </w:r>
      <w:r w:rsidR="004574CF">
        <w:rPr>
          <w:rFonts w:eastAsiaTheme="minorEastAsia" w:hint="eastAsia"/>
          <w:spacing w:val="0"/>
          <w:lang w:eastAsia="ko-KR"/>
        </w:rPr>
        <w:t xml:space="preserve"> </w:t>
      </w:r>
      <m:oMath>
        <m:r>
          <w:rPr>
            <w:rFonts w:ascii="Cambria Math" w:eastAsiaTheme="minorEastAsia" w:hAnsi="Cambria Math"/>
            <w:spacing w:val="0"/>
            <w:lang w:eastAsia="ko-KR"/>
          </w:rPr>
          <m:t>Embedding(254, 8)</m:t>
        </m:r>
      </m:oMath>
      <w:r w:rsidR="00250485">
        <w:rPr>
          <w:rFonts w:eastAsiaTheme="minorEastAsia" w:hint="eastAsia"/>
          <w:spacing w:val="0"/>
          <w:lang w:eastAsia="ko-KR"/>
        </w:rPr>
        <w:t xml:space="preserve">, respectively) and concatenated with continuous features to form a fused representation of dimension </w:t>
      </w:r>
      <m:oMath>
        <m:r>
          <w:rPr>
            <w:rFonts w:ascii="Cambria Math" w:eastAsiaTheme="minorEastAsia" w:hAnsi="Cambria Math"/>
            <w:lang w:eastAsia="ko-KR"/>
          </w:rPr>
          <m:t>B×(13+12)×T</m:t>
        </m:r>
      </m:oMath>
      <w:r w:rsidR="00250485">
        <w:rPr>
          <w:rFonts w:eastAsiaTheme="minorEastAsia" w:hint="eastAsia"/>
          <w:lang w:eastAsia="ko-KR"/>
        </w:rPr>
        <w:t>.</w:t>
      </w:r>
    </w:p>
    <w:p w14:paraId="705AB784" w14:textId="77777777" w:rsidR="00250485" w:rsidRPr="004574CF" w:rsidRDefault="00250485" w:rsidP="001C2708">
      <w:pPr>
        <w:pStyle w:val="a3"/>
        <w:rPr>
          <w:rFonts w:eastAsiaTheme="minorEastAsia"/>
          <w:spacing w:val="0"/>
          <w:lang w:eastAsia="ko-KR"/>
        </w:rPr>
      </w:pPr>
    </w:p>
    <w:p w14:paraId="49768B27" w14:textId="56EB32B0" w:rsidR="00966D7F" w:rsidRPr="005B520E" w:rsidRDefault="00966D7F" w:rsidP="00966D7F">
      <w:pPr>
        <w:pStyle w:val="2"/>
      </w:pPr>
      <w:r>
        <w:rPr>
          <w:rFonts w:eastAsiaTheme="minorEastAsia" w:hint="eastAsia"/>
          <w:lang w:eastAsia="ko-KR"/>
        </w:rPr>
        <w:t>Segment-wise Encoding with Local Transformer</w:t>
      </w:r>
    </w:p>
    <w:p w14:paraId="63C53919" w14:textId="5E35E7E0" w:rsidR="00966D7F" w:rsidRDefault="007C49FA" w:rsidP="007C49FA">
      <w:pPr>
        <w:pStyle w:val="a3"/>
        <w:spacing w:after="0pt"/>
        <w:rPr>
          <w:rFonts w:eastAsiaTheme="minorEastAsia"/>
          <w:lang w:eastAsia="ko-KR"/>
        </w:rPr>
      </w:pPr>
      <w:r>
        <w:rPr>
          <w:rFonts w:eastAsiaTheme="minorEastAsia" w:hint="eastAsia"/>
          <w:lang w:eastAsia="ko-KR"/>
        </w:rPr>
        <w:t>To enhance the model</w:t>
      </w:r>
      <w:r>
        <w:rPr>
          <w:rFonts w:eastAsiaTheme="minorEastAsia"/>
          <w:lang w:eastAsia="ko-KR"/>
        </w:rPr>
        <w:t>’</w:t>
      </w:r>
      <w:r>
        <w:rPr>
          <w:rFonts w:eastAsiaTheme="minorEastAsia" w:hint="eastAsia"/>
          <w:lang w:eastAsia="ko-KR"/>
        </w:rPr>
        <w:t xml:space="preserve">s sensitivity to region-specific temporal changes, we divide each daily sequence into fixed-length segments of 2, 4, or 6 hours. This segmentation scheme enables the model to independently process temporally localized behavioral patterns that might differ across phases of the day. We segment the time-series based on uniformly </w:t>
      </w:r>
      <w:r>
        <w:rPr>
          <w:rFonts w:eastAsiaTheme="minorEastAsia" w:hint="eastAsia"/>
          <w:lang w:eastAsia="ko-KR"/>
        </w:rPr>
        <w:lastRenderedPageBreak/>
        <w:t>sized intervals, which reflect behaviorally meaningful cycles without requiring explicit annotations. This strategy improves the model</w:t>
      </w:r>
      <w:r>
        <w:rPr>
          <w:rFonts w:eastAsiaTheme="minorEastAsia"/>
          <w:lang w:eastAsia="ko-KR"/>
        </w:rPr>
        <w:t>’</w:t>
      </w:r>
      <w:r>
        <w:rPr>
          <w:rFonts w:eastAsiaTheme="minorEastAsia" w:hint="eastAsia"/>
          <w:lang w:eastAsia="ko-KR"/>
        </w:rPr>
        <w:t>s ability to detect short-term deviations associated with sleep quality outcomes</w:t>
      </w:r>
      <w:r w:rsidR="001E7EEF">
        <w:rPr>
          <w:rFonts w:eastAsiaTheme="minorEastAsia" w:hint="eastAsia"/>
          <w:lang w:eastAsia="ko-KR"/>
        </w:rPr>
        <w:t>.</w:t>
      </w:r>
    </w:p>
    <w:p w14:paraId="24EBFB59" w14:textId="335951BB" w:rsidR="00CE5C42" w:rsidRDefault="007C49FA" w:rsidP="00CE5C42">
      <w:pPr>
        <w:pStyle w:val="a3"/>
        <w:spacing w:after="0pt"/>
        <w:rPr>
          <w:rFonts w:eastAsiaTheme="minorEastAsia"/>
          <w:lang w:eastAsia="ko-KR"/>
        </w:rPr>
      </w:pPr>
      <w:r>
        <w:rPr>
          <w:rFonts w:eastAsiaTheme="minorEastAsia" w:hint="eastAsia"/>
          <w:lang w:eastAsia="ko-KR"/>
        </w:rPr>
        <w:t>Each</w:t>
      </w:r>
      <w:r w:rsidR="00E23F4D">
        <w:rPr>
          <w:rFonts w:eastAsiaTheme="minorEastAsia" w:hint="eastAsia"/>
          <w:lang w:eastAsia="ko-KR"/>
        </w:rPr>
        <w:t xml:space="preserve"> temporal segment is encoded using a dedicated Local Segment Encoder that combines CNNs and Transformer layers. The objective is to extract short-term behavioral dynamics that are often masked when treating the entire day as a single sequence. </w:t>
      </w:r>
      <w:r w:rsidR="0012756E">
        <w:rPr>
          <w:rFonts w:eastAsiaTheme="minorEastAsia" w:hint="eastAsia"/>
          <w:lang w:eastAsia="ko-KR"/>
        </w:rPr>
        <w:t>Local</w:t>
      </w:r>
      <w:r w:rsidR="00E23F4D">
        <w:rPr>
          <w:rFonts w:eastAsiaTheme="minorEastAsia" w:hint="eastAsia"/>
          <w:lang w:eastAsia="ko-KR"/>
        </w:rPr>
        <w:t xml:space="preserve"> segment </w:t>
      </w:r>
      <m:oMath>
        <m:sSub>
          <m:sSubPr>
            <m:ctrlPr>
              <w:rPr>
                <w:rFonts w:ascii="Cambria Math" w:eastAsiaTheme="minorEastAsia" w:hAnsi="Cambria Math"/>
                <w:i/>
                <w:lang w:eastAsia="ko-KR"/>
              </w:rPr>
            </m:ctrlPr>
          </m:sSubPr>
          <m:e>
            <m:r>
              <w:rPr>
                <w:rFonts w:ascii="Cambria Math" w:eastAsiaTheme="minorEastAsia" w:hAnsi="Cambria Math"/>
                <w:lang w:eastAsia="ko-KR"/>
              </w:rPr>
              <m:t>x</m:t>
            </m:r>
          </m:e>
          <m:sub>
            <m:r>
              <w:rPr>
                <w:rFonts w:ascii="Cambria Math" w:eastAsiaTheme="minorEastAsia" w:hAnsi="Cambria Math"/>
                <w:lang w:eastAsia="ko-KR"/>
              </w:rPr>
              <m:t>seg</m:t>
            </m:r>
          </m:sub>
        </m:sSub>
        <m:r>
          <w:rPr>
            <w:rFonts w:ascii="Cambria Math" w:eastAsiaTheme="minorEastAsia" w:hAnsi="Cambria Math"/>
            <w:lang w:eastAsia="ko-KR"/>
          </w:rPr>
          <m:t>∈</m:t>
        </m:r>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r>
              <w:rPr>
                <w:rFonts w:ascii="Cambria Math" w:eastAsiaTheme="minorEastAsia" w:hAnsi="Cambria Math"/>
                <w:lang w:eastAsia="ko-KR"/>
              </w:rPr>
              <m:t>B×L×D</m:t>
            </m:r>
          </m:sup>
        </m:sSup>
      </m:oMath>
      <w:r w:rsidR="00E23F4D">
        <w:rPr>
          <w:rFonts w:eastAsiaTheme="minorEastAsia" w:hint="eastAsia"/>
          <w:lang w:eastAsia="ko-KR"/>
        </w:rPr>
        <w:t xml:space="preserve"> is</w:t>
      </w:r>
      <w:r w:rsidR="007D40FE">
        <w:rPr>
          <w:rFonts w:eastAsiaTheme="minorEastAsia" w:hint="eastAsia"/>
          <w:lang w:eastAsia="ko-KR"/>
        </w:rPr>
        <w:t xml:space="preserve"> first passed through a 1D convolution projection modul</w:t>
      </w:r>
      <w:r w:rsidR="00A27466">
        <w:rPr>
          <w:rFonts w:eastAsiaTheme="minorEastAsia" w:hint="eastAsia"/>
          <w:lang w:eastAsia="ko-KR"/>
        </w:rPr>
        <w:t>e.</w:t>
      </w:r>
      <w:r w:rsidR="001E7EEF">
        <w:rPr>
          <w:rFonts w:eastAsiaTheme="minorEastAsia" w:hint="eastAsia"/>
          <w:lang w:eastAsia="ko-KR"/>
        </w:rPr>
        <w:t xml:space="preserve"> </w:t>
      </w:r>
      <w:r w:rsidR="00FA4323">
        <w:rPr>
          <w:rFonts w:eastAsiaTheme="minorEastAsia" w:hint="eastAsia"/>
          <w:lang w:eastAsia="ko-KR"/>
        </w:rPr>
        <w:t xml:space="preserve">1D convolution layers </w:t>
      </w:r>
      <w:r w:rsidR="00FE1539">
        <w:rPr>
          <w:rFonts w:eastAsiaTheme="minorEastAsia" w:hint="eastAsia"/>
          <w:lang w:eastAsia="ko-KR"/>
        </w:rPr>
        <w:t>are</w:t>
      </w:r>
      <w:r w:rsidR="00FA4323">
        <w:rPr>
          <w:rFonts w:eastAsiaTheme="minorEastAsia" w:hint="eastAsia"/>
          <w:lang w:eastAsia="ko-KR"/>
        </w:rPr>
        <w:t xml:space="preserve"> applied along the time axis for each sensor channel. The per-sensor outputs are then concatenated and passed through a 1D projection layer to unify dimensions across sensors. The projected features are transposed and enhanced with positional encoding.</w:t>
      </w:r>
    </w:p>
    <w:p w14:paraId="33A9A0E3" w14:textId="4BBFCFF8" w:rsidR="00E23F4D" w:rsidRPr="00A27466" w:rsidRDefault="00CE5C42" w:rsidP="00CE5C42">
      <w:pPr>
        <w:pStyle w:val="a3"/>
        <w:spacing w:after="0pt"/>
        <w:rPr>
          <w:rFonts w:eastAsiaTheme="minorEastAsia"/>
          <w:lang w:eastAsia="ko-KR"/>
        </w:rPr>
      </w:pPr>
      <w:r>
        <w:rPr>
          <w:rFonts w:eastAsiaTheme="minorEastAsia" w:hint="eastAsia"/>
          <w:lang w:eastAsia="ko-KR"/>
        </w:rPr>
        <w:t>Next, the segment is encoded using a Local Transformer. This stack captures temporal dependencies within the segment. The result retains full temporal resolution, allowing the model to preserve fine-grained local variations.</w:t>
      </w:r>
    </w:p>
    <w:p w14:paraId="26D8AEF1" w14:textId="77777777" w:rsidR="00E23F4D" w:rsidRPr="00E23F4D" w:rsidRDefault="00E23F4D" w:rsidP="00CE5C42">
      <w:pPr>
        <w:pStyle w:val="a3"/>
        <w:spacing w:after="0pt"/>
        <w:ind w:firstLine="0pt"/>
        <w:rPr>
          <w:rFonts w:eastAsiaTheme="minorEastAsia"/>
          <w:lang w:eastAsia="ko-KR"/>
        </w:rPr>
      </w:pPr>
    </w:p>
    <w:p w14:paraId="143E6C3C" w14:textId="6CCECDF1" w:rsidR="00966D7F" w:rsidRPr="005B520E" w:rsidRDefault="00966D7F" w:rsidP="00966D7F">
      <w:pPr>
        <w:pStyle w:val="2"/>
      </w:pPr>
      <w:r>
        <w:rPr>
          <w:rFonts w:eastAsiaTheme="minorEastAsia" w:hint="eastAsia"/>
          <w:lang w:eastAsia="ko-KR"/>
        </w:rPr>
        <w:t>Global Temporal Encoder</w:t>
      </w:r>
    </w:p>
    <w:p w14:paraId="39CAF49E" w14:textId="54171B35" w:rsidR="00966D7F" w:rsidRDefault="00452BD9" w:rsidP="004403B5">
      <w:pPr>
        <w:pStyle w:val="a3"/>
        <w:spacing w:after="0pt"/>
        <w:rPr>
          <w:rFonts w:eastAsiaTheme="minorEastAsia"/>
          <w:lang w:eastAsia="ko-KR"/>
        </w:rPr>
      </w:pPr>
      <w:r>
        <w:rPr>
          <w:rFonts w:eastAsiaTheme="minorEastAsia" w:hint="eastAsia"/>
          <w:lang w:eastAsia="ko-KR"/>
        </w:rPr>
        <w:t xml:space="preserve">After local encoding of each temporal segment, all outputs are concatenated to form a unified sequence representing the entire day, preserving minute-level resolution: </w:t>
      </w:r>
      <m:oMath>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r>
              <w:rPr>
                <w:rFonts w:ascii="Cambria Math" w:eastAsiaTheme="minorEastAsia" w:hAnsi="Cambria Math"/>
                <w:lang w:eastAsia="ko-KR"/>
              </w:rPr>
              <m:t>B×1440×</m:t>
            </m:r>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sup>
        </m:sSup>
      </m:oMath>
      <w:r>
        <w:rPr>
          <w:rFonts w:eastAsiaTheme="minorEastAsia" w:hint="eastAsia"/>
          <w:lang w:eastAsia="ko-KR"/>
        </w:rPr>
        <w:t xml:space="preserve">. Unlike approaches that reduce each segment to a single token before global aggregation, our design retains the full temporal granularity to preserve subtle transitions and variations that may be predictive of sleep quality. To encode long-range dependencies and behavioral trends across the full day, we apply sinusoidal positional encoding to the concatenated sequence, maintaining the temporal identity of each time step. The resulting sequence is passed through a </w:t>
      </w:r>
      <w:r w:rsidR="004403B5">
        <w:rPr>
          <w:rFonts w:eastAsiaTheme="minorEastAsia" w:hint="eastAsia"/>
          <w:lang w:eastAsia="ko-KR"/>
        </w:rPr>
        <w:t>G</w:t>
      </w:r>
      <w:r>
        <w:rPr>
          <w:rFonts w:eastAsiaTheme="minorEastAsia" w:hint="eastAsia"/>
          <w:lang w:eastAsia="ko-KR"/>
        </w:rPr>
        <w:t>lobal Transformer</w:t>
      </w:r>
      <w:r w:rsidR="004403B5">
        <w:rPr>
          <w:rFonts w:eastAsiaTheme="minorEastAsia" w:hint="eastAsia"/>
          <w:lang w:eastAsia="ko-KR"/>
        </w:rPr>
        <w:t xml:space="preserve"> Encoder. This module enables information flow across distant time points, allowing the model to capture high-level routines (e.g., evening wind-down behavior following afternoon activity).</w:t>
      </w:r>
    </w:p>
    <w:p w14:paraId="40944ABF" w14:textId="46EE7994" w:rsidR="004403B5" w:rsidRPr="00452BD9" w:rsidRDefault="004403B5" w:rsidP="004403B5">
      <w:pPr>
        <w:pStyle w:val="a3"/>
        <w:spacing w:after="0pt"/>
        <w:rPr>
          <w:rFonts w:eastAsiaTheme="minorEastAsia"/>
          <w:lang w:eastAsia="ko-KR"/>
        </w:rPr>
      </w:pPr>
      <w:r>
        <w:rPr>
          <w:rFonts w:eastAsiaTheme="minorEastAsia" w:hint="eastAsia"/>
          <w:lang w:eastAsia="ko-KR"/>
        </w:rPr>
        <w:t>To convert this sequence into a fixed-length vector suitable for downstream prediction, we employ an attention-based</w:t>
      </w:r>
      <w:r w:rsidR="00766E11">
        <w:rPr>
          <w:rFonts w:eastAsiaTheme="minorEastAsia" w:hint="eastAsia"/>
          <w:lang w:eastAsia="ko-KR"/>
        </w:rPr>
        <w:t xml:space="preserve"> temporal pooling mechanism. This pooling operation dynamically assigns learned attention weights to each time step based on its relevance to the task, producing a context-sensitive summary vector </w:t>
      </w:r>
      <m:oMath>
        <m:sSup>
          <m:sSupPr>
            <m:ctrlPr>
              <w:rPr>
                <w:rFonts w:ascii="Cambria Math" w:eastAsiaTheme="minorEastAsia" w:hAnsi="Cambria Math"/>
                <w:i/>
                <w:lang w:eastAsia="ko-KR"/>
              </w:rPr>
            </m:ctrlPr>
          </m:sSupPr>
          <m:e>
            <m:sSub>
              <m:sSubPr>
                <m:ctrlPr>
                  <w:rPr>
                    <w:rFonts w:ascii="Cambria Math" w:eastAsiaTheme="minorEastAsia" w:hAnsi="Cambria Math"/>
                    <w:i/>
                    <w:lang w:val="en-US" w:eastAsia="ko-KR"/>
                  </w:rPr>
                </m:ctrlPr>
              </m:sSubPr>
              <m:e>
                <m:r>
                  <w:rPr>
                    <w:rFonts w:ascii="Cambria Math" w:eastAsiaTheme="minorEastAsia" w:hAnsi="Cambria Math"/>
                    <w:lang w:val="en-US" w:eastAsia="ko-KR"/>
                  </w:rPr>
                  <m:t>h</m:t>
                </m:r>
              </m:e>
              <m:sub>
                <m:r>
                  <w:rPr>
                    <w:rFonts w:ascii="Cambria Math" w:eastAsiaTheme="minorEastAsia" w:hAnsi="Cambria Math"/>
                    <w:lang w:val="en-US" w:eastAsia="ko-KR"/>
                  </w:rPr>
                  <m:t>pooled</m:t>
                </m:r>
              </m:sub>
            </m:sSub>
            <m:r>
              <m:rPr>
                <m:scr m:val="double-struck"/>
              </m:rPr>
              <w:rPr>
                <w:rFonts w:ascii="Cambria Math" w:eastAsiaTheme="minorEastAsia" w:hAnsi="Cambria Math"/>
                <w:lang w:eastAsia="ko-KR"/>
              </w:rPr>
              <m:t>∈R</m:t>
            </m:r>
          </m:e>
          <m:sup>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sup>
        </m:sSup>
      </m:oMath>
      <w:r w:rsidR="00766E11">
        <w:rPr>
          <w:rFonts w:eastAsiaTheme="minorEastAsia" w:hint="eastAsia"/>
          <w:lang w:eastAsia="ko-KR"/>
        </w:rPr>
        <w:t>. This vector encapsulates both local and global behavior patterns indicative of sleep quality.</w:t>
      </w:r>
    </w:p>
    <w:p w14:paraId="1B9E93D8" w14:textId="77777777" w:rsidR="00452BD9" w:rsidRPr="00452BD9" w:rsidRDefault="00452BD9" w:rsidP="004403B5">
      <w:pPr>
        <w:pStyle w:val="a3"/>
        <w:spacing w:after="0pt"/>
        <w:rPr>
          <w:rFonts w:eastAsiaTheme="minorEastAsia"/>
          <w:lang w:eastAsia="ko-KR"/>
        </w:rPr>
      </w:pPr>
    </w:p>
    <w:p w14:paraId="6CD761AE" w14:textId="0B746964" w:rsidR="00966D7F" w:rsidRPr="005B520E" w:rsidRDefault="00766E11" w:rsidP="00966D7F">
      <w:pPr>
        <w:pStyle w:val="2"/>
      </w:pPr>
      <w:r>
        <w:rPr>
          <w:rFonts w:eastAsiaTheme="minorEastAsia" w:hint="eastAsia"/>
          <w:lang w:eastAsia="ko-KR"/>
        </w:rPr>
        <w:t xml:space="preserve">Additional </w:t>
      </w:r>
      <w:r w:rsidR="006C143B">
        <w:rPr>
          <w:rFonts w:eastAsiaTheme="minorEastAsia" w:hint="eastAsia"/>
          <w:lang w:eastAsia="ko-KR"/>
        </w:rPr>
        <w:t>User Embedding</w:t>
      </w:r>
      <w:r w:rsidR="00A4212B">
        <w:rPr>
          <w:rFonts w:eastAsiaTheme="minorEastAsia" w:hint="eastAsia"/>
          <w:lang w:eastAsia="ko-KR"/>
        </w:rPr>
        <w:t xml:space="preserve"> an</w:t>
      </w:r>
      <w:r w:rsidR="00023348">
        <w:rPr>
          <w:rFonts w:eastAsiaTheme="minorEastAsia" w:hint="eastAsia"/>
          <w:lang w:eastAsia="ko-KR"/>
        </w:rPr>
        <w:t>d</w:t>
      </w:r>
      <w:r w:rsidR="00A4212B">
        <w:rPr>
          <w:rFonts w:eastAsiaTheme="minorEastAsia" w:hint="eastAsia"/>
          <w:lang w:eastAsia="ko-KR"/>
        </w:rPr>
        <w:t xml:space="preserve"> Classification</w:t>
      </w:r>
    </w:p>
    <w:p w14:paraId="78C21A44" w14:textId="668B7055" w:rsidR="00966D7F" w:rsidRDefault="00766E11" w:rsidP="00934D8D">
      <w:pPr>
        <w:pStyle w:val="a3"/>
        <w:spacing w:after="0pt"/>
        <w:rPr>
          <w:rFonts w:eastAsiaTheme="minorEastAsia"/>
          <w:lang w:eastAsia="ko-KR"/>
        </w:rPr>
      </w:pPr>
      <w:r>
        <w:rPr>
          <w:rFonts w:eastAsiaTheme="minorEastAsia" w:hint="eastAsia"/>
          <w:lang w:eastAsia="ko-KR"/>
        </w:rPr>
        <w:t>We further enhance the model</w:t>
      </w:r>
      <w:r>
        <w:rPr>
          <w:rFonts w:eastAsiaTheme="minorEastAsia"/>
          <w:lang w:eastAsia="ko-KR"/>
        </w:rPr>
        <w:t>’</w:t>
      </w:r>
      <w:r>
        <w:rPr>
          <w:rFonts w:eastAsiaTheme="minorEastAsia" w:hint="eastAsia"/>
          <w:lang w:eastAsia="ko-KR"/>
        </w:rPr>
        <w:t xml:space="preserve">s personalization capacity by incorporating a user embedding vector </w:t>
      </w:r>
      <m:oMath>
        <m:sSup>
          <m:sSupPr>
            <m:ctrlPr>
              <w:rPr>
                <w:rFonts w:ascii="Cambria Math" w:eastAsiaTheme="minorEastAsia" w:hAnsi="Cambria Math"/>
                <w:i/>
                <w:lang w:eastAsia="ko-KR"/>
              </w:rPr>
            </m:ctrlPr>
          </m:sSupPr>
          <m:e>
            <m:sSub>
              <m:sSubPr>
                <m:ctrlPr>
                  <w:rPr>
                    <w:rFonts w:ascii="Cambria Math" w:eastAsiaTheme="minorEastAsia" w:hAnsi="Cambria Math"/>
                    <w:i/>
                    <w:lang w:eastAsia="ko-KR"/>
                  </w:rPr>
                </m:ctrlPr>
              </m:sSubPr>
              <m:e>
                <m:r>
                  <w:rPr>
                    <w:rFonts w:ascii="Cambria Math" w:eastAsiaTheme="minorEastAsia" w:hAnsi="Cambria Math"/>
                    <w:lang w:eastAsia="ko-KR"/>
                  </w:rPr>
                  <m:t>e</m:t>
                </m:r>
              </m:e>
              <m:sub>
                <m:r>
                  <w:rPr>
                    <w:rFonts w:ascii="Cambria Math" w:eastAsiaTheme="minorEastAsia" w:hAnsi="Cambria Math"/>
                    <w:lang w:eastAsia="ko-KR"/>
                  </w:rPr>
                  <m:t>user</m:t>
                </m:r>
              </m:sub>
            </m:sSub>
            <m:r>
              <m:rPr>
                <m:scr m:val="double-struck"/>
              </m:rPr>
              <w:rPr>
                <w:rFonts w:ascii="Cambria Math" w:eastAsiaTheme="minorEastAsia" w:hAnsi="Cambria Math"/>
                <w:lang w:eastAsia="ko-KR"/>
              </w:rPr>
              <m:t>∈R</m:t>
            </m:r>
          </m:e>
          <m:sup>
            <m:r>
              <w:rPr>
                <w:rFonts w:ascii="Cambria Math" w:eastAsiaTheme="minorEastAsia" w:hAnsi="Cambria Math"/>
                <w:lang w:eastAsia="ko-KR"/>
              </w:rPr>
              <m:t>256</m:t>
            </m:r>
          </m:sup>
        </m:sSup>
      </m:oMath>
      <w:r w:rsidR="003E72B6">
        <w:rPr>
          <w:rFonts w:eastAsiaTheme="minorEastAsia" w:hint="eastAsia"/>
          <w:lang w:eastAsia="ko-KR"/>
        </w:rPr>
        <w:t>, which captures individual-specific traits and habitual patterns. The user embedding is concatenated with the pooled temporal representation</w:t>
      </w:r>
      <w:r w:rsidR="00023348">
        <w:rPr>
          <w:rFonts w:eastAsiaTheme="minorEastAsia" w:hint="eastAsia"/>
          <w:lang w:eastAsia="ko-KR"/>
        </w:rPr>
        <w:t xml:space="preserve"> </w:t>
      </w:r>
      <m:oMath>
        <m:sSup>
          <m:sSupPr>
            <m:ctrlPr>
              <w:rPr>
                <w:rFonts w:ascii="Cambria Math" w:eastAsiaTheme="minorEastAsia" w:hAnsi="Cambria Math"/>
                <w:i/>
                <w:lang w:eastAsia="ko-KR"/>
              </w:rPr>
            </m:ctrlPr>
          </m:sSupPr>
          <m:e>
            <m:sSub>
              <m:sSubPr>
                <m:ctrlPr>
                  <w:rPr>
                    <w:rFonts w:ascii="Cambria Math" w:eastAsiaTheme="minorEastAsia" w:hAnsi="Cambria Math"/>
                    <w:i/>
                    <w:lang w:val="en-US" w:eastAsia="ko-KR"/>
                  </w:rPr>
                </m:ctrlPr>
              </m:sSubPr>
              <m:e>
                <m:r>
                  <w:rPr>
                    <w:rFonts w:ascii="Cambria Math" w:eastAsiaTheme="minorEastAsia" w:hAnsi="Cambria Math"/>
                    <w:lang w:val="en-US" w:eastAsia="ko-KR"/>
                  </w:rPr>
                  <m:t>h</m:t>
                </m:r>
              </m:e>
              <m:sub>
                <m:r>
                  <w:rPr>
                    <w:rFonts w:ascii="Cambria Math" w:eastAsiaTheme="minorEastAsia" w:hAnsi="Cambria Math"/>
                    <w:lang w:val="en-US" w:eastAsia="ko-KR"/>
                  </w:rPr>
                  <m:t>pooled</m:t>
                </m:r>
              </m:sub>
            </m:sSub>
            <m:r>
              <m:rPr>
                <m:scr m:val="double-struck"/>
              </m:rPr>
              <w:rPr>
                <w:rFonts w:ascii="Cambria Math" w:eastAsiaTheme="minorEastAsia" w:hAnsi="Cambria Math"/>
                <w:lang w:eastAsia="ko-KR"/>
              </w:rPr>
              <m:t>∈R</m:t>
            </m:r>
          </m:e>
          <m:sup>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sup>
        </m:sSup>
      </m:oMath>
      <w:r w:rsidR="003E72B6">
        <w:rPr>
          <w:rFonts w:eastAsiaTheme="minorEastAsia" w:hint="eastAsia"/>
          <w:lang w:eastAsia="ko-KR"/>
        </w:rPr>
        <w:t xml:space="preserve"> to form a personalized feature vector</w:t>
      </w:r>
      <w:r w:rsidR="00023348">
        <w:rPr>
          <w:rFonts w:eastAsiaTheme="minorEastAsia" w:hint="eastAsia"/>
          <w:lang w:eastAsia="ko-KR"/>
        </w:rPr>
        <w:t>:</w:t>
      </w:r>
    </w:p>
    <w:p w14:paraId="11F63173" w14:textId="5E74A3E5" w:rsidR="00023348" w:rsidRPr="0046251F" w:rsidRDefault="00023348" w:rsidP="0046251F">
      <w:pPr>
        <w:pStyle w:val="equation"/>
        <w:rPr>
          <w:rFonts w:hint="eastAsia"/>
          <w:lang w:eastAsia="ko-KR"/>
        </w:rPr>
      </w:pPr>
      <w:r w:rsidRPr="005B520E">
        <w:tab/>
      </w:r>
      <m:oMath>
        <m:r>
          <w:rPr>
            <w:rFonts w:ascii="Cambria Math" w:hAnsi="Cambria Math"/>
          </w:rPr>
          <m:t>z</m:t>
        </m:r>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h</m:t>
            </m:r>
          </m:e>
          <m:sub>
            <m:r>
              <w:rPr>
                <w:rFonts w:ascii="Cambria Math" w:eastAsiaTheme="minorEastAsia" w:hAnsi="Cambria Math"/>
                <w:lang w:eastAsia="ko-KR"/>
              </w:rPr>
              <m:t>pooled</m:t>
            </m:r>
          </m:sub>
        </m:sSub>
        <m:r>
          <w:rPr>
            <w:rFonts w:ascii="Cambria Math" w:eastAsiaTheme="minorEastAsia" w:hAnsi="Cambria Math"/>
            <w:lang w:eastAsia="ko-KR"/>
          </w:rPr>
          <m:t>⊕</m:t>
        </m:r>
        <m:sSub>
          <m:sSubPr>
            <m:ctrlPr>
              <w:rPr>
                <w:rFonts w:ascii="Cambria Math" w:eastAsiaTheme="minorEastAsia" w:hAnsi="Cambria Math"/>
                <w:i/>
                <w:lang w:eastAsia="ko-KR"/>
              </w:rPr>
            </m:ctrlPr>
          </m:sSubPr>
          <m:e>
            <m:r>
              <w:rPr>
                <w:rFonts w:ascii="Cambria Math" w:eastAsiaTheme="minorEastAsia" w:hAnsi="Cambria Math"/>
                <w:lang w:eastAsia="ko-KR"/>
              </w:rPr>
              <m:t>e</m:t>
            </m:r>
          </m:e>
          <m:sub>
            <m:r>
              <w:rPr>
                <w:rFonts w:ascii="Cambria Math" w:eastAsiaTheme="minorEastAsia" w:hAnsi="Cambria Math"/>
                <w:lang w:eastAsia="ko-KR"/>
              </w:rPr>
              <m:t>user</m:t>
            </m:r>
          </m:sub>
        </m:sSub>
        <m:r>
          <w:rPr>
            <w:rFonts w:ascii="Cambria Math" w:eastAsiaTheme="minorEastAsia" w:hAnsi="Cambria Math"/>
            <w:lang w:eastAsia="ko-KR"/>
          </w:rPr>
          <m:t>]∈</m:t>
        </m:r>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sSub>
              <m:sSubPr>
                <m:ctrlPr>
                  <w:rPr>
                    <w:rFonts w:ascii="Cambria Math" w:eastAsiaTheme="minorEastAsia" w:hAnsi="Cambria Math"/>
                    <w:i/>
                    <w:lang w:eastAsia="ko-KR"/>
                  </w:rPr>
                </m:ctrlPr>
              </m:sSubPr>
              <m:e>
                <m:r>
                  <w:rPr>
                    <w:rFonts w:ascii="Cambria Math" w:eastAsiaTheme="minorEastAsia" w:hAnsi="Cambria Math"/>
                    <w:lang w:eastAsia="ko-KR"/>
                  </w:rPr>
                  <m:t>d</m:t>
                </m:r>
              </m:e>
              <m:sub>
                <m:r>
                  <w:rPr>
                    <w:rFonts w:ascii="Cambria Math" w:eastAsiaTheme="minorEastAsia" w:hAnsi="Cambria Math"/>
                    <w:lang w:eastAsia="ko-KR"/>
                  </w:rPr>
                  <m:t>model</m:t>
                </m:r>
              </m:sub>
            </m:sSub>
            <m:r>
              <w:rPr>
                <w:rFonts w:ascii="Cambria Math" w:eastAsiaTheme="minorEastAsia" w:hAnsi="Cambria Math"/>
                <w:lang w:eastAsia="ko-KR"/>
              </w:rPr>
              <m:t>+256</m:t>
            </m:r>
          </m:sup>
        </m:sSup>
      </m:oMath>
      <w:r>
        <w:tab/>
      </w:r>
      <w:r w:rsidRPr="00CB66E6">
        <w:t></w:t>
      </w:r>
      <w:r w:rsidRPr="00CB66E6">
        <w:t></w:t>
      </w:r>
      <w:r w:rsidRPr="00CB66E6">
        <w:t></w:t>
      </w:r>
    </w:p>
    <w:p w14:paraId="1590AB93" w14:textId="69E0BEF4" w:rsidR="00D16CB7" w:rsidRDefault="00934D8D" w:rsidP="00D16CB7">
      <w:pPr>
        <w:pStyle w:val="a3"/>
        <w:spacing w:after="0pt"/>
        <w:rPr>
          <w:rFonts w:eastAsiaTheme="minorEastAsia"/>
          <w:lang w:eastAsia="ko-KR"/>
        </w:rPr>
      </w:pPr>
      <w:r>
        <w:rPr>
          <w:rFonts w:eastAsiaTheme="minorEastAsia" w:hint="eastAsia"/>
          <w:lang w:eastAsia="ko-KR"/>
        </w:rPr>
        <w:t xml:space="preserve">This vector is passed to </w:t>
      </w:r>
      <w:r w:rsidR="0046251F">
        <w:rPr>
          <w:rFonts w:eastAsiaTheme="minorEastAsia" w:hint="eastAsia"/>
          <w:lang w:val="en-US" w:eastAsia="ko-KR"/>
        </w:rPr>
        <w:t xml:space="preserve">six parallel classification heads, each responsible </w:t>
      </w:r>
      <w:r w:rsidR="00FE1539">
        <w:rPr>
          <w:rFonts w:eastAsiaTheme="minorEastAsia"/>
          <w:lang w:val="en-US" w:eastAsia="ko-KR"/>
        </w:rPr>
        <w:t xml:space="preserve">for </w:t>
      </w:r>
      <w:r w:rsidR="0046251F">
        <w:rPr>
          <w:rFonts w:eastAsiaTheme="minorEastAsia" w:hint="eastAsia"/>
          <w:lang w:val="en-US" w:eastAsia="ko-KR"/>
        </w:rPr>
        <w:t xml:space="preserve">predicting one of the sleep quality indicators: Q1, Q2, Q3, S1, S2, S3. Each head is a multi-layer perceptron (MLP) composed </w:t>
      </w:r>
      <w:r w:rsidR="00FE1539">
        <w:rPr>
          <w:rFonts w:eastAsiaTheme="minorEastAsia"/>
          <w:lang w:val="en-US" w:eastAsia="ko-KR"/>
        </w:rPr>
        <w:t xml:space="preserve">of </w:t>
      </w:r>
      <w:r w:rsidR="0046251F">
        <w:rPr>
          <w:rFonts w:eastAsiaTheme="minorEastAsia" w:hint="eastAsia"/>
          <w:lang w:val="en-US" w:eastAsia="ko-KR"/>
        </w:rPr>
        <w:t xml:space="preserve">fully connected layers. The final output layer produces logits of shape </w:t>
      </w:r>
      <m:oMath>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sSub>
              <m:sSubPr>
                <m:ctrlPr>
                  <w:rPr>
                    <w:rFonts w:ascii="Cambria Math" w:eastAsiaTheme="minorEastAsia" w:hAnsi="Cambria Math"/>
                    <w:i/>
                    <w:lang w:eastAsia="ko-KR"/>
                  </w:rPr>
                </m:ctrlPr>
              </m:sSubPr>
              <m:e>
                <m:r>
                  <w:rPr>
                    <w:rFonts w:ascii="Cambria Math" w:eastAsiaTheme="minorEastAsia" w:hAnsi="Cambria Math"/>
                    <w:lang w:eastAsia="ko-KR"/>
                  </w:rPr>
                  <m:t>C</m:t>
                </m:r>
              </m:e>
              <m:sub>
                <m:r>
                  <w:rPr>
                    <w:rFonts w:ascii="Cambria Math" w:eastAsiaTheme="minorEastAsia" w:hAnsi="Cambria Math"/>
                    <w:lang w:eastAsia="ko-KR"/>
                  </w:rPr>
                  <m:t>k</m:t>
                </m:r>
              </m:sub>
            </m:sSub>
          </m:sup>
        </m:sSup>
      </m:oMath>
      <w:r w:rsidR="0046251F">
        <w:rPr>
          <w:rFonts w:eastAsiaTheme="minorEastAsia" w:hint="eastAsia"/>
          <w:lang w:eastAsia="ko-KR"/>
        </w:rPr>
        <w:t xml:space="preserve">, where </w:t>
      </w:r>
      <m:oMath>
        <m:sSub>
          <m:sSubPr>
            <m:ctrlPr>
              <w:rPr>
                <w:rFonts w:ascii="Cambria Math" w:eastAsiaTheme="minorEastAsia" w:hAnsi="Cambria Math"/>
                <w:i/>
                <w:lang w:eastAsia="ko-KR"/>
              </w:rPr>
            </m:ctrlPr>
          </m:sSubPr>
          <m:e>
            <m:r>
              <w:rPr>
                <w:rFonts w:ascii="Cambria Math" w:eastAsiaTheme="minorEastAsia" w:hAnsi="Cambria Math"/>
                <w:lang w:eastAsia="ko-KR"/>
              </w:rPr>
              <m:t>C</m:t>
            </m:r>
          </m:e>
          <m:sub>
            <m:r>
              <w:rPr>
                <w:rFonts w:ascii="Cambria Math" w:hAnsi="Cambria Math"/>
              </w:rPr>
              <m:t>k</m:t>
            </m:r>
          </m:sub>
        </m:sSub>
      </m:oMath>
      <w:r w:rsidR="0046251F">
        <w:rPr>
          <w:rFonts w:eastAsiaTheme="minorEastAsia" w:hint="eastAsia"/>
          <w:lang w:eastAsia="ko-KR"/>
        </w:rPr>
        <w:t xml:space="preserve"> is the number of classes for task </w:t>
      </w:r>
      <m:oMath>
        <m:r>
          <w:rPr>
            <w:rFonts w:ascii="Cambria Math" w:hAnsi="Cambria Math"/>
          </w:rPr>
          <m:t>k</m:t>
        </m:r>
      </m:oMath>
      <w:r w:rsidR="0046251F">
        <w:rPr>
          <w:rFonts w:eastAsiaTheme="minorEastAsia" w:hint="eastAsia"/>
          <w:lang w:eastAsia="ko-KR"/>
        </w:rPr>
        <w:t>.</w:t>
      </w:r>
    </w:p>
    <w:p w14:paraId="5A0E2001" w14:textId="77777777" w:rsidR="001E4939" w:rsidRDefault="001E4939" w:rsidP="00D16CB7">
      <w:pPr>
        <w:pStyle w:val="a3"/>
        <w:spacing w:after="0pt"/>
        <w:rPr>
          <w:rFonts w:eastAsiaTheme="minorEastAsia"/>
          <w:lang w:eastAsia="ko-KR"/>
        </w:rPr>
      </w:pPr>
    </w:p>
    <w:p w14:paraId="6E3B4280" w14:textId="77777777" w:rsidR="001E4939" w:rsidRPr="000C7068" w:rsidRDefault="001E4939" w:rsidP="001E4939">
      <w:pPr>
        <w:pStyle w:val="tablehead"/>
        <w:rPr>
          <w:b/>
          <w:bCs/>
        </w:rPr>
      </w:pPr>
      <w:r w:rsidRPr="000C7068">
        <w:rPr>
          <w:rFonts w:eastAsiaTheme="minorEastAsia" w:hint="eastAsia"/>
          <w:b/>
          <w:bCs/>
          <w:lang w:eastAsia="ko-KR"/>
        </w:rPr>
        <w:t xml:space="preserve">Accuracy and </w:t>
      </w:r>
      <w:r>
        <w:rPr>
          <w:rFonts w:eastAsiaTheme="minorEastAsia" w:hint="eastAsia"/>
          <w:b/>
          <w:bCs/>
          <w:lang w:eastAsia="ko-KR"/>
        </w:rPr>
        <w:t>Marco F1-score Comparison</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8"/>
        <w:gridCol w:w="1721"/>
        <w:gridCol w:w="1721"/>
      </w:tblGrid>
      <w:tr w:rsidR="001E4939" w14:paraId="07939AF2" w14:textId="77777777" w:rsidTr="00A71186">
        <w:trPr>
          <w:cantSplit/>
          <w:trHeight w:val="563"/>
          <w:tblHeader/>
          <w:jc w:val="center"/>
        </w:trPr>
        <w:tc>
          <w:tcPr>
            <w:tcW w:w="70.90pt" w:type="dxa"/>
            <w:tcBorders>
              <w:top w:val="single" w:sz="12" w:space="0" w:color="auto"/>
              <w:start w:val="nil"/>
              <w:bottom w:val="single" w:sz="2" w:space="0" w:color="auto"/>
              <w:end w:val="single" w:sz="2" w:space="0" w:color="auto"/>
            </w:tcBorders>
            <w:vAlign w:val="center"/>
          </w:tcPr>
          <w:p w14:paraId="727314C5" w14:textId="77777777" w:rsidR="001E4939" w:rsidRPr="000217B6" w:rsidRDefault="001E4939" w:rsidP="00A71186">
            <w:pPr>
              <w:pStyle w:val="tablecolhead"/>
              <w:rPr>
                <w:rFonts w:eastAsiaTheme="minorEastAsia"/>
                <w:lang w:eastAsia="ko-KR"/>
              </w:rPr>
            </w:pPr>
            <w:r w:rsidRPr="000217B6">
              <w:rPr>
                <w:rFonts w:eastAsiaTheme="minorEastAsia" w:hint="eastAsia"/>
                <w:lang w:eastAsia="ko-KR"/>
              </w:rPr>
              <w:t>Model</w:t>
            </w:r>
          </w:p>
        </w:tc>
        <w:tc>
          <w:tcPr>
            <w:tcW w:w="86.05pt" w:type="dxa"/>
            <w:tcBorders>
              <w:top w:val="single" w:sz="12" w:space="0" w:color="auto"/>
              <w:start w:val="single" w:sz="2" w:space="0" w:color="auto"/>
              <w:bottom w:val="single" w:sz="2" w:space="0" w:color="auto"/>
              <w:end w:val="nil"/>
            </w:tcBorders>
            <w:vAlign w:val="center"/>
          </w:tcPr>
          <w:p w14:paraId="43F0B58A" w14:textId="77777777" w:rsidR="001E4939" w:rsidRPr="000217B6" w:rsidRDefault="001E4939" w:rsidP="00A71186">
            <w:pPr>
              <w:rPr>
                <w:rFonts w:eastAsiaTheme="minorEastAsia"/>
                <w:b/>
                <w:bCs/>
                <w:sz w:val="16"/>
                <w:szCs w:val="16"/>
                <w:lang w:eastAsia="ko-KR"/>
              </w:rPr>
            </w:pPr>
            <w:r w:rsidRPr="000217B6">
              <w:rPr>
                <w:rFonts w:eastAsiaTheme="minorEastAsia" w:hint="eastAsia"/>
                <w:b/>
                <w:bCs/>
                <w:sz w:val="16"/>
                <w:szCs w:val="16"/>
                <w:lang w:eastAsia="ko-KR"/>
              </w:rPr>
              <w:t>Accuracy (%)</w:t>
            </w:r>
          </w:p>
        </w:tc>
        <w:tc>
          <w:tcPr>
            <w:tcW w:w="86.05pt" w:type="dxa"/>
            <w:tcBorders>
              <w:top w:val="single" w:sz="12" w:space="0" w:color="auto"/>
              <w:start w:val="nil"/>
              <w:bottom w:val="single" w:sz="2" w:space="0" w:color="auto"/>
              <w:end w:val="nil"/>
            </w:tcBorders>
            <w:vAlign w:val="center"/>
          </w:tcPr>
          <w:p w14:paraId="04713F3C" w14:textId="6E5E727D" w:rsidR="001E4939" w:rsidRPr="000217B6" w:rsidRDefault="001E4939" w:rsidP="00A71186">
            <w:pPr>
              <w:rPr>
                <w:rFonts w:eastAsiaTheme="minorEastAsia"/>
                <w:b/>
                <w:bCs/>
                <w:sz w:val="16"/>
                <w:szCs w:val="16"/>
                <w:lang w:eastAsia="ko-KR"/>
              </w:rPr>
            </w:pPr>
            <w:r>
              <w:rPr>
                <w:rFonts w:eastAsiaTheme="minorEastAsia" w:hint="eastAsia"/>
                <w:b/>
                <w:bCs/>
                <w:sz w:val="16"/>
                <w:szCs w:val="16"/>
                <w:lang w:eastAsia="ko-KR"/>
              </w:rPr>
              <w:t>Mac</w:t>
            </w:r>
            <w:r w:rsidR="00834585">
              <w:rPr>
                <w:rFonts w:eastAsiaTheme="minorEastAsia" w:hint="eastAsia"/>
                <w:b/>
                <w:bCs/>
                <w:sz w:val="16"/>
                <w:szCs w:val="16"/>
                <w:lang w:eastAsia="ko-KR"/>
              </w:rPr>
              <w:t>r</w:t>
            </w:r>
            <w:r>
              <w:rPr>
                <w:rFonts w:eastAsiaTheme="minorEastAsia" w:hint="eastAsia"/>
                <w:b/>
                <w:bCs/>
                <w:sz w:val="16"/>
                <w:szCs w:val="16"/>
                <w:lang w:eastAsia="ko-KR"/>
              </w:rPr>
              <w:t>o F1-score</w:t>
            </w:r>
          </w:p>
        </w:tc>
      </w:tr>
      <w:tr w:rsidR="001E4939" w:rsidRPr="000217B6" w14:paraId="3A2365B0" w14:textId="77777777" w:rsidTr="00A71186">
        <w:trPr>
          <w:trHeight w:val="320"/>
          <w:jc w:val="center"/>
        </w:trPr>
        <w:tc>
          <w:tcPr>
            <w:tcW w:w="70.90pt" w:type="dxa"/>
            <w:tcBorders>
              <w:top w:val="single" w:sz="2" w:space="0" w:color="auto"/>
              <w:start w:val="nil"/>
              <w:bottom w:val="nil"/>
              <w:end w:val="single" w:sz="2" w:space="0" w:color="auto"/>
            </w:tcBorders>
            <w:vAlign w:val="center"/>
          </w:tcPr>
          <w:p w14:paraId="44ABE797" w14:textId="77777777" w:rsidR="001E4939" w:rsidRPr="000217B6" w:rsidRDefault="001E4939" w:rsidP="00A71186">
            <w:pPr>
              <w:pStyle w:val="tablecopy"/>
              <w:rPr>
                <w:rFonts w:eastAsiaTheme="minorEastAsia"/>
                <w:sz w:val="8"/>
                <w:szCs w:val="8"/>
                <w:lang w:eastAsia="ko-KR"/>
              </w:rPr>
            </w:pPr>
            <w:r w:rsidRPr="000217B6">
              <w:rPr>
                <w:rFonts w:eastAsiaTheme="minorEastAsia" w:hint="eastAsia"/>
                <w:lang w:eastAsia="ko-KR"/>
              </w:rPr>
              <w:t>1D-CNN</w:t>
            </w:r>
          </w:p>
        </w:tc>
        <w:tc>
          <w:tcPr>
            <w:tcW w:w="86.05pt" w:type="dxa"/>
            <w:tcBorders>
              <w:start w:val="single" w:sz="2" w:space="0" w:color="auto"/>
              <w:bottom w:val="nil"/>
              <w:end w:val="nil"/>
            </w:tcBorders>
            <w:vAlign w:val="center"/>
          </w:tcPr>
          <w:p w14:paraId="11E0761B" w14:textId="77777777" w:rsidR="001E4939" w:rsidRPr="00A74E6F" w:rsidRDefault="001E4939" w:rsidP="00A71186">
            <w:pPr>
              <w:rPr>
                <w:rFonts w:eastAsiaTheme="minorEastAsia"/>
                <w:sz w:val="16"/>
                <w:szCs w:val="16"/>
                <w:lang w:eastAsia="ko-KR"/>
              </w:rPr>
            </w:pPr>
            <w:r>
              <w:rPr>
                <w:rFonts w:eastAsiaTheme="minorEastAsia" w:hint="eastAsia"/>
                <w:sz w:val="16"/>
                <w:szCs w:val="16"/>
                <w:lang w:eastAsia="ko-KR"/>
              </w:rPr>
              <w:t>54.07</w:t>
            </w:r>
          </w:p>
        </w:tc>
        <w:tc>
          <w:tcPr>
            <w:tcW w:w="86.05pt" w:type="dxa"/>
            <w:tcBorders>
              <w:start w:val="nil"/>
              <w:bottom w:val="nil"/>
              <w:end w:val="nil"/>
            </w:tcBorders>
            <w:vAlign w:val="center"/>
          </w:tcPr>
          <w:p w14:paraId="6B1FB303" w14:textId="77777777" w:rsidR="001E4939" w:rsidRPr="00A74E6F" w:rsidRDefault="001E4939" w:rsidP="00A71186">
            <w:pPr>
              <w:rPr>
                <w:rFonts w:eastAsiaTheme="minorEastAsia"/>
                <w:sz w:val="16"/>
                <w:szCs w:val="16"/>
                <w:lang w:eastAsia="ko-KR"/>
              </w:rPr>
            </w:pPr>
            <w:r>
              <w:rPr>
                <w:rFonts w:eastAsiaTheme="minorEastAsia" w:hint="eastAsia"/>
                <w:sz w:val="16"/>
                <w:szCs w:val="16"/>
                <w:lang w:eastAsia="ko-KR"/>
              </w:rPr>
              <w:t>0.3318</w:t>
            </w:r>
          </w:p>
        </w:tc>
      </w:tr>
      <w:tr w:rsidR="001E4939" w:rsidRPr="000217B6" w14:paraId="359DB846" w14:textId="77777777" w:rsidTr="00A71186">
        <w:trPr>
          <w:trHeight w:val="320"/>
          <w:jc w:val="center"/>
        </w:trPr>
        <w:tc>
          <w:tcPr>
            <w:tcW w:w="70.90pt" w:type="dxa"/>
            <w:tcBorders>
              <w:top w:val="nil"/>
              <w:start w:val="nil"/>
              <w:bottom w:val="nil"/>
              <w:end w:val="single" w:sz="2" w:space="0" w:color="auto"/>
            </w:tcBorders>
            <w:vAlign w:val="center"/>
          </w:tcPr>
          <w:p w14:paraId="7B00E47B" w14:textId="77777777" w:rsidR="001E4939" w:rsidRPr="000217B6" w:rsidRDefault="001E4939" w:rsidP="00A71186">
            <w:pPr>
              <w:pStyle w:val="tablecopy"/>
              <w:rPr>
                <w:rFonts w:eastAsiaTheme="minorEastAsia"/>
                <w:lang w:eastAsia="ko-KR"/>
              </w:rPr>
            </w:pPr>
            <w:r w:rsidRPr="000217B6">
              <w:rPr>
                <w:rFonts w:eastAsiaTheme="minorEastAsia" w:hint="eastAsia"/>
                <w:lang w:eastAsia="ko-KR"/>
              </w:rPr>
              <w:t>Bi-LSTM</w:t>
            </w:r>
          </w:p>
        </w:tc>
        <w:tc>
          <w:tcPr>
            <w:tcW w:w="86.05pt" w:type="dxa"/>
            <w:tcBorders>
              <w:top w:val="nil"/>
              <w:start w:val="single" w:sz="2" w:space="0" w:color="auto"/>
              <w:bottom w:val="nil"/>
              <w:end w:val="nil"/>
            </w:tcBorders>
            <w:vAlign w:val="center"/>
          </w:tcPr>
          <w:p w14:paraId="6C4A30D3" w14:textId="77777777" w:rsidR="001E4939" w:rsidRPr="00081712" w:rsidRDefault="001E4939" w:rsidP="00A71186">
            <w:pPr>
              <w:rPr>
                <w:rFonts w:eastAsiaTheme="minorEastAsia"/>
                <w:sz w:val="16"/>
                <w:szCs w:val="16"/>
                <w:lang w:eastAsia="ko-KR"/>
              </w:rPr>
            </w:pPr>
            <w:r>
              <w:rPr>
                <w:rFonts w:eastAsiaTheme="minorEastAsia" w:hint="eastAsia"/>
                <w:sz w:val="16"/>
                <w:szCs w:val="16"/>
                <w:lang w:eastAsia="ko-KR"/>
              </w:rPr>
              <w:t>52.59</w:t>
            </w:r>
          </w:p>
        </w:tc>
        <w:tc>
          <w:tcPr>
            <w:tcW w:w="86.05pt" w:type="dxa"/>
            <w:tcBorders>
              <w:top w:val="nil"/>
              <w:start w:val="nil"/>
              <w:bottom w:val="nil"/>
              <w:end w:val="nil"/>
            </w:tcBorders>
            <w:vAlign w:val="center"/>
          </w:tcPr>
          <w:p w14:paraId="75400F73" w14:textId="77777777" w:rsidR="001E4939" w:rsidRPr="00081712" w:rsidRDefault="001E4939" w:rsidP="00A71186">
            <w:pPr>
              <w:rPr>
                <w:rFonts w:eastAsiaTheme="minorEastAsia"/>
                <w:sz w:val="16"/>
                <w:szCs w:val="16"/>
                <w:lang w:eastAsia="ko-KR"/>
              </w:rPr>
            </w:pPr>
            <w:r>
              <w:rPr>
                <w:rFonts w:eastAsiaTheme="minorEastAsia" w:hint="eastAsia"/>
                <w:sz w:val="16"/>
                <w:szCs w:val="16"/>
                <w:lang w:eastAsia="ko-KR"/>
              </w:rPr>
              <w:t>0.5062</w:t>
            </w:r>
          </w:p>
        </w:tc>
      </w:tr>
      <w:tr w:rsidR="001E4939" w:rsidRPr="000217B6" w14:paraId="75918850" w14:textId="77777777" w:rsidTr="00A71186">
        <w:trPr>
          <w:trHeight w:val="320"/>
          <w:jc w:val="center"/>
        </w:trPr>
        <w:tc>
          <w:tcPr>
            <w:tcW w:w="70.90pt" w:type="dxa"/>
            <w:tcBorders>
              <w:top w:val="nil"/>
              <w:start w:val="nil"/>
              <w:bottom w:val="nil"/>
              <w:end w:val="single" w:sz="2" w:space="0" w:color="auto"/>
            </w:tcBorders>
            <w:vAlign w:val="center"/>
          </w:tcPr>
          <w:p w14:paraId="7EB314E4" w14:textId="77777777" w:rsidR="001E4939" w:rsidRPr="000217B6" w:rsidRDefault="001E4939" w:rsidP="00A71186">
            <w:pPr>
              <w:pStyle w:val="tablecopy"/>
              <w:rPr>
                <w:rFonts w:eastAsiaTheme="minorEastAsia"/>
                <w:vanish/>
                <w:lang w:eastAsia="ko-KR"/>
              </w:rPr>
            </w:pPr>
            <w:r w:rsidRPr="000217B6">
              <w:rPr>
                <w:rFonts w:eastAsiaTheme="minorEastAsia" w:hint="eastAsia"/>
                <w:lang w:eastAsia="ko-KR"/>
              </w:rPr>
              <w:t>Transformer</w:t>
            </w:r>
          </w:p>
        </w:tc>
        <w:tc>
          <w:tcPr>
            <w:tcW w:w="86.05pt" w:type="dxa"/>
            <w:tcBorders>
              <w:top w:val="nil"/>
              <w:start w:val="single" w:sz="2" w:space="0" w:color="auto"/>
              <w:bottom w:val="nil"/>
              <w:end w:val="nil"/>
            </w:tcBorders>
            <w:vAlign w:val="center"/>
          </w:tcPr>
          <w:p w14:paraId="37356943" w14:textId="77777777" w:rsidR="001E4939" w:rsidRPr="00A74E6F" w:rsidRDefault="001E4939" w:rsidP="00A71186">
            <w:pPr>
              <w:rPr>
                <w:rFonts w:eastAsiaTheme="minorEastAsia"/>
                <w:sz w:val="16"/>
                <w:szCs w:val="16"/>
                <w:lang w:eastAsia="ko-KR"/>
              </w:rPr>
            </w:pPr>
            <w:r>
              <w:rPr>
                <w:rFonts w:eastAsiaTheme="minorEastAsia" w:hint="eastAsia"/>
                <w:sz w:val="16"/>
                <w:szCs w:val="16"/>
                <w:lang w:eastAsia="ko-KR"/>
              </w:rPr>
              <w:t>49.07</w:t>
            </w:r>
          </w:p>
        </w:tc>
        <w:tc>
          <w:tcPr>
            <w:tcW w:w="86.05pt" w:type="dxa"/>
            <w:tcBorders>
              <w:top w:val="nil"/>
              <w:start w:val="nil"/>
              <w:bottom w:val="nil"/>
              <w:end w:val="nil"/>
            </w:tcBorders>
            <w:vAlign w:val="center"/>
          </w:tcPr>
          <w:p w14:paraId="171401B0" w14:textId="77777777" w:rsidR="001E4939" w:rsidRPr="00A74E6F" w:rsidRDefault="001E4939" w:rsidP="00A71186">
            <w:pPr>
              <w:rPr>
                <w:rFonts w:eastAsiaTheme="minorEastAsia"/>
                <w:sz w:val="16"/>
                <w:szCs w:val="16"/>
                <w:lang w:eastAsia="ko-KR"/>
              </w:rPr>
            </w:pPr>
            <w:r>
              <w:rPr>
                <w:rFonts w:eastAsiaTheme="minorEastAsia" w:hint="eastAsia"/>
                <w:sz w:val="16"/>
                <w:szCs w:val="16"/>
                <w:lang w:eastAsia="ko-KR"/>
              </w:rPr>
              <w:t>0.4633</w:t>
            </w:r>
          </w:p>
        </w:tc>
      </w:tr>
      <w:tr w:rsidR="001E4939" w:rsidRPr="000217B6" w14:paraId="034163B6" w14:textId="77777777" w:rsidTr="00A71186">
        <w:trPr>
          <w:trHeight w:val="320"/>
          <w:jc w:val="center"/>
        </w:trPr>
        <w:tc>
          <w:tcPr>
            <w:tcW w:w="70.90pt" w:type="dxa"/>
            <w:tcBorders>
              <w:top w:val="nil"/>
              <w:start w:val="nil"/>
              <w:bottom w:val="single" w:sz="12" w:space="0" w:color="auto"/>
              <w:end w:val="single" w:sz="2" w:space="0" w:color="auto"/>
            </w:tcBorders>
            <w:vAlign w:val="center"/>
          </w:tcPr>
          <w:p w14:paraId="6B275AEC" w14:textId="77777777" w:rsidR="001E4939" w:rsidRPr="00A57A93" w:rsidRDefault="001E4939" w:rsidP="00A71186">
            <w:pPr>
              <w:pStyle w:val="tablecopy"/>
              <w:rPr>
                <w:rFonts w:eastAsiaTheme="minorEastAsia"/>
                <w:lang w:eastAsia="ko-KR"/>
              </w:rPr>
            </w:pPr>
            <w:r w:rsidRPr="00A57A93">
              <w:rPr>
                <w:rFonts w:eastAsiaTheme="minorEastAsia" w:hint="eastAsia"/>
                <w:lang w:eastAsia="ko-KR"/>
              </w:rPr>
              <w:t>HTTMS (Ours)</w:t>
            </w:r>
          </w:p>
        </w:tc>
        <w:tc>
          <w:tcPr>
            <w:tcW w:w="86.05pt" w:type="dxa"/>
            <w:tcBorders>
              <w:top w:val="nil"/>
              <w:start w:val="single" w:sz="2" w:space="0" w:color="auto"/>
              <w:bottom w:val="single" w:sz="12" w:space="0" w:color="auto"/>
              <w:end w:val="nil"/>
            </w:tcBorders>
            <w:vAlign w:val="center"/>
          </w:tcPr>
          <w:p w14:paraId="5FD8054C" w14:textId="77777777" w:rsidR="001E4939" w:rsidRPr="00A57A93" w:rsidRDefault="001E4939" w:rsidP="00A71186">
            <w:pPr>
              <w:rPr>
                <w:rFonts w:eastAsiaTheme="minorEastAsia"/>
                <w:b/>
                <w:bCs/>
                <w:sz w:val="16"/>
                <w:szCs w:val="16"/>
                <w:lang w:eastAsia="ko-KR"/>
              </w:rPr>
            </w:pPr>
            <w:r w:rsidRPr="00A57A93">
              <w:rPr>
                <w:rFonts w:eastAsiaTheme="minorEastAsia" w:hint="eastAsia"/>
                <w:b/>
                <w:bCs/>
                <w:sz w:val="16"/>
                <w:szCs w:val="16"/>
                <w:lang w:eastAsia="ko-KR"/>
              </w:rPr>
              <w:t>60.74</w:t>
            </w:r>
          </w:p>
        </w:tc>
        <w:tc>
          <w:tcPr>
            <w:tcW w:w="86.05pt" w:type="dxa"/>
            <w:tcBorders>
              <w:top w:val="nil"/>
              <w:start w:val="nil"/>
              <w:bottom w:val="single" w:sz="12" w:space="0" w:color="auto"/>
              <w:end w:val="nil"/>
            </w:tcBorders>
            <w:vAlign w:val="center"/>
          </w:tcPr>
          <w:p w14:paraId="7D500E4C" w14:textId="77777777" w:rsidR="001E4939" w:rsidRPr="00A57A93" w:rsidRDefault="001E4939" w:rsidP="00A71186">
            <w:pPr>
              <w:rPr>
                <w:rFonts w:eastAsiaTheme="minorEastAsia"/>
                <w:b/>
                <w:bCs/>
                <w:sz w:val="16"/>
                <w:szCs w:val="16"/>
                <w:lang w:eastAsia="ko-KR"/>
              </w:rPr>
            </w:pPr>
            <w:r w:rsidRPr="00A57A93">
              <w:rPr>
                <w:rFonts w:eastAsiaTheme="minorEastAsia" w:hint="eastAsia"/>
                <w:b/>
                <w:bCs/>
                <w:sz w:val="16"/>
                <w:szCs w:val="16"/>
                <w:lang w:eastAsia="ko-KR"/>
              </w:rPr>
              <w:t>0.</w:t>
            </w:r>
            <w:r w:rsidRPr="00F95C5E">
              <w:rPr>
                <w:rFonts w:eastAsiaTheme="minorEastAsia"/>
                <w:b/>
                <w:bCs/>
                <w:sz w:val="16"/>
                <w:szCs w:val="16"/>
                <w:lang w:eastAsia="ko-KR"/>
              </w:rPr>
              <w:t>59</w:t>
            </w:r>
            <w:r>
              <w:rPr>
                <w:rFonts w:eastAsiaTheme="minorEastAsia" w:hint="eastAsia"/>
                <w:b/>
                <w:bCs/>
                <w:sz w:val="16"/>
                <w:szCs w:val="16"/>
                <w:lang w:eastAsia="ko-KR"/>
              </w:rPr>
              <w:t>54</w:t>
            </w:r>
          </w:p>
        </w:tc>
      </w:tr>
    </w:tbl>
    <w:p w14:paraId="62BB7C1C" w14:textId="77777777" w:rsidR="001E4939" w:rsidRDefault="001E4939" w:rsidP="00480977">
      <w:pPr>
        <w:pStyle w:val="a3"/>
        <w:spacing w:after="0pt"/>
        <w:ind w:firstLine="0pt"/>
        <w:rPr>
          <w:rFonts w:eastAsiaTheme="minorEastAsia"/>
          <w:lang w:eastAsia="ko-KR"/>
        </w:rPr>
      </w:pPr>
    </w:p>
    <w:p w14:paraId="0068BDF3" w14:textId="77777777" w:rsidR="00480977" w:rsidRPr="000C7068" w:rsidRDefault="00480977" w:rsidP="00480977">
      <w:pPr>
        <w:pStyle w:val="tablehead"/>
        <w:rPr>
          <w:b/>
          <w:bCs/>
        </w:rPr>
      </w:pPr>
      <w:r w:rsidRPr="000C7068">
        <w:rPr>
          <w:rFonts w:eastAsiaTheme="minorEastAsia" w:hint="eastAsia"/>
          <w:b/>
          <w:bCs/>
          <w:lang w:eastAsia="ko-KR"/>
        </w:rPr>
        <w:t xml:space="preserve">Accuracy Comparison on Each </w:t>
      </w:r>
      <w:r>
        <w:rPr>
          <w:rFonts w:eastAsiaTheme="minorEastAsia"/>
          <w:b/>
          <w:bCs/>
          <w:lang w:eastAsia="ko-KR"/>
        </w:rPr>
        <w:t>Label</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76"/>
        <w:gridCol w:w="597"/>
        <w:gridCol w:w="597"/>
        <w:gridCol w:w="598"/>
        <w:gridCol w:w="597"/>
        <w:gridCol w:w="597"/>
        <w:gridCol w:w="598"/>
      </w:tblGrid>
      <w:tr w:rsidR="00480977" w14:paraId="44922705" w14:textId="77777777" w:rsidTr="00126E4B">
        <w:trPr>
          <w:cantSplit/>
          <w:trHeight w:val="267"/>
          <w:tblHeader/>
          <w:jc w:val="center"/>
        </w:trPr>
        <w:tc>
          <w:tcPr>
            <w:tcW w:w="63.80pt" w:type="dxa"/>
            <w:vMerge w:val="restart"/>
            <w:tcBorders>
              <w:top w:val="single" w:sz="12" w:space="0" w:color="auto"/>
              <w:start w:val="nil"/>
              <w:end w:val="single" w:sz="2" w:space="0" w:color="auto"/>
            </w:tcBorders>
            <w:vAlign w:val="center"/>
          </w:tcPr>
          <w:p w14:paraId="4D4BB418" w14:textId="77777777" w:rsidR="00480977" w:rsidRPr="000217B6" w:rsidRDefault="00480977" w:rsidP="00126E4B">
            <w:pPr>
              <w:pStyle w:val="tablecolhead"/>
              <w:rPr>
                <w:rFonts w:eastAsiaTheme="minorEastAsia"/>
                <w:lang w:eastAsia="ko-KR"/>
              </w:rPr>
            </w:pPr>
            <w:r w:rsidRPr="000217B6">
              <w:rPr>
                <w:rFonts w:eastAsiaTheme="minorEastAsia" w:hint="eastAsia"/>
                <w:lang w:eastAsia="ko-KR"/>
              </w:rPr>
              <w:t>Model</w:t>
            </w:r>
          </w:p>
        </w:tc>
        <w:tc>
          <w:tcPr>
            <w:tcW w:w="179.20pt" w:type="dxa"/>
            <w:gridSpan w:val="6"/>
            <w:tcBorders>
              <w:top w:val="single" w:sz="12" w:space="0" w:color="auto"/>
              <w:start w:val="single" w:sz="2" w:space="0" w:color="auto"/>
              <w:bottom w:val="nil"/>
              <w:end w:val="nil"/>
            </w:tcBorders>
            <w:vAlign w:val="center"/>
          </w:tcPr>
          <w:p w14:paraId="6C48EBFD"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Accuracy</w:t>
            </w:r>
            <w:r>
              <w:rPr>
                <w:rFonts w:eastAsiaTheme="minorEastAsia" w:hint="eastAsia"/>
                <w:b/>
                <w:bCs/>
                <w:sz w:val="16"/>
                <w:szCs w:val="16"/>
                <w:lang w:eastAsia="ko-KR"/>
              </w:rPr>
              <w:t xml:space="preserve"> </w:t>
            </w:r>
            <w:r w:rsidRPr="000217B6">
              <w:rPr>
                <w:rFonts w:eastAsiaTheme="minorEastAsia" w:hint="eastAsia"/>
                <w:b/>
                <w:bCs/>
                <w:sz w:val="16"/>
                <w:szCs w:val="16"/>
                <w:lang w:eastAsia="ko-KR"/>
              </w:rPr>
              <w:t>(%)</w:t>
            </w:r>
          </w:p>
        </w:tc>
      </w:tr>
      <w:tr w:rsidR="00480977" w14:paraId="1CB3C9A7" w14:textId="77777777" w:rsidTr="00126E4B">
        <w:trPr>
          <w:cantSplit/>
          <w:trHeight w:val="266"/>
          <w:tblHeader/>
          <w:jc w:val="center"/>
        </w:trPr>
        <w:tc>
          <w:tcPr>
            <w:tcW w:w="63.80pt" w:type="dxa"/>
            <w:vMerge/>
            <w:tcBorders>
              <w:start w:val="nil"/>
              <w:bottom w:val="single" w:sz="2" w:space="0" w:color="auto"/>
              <w:end w:val="single" w:sz="2" w:space="0" w:color="auto"/>
            </w:tcBorders>
            <w:vAlign w:val="center"/>
          </w:tcPr>
          <w:p w14:paraId="35EFCA0D" w14:textId="77777777" w:rsidR="00480977" w:rsidRPr="000217B6" w:rsidRDefault="00480977" w:rsidP="00126E4B">
            <w:pPr>
              <w:pStyle w:val="tablecolhead"/>
              <w:rPr>
                <w:rFonts w:eastAsiaTheme="minorEastAsia"/>
                <w:lang w:eastAsia="ko-KR"/>
              </w:rPr>
            </w:pPr>
          </w:p>
        </w:tc>
        <w:tc>
          <w:tcPr>
            <w:tcW w:w="29.85pt" w:type="dxa"/>
            <w:tcBorders>
              <w:top w:val="nil"/>
              <w:start w:val="single" w:sz="2" w:space="0" w:color="auto"/>
              <w:bottom w:val="single" w:sz="2" w:space="0" w:color="auto"/>
              <w:end w:val="nil"/>
            </w:tcBorders>
            <w:vAlign w:val="center"/>
          </w:tcPr>
          <w:p w14:paraId="4B272964"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Q1</w:t>
            </w:r>
          </w:p>
        </w:tc>
        <w:tc>
          <w:tcPr>
            <w:tcW w:w="29.85pt" w:type="dxa"/>
            <w:tcBorders>
              <w:top w:val="nil"/>
              <w:start w:val="nil"/>
              <w:bottom w:val="single" w:sz="2" w:space="0" w:color="auto"/>
              <w:end w:val="nil"/>
            </w:tcBorders>
            <w:vAlign w:val="center"/>
          </w:tcPr>
          <w:p w14:paraId="386BC4E9"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Q2</w:t>
            </w:r>
          </w:p>
        </w:tc>
        <w:tc>
          <w:tcPr>
            <w:tcW w:w="29.90pt" w:type="dxa"/>
            <w:tcBorders>
              <w:top w:val="nil"/>
              <w:start w:val="nil"/>
              <w:bottom w:val="single" w:sz="2" w:space="0" w:color="auto"/>
              <w:end w:val="nil"/>
            </w:tcBorders>
            <w:vAlign w:val="center"/>
          </w:tcPr>
          <w:p w14:paraId="196DE17C"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Q3</w:t>
            </w:r>
          </w:p>
        </w:tc>
        <w:tc>
          <w:tcPr>
            <w:tcW w:w="29.85pt" w:type="dxa"/>
            <w:tcBorders>
              <w:top w:val="nil"/>
              <w:start w:val="nil"/>
              <w:bottom w:val="single" w:sz="2" w:space="0" w:color="auto"/>
              <w:end w:val="nil"/>
            </w:tcBorders>
            <w:vAlign w:val="center"/>
          </w:tcPr>
          <w:p w14:paraId="2770066C"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S1</w:t>
            </w:r>
          </w:p>
        </w:tc>
        <w:tc>
          <w:tcPr>
            <w:tcW w:w="29.85pt" w:type="dxa"/>
            <w:tcBorders>
              <w:top w:val="nil"/>
              <w:start w:val="nil"/>
              <w:bottom w:val="single" w:sz="2" w:space="0" w:color="auto"/>
              <w:end w:val="nil"/>
            </w:tcBorders>
            <w:vAlign w:val="center"/>
          </w:tcPr>
          <w:p w14:paraId="0FB335CE"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S2</w:t>
            </w:r>
          </w:p>
        </w:tc>
        <w:tc>
          <w:tcPr>
            <w:tcW w:w="29.90pt" w:type="dxa"/>
            <w:tcBorders>
              <w:top w:val="nil"/>
              <w:start w:val="nil"/>
              <w:bottom w:val="single" w:sz="2" w:space="0" w:color="auto"/>
              <w:end w:val="nil"/>
            </w:tcBorders>
            <w:vAlign w:val="center"/>
          </w:tcPr>
          <w:p w14:paraId="6923C7C5" w14:textId="77777777" w:rsidR="00480977" w:rsidRPr="000217B6" w:rsidRDefault="00480977" w:rsidP="00126E4B">
            <w:pPr>
              <w:rPr>
                <w:rFonts w:eastAsiaTheme="minorEastAsia"/>
                <w:b/>
                <w:bCs/>
                <w:sz w:val="16"/>
                <w:szCs w:val="16"/>
                <w:lang w:eastAsia="ko-KR"/>
              </w:rPr>
            </w:pPr>
            <w:r w:rsidRPr="000217B6">
              <w:rPr>
                <w:rFonts w:eastAsiaTheme="minorEastAsia" w:hint="eastAsia"/>
                <w:b/>
                <w:bCs/>
                <w:sz w:val="16"/>
                <w:szCs w:val="16"/>
                <w:lang w:eastAsia="ko-KR"/>
              </w:rPr>
              <w:t>S3</w:t>
            </w:r>
          </w:p>
        </w:tc>
      </w:tr>
      <w:tr w:rsidR="00480977" w:rsidRPr="000217B6" w14:paraId="184B0187" w14:textId="77777777" w:rsidTr="00126E4B">
        <w:trPr>
          <w:trHeight w:val="320"/>
          <w:jc w:val="center"/>
        </w:trPr>
        <w:tc>
          <w:tcPr>
            <w:tcW w:w="63.80pt" w:type="dxa"/>
            <w:tcBorders>
              <w:top w:val="single" w:sz="2" w:space="0" w:color="auto"/>
              <w:start w:val="nil"/>
              <w:bottom w:val="nil"/>
              <w:end w:val="single" w:sz="2" w:space="0" w:color="auto"/>
            </w:tcBorders>
            <w:vAlign w:val="center"/>
          </w:tcPr>
          <w:p w14:paraId="384BD386" w14:textId="77777777" w:rsidR="00480977" w:rsidRPr="000217B6" w:rsidRDefault="00480977" w:rsidP="00126E4B">
            <w:pPr>
              <w:pStyle w:val="tablecopy"/>
              <w:rPr>
                <w:rFonts w:eastAsiaTheme="minorEastAsia"/>
                <w:sz w:val="8"/>
                <w:szCs w:val="8"/>
                <w:lang w:eastAsia="ko-KR"/>
              </w:rPr>
            </w:pPr>
            <w:r w:rsidRPr="000217B6">
              <w:rPr>
                <w:rFonts w:eastAsiaTheme="minorEastAsia" w:hint="eastAsia"/>
                <w:lang w:eastAsia="ko-KR"/>
              </w:rPr>
              <w:t>1D-CNN</w:t>
            </w:r>
          </w:p>
        </w:tc>
        <w:tc>
          <w:tcPr>
            <w:tcW w:w="29.85pt" w:type="dxa"/>
            <w:tcBorders>
              <w:top w:val="single" w:sz="2" w:space="0" w:color="auto"/>
              <w:start w:val="single" w:sz="2" w:space="0" w:color="auto"/>
              <w:bottom w:val="nil"/>
              <w:end w:val="nil"/>
            </w:tcBorders>
            <w:vAlign w:val="center"/>
          </w:tcPr>
          <w:p w14:paraId="4FFE9CF0"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50.00</w:t>
            </w:r>
          </w:p>
        </w:tc>
        <w:tc>
          <w:tcPr>
            <w:tcW w:w="29.85pt" w:type="dxa"/>
            <w:tcBorders>
              <w:top w:val="single" w:sz="2" w:space="0" w:color="auto"/>
              <w:start w:val="nil"/>
              <w:bottom w:val="nil"/>
              <w:end w:val="nil"/>
            </w:tcBorders>
            <w:vAlign w:val="center"/>
          </w:tcPr>
          <w:p w14:paraId="75D7742F"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51.11</w:t>
            </w:r>
          </w:p>
        </w:tc>
        <w:tc>
          <w:tcPr>
            <w:tcW w:w="29.90pt" w:type="dxa"/>
            <w:tcBorders>
              <w:top w:val="single" w:sz="2" w:space="0" w:color="auto"/>
              <w:start w:val="nil"/>
              <w:bottom w:val="nil"/>
              <w:end w:val="nil"/>
            </w:tcBorders>
            <w:vAlign w:val="center"/>
          </w:tcPr>
          <w:p w14:paraId="65911679"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50.00</w:t>
            </w:r>
          </w:p>
        </w:tc>
        <w:tc>
          <w:tcPr>
            <w:tcW w:w="29.85pt" w:type="dxa"/>
            <w:tcBorders>
              <w:top w:val="single" w:sz="2" w:space="0" w:color="auto"/>
              <w:start w:val="nil"/>
              <w:bottom w:val="nil"/>
              <w:end w:val="nil"/>
            </w:tcBorders>
            <w:vAlign w:val="center"/>
          </w:tcPr>
          <w:p w14:paraId="0A181346"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47.78</w:t>
            </w:r>
          </w:p>
        </w:tc>
        <w:tc>
          <w:tcPr>
            <w:tcW w:w="29.85pt" w:type="dxa"/>
            <w:tcBorders>
              <w:top w:val="single" w:sz="2" w:space="0" w:color="auto"/>
              <w:start w:val="nil"/>
              <w:bottom w:val="nil"/>
              <w:end w:val="nil"/>
            </w:tcBorders>
            <w:vAlign w:val="center"/>
          </w:tcPr>
          <w:p w14:paraId="58A82CCF"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58.89</w:t>
            </w:r>
          </w:p>
        </w:tc>
        <w:tc>
          <w:tcPr>
            <w:tcW w:w="29.90pt" w:type="dxa"/>
            <w:tcBorders>
              <w:top w:val="single" w:sz="2" w:space="0" w:color="auto"/>
              <w:start w:val="nil"/>
              <w:bottom w:val="nil"/>
              <w:end w:val="nil"/>
            </w:tcBorders>
            <w:vAlign w:val="center"/>
          </w:tcPr>
          <w:p w14:paraId="46CBECDF"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66.67</w:t>
            </w:r>
          </w:p>
        </w:tc>
      </w:tr>
      <w:tr w:rsidR="00480977" w:rsidRPr="000217B6" w14:paraId="0AFC51C9" w14:textId="77777777" w:rsidTr="00126E4B">
        <w:trPr>
          <w:trHeight w:val="320"/>
          <w:jc w:val="center"/>
        </w:trPr>
        <w:tc>
          <w:tcPr>
            <w:tcW w:w="63.80pt" w:type="dxa"/>
            <w:tcBorders>
              <w:top w:val="nil"/>
              <w:start w:val="nil"/>
              <w:bottom w:val="nil"/>
              <w:end w:val="single" w:sz="2" w:space="0" w:color="auto"/>
            </w:tcBorders>
            <w:vAlign w:val="center"/>
          </w:tcPr>
          <w:p w14:paraId="10865BB5" w14:textId="77777777" w:rsidR="00480977" w:rsidRPr="000217B6" w:rsidRDefault="00480977" w:rsidP="00126E4B">
            <w:pPr>
              <w:pStyle w:val="tablecopy"/>
              <w:rPr>
                <w:rFonts w:eastAsiaTheme="minorEastAsia"/>
                <w:lang w:eastAsia="ko-KR"/>
              </w:rPr>
            </w:pPr>
            <w:r w:rsidRPr="000217B6">
              <w:rPr>
                <w:rFonts w:eastAsiaTheme="minorEastAsia" w:hint="eastAsia"/>
                <w:lang w:eastAsia="ko-KR"/>
              </w:rPr>
              <w:t>Bi-LSTM</w:t>
            </w:r>
          </w:p>
        </w:tc>
        <w:tc>
          <w:tcPr>
            <w:tcW w:w="29.85pt" w:type="dxa"/>
            <w:tcBorders>
              <w:top w:val="nil"/>
              <w:start w:val="single" w:sz="2" w:space="0" w:color="auto"/>
              <w:bottom w:val="nil"/>
              <w:end w:val="nil"/>
            </w:tcBorders>
            <w:vAlign w:val="center"/>
          </w:tcPr>
          <w:p w14:paraId="0D78E30F"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57.78</w:t>
            </w:r>
          </w:p>
        </w:tc>
        <w:tc>
          <w:tcPr>
            <w:tcW w:w="29.85pt" w:type="dxa"/>
            <w:tcBorders>
              <w:top w:val="nil"/>
              <w:start w:val="nil"/>
              <w:bottom w:val="nil"/>
              <w:end w:val="nil"/>
            </w:tcBorders>
            <w:vAlign w:val="center"/>
          </w:tcPr>
          <w:p w14:paraId="71AB61AE"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55.56</w:t>
            </w:r>
          </w:p>
        </w:tc>
        <w:tc>
          <w:tcPr>
            <w:tcW w:w="29.90pt" w:type="dxa"/>
            <w:tcBorders>
              <w:top w:val="nil"/>
              <w:start w:val="nil"/>
              <w:bottom w:val="nil"/>
              <w:end w:val="nil"/>
            </w:tcBorders>
            <w:vAlign w:val="center"/>
          </w:tcPr>
          <w:p w14:paraId="56CF48FF"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54.44</w:t>
            </w:r>
          </w:p>
        </w:tc>
        <w:tc>
          <w:tcPr>
            <w:tcW w:w="29.85pt" w:type="dxa"/>
            <w:tcBorders>
              <w:top w:val="nil"/>
              <w:start w:val="nil"/>
              <w:bottom w:val="nil"/>
              <w:end w:val="nil"/>
            </w:tcBorders>
            <w:vAlign w:val="center"/>
          </w:tcPr>
          <w:p w14:paraId="693030FB"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37.78</w:t>
            </w:r>
          </w:p>
        </w:tc>
        <w:tc>
          <w:tcPr>
            <w:tcW w:w="29.85pt" w:type="dxa"/>
            <w:tcBorders>
              <w:top w:val="nil"/>
              <w:start w:val="nil"/>
              <w:bottom w:val="nil"/>
              <w:end w:val="nil"/>
            </w:tcBorders>
            <w:vAlign w:val="center"/>
          </w:tcPr>
          <w:p w14:paraId="78D3FEEC"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55.56</w:t>
            </w:r>
          </w:p>
        </w:tc>
        <w:tc>
          <w:tcPr>
            <w:tcW w:w="29.90pt" w:type="dxa"/>
            <w:tcBorders>
              <w:top w:val="nil"/>
              <w:start w:val="nil"/>
              <w:bottom w:val="nil"/>
              <w:end w:val="nil"/>
            </w:tcBorders>
            <w:vAlign w:val="center"/>
          </w:tcPr>
          <w:p w14:paraId="77E79998"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54.44</w:t>
            </w:r>
          </w:p>
        </w:tc>
      </w:tr>
      <w:tr w:rsidR="00480977" w:rsidRPr="000217B6" w14:paraId="41D039FA" w14:textId="77777777" w:rsidTr="00126E4B">
        <w:trPr>
          <w:trHeight w:val="320"/>
          <w:jc w:val="center"/>
        </w:trPr>
        <w:tc>
          <w:tcPr>
            <w:tcW w:w="63.80pt" w:type="dxa"/>
            <w:tcBorders>
              <w:top w:val="nil"/>
              <w:start w:val="nil"/>
              <w:bottom w:val="nil"/>
              <w:end w:val="single" w:sz="2" w:space="0" w:color="auto"/>
            </w:tcBorders>
            <w:vAlign w:val="center"/>
          </w:tcPr>
          <w:p w14:paraId="0CDA3F59" w14:textId="77777777" w:rsidR="00480977" w:rsidRPr="000217B6" w:rsidRDefault="00480977" w:rsidP="00126E4B">
            <w:pPr>
              <w:pStyle w:val="tablecopy"/>
              <w:rPr>
                <w:rFonts w:eastAsiaTheme="minorEastAsia"/>
                <w:vanish/>
                <w:lang w:eastAsia="ko-KR"/>
              </w:rPr>
            </w:pPr>
            <w:r w:rsidRPr="000217B6">
              <w:rPr>
                <w:rFonts w:eastAsiaTheme="minorEastAsia" w:hint="eastAsia"/>
                <w:lang w:eastAsia="ko-KR"/>
              </w:rPr>
              <w:t>Transformer</w:t>
            </w:r>
          </w:p>
        </w:tc>
        <w:tc>
          <w:tcPr>
            <w:tcW w:w="29.85pt" w:type="dxa"/>
            <w:tcBorders>
              <w:top w:val="nil"/>
              <w:start w:val="single" w:sz="2" w:space="0" w:color="auto"/>
              <w:bottom w:val="nil"/>
              <w:end w:val="nil"/>
            </w:tcBorders>
            <w:vAlign w:val="center"/>
          </w:tcPr>
          <w:p w14:paraId="2BBCFD12"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62.22</w:t>
            </w:r>
          </w:p>
        </w:tc>
        <w:tc>
          <w:tcPr>
            <w:tcW w:w="29.85pt" w:type="dxa"/>
            <w:tcBorders>
              <w:top w:val="nil"/>
              <w:start w:val="nil"/>
              <w:bottom w:val="nil"/>
              <w:end w:val="nil"/>
            </w:tcBorders>
            <w:vAlign w:val="center"/>
          </w:tcPr>
          <w:p w14:paraId="0C4556D0"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50.00</w:t>
            </w:r>
          </w:p>
        </w:tc>
        <w:tc>
          <w:tcPr>
            <w:tcW w:w="29.90pt" w:type="dxa"/>
            <w:tcBorders>
              <w:top w:val="nil"/>
              <w:start w:val="nil"/>
              <w:bottom w:val="nil"/>
              <w:end w:val="nil"/>
            </w:tcBorders>
            <w:vAlign w:val="center"/>
          </w:tcPr>
          <w:p w14:paraId="5B2010AC"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53.33</w:t>
            </w:r>
          </w:p>
        </w:tc>
        <w:tc>
          <w:tcPr>
            <w:tcW w:w="29.85pt" w:type="dxa"/>
            <w:tcBorders>
              <w:top w:val="nil"/>
              <w:start w:val="nil"/>
              <w:bottom w:val="nil"/>
              <w:end w:val="nil"/>
            </w:tcBorders>
            <w:vAlign w:val="center"/>
          </w:tcPr>
          <w:p w14:paraId="782C8FA4"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28.89</w:t>
            </w:r>
          </w:p>
        </w:tc>
        <w:tc>
          <w:tcPr>
            <w:tcW w:w="29.85pt" w:type="dxa"/>
            <w:tcBorders>
              <w:top w:val="nil"/>
              <w:start w:val="nil"/>
              <w:bottom w:val="nil"/>
              <w:end w:val="nil"/>
            </w:tcBorders>
            <w:vAlign w:val="center"/>
          </w:tcPr>
          <w:p w14:paraId="608F7BC4"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53.33</w:t>
            </w:r>
          </w:p>
        </w:tc>
        <w:tc>
          <w:tcPr>
            <w:tcW w:w="29.90pt" w:type="dxa"/>
            <w:tcBorders>
              <w:top w:val="nil"/>
              <w:start w:val="nil"/>
              <w:bottom w:val="nil"/>
              <w:end w:val="nil"/>
            </w:tcBorders>
            <w:vAlign w:val="center"/>
          </w:tcPr>
          <w:p w14:paraId="7B8BEB56"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46.67</w:t>
            </w:r>
          </w:p>
        </w:tc>
      </w:tr>
      <w:tr w:rsidR="00480977" w:rsidRPr="000217B6" w14:paraId="45E79884" w14:textId="77777777" w:rsidTr="00126E4B">
        <w:trPr>
          <w:trHeight w:val="320"/>
          <w:jc w:val="center"/>
        </w:trPr>
        <w:tc>
          <w:tcPr>
            <w:tcW w:w="63.80pt" w:type="dxa"/>
            <w:tcBorders>
              <w:top w:val="nil"/>
              <w:start w:val="nil"/>
              <w:bottom w:val="single" w:sz="12" w:space="0" w:color="auto"/>
              <w:end w:val="single" w:sz="2" w:space="0" w:color="auto"/>
            </w:tcBorders>
            <w:vAlign w:val="center"/>
          </w:tcPr>
          <w:p w14:paraId="6C4D0FD9" w14:textId="77777777" w:rsidR="00480977" w:rsidRPr="00A57A93" w:rsidRDefault="00480977" w:rsidP="00126E4B">
            <w:pPr>
              <w:pStyle w:val="tablecopy"/>
              <w:rPr>
                <w:rFonts w:eastAsiaTheme="minorEastAsia"/>
                <w:lang w:eastAsia="ko-KR"/>
              </w:rPr>
            </w:pPr>
            <w:r w:rsidRPr="00A57A93">
              <w:rPr>
                <w:rFonts w:eastAsiaTheme="minorEastAsia" w:hint="eastAsia"/>
                <w:lang w:eastAsia="ko-KR"/>
              </w:rPr>
              <w:t>HTTMS (Ours)</w:t>
            </w:r>
          </w:p>
        </w:tc>
        <w:tc>
          <w:tcPr>
            <w:tcW w:w="29.85pt" w:type="dxa"/>
            <w:tcBorders>
              <w:top w:val="nil"/>
              <w:start w:val="single" w:sz="2" w:space="0" w:color="auto"/>
              <w:bottom w:val="single" w:sz="12" w:space="0" w:color="auto"/>
              <w:end w:val="nil"/>
            </w:tcBorders>
            <w:vAlign w:val="center"/>
          </w:tcPr>
          <w:p w14:paraId="6365E47A"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60.00</w:t>
            </w:r>
          </w:p>
        </w:tc>
        <w:tc>
          <w:tcPr>
            <w:tcW w:w="29.85pt" w:type="dxa"/>
            <w:tcBorders>
              <w:top w:val="nil"/>
              <w:start w:val="nil"/>
              <w:bottom w:val="single" w:sz="12" w:space="0" w:color="auto"/>
              <w:end w:val="nil"/>
            </w:tcBorders>
            <w:vAlign w:val="center"/>
          </w:tcPr>
          <w:p w14:paraId="56FB04D8"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55.56</w:t>
            </w:r>
          </w:p>
        </w:tc>
        <w:tc>
          <w:tcPr>
            <w:tcW w:w="29.90pt" w:type="dxa"/>
            <w:tcBorders>
              <w:top w:val="nil"/>
              <w:start w:val="nil"/>
              <w:bottom w:val="single" w:sz="12" w:space="0" w:color="auto"/>
              <w:end w:val="nil"/>
            </w:tcBorders>
            <w:vAlign w:val="center"/>
          </w:tcPr>
          <w:p w14:paraId="76F5BB37"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66.67</w:t>
            </w:r>
          </w:p>
        </w:tc>
        <w:tc>
          <w:tcPr>
            <w:tcW w:w="29.85pt" w:type="dxa"/>
            <w:tcBorders>
              <w:top w:val="nil"/>
              <w:start w:val="nil"/>
              <w:bottom w:val="single" w:sz="12" w:space="0" w:color="auto"/>
              <w:end w:val="nil"/>
            </w:tcBorders>
            <w:vAlign w:val="center"/>
          </w:tcPr>
          <w:p w14:paraId="4C1C2AA3"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51.11</w:t>
            </w:r>
          </w:p>
        </w:tc>
        <w:tc>
          <w:tcPr>
            <w:tcW w:w="29.85pt" w:type="dxa"/>
            <w:tcBorders>
              <w:top w:val="nil"/>
              <w:start w:val="nil"/>
              <w:bottom w:val="single" w:sz="12" w:space="0" w:color="auto"/>
              <w:end w:val="nil"/>
            </w:tcBorders>
            <w:vAlign w:val="center"/>
          </w:tcPr>
          <w:p w14:paraId="6F9C7A37" w14:textId="77777777" w:rsidR="00480977" w:rsidRPr="00F41FF3" w:rsidRDefault="00480977" w:rsidP="00126E4B">
            <w:pPr>
              <w:rPr>
                <w:rFonts w:eastAsiaTheme="minorEastAsia"/>
                <w:b/>
                <w:bCs/>
                <w:sz w:val="16"/>
                <w:szCs w:val="16"/>
                <w:lang w:eastAsia="ko-KR"/>
              </w:rPr>
            </w:pPr>
            <w:r w:rsidRPr="00F41FF3">
              <w:rPr>
                <w:rFonts w:eastAsiaTheme="minorEastAsia" w:hint="eastAsia"/>
                <w:b/>
                <w:bCs/>
                <w:sz w:val="16"/>
                <w:szCs w:val="16"/>
                <w:lang w:eastAsia="ko-KR"/>
              </w:rPr>
              <w:t>67.78</w:t>
            </w:r>
          </w:p>
        </w:tc>
        <w:tc>
          <w:tcPr>
            <w:tcW w:w="29.90pt" w:type="dxa"/>
            <w:tcBorders>
              <w:top w:val="nil"/>
              <w:start w:val="nil"/>
              <w:bottom w:val="single" w:sz="12" w:space="0" w:color="auto"/>
              <w:end w:val="nil"/>
            </w:tcBorders>
            <w:vAlign w:val="center"/>
          </w:tcPr>
          <w:p w14:paraId="6109895D" w14:textId="77777777" w:rsidR="00480977" w:rsidRPr="00F41FF3" w:rsidRDefault="00480977" w:rsidP="00126E4B">
            <w:pPr>
              <w:rPr>
                <w:rFonts w:eastAsiaTheme="minorEastAsia"/>
                <w:sz w:val="16"/>
                <w:szCs w:val="16"/>
                <w:lang w:eastAsia="ko-KR"/>
              </w:rPr>
            </w:pPr>
            <w:r w:rsidRPr="00F41FF3">
              <w:rPr>
                <w:rFonts w:eastAsiaTheme="minorEastAsia" w:hint="eastAsia"/>
                <w:sz w:val="16"/>
                <w:szCs w:val="16"/>
                <w:lang w:eastAsia="ko-KR"/>
              </w:rPr>
              <w:t>63.33</w:t>
            </w:r>
          </w:p>
        </w:tc>
      </w:tr>
    </w:tbl>
    <w:p w14:paraId="6D6AA9E1" w14:textId="77777777" w:rsidR="001E4939" w:rsidRDefault="001E4939" w:rsidP="00D16CB7">
      <w:pPr>
        <w:pStyle w:val="a3"/>
        <w:spacing w:after="0pt"/>
        <w:rPr>
          <w:rFonts w:eastAsiaTheme="minorEastAsia"/>
          <w:lang w:eastAsia="ko-KR"/>
        </w:rPr>
      </w:pPr>
    </w:p>
    <w:p w14:paraId="129E4212" w14:textId="77777777" w:rsidR="00480977" w:rsidRDefault="00480977" w:rsidP="00D16CB7">
      <w:pPr>
        <w:pStyle w:val="a3"/>
        <w:spacing w:after="0pt"/>
        <w:rPr>
          <w:rFonts w:eastAsiaTheme="minorEastAsia"/>
          <w:lang w:eastAsia="ko-KR"/>
        </w:rPr>
      </w:pPr>
    </w:p>
    <w:p w14:paraId="44B0674C" w14:textId="4D9522F3" w:rsidR="00231978" w:rsidRPr="00D7522C" w:rsidRDefault="00231978" w:rsidP="00D16CB7">
      <w:pPr>
        <w:pStyle w:val="a3"/>
        <w:spacing w:after="0pt"/>
        <w:rPr>
          <w:lang w:val="en-US" w:eastAsia="ko-KR"/>
        </w:rPr>
      </w:pPr>
      <w:r>
        <w:rPr>
          <w:rFonts w:eastAsiaTheme="minorEastAsia" w:hint="eastAsia"/>
          <w:lang w:eastAsia="ko-KR"/>
        </w:rPr>
        <w:t>We use the categorical cross-entropy loss for each task, regardless of the number of classes:</w:t>
      </w:r>
    </w:p>
    <w:p w14:paraId="208C2E86" w14:textId="2EF7ABB2" w:rsidR="00D16CB7" w:rsidRDefault="00D16CB7" w:rsidP="00231978">
      <w:pPr>
        <w:pStyle w:val="equation"/>
        <w:rPr>
          <w:rFonts w:eastAsiaTheme="minorEastAsia" w:hint="eastAsia"/>
          <w:lang w:eastAsia="ko-KR"/>
        </w:rPr>
      </w:pPr>
      <w:r w:rsidRPr="005B520E">
        <w:tab/>
      </w:r>
      <m:oMath>
        <m:r>
          <m:rPr>
            <m:scr m:val="script"/>
          </m:rPr>
          <w:rPr>
            <w:rFonts w:ascii="Cambria Math" w:hAnsi="Cambria Math"/>
          </w:rPr>
          <m:t>L=</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limLoc m:val="undOvr"/>
            <m:ctrlPr>
              <w:rPr>
                <w:rFonts w:ascii="Cambria Math" w:hAnsi="Cambria Math"/>
              </w:rPr>
            </m:ctrlPr>
          </m:naryPr>
          <m:sub>
            <m:r>
              <w:rPr>
                <w:rFonts w:ascii="Cambria Math" w:hAnsi="Cambria Math"/>
              </w:rPr>
              <m:t>k</m:t>
            </m:r>
            <m:r>
              <w:rPr>
                <w:rFonts w:ascii="Cambria Math" w:eastAsiaTheme="minorEastAsia" w:hAnsi="Cambria Math"/>
                <w:lang w:eastAsia="ko-KR"/>
              </w:rPr>
              <m:t>=1</m:t>
            </m:r>
          </m:sub>
          <m:sup>
            <m:r>
              <w:rPr>
                <w:rFonts w:ascii="Cambria Math" w:hAnsi="Cambria Math"/>
              </w:rPr>
              <m:t>K</m:t>
            </m:r>
          </m:sup>
          <m:e>
            <m:r>
              <w:rPr>
                <w:rFonts w:ascii="Cambria Math" w:hAnsi="Cambria Math"/>
              </w:rPr>
              <m:t>C</m:t>
            </m:r>
            <m:r>
              <w:rPr>
                <w:rFonts w:ascii="Cambria Math" w:eastAsiaTheme="minorEastAsia" w:hAnsi="Cambria Math"/>
                <w:lang w:eastAsia="ko-KR"/>
              </w:rPr>
              <m:t>E(</m:t>
            </m:r>
            <m:sSub>
              <m:sSubPr>
                <m:ctrlPr>
                  <w:rPr>
                    <w:rFonts w:ascii="Cambria Math" w:eastAsiaTheme="minorEastAsia" w:hAnsi="Cambria Math"/>
                    <w:i/>
                    <w:lang w:eastAsia="ko-KR"/>
                  </w:rPr>
                </m:ctrlPr>
              </m:sSubPr>
              <m:e>
                <m:r>
                  <w:rPr>
                    <w:rFonts w:ascii="Cambria Math" w:eastAsiaTheme="minorEastAsia" w:hAnsi="Cambria Math"/>
                    <w:lang w:eastAsia="ko-KR"/>
                  </w:rPr>
                  <m:t>y</m:t>
                </m:r>
              </m:e>
              <m:sub>
                <m:r>
                  <w:rPr>
                    <w:rFonts w:ascii="Cambria Math" w:eastAsiaTheme="minorEastAsia" w:hAnsi="Cambria Math"/>
                    <w:lang w:eastAsia="ko-KR"/>
                  </w:rPr>
                  <m:t>k</m:t>
                </m:r>
              </m:sub>
            </m:sSub>
          </m:e>
        </m:nary>
        <m:r>
          <w:rPr>
            <w:rFonts w:ascii="Cambria Math" w:hAnsi="Cambria Math"/>
          </w:rPr>
          <m:t>,</m:t>
        </m:r>
        <m:sSub>
          <m:sSubPr>
            <m:ctrlPr>
              <w:rPr>
                <w:rFonts w:ascii="Cambria Math" w:eastAsiaTheme="minorEastAsia" w:hAnsi="Cambria Math"/>
                <w:i/>
                <w:lang w:eastAsia="ko-KR"/>
              </w:rPr>
            </m:ctrlPr>
          </m:sSubPr>
          <m:e>
            <m:acc>
              <m:accPr>
                <m:ctrlPr>
                  <w:rPr>
                    <w:rFonts w:ascii="Cambria Math" w:eastAsiaTheme="minorEastAsia" w:hAnsi="Cambria Math"/>
                    <w:i/>
                    <w:lang w:eastAsia="ko-KR"/>
                  </w:rPr>
                </m:ctrlPr>
              </m:accPr>
              <m:e>
                <m:r>
                  <w:rPr>
                    <w:rFonts w:ascii="Cambria Math" w:eastAsiaTheme="minorEastAsia" w:hAnsi="Cambria Math"/>
                    <w:lang w:eastAsia="ko-KR"/>
                  </w:rPr>
                  <m:t>y</m:t>
                </m:r>
              </m:e>
            </m:acc>
          </m:e>
          <m:sub>
            <m:r>
              <w:rPr>
                <w:rFonts w:ascii="Cambria Math" w:eastAsiaTheme="minorEastAsia" w:hAnsi="Cambria Math"/>
                <w:lang w:eastAsia="ko-KR"/>
              </w:rPr>
              <m:t>k</m:t>
            </m:r>
          </m:sub>
        </m:sSub>
        <m:r>
          <w:rPr>
            <w:rFonts w:ascii="Cambria Math" w:eastAsiaTheme="minorEastAsia" w:hAnsi="Cambria Math"/>
            <w:lang w:eastAsia="ko-KR"/>
          </w:rPr>
          <m:t>)</m:t>
        </m:r>
      </m:oMath>
      <w:r>
        <w:tab/>
      </w:r>
      <w:r w:rsidRPr="00CB66E6">
        <w:t></w:t>
      </w:r>
      <w:r w:rsidR="00023348">
        <w:rPr>
          <w:rFonts w:eastAsiaTheme="minorEastAsia" w:hint="eastAsia"/>
          <w:lang w:eastAsia="ko-KR"/>
        </w:rPr>
        <w:t>2</w:t>
      </w:r>
      <w:r w:rsidRPr="00CB66E6">
        <w:t></w:t>
      </w:r>
    </w:p>
    <w:p w14:paraId="0D3CC78D" w14:textId="0FCF87A3" w:rsidR="00517204" w:rsidRPr="00517204" w:rsidRDefault="00C459A0" w:rsidP="00F94B2F">
      <w:pPr>
        <w:pStyle w:val="a3"/>
        <w:spacing w:after="0pt"/>
        <w:ind w:firstLine="0pt"/>
        <w:rPr>
          <w:rFonts w:eastAsiaTheme="minorEastAsia"/>
          <w:lang w:eastAsia="ko-KR"/>
        </w:rPr>
      </w:pPr>
      <w:r>
        <w:rPr>
          <w:rFonts w:eastAsiaTheme="minorEastAsia"/>
          <w:lang w:eastAsia="ko-KR"/>
        </w:rPr>
        <w:tab/>
      </w:r>
      <w:r w:rsidR="00231978">
        <w:rPr>
          <w:rFonts w:eastAsiaTheme="minorEastAsia" w:hint="eastAsia"/>
          <w:lang w:eastAsia="ko-KR"/>
        </w:rPr>
        <w:t xml:space="preserve">Where </w:t>
      </w:r>
      <m:oMath>
        <m:sSub>
          <m:sSubPr>
            <m:ctrlPr>
              <w:rPr>
                <w:rFonts w:ascii="Cambria Math" w:eastAsiaTheme="minorEastAsia" w:hAnsi="Cambria Math"/>
                <w:i/>
                <w:lang w:eastAsia="ko-KR"/>
              </w:rPr>
            </m:ctrlPr>
          </m:sSubPr>
          <m:e>
            <m:acc>
              <m:accPr>
                <m:ctrlPr>
                  <w:rPr>
                    <w:rFonts w:ascii="Cambria Math" w:eastAsiaTheme="minorEastAsia" w:hAnsi="Cambria Math" w:cs="Symbol"/>
                    <w:i/>
                    <w:spacing w:val="0"/>
                    <w:lang w:val="en-US" w:eastAsia="ko-KR"/>
                  </w:rPr>
                </m:ctrlPr>
              </m:accPr>
              <m:e>
                <m:r>
                  <w:rPr>
                    <w:rFonts w:ascii="Cambria Math" w:eastAsiaTheme="minorEastAsia" w:hAnsi="Cambria Math"/>
                    <w:lang w:eastAsia="ko-KR"/>
                  </w:rPr>
                  <m:t>y</m:t>
                </m:r>
              </m:e>
            </m:acc>
          </m:e>
          <m:sub>
            <m:r>
              <w:rPr>
                <w:rFonts w:ascii="Cambria Math" w:eastAsiaTheme="minorEastAsia" w:hAnsi="Cambria Math"/>
                <w:lang w:eastAsia="ko-KR"/>
              </w:rPr>
              <m:t>k</m:t>
            </m:r>
          </m:sub>
        </m:sSub>
        <m:r>
          <w:rPr>
            <w:rFonts w:ascii="Cambria Math" w:eastAsiaTheme="minorEastAsia" w:hAnsi="Cambria Math"/>
            <w:lang w:eastAsia="ko-KR"/>
          </w:rPr>
          <m:t>∈</m:t>
        </m:r>
        <m:sSup>
          <m:sSupPr>
            <m:ctrlPr>
              <w:rPr>
                <w:rFonts w:ascii="Cambria Math" w:eastAsiaTheme="minorEastAsia" w:hAnsi="Cambria Math"/>
                <w:i/>
                <w:lang w:eastAsia="ko-KR"/>
              </w:rPr>
            </m:ctrlPr>
          </m:sSupPr>
          <m:e>
            <m:r>
              <m:rPr>
                <m:scr m:val="double-struck"/>
              </m:rPr>
              <w:rPr>
                <w:rFonts w:ascii="Cambria Math" w:eastAsiaTheme="minorEastAsia" w:hAnsi="Cambria Math"/>
                <w:lang w:eastAsia="ko-KR"/>
              </w:rPr>
              <m:t>R</m:t>
            </m:r>
          </m:e>
          <m:sup>
            <m:sSub>
              <m:sSubPr>
                <m:ctrlPr>
                  <w:rPr>
                    <w:rFonts w:ascii="Cambria Math" w:eastAsiaTheme="minorEastAsia" w:hAnsi="Cambria Math"/>
                    <w:i/>
                    <w:lang w:eastAsia="ko-KR"/>
                  </w:rPr>
                </m:ctrlPr>
              </m:sSubPr>
              <m:e>
                <m:r>
                  <w:rPr>
                    <w:rFonts w:ascii="Cambria Math" w:eastAsiaTheme="minorEastAsia" w:hAnsi="Cambria Math"/>
                    <w:lang w:eastAsia="ko-KR"/>
                  </w:rPr>
                  <m:t>C</m:t>
                </m:r>
              </m:e>
              <m:sub>
                <m:r>
                  <w:rPr>
                    <w:rFonts w:ascii="Cambria Math" w:eastAsiaTheme="minorEastAsia" w:hAnsi="Cambria Math"/>
                    <w:lang w:eastAsia="ko-KR"/>
                  </w:rPr>
                  <m:t>k</m:t>
                </m:r>
              </m:sub>
            </m:sSub>
          </m:sup>
        </m:sSup>
      </m:oMath>
      <w:r w:rsidR="00231978">
        <w:rPr>
          <w:rFonts w:eastAsiaTheme="minorEastAsia" w:hint="eastAsia"/>
          <w:lang w:eastAsia="ko-KR"/>
        </w:rPr>
        <w:t xml:space="preserve"> is the logit vector predicted for task </w:t>
      </w:r>
      <m:oMath>
        <m:r>
          <w:rPr>
            <w:rFonts w:ascii="Cambria Math" w:hAnsi="Cambria Math"/>
          </w:rPr>
          <m:t>k</m:t>
        </m:r>
      </m:oMath>
      <w:r w:rsidR="00231978">
        <w:rPr>
          <w:rFonts w:eastAsiaTheme="minorEastAsia" w:hint="eastAsia"/>
          <w:lang w:eastAsia="ko-KR"/>
        </w:rPr>
        <w:t xml:space="preserve">, and </w:t>
      </w:r>
      <m:oMath>
        <m:sSub>
          <m:sSubPr>
            <m:ctrlPr>
              <w:rPr>
                <w:rFonts w:ascii="Cambria Math" w:eastAsiaTheme="minorEastAsia" w:hAnsi="Cambria Math"/>
                <w:i/>
                <w:lang w:eastAsia="ko-KR"/>
              </w:rPr>
            </m:ctrlPr>
          </m:sSubPr>
          <m:e>
            <m:r>
              <w:rPr>
                <w:rFonts w:ascii="Cambria Math" w:eastAsiaTheme="minorEastAsia" w:hAnsi="Cambria Math"/>
                <w:lang w:eastAsia="ko-KR"/>
              </w:rPr>
              <m:t>y</m:t>
            </m:r>
          </m:e>
          <m:sub>
            <m:r>
              <w:rPr>
                <w:rFonts w:ascii="Cambria Math" w:eastAsiaTheme="minorEastAsia" w:hAnsi="Cambria Math"/>
                <w:lang w:eastAsia="ko-KR"/>
              </w:rPr>
              <m:t>k</m:t>
            </m:r>
          </m:sub>
        </m:sSub>
        <m:r>
          <w:rPr>
            <w:rFonts w:ascii="Cambria Math" w:eastAsiaTheme="minorEastAsia" w:hAnsi="Cambria Math"/>
            <w:lang w:eastAsia="ko-KR"/>
          </w:rPr>
          <m:t xml:space="preserve">∈{0, 1, ..., </m:t>
        </m:r>
        <m:sSub>
          <m:sSubPr>
            <m:ctrlPr>
              <w:rPr>
                <w:rFonts w:ascii="Cambria Math" w:eastAsiaTheme="minorEastAsia" w:hAnsi="Cambria Math"/>
                <w:i/>
                <w:lang w:eastAsia="ko-KR"/>
              </w:rPr>
            </m:ctrlPr>
          </m:sSubPr>
          <m:e>
            <m:r>
              <w:rPr>
                <w:rFonts w:ascii="Cambria Math" w:hAnsi="Cambria Math"/>
              </w:rPr>
              <m:t>C</m:t>
            </m:r>
          </m:e>
          <m:sub>
            <m:r>
              <w:rPr>
                <w:rFonts w:ascii="Cambria Math" w:hAnsi="Cambria Math"/>
              </w:rPr>
              <m:t>k</m:t>
            </m:r>
          </m:sub>
        </m:sSub>
        <m:r>
          <w:rPr>
            <w:rFonts w:ascii="Cambria Math" w:eastAsiaTheme="minorEastAsia" w:hAnsi="Cambria Math"/>
            <w:lang w:eastAsia="ko-KR"/>
          </w:rPr>
          <m:t>-1}</m:t>
        </m:r>
      </m:oMath>
      <w:r w:rsidR="008F49D0">
        <w:rPr>
          <w:rFonts w:eastAsiaTheme="minorEastAsia" w:hint="eastAsia"/>
          <w:lang w:eastAsia="ko-KR"/>
        </w:rPr>
        <w:t xml:space="preserve"> is the corresponding ground-truth </w:t>
      </w:r>
      <w:r w:rsidR="00F94B2F">
        <w:rPr>
          <w:rFonts w:eastAsiaTheme="minorEastAsia" w:hint="eastAsia"/>
          <w:lang w:eastAsia="ko-KR"/>
        </w:rPr>
        <w:t>label. This formulation enables joint multi-task optimization across binary and multi-class tasks simultaneously.</w:t>
      </w:r>
    </w:p>
    <w:p w14:paraId="17994C44" w14:textId="77777777" w:rsidR="00B15580" w:rsidRDefault="00B15580" w:rsidP="00F94B2F">
      <w:pPr>
        <w:pStyle w:val="a3"/>
        <w:spacing w:after="0pt"/>
        <w:ind w:firstLine="0pt"/>
        <w:rPr>
          <w:rFonts w:eastAsiaTheme="minorEastAsia"/>
          <w:lang w:eastAsia="ko-KR"/>
        </w:rPr>
      </w:pPr>
      <w:bookmarkStart w:id="4" w:name="_Hlk201719683"/>
    </w:p>
    <w:p w14:paraId="5D2DD83B" w14:textId="4CC0D233" w:rsidR="009303D9" w:rsidRDefault="00975640" w:rsidP="006B6B66">
      <w:pPr>
        <w:pStyle w:val="1"/>
      </w:pPr>
      <w:r>
        <w:rPr>
          <w:rFonts w:eastAsiaTheme="minorEastAsia" w:hint="eastAsia"/>
          <w:lang w:eastAsia="ko-KR"/>
        </w:rPr>
        <w:t>Experiments</w:t>
      </w:r>
    </w:p>
    <w:bookmarkEnd w:id="4"/>
    <w:p w14:paraId="127B22B4" w14:textId="2C5E7AB4" w:rsidR="000C66BE" w:rsidRDefault="000C66BE" w:rsidP="000C66BE">
      <w:pPr>
        <w:pStyle w:val="2"/>
        <w:rPr>
          <w:rFonts w:eastAsiaTheme="minorEastAsia"/>
          <w:lang w:eastAsia="ko-KR"/>
        </w:rPr>
      </w:pPr>
      <w:r>
        <w:rPr>
          <w:rFonts w:eastAsiaTheme="minorEastAsia" w:hint="eastAsia"/>
          <w:lang w:eastAsia="ko-KR"/>
        </w:rPr>
        <w:t>Experimental Setup</w:t>
      </w:r>
    </w:p>
    <w:p w14:paraId="39D7A7EF" w14:textId="55D4E77A" w:rsidR="00575BCA" w:rsidRDefault="000C66BE" w:rsidP="00AA282C">
      <w:pPr>
        <w:pStyle w:val="a3"/>
        <w:spacing w:after="0pt"/>
        <w:rPr>
          <w:rFonts w:eastAsiaTheme="minorEastAsia"/>
          <w:lang w:eastAsia="ko-KR"/>
        </w:rPr>
      </w:pPr>
      <w:r>
        <w:rPr>
          <w:rFonts w:eastAsiaTheme="minorEastAsia" w:hint="eastAsia"/>
          <w:lang w:eastAsia="ko-KR"/>
        </w:rPr>
        <w:t>We evaluate our proposed model HTTMS on a sleep quality prediction task using multi-sensor daily life data</w:t>
      </w:r>
      <w:r w:rsidR="00A2709C">
        <w:rPr>
          <w:rFonts w:eastAsiaTheme="minorEastAsia" w:hint="eastAsia"/>
          <w:lang w:eastAsia="ko-KR"/>
        </w:rPr>
        <w:t>, ETRI Lifelog Dataset 2024</w:t>
      </w:r>
      <w:r w:rsidR="00411C09">
        <w:rPr>
          <w:rFonts w:eastAsiaTheme="minorEastAsia" w:hint="eastAsia"/>
          <w:lang w:eastAsia="ko-KR"/>
        </w:rPr>
        <w:t xml:space="preserve"> </w:t>
      </w:r>
      <w:r w:rsidR="00411C09">
        <w:rPr>
          <w:rFonts w:eastAsiaTheme="minorEastAsia"/>
          <w:lang w:eastAsia="ko-KR"/>
        </w:rPr>
        <w:fldChar w:fldCharType="begin"/>
      </w:r>
      <w:r w:rsidR="00ED30F2">
        <w:rPr>
          <w:rFonts w:eastAsiaTheme="minorEastAsia"/>
          <w:lang w:eastAsia="ko-KR"/>
        </w:rPr>
        <w:instrText xml:space="preserve"> ADDIN ZOTERO_ITEM CSL_CITATION {"citationID":"lZN3XW2V","properties":{"formattedCitation":"[24]","plainCitation":"[24]","noteIndex":0},"citationItems":[{"id":49,"uris":["http://zotero.org/users/17773794/items/3ZCVCNIY"],"itemData":{"id":49,"type":"article","abstract":"Improving human health and well-being requires an accurate and effective understanding of an individual's physical and mental state throughout daily life. To support this goal, we utilized smartphones, smartwatches, and sleep sensors to collect data passively and continuously for 24 hours a day, with minimal interference to participants' usual behavior, enabling us to gather quantitative data on daily behaviors and sleep activities across multiple days. Additionally, we gathered subjective self-reports of participants' fatigue, stress, and sleep quality through surveys conducted immediately before and after sleep. This comprehensive lifelog dataset is expected to provide a foundational resource for exploring meaningful insights into human daily life and lifestyle patterns, and a portion of the data has been anonymized and made publicly available for further research. In this paper, we introduce the ETRI Lifelog Dataset 2024, detailing its structure and presenting potential applications, such as using machine learning models to predict sleep quality and stress.","DOI":"10.48550/arXiv.2508.03698","note":"arXiv:2508.03698 [eess]","number":"arXiv:2508.03698","publisher":"arXiv","source":"arXiv.org","title":"Understanding Human Daily Experience Through Continuous Sensing: ETRI Lifelog Dataset 2024","title-short":"Understanding Human Daily Experience Through Continuous Sensing","URL":"http://arxiv.org/abs/2508.03698","author":[{"family":"Oh","given":"Se Won"},{"family":"Jeong","given":"Hyuntae"},{"family":"Chung","given":"Seungeun"},{"family":"Lim","given":"Jeong Mook"},{"family":"Noh","given":"Kyoung Ju"},{"family":"Lee","given":"Sunkyung"},{"family":"Jung","given":"Gyuwon"}],"accessed":{"date-parts":[["2025",8,25]]},"issued":{"date-parts":[["2025",7,18]]}}}],"schema":"https://github.com/citation-style-language/schema/raw/master/csl-citation.json"} </w:instrText>
      </w:r>
      <w:r w:rsidR="00411C09">
        <w:rPr>
          <w:rFonts w:eastAsiaTheme="minorEastAsia"/>
          <w:lang w:eastAsia="ko-KR"/>
        </w:rPr>
        <w:fldChar w:fldCharType="separate"/>
      </w:r>
      <w:r w:rsidR="00ED30F2" w:rsidRPr="00ED30F2">
        <w:t>[24]</w:t>
      </w:r>
      <w:r w:rsidR="00411C09">
        <w:rPr>
          <w:rFonts w:eastAsiaTheme="minorEastAsia"/>
          <w:lang w:eastAsia="ko-KR"/>
        </w:rPr>
        <w:fldChar w:fldCharType="end"/>
      </w:r>
      <w:r w:rsidR="00FE1539">
        <w:rPr>
          <w:rFonts w:eastAsiaTheme="minorEastAsia"/>
          <w:lang w:eastAsia="ko-KR"/>
        </w:rPr>
        <w:t>,</w:t>
      </w:r>
      <w:r w:rsidR="00A2709C">
        <w:rPr>
          <w:rFonts w:eastAsiaTheme="minorEastAsia" w:hint="eastAsia"/>
          <w:lang w:eastAsia="ko-KR"/>
        </w:rPr>
        <w:t xml:space="preserve"> introduced in </w:t>
      </w:r>
      <w:r w:rsidR="00A2709C">
        <w:rPr>
          <w:rFonts w:eastAsia="HY신명조" w:hint="eastAsia"/>
          <w:i/>
          <w:iCs/>
          <w:lang w:eastAsia="ko-KR"/>
        </w:rPr>
        <w:t>S</w:t>
      </w:r>
      <w:r w:rsidR="00A2709C" w:rsidRPr="00B80178">
        <w:rPr>
          <w:rFonts w:eastAsia="HY신명조" w:hint="eastAsia"/>
          <w:i/>
          <w:iCs/>
          <w:lang w:eastAsia="ko-KR"/>
        </w:rPr>
        <w:t xml:space="preserve">ection </w:t>
      </w:r>
      <w:r w:rsidR="00A2709C" w:rsidRPr="00B80178">
        <w:rPr>
          <w:rFonts w:eastAsia="HY신명조"/>
          <w:i/>
          <w:iCs/>
        </w:rPr>
        <w:t>Ⅲ.</w:t>
      </w:r>
      <w:r w:rsidR="00A2709C">
        <w:rPr>
          <w:rFonts w:eastAsia="HY신명조" w:hint="eastAsia"/>
          <w:i/>
          <w:iCs/>
          <w:lang w:eastAsia="ko-KR"/>
        </w:rPr>
        <w:t xml:space="preserve"> B</w:t>
      </w:r>
      <w:r w:rsidR="00A2709C">
        <w:rPr>
          <w:rFonts w:eastAsiaTheme="minorEastAsia" w:hint="eastAsia"/>
          <w:lang w:eastAsia="ko-KR"/>
        </w:rPr>
        <w:t>.</w:t>
      </w:r>
    </w:p>
    <w:p w14:paraId="333E9CDD" w14:textId="51562094" w:rsidR="007A4125" w:rsidRDefault="007A4125" w:rsidP="00AA282C">
      <w:pPr>
        <w:pStyle w:val="a3"/>
        <w:spacing w:after="0pt"/>
        <w:rPr>
          <w:rFonts w:eastAsiaTheme="minorEastAsia"/>
          <w:lang w:eastAsia="ko-KR"/>
        </w:rPr>
      </w:pPr>
      <w:r>
        <w:rPr>
          <w:rFonts w:eastAsiaTheme="minorEastAsia" w:hint="eastAsia"/>
          <w:lang w:eastAsia="ko-KR"/>
        </w:rPr>
        <w:t>We aim to assess the model</w:t>
      </w:r>
      <w:r>
        <w:rPr>
          <w:rFonts w:eastAsiaTheme="minorEastAsia"/>
          <w:lang w:eastAsia="ko-KR"/>
        </w:rPr>
        <w:t>’</w:t>
      </w:r>
      <w:r>
        <w:rPr>
          <w:rFonts w:eastAsiaTheme="minorEastAsia" w:hint="eastAsia"/>
          <w:lang w:eastAsia="ko-KR"/>
        </w:rPr>
        <w:t xml:space="preserve">s </w:t>
      </w:r>
      <w:r>
        <w:rPr>
          <w:rFonts w:eastAsiaTheme="minorEastAsia"/>
          <w:lang w:eastAsia="ko-KR"/>
        </w:rPr>
        <w:t>performance</w:t>
      </w:r>
      <w:r>
        <w:rPr>
          <w:rFonts w:eastAsiaTheme="minorEastAsia" w:hint="eastAsia"/>
          <w:lang w:eastAsia="ko-KR"/>
        </w:rPr>
        <w:t xml:space="preserve"> from three perspectives: (1) comparison with conventional sequence modeling baselines, (2) analysis of the contribution of core architectural components through ablation, and (3) sensitivity to the choice of input features and temporal segmentation.</w:t>
      </w:r>
    </w:p>
    <w:p w14:paraId="12F40EBC" w14:textId="1D49D171" w:rsidR="00AA282C" w:rsidRDefault="00AA282C" w:rsidP="00AA282C">
      <w:pPr>
        <w:pStyle w:val="a3"/>
        <w:spacing w:after="0pt"/>
        <w:rPr>
          <w:rFonts w:eastAsiaTheme="minorEastAsia"/>
          <w:lang w:eastAsia="ko-KR"/>
        </w:rPr>
      </w:pPr>
      <w:r>
        <w:rPr>
          <w:rFonts w:eastAsiaTheme="minorEastAsia" w:hint="eastAsia"/>
          <w:lang w:eastAsia="ko-KR"/>
        </w:rPr>
        <w:t xml:space="preserve">To quantify model performance, we employ the following </w:t>
      </w:r>
      <w:r w:rsidRPr="005735D4">
        <w:rPr>
          <w:rFonts w:eastAsiaTheme="minorEastAsia" w:hint="eastAsia"/>
          <w:lang w:eastAsia="ko-KR"/>
        </w:rPr>
        <w:t xml:space="preserve">evaluation metrics: Accuracy. Captures the proportion of correct predictions among total predictions for each task. </w:t>
      </w:r>
      <w:r w:rsidR="00DD4EE7" w:rsidRPr="005735D4">
        <w:rPr>
          <w:rFonts w:eastAsiaTheme="minorEastAsia" w:hint="eastAsia"/>
          <w:lang w:eastAsia="ko-KR"/>
        </w:rPr>
        <w:t>M</w:t>
      </w:r>
      <w:r w:rsidRPr="005735D4">
        <w:rPr>
          <w:rFonts w:eastAsiaTheme="minorEastAsia" w:hint="eastAsia"/>
          <w:lang w:eastAsia="ko-KR"/>
        </w:rPr>
        <w:t>arco-averaged F1 scores. Measures class-balanced performance across all labels, regardless of class imbalance. Per-label F1 scores. Evaluates the classification performance for each of the six sleep quality</w:t>
      </w:r>
      <w:r>
        <w:rPr>
          <w:rFonts w:eastAsiaTheme="minorEastAsia" w:hint="eastAsia"/>
          <w:lang w:eastAsia="ko-KR"/>
        </w:rPr>
        <w:t xml:space="preserve"> indicators (Q1</w:t>
      </w:r>
      <w:r w:rsidR="005735D4">
        <w:rPr>
          <w:rFonts w:eastAsiaTheme="minorEastAsia" w:hint="eastAsia"/>
          <w:lang w:eastAsia="ko-KR"/>
        </w:rPr>
        <w:t>-</w:t>
      </w:r>
      <w:r>
        <w:rPr>
          <w:rFonts w:eastAsiaTheme="minorEastAsia" w:hint="eastAsia"/>
          <w:lang w:eastAsia="ko-KR"/>
        </w:rPr>
        <w:t>Q3, S1</w:t>
      </w:r>
      <w:r w:rsidR="005735D4">
        <w:rPr>
          <w:rFonts w:eastAsiaTheme="minorEastAsia" w:hint="eastAsia"/>
          <w:lang w:eastAsia="ko-KR"/>
        </w:rPr>
        <w:t>-</w:t>
      </w:r>
      <w:r>
        <w:rPr>
          <w:rFonts w:eastAsiaTheme="minorEastAsia" w:hint="eastAsia"/>
          <w:lang w:eastAsia="ko-KR"/>
        </w:rPr>
        <w:t>S3).</w:t>
      </w:r>
    </w:p>
    <w:p w14:paraId="32FFD300" w14:textId="0BF1B670" w:rsidR="00DD4EE7" w:rsidRDefault="00DD4EE7" w:rsidP="00AA282C">
      <w:pPr>
        <w:pStyle w:val="a3"/>
        <w:spacing w:after="0pt"/>
        <w:rPr>
          <w:rFonts w:eastAsiaTheme="minorEastAsia"/>
          <w:lang w:eastAsia="ko-KR"/>
        </w:rPr>
      </w:pPr>
      <w:r>
        <w:rPr>
          <w:rFonts w:eastAsiaTheme="minorEastAsia" w:hint="eastAsia"/>
          <w:lang w:eastAsia="ko-KR"/>
        </w:rPr>
        <w:t xml:space="preserve">In this study, we do not use data augmentation or ensemble methods, focusing </w:t>
      </w:r>
      <w:r>
        <w:rPr>
          <w:rFonts w:eastAsiaTheme="minorEastAsia"/>
          <w:lang w:eastAsia="ko-KR"/>
        </w:rPr>
        <w:t>instead</w:t>
      </w:r>
      <w:r>
        <w:rPr>
          <w:rFonts w:eastAsiaTheme="minorEastAsia" w:hint="eastAsia"/>
          <w:lang w:eastAsia="ko-KR"/>
        </w:rPr>
        <w:t xml:space="preserve"> on comparing architecture-level contributions under </w:t>
      </w:r>
      <w:r w:rsidR="00FE1539">
        <w:rPr>
          <w:rFonts w:eastAsiaTheme="minorEastAsia"/>
          <w:lang w:eastAsia="ko-KR"/>
        </w:rPr>
        <w:t>consistent</w:t>
      </w:r>
      <w:r>
        <w:rPr>
          <w:rFonts w:eastAsiaTheme="minorEastAsia" w:hint="eastAsia"/>
          <w:lang w:eastAsia="ko-KR"/>
        </w:rPr>
        <w:t xml:space="preserve"> training conditions.</w:t>
      </w:r>
    </w:p>
    <w:p w14:paraId="418A3D3A" w14:textId="77777777" w:rsidR="00DD4EE7" w:rsidRDefault="00DD4EE7" w:rsidP="00AA282C">
      <w:pPr>
        <w:pStyle w:val="a3"/>
        <w:spacing w:after="0pt"/>
        <w:rPr>
          <w:rFonts w:eastAsiaTheme="minorEastAsia"/>
          <w:lang w:eastAsia="ko-KR"/>
        </w:rPr>
      </w:pPr>
    </w:p>
    <w:p w14:paraId="60435516" w14:textId="47884B5B" w:rsidR="00DD4EE7" w:rsidRDefault="00DD4EE7" w:rsidP="00DD4EE7">
      <w:pPr>
        <w:pStyle w:val="2"/>
        <w:rPr>
          <w:rFonts w:eastAsiaTheme="minorEastAsia"/>
          <w:lang w:eastAsia="ko-KR"/>
        </w:rPr>
      </w:pPr>
      <w:r>
        <w:rPr>
          <w:rFonts w:eastAsiaTheme="minorEastAsia" w:hint="eastAsia"/>
          <w:lang w:eastAsia="ko-KR"/>
        </w:rPr>
        <w:t>Baseline Model Comparison</w:t>
      </w:r>
    </w:p>
    <w:p w14:paraId="050504FD" w14:textId="1468516D" w:rsidR="000971AB" w:rsidRDefault="00DD4EE7" w:rsidP="000971AB">
      <w:pPr>
        <w:pStyle w:val="a3"/>
        <w:spacing w:after="0pt"/>
        <w:rPr>
          <w:rFonts w:eastAsia="맑은 고딕"/>
          <w:lang w:val="en-US" w:eastAsia="ko-KR"/>
        </w:rPr>
      </w:pPr>
      <w:r>
        <w:rPr>
          <w:rFonts w:eastAsiaTheme="minorEastAsia" w:hint="eastAsia"/>
          <w:lang w:eastAsia="ko-KR"/>
        </w:rPr>
        <w:t xml:space="preserve">To </w:t>
      </w:r>
      <w:r w:rsidR="00FF39E1">
        <w:rPr>
          <w:rFonts w:eastAsiaTheme="minorEastAsia" w:hint="eastAsia"/>
          <w:lang w:eastAsia="ko-KR"/>
        </w:rPr>
        <w:t>validate</w:t>
      </w:r>
      <w:r>
        <w:rPr>
          <w:rFonts w:eastAsiaTheme="minorEastAsia" w:hint="eastAsia"/>
          <w:lang w:eastAsia="ko-KR"/>
        </w:rPr>
        <w:t xml:space="preserve"> the effectiveness of our proposed HTTMS model, we compare it against several</w:t>
      </w:r>
      <w:r w:rsidR="00FF39E1">
        <w:rPr>
          <w:rFonts w:eastAsiaTheme="minorEastAsia" w:hint="eastAsia"/>
          <w:lang w:eastAsia="ko-KR"/>
        </w:rPr>
        <w:t xml:space="preserve"> widely used time-series baselines, namely 1D CNN</w:t>
      </w:r>
      <w:r w:rsidR="00075406">
        <w:rPr>
          <w:rFonts w:eastAsiaTheme="minorEastAsia" w:hint="eastAsia"/>
          <w:lang w:eastAsia="ko-KR"/>
        </w:rPr>
        <w:t xml:space="preserve"> </w:t>
      </w:r>
      <w:r w:rsidR="00075406">
        <w:rPr>
          <w:rFonts w:eastAsiaTheme="minorEastAsia"/>
          <w:lang w:eastAsia="ko-KR"/>
        </w:rPr>
        <w:fldChar w:fldCharType="begin"/>
      </w:r>
      <w:r w:rsidR="00075406">
        <w:rPr>
          <w:rFonts w:eastAsiaTheme="minorEastAsia"/>
          <w:lang w:eastAsia="ko-KR"/>
        </w:rPr>
        <w:instrText xml:space="preserve"> ADDIN ZOTERO_ITEM CSL_CITATION {"citationID":"3turM6DR","properties":{"formattedCitation":"[25]","plainCitation":"[25]","noteIndex":0},"citationItems":[{"id":59,"uris":["http://zotero.org/users/17773794/items/BHVJ9EXC"],"itemData":{"id":59,"type":"article-journal","container-title":"Mechanical systems and signal processing","note":"publisher: Elsevier","page":"107398","source":"Google Scholar","title":"1D convolutional neural networks and applications: A survey","title-short":"1D convolutional neural networks and applications","volume":"151","author":[{"family":"Kiranyaz","given":"Serkan"},{"family":"Avci","given":"Onur"},{"family":"Abdeljaber","given":"Osama"},{"family":"Ince","given":"Turker"},{"family":"Gabbouj","given":"Moncef"},{"family":"Inman","given":"Daniel J."}],"issued":{"date-parts":[["2021"]]}}}],"schema":"https://github.com/citation-style-language/schema/raw/master/csl-citation.json"} </w:instrText>
      </w:r>
      <w:r w:rsidR="00075406">
        <w:rPr>
          <w:rFonts w:eastAsiaTheme="minorEastAsia"/>
          <w:lang w:eastAsia="ko-KR"/>
        </w:rPr>
        <w:fldChar w:fldCharType="separate"/>
      </w:r>
      <w:r w:rsidR="00075406" w:rsidRPr="00075406">
        <w:t>[25]</w:t>
      </w:r>
      <w:r w:rsidR="00075406">
        <w:rPr>
          <w:rFonts w:eastAsiaTheme="minorEastAsia"/>
          <w:lang w:eastAsia="ko-KR"/>
        </w:rPr>
        <w:fldChar w:fldCharType="end"/>
      </w:r>
      <w:r w:rsidR="00FF39E1">
        <w:rPr>
          <w:rFonts w:eastAsiaTheme="minorEastAsia" w:hint="eastAsia"/>
          <w:lang w:eastAsia="ko-KR"/>
        </w:rPr>
        <w:t>, Bi-LSTM</w:t>
      </w:r>
      <w:r w:rsidR="00075406">
        <w:rPr>
          <w:rFonts w:eastAsiaTheme="minorEastAsia" w:hint="eastAsia"/>
          <w:lang w:eastAsia="ko-KR"/>
        </w:rPr>
        <w:t xml:space="preserve"> </w:t>
      </w:r>
      <w:r w:rsidR="00075406">
        <w:rPr>
          <w:rFonts w:eastAsiaTheme="minorEastAsia"/>
          <w:lang w:eastAsia="ko-KR"/>
        </w:rPr>
        <w:fldChar w:fldCharType="begin"/>
      </w:r>
      <w:r w:rsidR="00075406">
        <w:rPr>
          <w:rFonts w:eastAsiaTheme="minorEastAsia"/>
          <w:lang w:eastAsia="ko-KR"/>
        </w:rPr>
        <w:instrText xml:space="preserve"> ADDIN ZOTERO_ITEM CSL_CITATION {"citationID":"KydZmK0H","properties":{"formattedCitation":"[26]","plainCitation":"[26]","noteIndex":0},"citationItems":[{"id":60,"uris":["http://zotero.org/users/17773794/items/8V9GAYFI"],"itemData":{"id":60,"type":"article-journal","container-title":"Neural networks","issue":"5-6","note":"publisher: Elsevier","page":"602–610","source":"Google Scholar","title":"Framewise phoneme classification with bidirectional LSTM and other neural network architectures","volume":"18","author":[{"family":"Graves","given":"Alex"},{"family":"Schmidhuber","given":"Jürgen"}],"issued":{"date-parts":[["2005"]]}}}],"schema":"https://github.com/citation-style-language/schema/raw/master/csl-citation.json"} </w:instrText>
      </w:r>
      <w:r w:rsidR="00075406">
        <w:rPr>
          <w:rFonts w:eastAsiaTheme="minorEastAsia"/>
          <w:lang w:eastAsia="ko-KR"/>
        </w:rPr>
        <w:fldChar w:fldCharType="separate"/>
      </w:r>
      <w:r w:rsidR="00075406" w:rsidRPr="00075406">
        <w:t>[26]</w:t>
      </w:r>
      <w:r w:rsidR="00075406">
        <w:rPr>
          <w:rFonts w:eastAsiaTheme="minorEastAsia"/>
          <w:lang w:eastAsia="ko-KR"/>
        </w:rPr>
        <w:fldChar w:fldCharType="end"/>
      </w:r>
      <w:r w:rsidR="00FF39E1">
        <w:rPr>
          <w:rFonts w:eastAsiaTheme="minorEastAsia" w:hint="eastAsia"/>
          <w:lang w:eastAsia="ko-KR"/>
        </w:rPr>
        <w:t>, and vanilla Transformer</w:t>
      </w:r>
      <w:r w:rsidR="00075406">
        <w:rPr>
          <w:rFonts w:eastAsiaTheme="minorEastAsia" w:hint="eastAsia"/>
          <w:lang w:eastAsia="ko-KR"/>
        </w:rPr>
        <w:t xml:space="preserve"> </w:t>
      </w:r>
      <w:r w:rsidR="00075406">
        <w:rPr>
          <w:rFonts w:eastAsiaTheme="minorEastAsia"/>
          <w:lang w:eastAsia="ko-KR"/>
        </w:rPr>
        <w:fldChar w:fldCharType="begin"/>
      </w:r>
      <w:r w:rsidR="00045F0A">
        <w:rPr>
          <w:rFonts w:eastAsiaTheme="minorEastAsia"/>
          <w:lang w:eastAsia="ko-KR"/>
        </w:rPr>
        <w:instrText xml:space="preserve"> ADDIN ZOTERO_ITEM CSL_CITATION {"citationID":"97KEeNNS","properties":{"formattedCitation":"[9]","plainCitation":"[9]","noteIndex":0},"citationItems":[{"id":4,"uris":["http://zotero.org/users/17773794/items/K625XKXD"],"itemData":{"id":4,"type":"article-journal","container-title":"Advances in neural information processing systems","source":"Google Scholar","title":"Attention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N."},{"family":"Kaiser","given":"Łukasz"},{"family":"Polosukhin","given":"Illia"}],"accessed":{"date-parts":[["2025",8,19]]},"issued":{"date-parts":[["2017"]]}}}],"schema":"https://github.com/citation-style-language/schema/raw/master/csl-citation.json"} </w:instrText>
      </w:r>
      <w:r w:rsidR="00075406">
        <w:rPr>
          <w:rFonts w:eastAsiaTheme="minorEastAsia"/>
          <w:lang w:eastAsia="ko-KR"/>
        </w:rPr>
        <w:fldChar w:fldCharType="separate"/>
      </w:r>
      <w:r w:rsidR="00045F0A" w:rsidRPr="00045F0A">
        <w:t>[9]</w:t>
      </w:r>
      <w:r w:rsidR="00075406">
        <w:rPr>
          <w:rFonts w:eastAsiaTheme="minorEastAsia"/>
          <w:lang w:eastAsia="ko-KR"/>
        </w:rPr>
        <w:fldChar w:fldCharType="end"/>
      </w:r>
      <w:r>
        <w:rPr>
          <w:rFonts w:eastAsiaTheme="minorEastAsia" w:hint="eastAsia"/>
          <w:lang w:val="en-US" w:eastAsia="ko-KR"/>
        </w:rPr>
        <w:t>.</w:t>
      </w:r>
      <w:r w:rsidR="00FF39E1">
        <w:rPr>
          <w:rFonts w:eastAsiaTheme="minorEastAsia" w:hint="eastAsia"/>
          <w:lang w:val="en-US" w:eastAsia="ko-KR"/>
        </w:rPr>
        <w:t xml:space="preserve"> </w:t>
      </w:r>
      <w:r w:rsidR="00FF39E1" w:rsidRPr="005735D4">
        <w:rPr>
          <w:rFonts w:eastAsiaTheme="minorEastAsia"/>
          <w:b/>
          <w:bCs/>
          <w:lang w:val="en-US" w:eastAsia="ko-KR"/>
        </w:rPr>
        <w:t xml:space="preserve">Table </w:t>
      </w:r>
      <w:r w:rsidR="00FF39E1" w:rsidRPr="005735D4">
        <w:rPr>
          <w:rFonts w:eastAsia="맑은 고딕"/>
          <w:b/>
          <w:bCs/>
          <w:lang w:val="en-US" w:eastAsia="ko-KR"/>
        </w:rPr>
        <w:t>Ⅰ</w:t>
      </w:r>
      <w:r w:rsidR="00FF39E1" w:rsidRPr="00FF39E1">
        <w:rPr>
          <w:rFonts w:eastAsia="맑은 고딕"/>
          <w:lang w:val="en-US" w:eastAsia="ko-KR"/>
        </w:rPr>
        <w:t xml:space="preserve"> reports</w:t>
      </w:r>
      <w:r w:rsidR="00FF39E1">
        <w:rPr>
          <w:rFonts w:eastAsia="맑은 고딕" w:hint="eastAsia"/>
          <w:lang w:val="en-US" w:eastAsia="ko-KR"/>
        </w:rPr>
        <w:t xml:space="preserve"> overall accuracy and Macro F1-scores across models. Among the baselines, the </w:t>
      </w:r>
      <w:r w:rsidR="000971AB">
        <w:rPr>
          <w:rFonts w:eastAsia="맑은 고딕" w:hint="eastAsia"/>
          <w:lang w:val="en-US" w:eastAsia="ko-KR"/>
        </w:rPr>
        <w:t xml:space="preserve">Bi-LSTM achieves the best Macro F1-score (0.5062) and 1D CNN </w:t>
      </w:r>
      <w:r w:rsidR="000971AB">
        <w:rPr>
          <w:rFonts w:eastAsia="맑은 고딕" w:hint="eastAsia"/>
          <w:lang w:val="en-US" w:eastAsia="ko-KR"/>
        </w:rPr>
        <w:lastRenderedPageBreak/>
        <w:t xml:space="preserve">yields the highest accuracy (54.07%), while the vanilla Transformer performs relatively poorly with 49.07% accuracy and 0.4633 F1-score. Our proposed HTTMS model substantially outperforms all baselines, reaching an accuracy of 60.74% and a Macro F1-score of 0.5954. The improvement margins over the </w:t>
      </w:r>
      <w:r w:rsidR="000971AB">
        <w:rPr>
          <w:rFonts w:eastAsia="맑은 고딕"/>
          <w:lang w:val="en-US" w:eastAsia="ko-KR"/>
        </w:rPr>
        <w:t>strongest</w:t>
      </w:r>
      <w:r w:rsidR="000971AB">
        <w:rPr>
          <w:rFonts w:eastAsia="맑은 고딕" w:hint="eastAsia"/>
          <w:lang w:val="en-US" w:eastAsia="ko-KR"/>
        </w:rPr>
        <w:t xml:space="preserve"> baselines exceed 6% in accuracy and nearly 9 points in F1-score, demonstrating the effectiveness of incorporating hierarchical architecture representations.</w:t>
      </w:r>
    </w:p>
    <w:p w14:paraId="7569174D" w14:textId="513C265A" w:rsidR="000971AB" w:rsidRDefault="000971AB" w:rsidP="000971AB">
      <w:pPr>
        <w:pStyle w:val="a3"/>
        <w:spacing w:after="0pt"/>
        <w:rPr>
          <w:rFonts w:eastAsia="맑은 고딕"/>
          <w:lang w:val="en-US" w:eastAsia="ko-KR"/>
        </w:rPr>
      </w:pPr>
      <w:r>
        <w:rPr>
          <w:rFonts w:eastAsia="맑은 고딕" w:hint="eastAsia"/>
          <w:lang w:val="en-US" w:eastAsia="ko-KR"/>
        </w:rPr>
        <w:t xml:space="preserve">We further analyze per-label performance in </w:t>
      </w:r>
      <w:r w:rsidRPr="005735D4">
        <w:rPr>
          <w:rFonts w:eastAsia="맑은 고딕" w:hint="eastAsia"/>
          <w:b/>
          <w:bCs/>
          <w:lang w:val="en-US" w:eastAsia="ko-KR"/>
        </w:rPr>
        <w:t xml:space="preserve">Table </w:t>
      </w:r>
      <w:r w:rsidRPr="005735D4">
        <w:rPr>
          <w:rFonts w:eastAsia="맑은 고딕"/>
          <w:b/>
          <w:bCs/>
          <w:lang w:val="en-US" w:eastAsia="ko-KR"/>
        </w:rPr>
        <w:t>Ⅱ</w:t>
      </w:r>
      <w:r w:rsidRPr="005735D4">
        <w:rPr>
          <w:rFonts w:eastAsia="맑은 고딕" w:hint="eastAsia"/>
          <w:b/>
          <w:bCs/>
          <w:lang w:val="en-US" w:eastAsia="ko-KR"/>
        </w:rPr>
        <w:t>.</w:t>
      </w:r>
      <w:r>
        <w:rPr>
          <w:rFonts w:eastAsia="맑은 고딕" w:hint="eastAsia"/>
          <w:lang w:val="en-US" w:eastAsia="ko-KR"/>
        </w:rPr>
        <w:t xml:space="preserve"> HTTMS achieves the best results across most categories, with particularly large gains on S1 (51.11%), compared to Bi-LSTM (37.78%) and vanilla Transformer (28.89%). It also provides consistent improvements on S2 and S3, outperforming all baselines. On relatively easier labels such as Q3, HTTMS achieves 66.67% accuracy, substantially higher than both 1D CNN and Bi-LSTM</w:t>
      </w:r>
      <w:r w:rsidR="00A53F28">
        <w:rPr>
          <w:rFonts w:eastAsia="맑은 고딕" w:hint="eastAsia"/>
          <w:lang w:val="en-US" w:eastAsia="ko-KR"/>
        </w:rPr>
        <w:t>. These results indicate that the hierarchical transformer in HTTMS captures fine-grained temporal cues that flat architectures fail to model.</w:t>
      </w:r>
    </w:p>
    <w:p w14:paraId="1803D355" w14:textId="28F7A8BF" w:rsidR="00517204" w:rsidRPr="001E4939" w:rsidRDefault="00A53F28" w:rsidP="001E4939">
      <w:pPr>
        <w:pStyle w:val="a3"/>
        <w:spacing w:after="0pt"/>
        <w:rPr>
          <w:rFonts w:eastAsia="맑은 고딕"/>
          <w:lang w:val="en-US" w:eastAsia="ko-KR"/>
        </w:rPr>
      </w:pPr>
      <w:r>
        <w:rPr>
          <w:rFonts w:eastAsia="맑은 고딕" w:hint="eastAsia"/>
          <w:lang w:val="en-US" w:eastAsia="ko-KR"/>
        </w:rPr>
        <w:t>In summary, both overall and per-label comparisons confirm that HTTMS consistently surpasses strong baselines. The hierarchical transformer architecture not only enhances global predictive performance but also ensures more balanced accuracy across different sleep-related labels, underscoring its utility in modeling complex physiological time-series data.</w:t>
      </w:r>
    </w:p>
    <w:p w14:paraId="616C6586" w14:textId="77777777" w:rsidR="001E4939" w:rsidRDefault="001E4939" w:rsidP="001E4939">
      <w:pPr>
        <w:pStyle w:val="a3"/>
        <w:spacing w:after="0pt"/>
        <w:ind w:firstLine="0pt"/>
        <w:rPr>
          <w:rFonts w:eastAsiaTheme="minorEastAsia"/>
          <w:lang w:eastAsia="ko-KR"/>
        </w:rPr>
      </w:pPr>
    </w:p>
    <w:p w14:paraId="295343D5" w14:textId="77777777" w:rsidR="00480977" w:rsidRDefault="00480977" w:rsidP="001E4939">
      <w:pPr>
        <w:pStyle w:val="a3"/>
        <w:spacing w:after="0pt"/>
        <w:ind w:firstLine="0pt"/>
        <w:rPr>
          <w:rFonts w:eastAsiaTheme="minorEastAsia"/>
          <w:lang w:eastAsia="ko-KR"/>
        </w:rPr>
      </w:pPr>
    </w:p>
    <w:p w14:paraId="6CF4CF4E" w14:textId="77777777" w:rsidR="00480977" w:rsidRPr="000C7068" w:rsidRDefault="00480977" w:rsidP="00480977">
      <w:pPr>
        <w:pStyle w:val="tablehead"/>
        <w:rPr>
          <w:b/>
          <w:bCs/>
        </w:rPr>
      </w:pPr>
      <w:r>
        <w:rPr>
          <w:rFonts w:eastAsiaTheme="minorEastAsia" w:hint="eastAsia"/>
          <w:b/>
          <w:bCs/>
          <w:lang w:eastAsia="ko-KR"/>
        </w:rPr>
        <w:t>Ablation Study of Sensor Selection</w:t>
      </w:r>
    </w:p>
    <w:tbl>
      <w:tblPr>
        <w:tblW w:w="237.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76"/>
        <w:gridCol w:w="1418"/>
        <w:gridCol w:w="1029"/>
        <w:gridCol w:w="1030"/>
      </w:tblGrid>
      <w:tr w:rsidR="00480977" w14:paraId="19EE0002" w14:textId="77777777" w:rsidTr="002B5877">
        <w:trPr>
          <w:cantSplit/>
          <w:trHeight w:val="563"/>
          <w:tblHeader/>
          <w:jc w:val="center"/>
        </w:trPr>
        <w:tc>
          <w:tcPr>
            <w:tcW w:w="63.80pt" w:type="dxa"/>
            <w:tcBorders>
              <w:top w:val="single" w:sz="12" w:space="0" w:color="auto"/>
              <w:start w:val="nil"/>
              <w:bottom w:val="single" w:sz="2" w:space="0" w:color="auto"/>
              <w:end w:val="single" w:sz="4" w:space="0" w:color="auto"/>
            </w:tcBorders>
            <w:vAlign w:val="center"/>
          </w:tcPr>
          <w:p w14:paraId="06C1D18F" w14:textId="77777777" w:rsidR="00480977" w:rsidRPr="000217B6" w:rsidRDefault="00480977" w:rsidP="002B5877">
            <w:pPr>
              <w:pStyle w:val="tablecolhead"/>
              <w:rPr>
                <w:rFonts w:eastAsiaTheme="minorEastAsia"/>
                <w:lang w:eastAsia="ko-KR"/>
              </w:rPr>
            </w:pPr>
            <w:r>
              <w:rPr>
                <w:rFonts w:eastAsiaTheme="minorEastAsia" w:hint="eastAsia"/>
                <w:lang w:eastAsia="ko-KR"/>
              </w:rPr>
              <w:t>Sensor</w:t>
            </w:r>
          </w:p>
        </w:tc>
        <w:tc>
          <w:tcPr>
            <w:tcW w:w="70.90pt" w:type="dxa"/>
            <w:tcBorders>
              <w:top w:val="single" w:sz="12" w:space="0" w:color="auto"/>
              <w:start w:val="single" w:sz="4" w:space="0" w:color="auto"/>
              <w:bottom w:val="single" w:sz="2" w:space="0" w:color="auto"/>
              <w:end w:val="single" w:sz="4" w:space="0" w:color="auto"/>
            </w:tcBorders>
            <w:vAlign w:val="center"/>
          </w:tcPr>
          <w:p w14:paraId="549115EB" w14:textId="77777777" w:rsidR="00480977" w:rsidRPr="007A63F6" w:rsidRDefault="00480977" w:rsidP="002B5877">
            <w:pPr>
              <w:rPr>
                <w:rFonts w:eastAsiaTheme="minorEastAsia"/>
                <w:b/>
                <w:bCs/>
                <w:sz w:val="16"/>
                <w:szCs w:val="16"/>
                <w:lang w:eastAsia="ko-KR"/>
              </w:rPr>
            </w:pPr>
            <w:r>
              <w:rPr>
                <w:rFonts w:eastAsiaTheme="minorEastAsia" w:hint="eastAsia"/>
                <w:b/>
                <w:bCs/>
                <w:sz w:val="16"/>
                <w:szCs w:val="16"/>
                <w:lang w:eastAsia="ko-KR"/>
              </w:rPr>
              <w:t>feature</w:t>
            </w:r>
          </w:p>
        </w:tc>
        <w:tc>
          <w:tcPr>
            <w:tcW w:w="51.45pt" w:type="dxa"/>
            <w:tcBorders>
              <w:top w:val="single" w:sz="12" w:space="0" w:color="auto"/>
              <w:start w:val="single" w:sz="4" w:space="0" w:color="auto"/>
              <w:bottom w:val="single" w:sz="2" w:space="0" w:color="auto"/>
              <w:end w:val="nil"/>
            </w:tcBorders>
            <w:vAlign w:val="center"/>
          </w:tcPr>
          <w:p w14:paraId="5D02B056" w14:textId="77777777" w:rsidR="00480977" w:rsidRPr="000217B6" w:rsidRDefault="00480977" w:rsidP="002B5877">
            <w:pPr>
              <w:rPr>
                <w:rFonts w:eastAsiaTheme="minorEastAsia"/>
                <w:b/>
                <w:bCs/>
                <w:sz w:val="16"/>
                <w:szCs w:val="16"/>
                <w:lang w:eastAsia="ko-KR"/>
              </w:rPr>
            </w:pPr>
            <w:r>
              <w:rPr>
                <w:rFonts w:eastAsiaTheme="minorEastAsia" w:hint="eastAsia"/>
                <w:b/>
                <w:bCs/>
                <w:sz w:val="16"/>
                <w:szCs w:val="16"/>
                <w:lang w:eastAsia="ko-KR"/>
              </w:rPr>
              <w:t>8</w:t>
            </w:r>
          </w:p>
        </w:tc>
        <w:tc>
          <w:tcPr>
            <w:tcW w:w="51.50pt" w:type="dxa"/>
            <w:tcBorders>
              <w:top w:val="single" w:sz="12" w:space="0" w:color="auto"/>
              <w:start w:val="nil"/>
              <w:bottom w:val="single" w:sz="2" w:space="0" w:color="auto"/>
              <w:end w:val="nil"/>
            </w:tcBorders>
            <w:vAlign w:val="center"/>
          </w:tcPr>
          <w:p w14:paraId="4B33B686" w14:textId="77777777" w:rsidR="00480977" w:rsidRPr="000217B6" w:rsidRDefault="00480977" w:rsidP="002B5877">
            <w:pPr>
              <w:rPr>
                <w:rFonts w:eastAsiaTheme="minorEastAsia"/>
                <w:b/>
                <w:bCs/>
                <w:sz w:val="16"/>
                <w:szCs w:val="16"/>
                <w:lang w:eastAsia="ko-KR"/>
              </w:rPr>
            </w:pPr>
            <w:r>
              <w:rPr>
                <w:rFonts w:eastAsiaTheme="minorEastAsia" w:hint="eastAsia"/>
                <w:b/>
                <w:bCs/>
                <w:sz w:val="16"/>
                <w:szCs w:val="16"/>
                <w:lang w:eastAsia="ko-KR"/>
              </w:rPr>
              <w:t>15</w:t>
            </w:r>
          </w:p>
        </w:tc>
      </w:tr>
      <w:tr w:rsidR="00480977" w:rsidRPr="000217B6" w14:paraId="3CA272A1" w14:textId="77777777" w:rsidTr="002B5877">
        <w:trPr>
          <w:trHeight w:val="320"/>
          <w:jc w:val="center"/>
        </w:trPr>
        <w:tc>
          <w:tcPr>
            <w:tcW w:w="63.80pt" w:type="dxa"/>
            <w:vMerge w:val="restart"/>
            <w:tcBorders>
              <w:top w:val="single" w:sz="2" w:space="0" w:color="auto"/>
              <w:start w:val="nil"/>
              <w:end w:val="single" w:sz="4" w:space="0" w:color="auto"/>
            </w:tcBorders>
            <w:vAlign w:val="center"/>
          </w:tcPr>
          <w:p w14:paraId="5A831196" w14:textId="77777777" w:rsidR="00480977" w:rsidRPr="00EF48B8" w:rsidRDefault="00480977" w:rsidP="002B5877">
            <w:pPr>
              <w:pStyle w:val="tablecopy"/>
              <w:jc w:val="center"/>
              <w:rPr>
                <w:rFonts w:eastAsiaTheme="minorEastAsia"/>
                <w:b/>
                <w:bCs/>
                <w:sz w:val="8"/>
                <w:szCs w:val="8"/>
                <w:lang w:eastAsia="ko-KR"/>
              </w:rPr>
            </w:pPr>
            <w:r w:rsidRPr="00EF48B8">
              <w:rPr>
                <w:rFonts w:eastAsiaTheme="minorEastAsia" w:hint="eastAsia"/>
                <w:b/>
                <w:bCs/>
                <w:lang w:eastAsia="ko-KR"/>
              </w:rPr>
              <w:t>Smartphone</w:t>
            </w:r>
          </w:p>
        </w:tc>
        <w:tc>
          <w:tcPr>
            <w:tcW w:w="70.90pt" w:type="dxa"/>
            <w:tcBorders>
              <w:top w:val="single" w:sz="2" w:space="0" w:color="auto"/>
              <w:start w:val="single" w:sz="4" w:space="0" w:color="auto"/>
              <w:bottom w:val="nil"/>
              <w:end w:val="single" w:sz="4" w:space="0" w:color="auto"/>
            </w:tcBorders>
            <w:vAlign w:val="center"/>
          </w:tcPr>
          <w:p w14:paraId="71467E8E" w14:textId="77777777" w:rsidR="00480977" w:rsidRPr="007A63F6" w:rsidRDefault="00480977" w:rsidP="002B5877">
            <w:pPr>
              <w:rPr>
                <w:sz w:val="16"/>
                <w:szCs w:val="16"/>
              </w:rPr>
            </w:pPr>
            <w:proofErr w:type="spellStart"/>
            <w:r w:rsidRPr="007A63F6">
              <w:rPr>
                <w:rFonts w:eastAsiaTheme="minorEastAsia" w:hint="eastAsia"/>
                <w:sz w:val="16"/>
                <w:szCs w:val="16"/>
                <w:lang w:eastAsia="ko-KR"/>
              </w:rPr>
              <w:t>m_charging</w:t>
            </w:r>
            <w:proofErr w:type="spellEnd"/>
          </w:p>
        </w:tc>
        <w:tc>
          <w:tcPr>
            <w:tcW w:w="51.45pt" w:type="dxa"/>
            <w:tcBorders>
              <w:top w:val="single" w:sz="2" w:space="0" w:color="auto"/>
              <w:start w:val="single" w:sz="4" w:space="0" w:color="auto"/>
              <w:bottom w:val="nil"/>
              <w:end w:val="nil"/>
            </w:tcBorders>
            <w:vAlign w:val="center"/>
          </w:tcPr>
          <w:p w14:paraId="38721056" w14:textId="77777777" w:rsidR="00480977" w:rsidRPr="00157EAC" w:rsidRDefault="00480977" w:rsidP="002B5877">
            <w:pPr>
              <w:rPr>
                <w:rFonts w:eastAsiaTheme="minorEastAsia"/>
                <w:sz w:val="22"/>
                <w:szCs w:val="22"/>
                <w:lang w:eastAsia="ko-KR"/>
              </w:rPr>
            </w:pPr>
          </w:p>
        </w:tc>
        <w:tc>
          <w:tcPr>
            <w:tcW w:w="51.50pt" w:type="dxa"/>
            <w:tcBorders>
              <w:top w:val="single" w:sz="2" w:space="0" w:color="auto"/>
              <w:start w:val="nil"/>
              <w:bottom w:val="nil"/>
              <w:end w:val="nil"/>
            </w:tcBorders>
            <w:vAlign w:val="center"/>
          </w:tcPr>
          <w:p w14:paraId="0AE98BBC" w14:textId="77777777" w:rsidR="00480977" w:rsidRPr="00157EAC" w:rsidRDefault="00480977" w:rsidP="002B5877">
            <w:pPr>
              <w:rPr>
                <w:rFonts w:eastAsiaTheme="minorEastAsia"/>
                <w:sz w:val="22"/>
                <w:szCs w:val="22"/>
                <w:lang w:eastAsia="ko-KR"/>
              </w:rPr>
            </w:pPr>
            <w:r w:rsidRPr="00EF48B8">
              <w:rPr>
                <w:sz w:val="22"/>
                <w:szCs w:val="22"/>
              </w:rPr>
              <w:sym w:font="Wingdings" w:char="F0FC"/>
            </w:r>
          </w:p>
        </w:tc>
      </w:tr>
      <w:tr w:rsidR="00480977" w:rsidRPr="000217B6" w14:paraId="5FB65C84" w14:textId="77777777" w:rsidTr="002B5877">
        <w:trPr>
          <w:trHeight w:val="320"/>
          <w:jc w:val="center"/>
        </w:trPr>
        <w:tc>
          <w:tcPr>
            <w:tcW w:w="63.80pt" w:type="dxa"/>
            <w:vMerge/>
            <w:tcBorders>
              <w:start w:val="nil"/>
              <w:end w:val="single" w:sz="4" w:space="0" w:color="auto"/>
            </w:tcBorders>
            <w:vAlign w:val="center"/>
          </w:tcPr>
          <w:p w14:paraId="3F146155"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0BE6C15D"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m_activity</w:t>
            </w:r>
            <w:proofErr w:type="spellEnd"/>
          </w:p>
        </w:tc>
        <w:tc>
          <w:tcPr>
            <w:tcW w:w="51.45pt" w:type="dxa"/>
            <w:tcBorders>
              <w:top w:val="nil"/>
              <w:start w:val="single" w:sz="4" w:space="0" w:color="auto"/>
              <w:bottom w:val="nil"/>
              <w:end w:val="nil"/>
            </w:tcBorders>
            <w:vAlign w:val="center"/>
          </w:tcPr>
          <w:p w14:paraId="2E94CB34"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1D444922" w14:textId="77777777" w:rsidR="00480977" w:rsidRPr="00157EAC" w:rsidRDefault="00480977" w:rsidP="002B5877">
            <w:pPr>
              <w:rPr>
                <w:rFonts w:eastAsiaTheme="minorEastAsia"/>
                <w:lang w:eastAsia="ko-KR"/>
              </w:rPr>
            </w:pPr>
            <w:r w:rsidRPr="00EF48B8">
              <w:rPr>
                <w:sz w:val="22"/>
                <w:szCs w:val="22"/>
              </w:rPr>
              <w:sym w:font="Wingdings" w:char="F0FC"/>
            </w:r>
          </w:p>
        </w:tc>
      </w:tr>
      <w:tr w:rsidR="00480977" w:rsidRPr="000217B6" w14:paraId="2D2FA891" w14:textId="77777777" w:rsidTr="002B5877">
        <w:trPr>
          <w:trHeight w:val="320"/>
          <w:jc w:val="center"/>
          <w:hidden/>
        </w:trPr>
        <w:tc>
          <w:tcPr>
            <w:tcW w:w="63.80pt" w:type="dxa"/>
            <w:vMerge/>
            <w:tcBorders>
              <w:start w:val="nil"/>
              <w:end w:val="single" w:sz="4" w:space="0" w:color="auto"/>
            </w:tcBorders>
            <w:vAlign w:val="center"/>
          </w:tcPr>
          <w:p w14:paraId="72081283" w14:textId="77777777" w:rsidR="00480977" w:rsidRPr="00EF48B8" w:rsidRDefault="00480977" w:rsidP="002B5877">
            <w:pPr>
              <w:pStyle w:val="tablecopy"/>
              <w:jc w:val="center"/>
              <w:rPr>
                <w:rFonts w:eastAsiaTheme="minorEastAsia"/>
                <w:b/>
                <w:bCs/>
                <w:vanish/>
                <w:lang w:eastAsia="ko-KR"/>
              </w:rPr>
            </w:pPr>
          </w:p>
        </w:tc>
        <w:tc>
          <w:tcPr>
            <w:tcW w:w="70.90pt" w:type="dxa"/>
            <w:tcBorders>
              <w:top w:val="nil"/>
              <w:start w:val="single" w:sz="4" w:space="0" w:color="auto"/>
              <w:bottom w:val="nil"/>
              <w:end w:val="single" w:sz="4" w:space="0" w:color="auto"/>
            </w:tcBorders>
            <w:vAlign w:val="center"/>
          </w:tcPr>
          <w:p w14:paraId="3ABB0E45"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m_ambience</w:t>
            </w:r>
            <w:proofErr w:type="spellEnd"/>
          </w:p>
        </w:tc>
        <w:tc>
          <w:tcPr>
            <w:tcW w:w="51.45pt" w:type="dxa"/>
            <w:tcBorders>
              <w:top w:val="nil"/>
              <w:start w:val="single" w:sz="4" w:space="0" w:color="auto"/>
              <w:bottom w:val="nil"/>
              <w:end w:val="nil"/>
            </w:tcBorders>
            <w:vAlign w:val="center"/>
          </w:tcPr>
          <w:p w14:paraId="351F4F73"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0D37B537" w14:textId="77777777" w:rsidR="00480977" w:rsidRPr="000217B6" w:rsidRDefault="00480977" w:rsidP="002B5877">
            <w:r w:rsidRPr="00EF48B8">
              <w:rPr>
                <w:sz w:val="22"/>
                <w:szCs w:val="22"/>
              </w:rPr>
              <w:sym w:font="Wingdings" w:char="F0FC"/>
            </w:r>
          </w:p>
        </w:tc>
      </w:tr>
      <w:tr w:rsidR="00480977" w:rsidRPr="000217B6" w14:paraId="655D97AB" w14:textId="77777777" w:rsidTr="002B5877">
        <w:trPr>
          <w:trHeight w:val="320"/>
          <w:jc w:val="center"/>
        </w:trPr>
        <w:tc>
          <w:tcPr>
            <w:tcW w:w="63.80pt" w:type="dxa"/>
            <w:vMerge/>
            <w:tcBorders>
              <w:start w:val="nil"/>
              <w:end w:val="single" w:sz="4" w:space="0" w:color="auto"/>
            </w:tcBorders>
            <w:vAlign w:val="center"/>
          </w:tcPr>
          <w:p w14:paraId="18629540"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1904722C"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m_ble</w:t>
            </w:r>
            <w:proofErr w:type="spellEnd"/>
          </w:p>
        </w:tc>
        <w:tc>
          <w:tcPr>
            <w:tcW w:w="51.45pt" w:type="dxa"/>
            <w:tcBorders>
              <w:top w:val="nil"/>
              <w:start w:val="single" w:sz="4" w:space="0" w:color="auto"/>
              <w:bottom w:val="nil"/>
              <w:end w:val="nil"/>
            </w:tcBorders>
            <w:vAlign w:val="center"/>
          </w:tcPr>
          <w:p w14:paraId="5A9CC51E" w14:textId="77777777" w:rsidR="00480977" w:rsidRPr="000217B6" w:rsidRDefault="00480977" w:rsidP="002B5877"/>
        </w:tc>
        <w:tc>
          <w:tcPr>
            <w:tcW w:w="51.50pt" w:type="dxa"/>
            <w:tcBorders>
              <w:top w:val="nil"/>
              <w:start w:val="nil"/>
              <w:bottom w:val="nil"/>
              <w:end w:val="nil"/>
            </w:tcBorders>
            <w:vAlign w:val="center"/>
          </w:tcPr>
          <w:p w14:paraId="4B430682" w14:textId="77777777" w:rsidR="00480977" w:rsidRPr="000217B6" w:rsidRDefault="00480977" w:rsidP="002B5877">
            <w:r w:rsidRPr="00EF48B8">
              <w:rPr>
                <w:sz w:val="22"/>
                <w:szCs w:val="22"/>
              </w:rPr>
              <w:sym w:font="Wingdings" w:char="F0FC"/>
            </w:r>
          </w:p>
        </w:tc>
      </w:tr>
      <w:tr w:rsidR="00480977" w:rsidRPr="000217B6" w14:paraId="0D96A704" w14:textId="77777777" w:rsidTr="002B5877">
        <w:trPr>
          <w:trHeight w:val="320"/>
          <w:jc w:val="center"/>
        </w:trPr>
        <w:tc>
          <w:tcPr>
            <w:tcW w:w="63.80pt" w:type="dxa"/>
            <w:vMerge/>
            <w:tcBorders>
              <w:start w:val="nil"/>
              <w:end w:val="single" w:sz="4" w:space="0" w:color="auto"/>
            </w:tcBorders>
            <w:vAlign w:val="center"/>
          </w:tcPr>
          <w:p w14:paraId="52907148"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0A56C228"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m_gps</w:t>
            </w:r>
            <w:proofErr w:type="spellEnd"/>
          </w:p>
        </w:tc>
        <w:tc>
          <w:tcPr>
            <w:tcW w:w="51.45pt" w:type="dxa"/>
            <w:tcBorders>
              <w:top w:val="nil"/>
              <w:start w:val="single" w:sz="4" w:space="0" w:color="auto"/>
              <w:bottom w:val="nil"/>
              <w:end w:val="nil"/>
            </w:tcBorders>
            <w:vAlign w:val="center"/>
          </w:tcPr>
          <w:p w14:paraId="3D633AB2"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22CF810D" w14:textId="77777777" w:rsidR="00480977" w:rsidRPr="000217B6" w:rsidRDefault="00480977" w:rsidP="002B5877">
            <w:r w:rsidRPr="00EF48B8">
              <w:rPr>
                <w:sz w:val="22"/>
                <w:szCs w:val="22"/>
              </w:rPr>
              <w:sym w:font="Wingdings" w:char="F0FC"/>
            </w:r>
          </w:p>
        </w:tc>
      </w:tr>
      <w:tr w:rsidR="00480977" w:rsidRPr="000217B6" w14:paraId="48A7CC7F" w14:textId="77777777" w:rsidTr="002B5877">
        <w:trPr>
          <w:trHeight w:val="320"/>
          <w:jc w:val="center"/>
        </w:trPr>
        <w:tc>
          <w:tcPr>
            <w:tcW w:w="63.80pt" w:type="dxa"/>
            <w:vMerge/>
            <w:tcBorders>
              <w:start w:val="nil"/>
              <w:end w:val="single" w:sz="4" w:space="0" w:color="auto"/>
            </w:tcBorders>
            <w:vAlign w:val="center"/>
          </w:tcPr>
          <w:p w14:paraId="67920F61"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6964EEA7"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m_light</w:t>
            </w:r>
            <w:proofErr w:type="spellEnd"/>
          </w:p>
        </w:tc>
        <w:tc>
          <w:tcPr>
            <w:tcW w:w="51.45pt" w:type="dxa"/>
            <w:tcBorders>
              <w:top w:val="nil"/>
              <w:start w:val="single" w:sz="4" w:space="0" w:color="auto"/>
              <w:bottom w:val="nil"/>
              <w:end w:val="nil"/>
            </w:tcBorders>
            <w:vAlign w:val="center"/>
          </w:tcPr>
          <w:p w14:paraId="60246484"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6F3112B6" w14:textId="77777777" w:rsidR="00480977" w:rsidRPr="000217B6" w:rsidRDefault="00480977" w:rsidP="002B5877">
            <w:r w:rsidRPr="00EF48B8">
              <w:rPr>
                <w:sz w:val="22"/>
                <w:szCs w:val="22"/>
              </w:rPr>
              <w:sym w:font="Wingdings" w:char="F0FC"/>
            </w:r>
          </w:p>
        </w:tc>
      </w:tr>
      <w:tr w:rsidR="00480977" w:rsidRPr="000217B6" w14:paraId="5B10B4B0" w14:textId="77777777" w:rsidTr="002B5877">
        <w:trPr>
          <w:trHeight w:val="320"/>
          <w:jc w:val="center"/>
        </w:trPr>
        <w:tc>
          <w:tcPr>
            <w:tcW w:w="63.80pt" w:type="dxa"/>
            <w:vMerge/>
            <w:tcBorders>
              <w:start w:val="nil"/>
              <w:end w:val="single" w:sz="4" w:space="0" w:color="auto"/>
            </w:tcBorders>
            <w:vAlign w:val="center"/>
          </w:tcPr>
          <w:p w14:paraId="685D120E"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558A8ED5"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m_screen_use</w:t>
            </w:r>
            <w:proofErr w:type="spellEnd"/>
          </w:p>
        </w:tc>
        <w:tc>
          <w:tcPr>
            <w:tcW w:w="51.45pt" w:type="dxa"/>
            <w:tcBorders>
              <w:top w:val="nil"/>
              <w:start w:val="single" w:sz="4" w:space="0" w:color="auto"/>
              <w:bottom w:val="nil"/>
              <w:end w:val="nil"/>
            </w:tcBorders>
            <w:vAlign w:val="center"/>
          </w:tcPr>
          <w:p w14:paraId="3F9662DC"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075B77D4" w14:textId="77777777" w:rsidR="00480977" w:rsidRPr="000217B6" w:rsidRDefault="00480977" w:rsidP="002B5877">
            <w:r w:rsidRPr="00EF48B8">
              <w:rPr>
                <w:sz w:val="22"/>
                <w:szCs w:val="22"/>
              </w:rPr>
              <w:sym w:font="Wingdings" w:char="F0FC"/>
            </w:r>
          </w:p>
        </w:tc>
      </w:tr>
      <w:tr w:rsidR="00480977" w:rsidRPr="000217B6" w14:paraId="73AAD727" w14:textId="77777777" w:rsidTr="002B5877">
        <w:trPr>
          <w:trHeight w:val="320"/>
          <w:jc w:val="center"/>
        </w:trPr>
        <w:tc>
          <w:tcPr>
            <w:tcW w:w="63.80pt" w:type="dxa"/>
            <w:vMerge/>
            <w:tcBorders>
              <w:start w:val="nil"/>
              <w:end w:val="single" w:sz="4" w:space="0" w:color="auto"/>
            </w:tcBorders>
            <w:vAlign w:val="center"/>
          </w:tcPr>
          <w:p w14:paraId="2AF0B861"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6FDE1F0D"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m_usage_stats</w:t>
            </w:r>
            <w:proofErr w:type="spellEnd"/>
          </w:p>
        </w:tc>
        <w:tc>
          <w:tcPr>
            <w:tcW w:w="51.45pt" w:type="dxa"/>
            <w:tcBorders>
              <w:top w:val="nil"/>
              <w:start w:val="single" w:sz="4" w:space="0" w:color="auto"/>
              <w:bottom w:val="nil"/>
              <w:end w:val="nil"/>
            </w:tcBorders>
            <w:vAlign w:val="center"/>
          </w:tcPr>
          <w:p w14:paraId="375A304E"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19FC0079" w14:textId="77777777" w:rsidR="00480977" w:rsidRPr="000217B6" w:rsidRDefault="00480977" w:rsidP="002B5877">
            <w:r w:rsidRPr="00EF48B8">
              <w:rPr>
                <w:sz w:val="22"/>
                <w:szCs w:val="22"/>
              </w:rPr>
              <w:sym w:font="Wingdings" w:char="F0FC"/>
            </w:r>
          </w:p>
        </w:tc>
      </w:tr>
      <w:tr w:rsidR="00480977" w:rsidRPr="000217B6" w14:paraId="1A75CDB6" w14:textId="77777777" w:rsidTr="002B5877">
        <w:trPr>
          <w:trHeight w:val="320"/>
          <w:jc w:val="center"/>
        </w:trPr>
        <w:tc>
          <w:tcPr>
            <w:tcW w:w="63.80pt" w:type="dxa"/>
            <w:vMerge w:val="restart"/>
            <w:tcBorders>
              <w:top w:val="single" w:sz="4" w:space="0" w:color="auto"/>
              <w:start w:val="nil"/>
              <w:end w:val="single" w:sz="4" w:space="0" w:color="auto"/>
            </w:tcBorders>
            <w:vAlign w:val="center"/>
          </w:tcPr>
          <w:p w14:paraId="7C0CF205" w14:textId="77777777" w:rsidR="00480977" w:rsidRPr="00EF48B8" w:rsidRDefault="00480977" w:rsidP="002B5877">
            <w:pPr>
              <w:pStyle w:val="tablecopy"/>
              <w:jc w:val="center"/>
              <w:rPr>
                <w:rFonts w:eastAsiaTheme="minorEastAsia"/>
                <w:b/>
                <w:bCs/>
                <w:lang w:eastAsia="ko-KR"/>
              </w:rPr>
            </w:pPr>
            <w:r w:rsidRPr="00EF48B8">
              <w:rPr>
                <w:rFonts w:eastAsiaTheme="minorEastAsia" w:hint="eastAsia"/>
                <w:b/>
                <w:bCs/>
                <w:lang w:eastAsia="ko-KR"/>
              </w:rPr>
              <w:t>Smartwatch</w:t>
            </w:r>
          </w:p>
        </w:tc>
        <w:tc>
          <w:tcPr>
            <w:tcW w:w="70.90pt" w:type="dxa"/>
            <w:tcBorders>
              <w:top w:val="single" w:sz="4" w:space="0" w:color="auto"/>
              <w:start w:val="single" w:sz="4" w:space="0" w:color="auto"/>
              <w:bottom w:val="nil"/>
              <w:end w:val="single" w:sz="4" w:space="0" w:color="auto"/>
            </w:tcBorders>
            <w:vAlign w:val="center"/>
          </w:tcPr>
          <w:p w14:paraId="17AD9797"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heart_rate</w:t>
            </w:r>
            <w:proofErr w:type="spellEnd"/>
          </w:p>
        </w:tc>
        <w:tc>
          <w:tcPr>
            <w:tcW w:w="51.45pt" w:type="dxa"/>
            <w:tcBorders>
              <w:top w:val="single" w:sz="4" w:space="0" w:color="auto"/>
              <w:start w:val="single" w:sz="4" w:space="0" w:color="auto"/>
              <w:bottom w:val="nil"/>
              <w:end w:val="nil"/>
            </w:tcBorders>
            <w:vAlign w:val="center"/>
          </w:tcPr>
          <w:p w14:paraId="799D3360" w14:textId="77777777" w:rsidR="00480977" w:rsidRPr="000217B6" w:rsidRDefault="00480977" w:rsidP="002B5877">
            <w:r w:rsidRPr="00EF48B8">
              <w:rPr>
                <w:sz w:val="22"/>
                <w:szCs w:val="22"/>
              </w:rPr>
              <w:sym w:font="Wingdings" w:char="F0FC"/>
            </w:r>
          </w:p>
        </w:tc>
        <w:tc>
          <w:tcPr>
            <w:tcW w:w="51.50pt" w:type="dxa"/>
            <w:tcBorders>
              <w:top w:val="single" w:sz="4" w:space="0" w:color="auto"/>
              <w:start w:val="nil"/>
              <w:bottom w:val="nil"/>
              <w:end w:val="nil"/>
            </w:tcBorders>
            <w:vAlign w:val="center"/>
          </w:tcPr>
          <w:p w14:paraId="1EC8DA92" w14:textId="77777777" w:rsidR="00480977" w:rsidRPr="000217B6" w:rsidRDefault="00480977" w:rsidP="002B5877">
            <w:r w:rsidRPr="00EF48B8">
              <w:rPr>
                <w:sz w:val="22"/>
                <w:szCs w:val="22"/>
              </w:rPr>
              <w:sym w:font="Wingdings" w:char="F0FC"/>
            </w:r>
          </w:p>
        </w:tc>
      </w:tr>
      <w:tr w:rsidR="00480977" w:rsidRPr="000217B6" w14:paraId="723EC439" w14:textId="77777777" w:rsidTr="002B5877">
        <w:trPr>
          <w:trHeight w:val="320"/>
          <w:jc w:val="center"/>
        </w:trPr>
        <w:tc>
          <w:tcPr>
            <w:tcW w:w="63.80pt" w:type="dxa"/>
            <w:vMerge/>
            <w:tcBorders>
              <w:start w:val="nil"/>
              <w:end w:val="single" w:sz="4" w:space="0" w:color="auto"/>
            </w:tcBorders>
            <w:vAlign w:val="center"/>
          </w:tcPr>
          <w:p w14:paraId="34617B36"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1AC09405"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w_light</w:t>
            </w:r>
            <w:proofErr w:type="spellEnd"/>
          </w:p>
        </w:tc>
        <w:tc>
          <w:tcPr>
            <w:tcW w:w="51.45pt" w:type="dxa"/>
            <w:tcBorders>
              <w:top w:val="nil"/>
              <w:start w:val="single" w:sz="4" w:space="0" w:color="auto"/>
              <w:bottom w:val="nil"/>
              <w:end w:val="nil"/>
            </w:tcBorders>
            <w:vAlign w:val="center"/>
          </w:tcPr>
          <w:p w14:paraId="68FB4FA4" w14:textId="77777777" w:rsidR="00480977" w:rsidRPr="000217B6" w:rsidRDefault="00480977" w:rsidP="002B5877">
            <w:r w:rsidRPr="00EF48B8">
              <w:rPr>
                <w:sz w:val="22"/>
                <w:szCs w:val="22"/>
              </w:rPr>
              <w:sym w:font="Wingdings" w:char="F0FC"/>
            </w:r>
          </w:p>
        </w:tc>
        <w:tc>
          <w:tcPr>
            <w:tcW w:w="51.50pt" w:type="dxa"/>
            <w:tcBorders>
              <w:top w:val="nil"/>
              <w:start w:val="nil"/>
              <w:bottom w:val="nil"/>
              <w:end w:val="nil"/>
            </w:tcBorders>
            <w:vAlign w:val="center"/>
          </w:tcPr>
          <w:p w14:paraId="0C2B3FE4" w14:textId="77777777" w:rsidR="00480977" w:rsidRPr="000217B6" w:rsidRDefault="00480977" w:rsidP="002B5877">
            <w:r w:rsidRPr="00EF48B8">
              <w:rPr>
                <w:sz w:val="22"/>
                <w:szCs w:val="22"/>
              </w:rPr>
              <w:sym w:font="Wingdings" w:char="F0FC"/>
            </w:r>
          </w:p>
        </w:tc>
      </w:tr>
      <w:tr w:rsidR="00480977" w:rsidRPr="000217B6" w14:paraId="61951DA9" w14:textId="77777777" w:rsidTr="002B5877">
        <w:trPr>
          <w:trHeight w:val="320"/>
          <w:jc w:val="center"/>
        </w:trPr>
        <w:tc>
          <w:tcPr>
            <w:tcW w:w="63.80pt" w:type="dxa"/>
            <w:vMerge/>
            <w:tcBorders>
              <w:start w:val="nil"/>
              <w:end w:val="single" w:sz="4" w:space="0" w:color="auto"/>
            </w:tcBorders>
            <w:vAlign w:val="center"/>
          </w:tcPr>
          <w:p w14:paraId="6CFAB9F6"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69BD0AED" w14:textId="77777777" w:rsidR="00480977" w:rsidRPr="007A63F6" w:rsidRDefault="00480977" w:rsidP="002B5877">
            <w:pPr>
              <w:rPr>
                <w:rFonts w:eastAsiaTheme="minorEastAsia"/>
                <w:sz w:val="16"/>
                <w:szCs w:val="16"/>
                <w:lang w:eastAsia="ko-KR"/>
              </w:rPr>
            </w:pPr>
            <w:r w:rsidRPr="007A63F6">
              <w:rPr>
                <w:rFonts w:eastAsiaTheme="minorEastAsia" w:hint="eastAsia"/>
                <w:sz w:val="16"/>
                <w:szCs w:val="16"/>
                <w:lang w:eastAsia="ko-KR"/>
              </w:rPr>
              <w:t>step</w:t>
            </w:r>
          </w:p>
        </w:tc>
        <w:tc>
          <w:tcPr>
            <w:tcW w:w="51.45pt" w:type="dxa"/>
            <w:tcBorders>
              <w:top w:val="nil"/>
              <w:start w:val="single" w:sz="4" w:space="0" w:color="auto"/>
              <w:bottom w:val="nil"/>
              <w:end w:val="nil"/>
            </w:tcBorders>
            <w:vAlign w:val="center"/>
          </w:tcPr>
          <w:p w14:paraId="145909FB" w14:textId="77777777" w:rsidR="00480977" w:rsidRPr="000217B6" w:rsidRDefault="00480977" w:rsidP="002B5877"/>
        </w:tc>
        <w:tc>
          <w:tcPr>
            <w:tcW w:w="51.50pt" w:type="dxa"/>
            <w:tcBorders>
              <w:top w:val="nil"/>
              <w:start w:val="nil"/>
              <w:bottom w:val="nil"/>
              <w:end w:val="nil"/>
            </w:tcBorders>
            <w:vAlign w:val="center"/>
          </w:tcPr>
          <w:p w14:paraId="36E09A88" w14:textId="77777777" w:rsidR="00480977" w:rsidRPr="000217B6" w:rsidRDefault="00480977" w:rsidP="002B5877">
            <w:r w:rsidRPr="00EF48B8">
              <w:rPr>
                <w:sz w:val="22"/>
                <w:szCs w:val="22"/>
              </w:rPr>
              <w:sym w:font="Wingdings" w:char="F0FC"/>
            </w:r>
          </w:p>
        </w:tc>
      </w:tr>
      <w:tr w:rsidR="00480977" w:rsidRPr="000217B6" w14:paraId="2E6CBFCA" w14:textId="77777777" w:rsidTr="002B5877">
        <w:trPr>
          <w:trHeight w:val="320"/>
          <w:jc w:val="center"/>
        </w:trPr>
        <w:tc>
          <w:tcPr>
            <w:tcW w:w="63.80pt" w:type="dxa"/>
            <w:vMerge/>
            <w:tcBorders>
              <w:start w:val="nil"/>
              <w:end w:val="single" w:sz="4" w:space="0" w:color="auto"/>
            </w:tcBorders>
            <w:vAlign w:val="center"/>
          </w:tcPr>
          <w:p w14:paraId="309FB676"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7A278D14"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step_frequency</w:t>
            </w:r>
            <w:proofErr w:type="spellEnd"/>
          </w:p>
        </w:tc>
        <w:tc>
          <w:tcPr>
            <w:tcW w:w="51.45pt" w:type="dxa"/>
            <w:tcBorders>
              <w:top w:val="nil"/>
              <w:start w:val="single" w:sz="4" w:space="0" w:color="auto"/>
              <w:bottom w:val="nil"/>
              <w:end w:val="nil"/>
            </w:tcBorders>
            <w:vAlign w:val="center"/>
          </w:tcPr>
          <w:p w14:paraId="5A5C2BA7" w14:textId="77777777" w:rsidR="00480977" w:rsidRPr="000217B6" w:rsidRDefault="00480977" w:rsidP="002B5877"/>
        </w:tc>
        <w:tc>
          <w:tcPr>
            <w:tcW w:w="51.50pt" w:type="dxa"/>
            <w:tcBorders>
              <w:top w:val="nil"/>
              <w:start w:val="nil"/>
              <w:bottom w:val="nil"/>
              <w:end w:val="nil"/>
            </w:tcBorders>
            <w:vAlign w:val="center"/>
          </w:tcPr>
          <w:p w14:paraId="1D039B62" w14:textId="77777777" w:rsidR="00480977" w:rsidRPr="000217B6" w:rsidRDefault="00480977" w:rsidP="002B5877">
            <w:r w:rsidRPr="00EF48B8">
              <w:rPr>
                <w:sz w:val="22"/>
                <w:szCs w:val="22"/>
              </w:rPr>
              <w:sym w:font="Wingdings" w:char="F0FC"/>
            </w:r>
          </w:p>
        </w:tc>
      </w:tr>
      <w:tr w:rsidR="00480977" w:rsidRPr="000217B6" w14:paraId="09755567" w14:textId="77777777" w:rsidTr="002B5877">
        <w:trPr>
          <w:trHeight w:val="320"/>
          <w:jc w:val="center"/>
        </w:trPr>
        <w:tc>
          <w:tcPr>
            <w:tcW w:w="63.80pt" w:type="dxa"/>
            <w:vMerge/>
            <w:tcBorders>
              <w:start w:val="nil"/>
              <w:end w:val="single" w:sz="4" w:space="0" w:color="auto"/>
            </w:tcBorders>
            <w:vAlign w:val="center"/>
          </w:tcPr>
          <w:p w14:paraId="1D068346"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1DE6D492" w14:textId="77777777" w:rsidR="00480977" w:rsidRPr="007A63F6" w:rsidRDefault="00480977" w:rsidP="002B5877">
            <w:pPr>
              <w:rPr>
                <w:rFonts w:eastAsiaTheme="minorEastAsia"/>
                <w:sz w:val="16"/>
                <w:szCs w:val="16"/>
                <w:lang w:eastAsia="ko-KR"/>
              </w:rPr>
            </w:pPr>
            <w:r w:rsidRPr="007A63F6">
              <w:rPr>
                <w:rFonts w:eastAsiaTheme="minorEastAsia" w:hint="eastAsia"/>
                <w:sz w:val="16"/>
                <w:szCs w:val="16"/>
                <w:lang w:eastAsia="ko-KR"/>
              </w:rPr>
              <w:t>distance</w:t>
            </w:r>
          </w:p>
        </w:tc>
        <w:tc>
          <w:tcPr>
            <w:tcW w:w="51.45pt" w:type="dxa"/>
            <w:tcBorders>
              <w:top w:val="nil"/>
              <w:start w:val="single" w:sz="4" w:space="0" w:color="auto"/>
              <w:bottom w:val="nil"/>
              <w:end w:val="nil"/>
            </w:tcBorders>
            <w:vAlign w:val="center"/>
          </w:tcPr>
          <w:p w14:paraId="3B75AB19" w14:textId="77777777" w:rsidR="00480977" w:rsidRPr="000217B6" w:rsidRDefault="00480977" w:rsidP="002B5877"/>
        </w:tc>
        <w:tc>
          <w:tcPr>
            <w:tcW w:w="51.50pt" w:type="dxa"/>
            <w:tcBorders>
              <w:top w:val="nil"/>
              <w:start w:val="nil"/>
              <w:bottom w:val="nil"/>
              <w:end w:val="nil"/>
            </w:tcBorders>
            <w:vAlign w:val="center"/>
          </w:tcPr>
          <w:p w14:paraId="2C31B18E" w14:textId="77777777" w:rsidR="00480977" w:rsidRPr="000217B6" w:rsidRDefault="00480977" w:rsidP="002B5877">
            <w:r w:rsidRPr="00EF48B8">
              <w:rPr>
                <w:sz w:val="22"/>
                <w:szCs w:val="22"/>
              </w:rPr>
              <w:sym w:font="Wingdings" w:char="F0FC"/>
            </w:r>
          </w:p>
        </w:tc>
      </w:tr>
      <w:tr w:rsidR="00480977" w:rsidRPr="000217B6" w14:paraId="101C5B0F" w14:textId="77777777" w:rsidTr="002B5877">
        <w:trPr>
          <w:trHeight w:val="320"/>
          <w:jc w:val="center"/>
        </w:trPr>
        <w:tc>
          <w:tcPr>
            <w:tcW w:w="63.80pt" w:type="dxa"/>
            <w:vMerge/>
            <w:tcBorders>
              <w:start w:val="nil"/>
              <w:end w:val="single" w:sz="4" w:space="0" w:color="auto"/>
            </w:tcBorders>
            <w:vAlign w:val="center"/>
          </w:tcPr>
          <w:p w14:paraId="755A0876"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nil"/>
              <w:end w:val="single" w:sz="4" w:space="0" w:color="auto"/>
            </w:tcBorders>
            <w:vAlign w:val="center"/>
          </w:tcPr>
          <w:p w14:paraId="1A0391FA" w14:textId="77777777" w:rsidR="00480977" w:rsidRPr="007A63F6" w:rsidRDefault="00480977" w:rsidP="002B5877">
            <w:pPr>
              <w:rPr>
                <w:rFonts w:eastAsiaTheme="minorEastAsia"/>
                <w:sz w:val="16"/>
                <w:szCs w:val="16"/>
                <w:lang w:eastAsia="ko-KR"/>
              </w:rPr>
            </w:pPr>
            <w:r w:rsidRPr="007A63F6">
              <w:rPr>
                <w:rFonts w:eastAsiaTheme="minorEastAsia" w:hint="eastAsia"/>
                <w:sz w:val="16"/>
                <w:szCs w:val="16"/>
                <w:lang w:eastAsia="ko-KR"/>
              </w:rPr>
              <w:t>speed</w:t>
            </w:r>
          </w:p>
        </w:tc>
        <w:tc>
          <w:tcPr>
            <w:tcW w:w="51.45pt" w:type="dxa"/>
            <w:tcBorders>
              <w:top w:val="nil"/>
              <w:start w:val="single" w:sz="4" w:space="0" w:color="auto"/>
              <w:bottom w:val="nil"/>
              <w:end w:val="nil"/>
            </w:tcBorders>
            <w:vAlign w:val="center"/>
          </w:tcPr>
          <w:p w14:paraId="1603E815" w14:textId="77777777" w:rsidR="00480977" w:rsidRPr="000217B6" w:rsidRDefault="00480977" w:rsidP="002B5877"/>
        </w:tc>
        <w:tc>
          <w:tcPr>
            <w:tcW w:w="51.50pt" w:type="dxa"/>
            <w:tcBorders>
              <w:top w:val="nil"/>
              <w:start w:val="nil"/>
              <w:bottom w:val="nil"/>
              <w:end w:val="nil"/>
            </w:tcBorders>
            <w:vAlign w:val="center"/>
          </w:tcPr>
          <w:p w14:paraId="2EEB3350" w14:textId="77777777" w:rsidR="00480977" w:rsidRPr="000217B6" w:rsidRDefault="00480977" w:rsidP="002B5877">
            <w:r w:rsidRPr="00EF48B8">
              <w:rPr>
                <w:sz w:val="22"/>
                <w:szCs w:val="22"/>
              </w:rPr>
              <w:sym w:font="Wingdings" w:char="F0FC"/>
            </w:r>
          </w:p>
        </w:tc>
      </w:tr>
      <w:tr w:rsidR="00480977" w:rsidRPr="000217B6" w14:paraId="5768996A" w14:textId="77777777" w:rsidTr="002B5877">
        <w:trPr>
          <w:trHeight w:val="320"/>
          <w:jc w:val="center"/>
        </w:trPr>
        <w:tc>
          <w:tcPr>
            <w:tcW w:w="63.80pt" w:type="dxa"/>
            <w:vMerge/>
            <w:tcBorders>
              <w:start w:val="nil"/>
              <w:bottom w:val="single" w:sz="4" w:space="0" w:color="auto"/>
              <w:end w:val="single" w:sz="4" w:space="0" w:color="auto"/>
            </w:tcBorders>
            <w:vAlign w:val="center"/>
          </w:tcPr>
          <w:p w14:paraId="2ADDFD81" w14:textId="77777777" w:rsidR="00480977" w:rsidRPr="00EF48B8" w:rsidRDefault="00480977" w:rsidP="002B5877">
            <w:pPr>
              <w:pStyle w:val="tablecopy"/>
              <w:jc w:val="center"/>
              <w:rPr>
                <w:rFonts w:eastAsiaTheme="minorEastAsia"/>
                <w:b/>
                <w:bCs/>
                <w:lang w:eastAsia="ko-KR"/>
              </w:rPr>
            </w:pPr>
          </w:p>
        </w:tc>
        <w:tc>
          <w:tcPr>
            <w:tcW w:w="70.90pt" w:type="dxa"/>
            <w:tcBorders>
              <w:top w:val="nil"/>
              <w:start w:val="single" w:sz="4" w:space="0" w:color="auto"/>
              <w:bottom w:val="single" w:sz="4" w:space="0" w:color="auto"/>
              <w:end w:val="single" w:sz="4" w:space="0" w:color="auto"/>
            </w:tcBorders>
            <w:vAlign w:val="center"/>
          </w:tcPr>
          <w:p w14:paraId="21531A67" w14:textId="77777777" w:rsidR="00480977" w:rsidRPr="007A63F6" w:rsidRDefault="00480977" w:rsidP="002B5877">
            <w:pPr>
              <w:rPr>
                <w:rFonts w:eastAsiaTheme="minorEastAsia"/>
                <w:sz w:val="16"/>
                <w:szCs w:val="16"/>
                <w:lang w:eastAsia="ko-KR"/>
              </w:rPr>
            </w:pPr>
            <w:proofErr w:type="spellStart"/>
            <w:r w:rsidRPr="007A63F6">
              <w:rPr>
                <w:rFonts w:eastAsiaTheme="minorEastAsia" w:hint="eastAsia"/>
                <w:sz w:val="16"/>
                <w:szCs w:val="16"/>
                <w:lang w:eastAsia="ko-KR"/>
              </w:rPr>
              <w:t>burned_calories</w:t>
            </w:r>
            <w:proofErr w:type="spellEnd"/>
          </w:p>
        </w:tc>
        <w:tc>
          <w:tcPr>
            <w:tcW w:w="51.45pt" w:type="dxa"/>
            <w:tcBorders>
              <w:top w:val="nil"/>
              <w:start w:val="single" w:sz="4" w:space="0" w:color="auto"/>
              <w:bottom w:val="single" w:sz="4" w:space="0" w:color="auto"/>
              <w:end w:val="nil"/>
            </w:tcBorders>
            <w:vAlign w:val="center"/>
          </w:tcPr>
          <w:p w14:paraId="0C28A169" w14:textId="77777777" w:rsidR="00480977" w:rsidRPr="000217B6" w:rsidRDefault="00480977" w:rsidP="002B5877"/>
        </w:tc>
        <w:tc>
          <w:tcPr>
            <w:tcW w:w="51.50pt" w:type="dxa"/>
            <w:tcBorders>
              <w:top w:val="nil"/>
              <w:start w:val="nil"/>
              <w:bottom w:val="single" w:sz="4" w:space="0" w:color="auto"/>
              <w:end w:val="nil"/>
            </w:tcBorders>
            <w:vAlign w:val="center"/>
          </w:tcPr>
          <w:p w14:paraId="0DC4F145" w14:textId="77777777" w:rsidR="00480977" w:rsidRPr="000217B6" w:rsidRDefault="00480977" w:rsidP="002B5877">
            <w:r w:rsidRPr="00EF48B8">
              <w:rPr>
                <w:sz w:val="22"/>
                <w:szCs w:val="22"/>
              </w:rPr>
              <w:sym w:font="Wingdings" w:char="F0FC"/>
            </w:r>
          </w:p>
        </w:tc>
      </w:tr>
      <w:tr w:rsidR="00480977" w:rsidRPr="000217B6" w14:paraId="75F0DD59" w14:textId="77777777" w:rsidTr="002B5877">
        <w:trPr>
          <w:trHeight w:val="320"/>
          <w:jc w:val="center"/>
        </w:trPr>
        <w:tc>
          <w:tcPr>
            <w:tcW w:w="63.80pt" w:type="dxa"/>
            <w:tcBorders>
              <w:top w:val="single" w:sz="4" w:space="0" w:color="auto"/>
              <w:start w:val="nil"/>
              <w:bottom w:val="single" w:sz="12" w:space="0" w:color="auto"/>
              <w:end w:val="single" w:sz="4" w:space="0" w:color="auto"/>
            </w:tcBorders>
            <w:vAlign w:val="center"/>
          </w:tcPr>
          <w:p w14:paraId="62D25DEF" w14:textId="77777777" w:rsidR="00480977" w:rsidRPr="00EF48B8" w:rsidRDefault="00480977" w:rsidP="002B5877">
            <w:pPr>
              <w:pStyle w:val="tablecopy"/>
              <w:jc w:val="center"/>
              <w:rPr>
                <w:rFonts w:eastAsiaTheme="minorEastAsia"/>
                <w:b/>
                <w:bCs/>
                <w:lang w:eastAsia="ko-KR"/>
              </w:rPr>
            </w:pPr>
            <w:r w:rsidRPr="00EF48B8">
              <w:rPr>
                <w:rFonts w:eastAsiaTheme="minorEastAsia" w:hint="eastAsia"/>
                <w:b/>
                <w:bCs/>
                <w:lang w:eastAsia="ko-KR"/>
              </w:rPr>
              <w:t>Acc</w:t>
            </w:r>
            <w:r>
              <w:rPr>
                <w:rFonts w:eastAsiaTheme="minorEastAsia" w:hint="eastAsia"/>
                <w:b/>
                <w:bCs/>
                <w:lang w:eastAsia="ko-KR"/>
              </w:rPr>
              <w:t>uracy (%)</w:t>
            </w:r>
          </w:p>
        </w:tc>
        <w:tc>
          <w:tcPr>
            <w:tcW w:w="70.90pt" w:type="dxa"/>
            <w:tcBorders>
              <w:top w:val="single" w:sz="4" w:space="0" w:color="auto"/>
              <w:start w:val="single" w:sz="4" w:space="0" w:color="auto"/>
              <w:bottom w:val="single" w:sz="12" w:space="0" w:color="auto"/>
              <w:end w:val="single" w:sz="4" w:space="0" w:color="auto"/>
            </w:tcBorders>
            <w:vAlign w:val="center"/>
          </w:tcPr>
          <w:p w14:paraId="3B6A7F47" w14:textId="77777777" w:rsidR="00480977" w:rsidRDefault="00480977" w:rsidP="002B5877">
            <w:pPr>
              <w:rPr>
                <w:rFonts w:eastAsiaTheme="minorEastAsia"/>
                <w:lang w:eastAsia="ko-KR"/>
              </w:rPr>
            </w:pPr>
          </w:p>
        </w:tc>
        <w:tc>
          <w:tcPr>
            <w:tcW w:w="51.45pt" w:type="dxa"/>
            <w:tcBorders>
              <w:top w:val="single" w:sz="4" w:space="0" w:color="auto"/>
              <w:start w:val="single" w:sz="4" w:space="0" w:color="auto"/>
              <w:bottom w:val="single" w:sz="12" w:space="0" w:color="auto"/>
              <w:end w:val="nil"/>
            </w:tcBorders>
            <w:vAlign w:val="center"/>
          </w:tcPr>
          <w:p w14:paraId="7FA19E61" w14:textId="77777777" w:rsidR="00480977" w:rsidRPr="00BB6EDB" w:rsidRDefault="00480977" w:rsidP="002B5877">
            <w:pPr>
              <w:rPr>
                <w:rFonts w:eastAsiaTheme="minorEastAsia"/>
                <w:b/>
                <w:bCs/>
                <w:sz w:val="16"/>
                <w:szCs w:val="16"/>
                <w:lang w:eastAsia="ko-KR"/>
              </w:rPr>
            </w:pPr>
            <w:r w:rsidRPr="00BB6EDB">
              <w:rPr>
                <w:rFonts w:eastAsiaTheme="minorEastAsia" w:hint="eastAsia"/>
                <w:b/>
                <w:bCs/>
                <w:sz w:val="16"/>
                <w:szCs w:val="16"/>
                <w:lang w:eastAsia="ko-KR"/>
              </w:rPr>
              <w:t>60.74</w:t>
            </w:r>
          </w:p>
        </w:tc>
        <w:tc>
          <w:tcPr>
            <w:tcW w:w="51.50pt" w:type="dxa"/>
            <w:tcBorders>
              <w:top w:val="single" w:sz="4" w:space="0" w:color="auto"/>
              <w:start w:val="nil"/>
              <w:bottom w:val="single" w:sz="12" w:space="0" w:color="auto"/>
              <w:end w:val="nil"/>
            </w:tcBorders>
            <w:vAlign w:val="center"/>
          </w:tcPr>
          <w:p w14:paraId="7645FC66" w14:textId="77777777" w:rsidR="00480977" w:rsidRPr="00BB6EDB" w:rsidRDefault="00480977" w:rsidP="002B5877">
            <w:pPr>
              <w:rPr>
                <w:rFonts w:eastAsiaTheme="minorEastAsia"/>
                <w:b/>
                <w:bCs/>
                <w:sz w:val="16"/>
                <w:szCs w:val="16"/>
                <w:lang w:eastAsia="ko-KR"/>
              </w:rPr>
            </w:pPr>
            <w:r w:rsidRPr="00BB6EDB">
              <w:rPr>
                <w:rFonts w:eastAsiaTheme="minorEastAsia" w:hint="eastAsia"/>
                <w:b/>
                <w:bCs/>
                <w:sz w:val="16"/>
                <w:szCs w:val="16"/>
                <w:lang w:eastAsia="ko-KR"/>
              </w:rPr>
              <w:t>60.00</w:t>
            </w:r>
          </w:p>
        </w:tc>
      </w:tr>
    </w:tbl>
    <w:p w14:paraId="02E12502" w14:textId="77777777" w:rsidR="005C6D76" w:rsidRDefault="005C6D76" w:rsidP="001E4939">
      <w:pPr>
        <w:pStyle w:val="a3"/>
        <w:spacing w:after="0pt"/>
        <w:ind w:firstLine="0pt"/>
        <w:rPr>
          <w:rFonts w:eastAsiaTheme="minorEastAsia"/>
          <w:lang w:eastAsia="ko-KR"/>
        </w:rPr>
      </w:pPr>
    </w:p>
    <w:p w14:paraId="63224C43" w14:textId="77777777" w:rsidR="001E4939" w:rsidRPr="000C7068" w:rsidRDefault="001E4939" w:rsidP="001E4939">
      <w:pPr>
        <w:pStyle w:val="tablehead"/>
        <w:rPr>
          <w:b/>
          <w:bCs/>
        </w:rPr>
      </w:pPr>
      <w:r>
        <w:rPr>
          <w:rFonts w:eastAsiaTheme="minorEastAsia" w:hint="eastAsia"/>
          <w:b/>
          <w:bCs/>
          <w:lang w:eastAsia="ko-KR"/>
        </w:rPr>
        <w:t>Ablation Study of User ID Embedding</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76"/>
        <w:gridCol w:w="1792"/>
        <w:gridCol w:w="1792"/>
      </w:tblGrid>
      <w:tr w:rsidR="001E4939" w14:paraId="5E0AA615" w14:textId="77777777" w:rsidTr="00A25782">
        <w:trPr>
          <w:cantSplit/>
          <w:trHeight w:val="563"/>
          <w:tblHeader/>
          <w:jc w:val="center"/>
        </w:trPr>
        <w:tc>
          <w:tcPr>
            <w:tcW w:w="63.80pt" w:type="dxa"/>
            <w:tcBorders>
              <w:top w:val="single" w:sz="12" w:space="0" w:color="auto"/>
              <w:start w:val="nil"/>
              <w:end w:val="single" w:sz="2" w:space="0" w:color="auto"/>
            </w:tcBorders>
            <w:vAlign w:val="center"/>
          </w:tcPr>
          <w:p w14:paraId="35D49576" w14:textId="77777777" w:rsidR="001E4939" w:rsidRPr="000217B6" w:rsidRDefault="001E4939" w:rsidP="00A25782">
            <w:pPr>
              <w:pStyle w:val="tablecolhead"/>
              <w:rPr>
                <w:rFonts w:eastAsiaTheme="minorEastAsia"/>
                <w:lang w:eastAsia="ko-KR"/>
              </w:rPr>
            </w:pPr>
            <w:r>
              <w:rPr>
                <w:rFonts w:eastAsiaTheme="minorEastAsia" w:hint="eastAsia"/>
                <w:lang w:eastAsia="ko-KR"/>
              </w:rPr>
              <w:t>User ID Embedding</w:t>
            </w:r>
          </w:p>
        </w:tc>
        <w:tc>
          <w:tcPr>
            <w:tcW w:w="89.60pt" w:type="dxa"/>
            <w:tcBorders>
              <w:top w:val="single" w:sz="12" w:space="0" w:color="auto"/>
              <w:start w:val="single" w:sz="2" w:space="0" w:color="auto"/>
              <w:bottom w:val="single" w:sz="2" w:space="0" w:color="auto"/>
              <w:end w:val="nil"/>
            </w:tcBorders>
            <w:vAlign w:val="center"/>
          </w:tcPr>
          <w:p w14:paraId="377691A8" w14:textId="77777777" w:rsidR="001E4939" w:rsidRPr="000217B6" w:rsidRDefault="001E4939" w:rsidP="00A25782">
            <w:pPr>
              <w:rPr>
                <w:rFonts w:eastAsiaTheme="minorEastAsia"/>
                <w:b/>
                <w:bCs/>
                <w:sz w:val="16"/>
                <w:szCs w:val="16"/>
                <w:lang w:eastAsia="ko-KR"/>
              </w:rPr>
            </w:pPr>
            <w:r w:rsidRPr="000217B6">
              <w:rPr>
                <w:rFonts w:eastAsiaTheme="minorEastAsia" w:hint="eastAsia"/>
                <w:b/>
                <w:bCs/>
                <w:sz w:val="16"/>
                <w:szCs w:val="16"/>
                <w:lang w:eastAsia="ko-KR"/>
              </w:rPr>
              <w:t>Accuracy (%)</w:t>
            </w:r>
          </w:p>
        </w:tc>
        <w:tc>
          <w:tcPr>
            <w:tcW w:w="89.60pt" w:type="dxa"/>
            <w:tcBorders>
              <w:top w:val="single" w:sz="12" w:space="0" w:color="auto"/>
              <w:start w:val="nil"/>
              <w:bottom w:val="single" w:sz="2" w:space="0" w:color="auto"/>
              <w:end w:val="nil"/>
            </w:tcBorders>
            <w:vAlign w:val="center"/>
          </w:tcPr>
          <w:p w14:paraId="5ABE9FF0" w14:textId="77777777" w:rsidR="001E4939" w:rsidRPr="000217B6" w:rsidRDefault="001E4939" w:rsidP="00A25782">
            <w:pPr>
              <w:rPr>
                <w:rFonts w:eastAsiaTheme="minorEastAsia"/>
                <w:b/>
                <w:bCs/>
                <w:sz w:val="16"/>
                <w:szCs w:val="16"/>
                <w:lang w:eastAsia="ko-KR"/>
              </w:rPr>
            </w:pPr>
            <w:r>
              <w:rPr>
                <w:rFonts w:eastAsiaTheme="minorEastAsia" w:hint="eastAsia"/>
                <w:b/>
                <w:bCs/>
                <w:sz w:val="16"/>
                <w:szCs w:val="16"/>
                <w:lang w:eastAsia="ko-KR"/>
              </w:rPr>
              <w:t>Marco F1-score</w:t>
            </w:r>
          </w:p>
        </w:tc>
      </w:tr>
      <w:tr w:rsidR="001E4939" w:rsidRPr="000217B6" w14:paraId="1250B958" w14:textId="77777777" w:rsidTr="00D2568B">
        <w:trPr>
          <w:trHeight w:val="320"/>
          <w:jc w:val="center"/>
        </w:trPr>
        <w:tc>
          <w:tcPr>
            <w:tcW w:w="63.80pt" w:type="dxa"/>
            <w:tcBorders>
              <w:top w:val="single" w:sz="2" w:space="0" w:color="auto"/>
              <w:start w:val="nil"/>
              <w:bottom w:val="nil"/>
              <w:end w:val="single" w:sz="2" w:space="0" w:color="auto"/>
            </w:tcBorders>
            <w:vAlign w:val="center"/>
          </w:tcPr>
          <w:p w14:paraId="5992630C" w14:textId="77777777" w:rsidR="001E4939" w:rsidRPr="000217B6" w:rsidRDefault="001E4939" w:rsidP="00A25782">
            <w:pPr>
              <w:pStyle w:val="tablecopy"/>
              <w:jc w:val="center"/>
              <w:rPr>
                <w:rFonts w:eastAsiaTheme="minorEastAsia"/>
                <w:sz w:val="8"/>
                <w:szCs w:val="8"/>
                <w:lang w:eastAsia="ko-KR"/>
              </w:rPr>
            </w:pPr>
            <w:r>
              <w:rPr>
                <w:rFonts w:eastAsiaTheme="minorEastAsia" w:hint="eastAsia"/>
                <w:lang w:eastAsia="ko-KR"/>
              </w:rPr>
              <w:t>with</w:t>
            </w:r>
          </w:p>
        </w:tc>
        <w:tc>
          <w:tcPr>
            <w:tcW w:w="89.60pt" w:type="dxa"/>
            <w:tcBorders>
              <w:start w:val="single" w:sz="2" w:space="0" w:color="auto"/>
              <w:bottom w:val="nil"/>
              <w:end w:val="nil"/>
            </w:tcBorders>
            <w:vAlign w:val="center"/>
          </w:tcPr>
          <w:p w14:paraId="5FEEA105" w14:textId="77777777" w:rsidR="001E4939" w:rsidRPr="00BB6EDB" w:rsidRDefault="001E4939" w:rsidP="00A25782">
            <w:pPr>
              <w:rPr>
                <w:b/>
                <w:bCs/>
                <w:sz w:val="16"/>
                <w:szCs w:val="16"/>
              </w:rPr>
            </w:pPr>
            <w:r w:rsidRPr="00BB6EDB">
              <w:rPr>
                <w:rFonts w:eastAsiaTheme="minorEastAsia" w:hint="eastAsia"/>
                <w:b/>
                <w:bCs/>
                <w:sz w:val="16"/>
                <w:szCs w:val="16"/>
                <w:lang w:eastAsia="ko-KR"/>
              </w:rPr>
              <w:t>60.74</w:t>
            </w:r>
          </w:p>
        </w:tc>
        <w:tc>
          <w:tcPr>
            <w:tcW w:w="89.60pt" w:type="dxa"/>
            <w:tcBorders>
              <w:start w:val="nil"/>
              <w:bottom w:val="nil"/>
              <w:end w:val="nil"/>
            </w:tcBorders>
            <w:vAlign w:val="center"/>
          </w:tcPr>
          <w:p w14:paraId="60A4189A" w14:textId="77777777" w:rsidR="001E4939" w:rsidRPr="00BB6EDB" w:rsidRDefault="001E4939" w:rsidP="00A25782">
            <w:pPr>
              <w:rPr>
                <w:rFonts w:eastAsiaTheme="minorEastAsia"/>
                <w:b/>
                <w:bCs/>
                <w:sz w:val="16"/>
                <w:szCs w:val="16"/>
                <w:lang w:eastAsia="ko-KR"/>
              </w:rPr>
            </w:pPr>
            <w:r w:rsidRPr="00BB6EDB">
              <w:rPr>
                <w:rFonts w:eastAsiaTheme="minorEastAsia" w:hint="eastAsia"/>
                <w:b/>
                <w:bCs/>
                <w:sz w:val="16"/>
                <w:szCs w:val="16"/>
                <w:lang w:eastAsia="ko-KR"/>
              </w:rPr>
              <w:t>0.5954</w:t>
            </w:r>
          </w:p>
        </w:tc>
      </w:tr>
      <w:tr w:rsidR="001E4939" w:rsidRPr="000217B6" w14:paraId="3E7B1A1B" w14:textId="77777777" w:rsidTr="00A25782">
        <w:trPr>
          <w:trHeight w:val="320"/>
          <w:jc w:val="center"/>
        </w:trPr>
        <w:tc>
          <w:tcPr>
            <w:tcW w:w="63.80pt" w:type="dxa"/>
            <w:tcBorders>
              <w:top w:val="nil"/>
              <w:start w:val="nil"/>
              <w:bottom w:val="single" w:sz="12" w:space="0" w:color="auto"/>
              <w:end w:val="single" w:sz="2" w:space="0" w:color="auto"/>
            </w:tcBorders>
            <w:vAlign w:val="center"/>
          </w:tcPr>
          <w:p w14:paraId="3DE31FF0" w14:textId="77777777" w:rsidR="001E4939" w:rsidRPr="000217B6" w:rsidRDefault="001E4939" w:rsidP="00A25782">
            <w:pPr>
              <w:pStyle w:val="tablecopy"/>
              <w:jc w:val="center"/>
              <w:rPr>
                <w:rFonts w:eastAsiaTheme="minorEastAsia"/>
                <w:lang w:eastAsia="ko-KR"/>
              </w:rPr>
            </w:pPr>
            <w:r>
              <w:rPr>
                <w:rFonts w:eastAsiaTheme="minorEastAsia" w:hint="eastAsia"/>
                <w:lang w:eastAsia="ko-KR"/>
              </w:rPr>
              <w:t>without</w:t>
            </w:r>
          </w:p>
        </w:tc>
        <w:tc>
          <w:tcPr>
            <w:tcW w:w="89.60pt" w:type="dxa"/>
            <w:tcBorders>
              <w:top w:val="nil"/>
              <w:start w:val="single" w:sz="2" w:space="0" w:color="auto"/>
              <w:bottom w:val="single" w:sz="12" w:space="0" w:color="auto"/>
              <w:end w:val="nil"/>
            </w:tcBorders>
            <w:vAlign w:val="center"/>
          </w:tcPr>
          <w:p w14:paraId="4D4D1227" w14:textId="77777777" w:rsidR="001E4939" w:rsidRPr="00BB6EDB" w:rsidRDefault="001E4939" w:rsidP="00A25782">
            <w:pPr>
              <w:rPr>
                <w:rFonts w:eastAsiaTheme="minorEastAsia"/>
                <w:sz w:val="16"/>
                <w:szCs w:val="16"/>
                <w:lang w:eastAsia="ko-KR"/>
              </w:rPr>
            </w:pPr>
            <w:r w:rsidRPr="00BB6EDB">
              <w:rPr>
                <w:rFonts w:eastAsiaTheme="minorEastAsia"/>
                <w:sz w:val="16"/>
                <w:szCs w:val="16"/>
                <w:lang w:eastAsia="ko-KR"/>
              </w:rPr>
              <w:t>53.37</w:t>
            </w:r>
          </w:p>
        </w:tc>
        <w:tc>
          <w:tcPr>
            <w:tcW w:w="89.60pt" w:type="dxa"/>
            <w:tcBorders>
              <w:top w:val="nil"/>
              <w:start w:val="nil"/>
              <w:bottom w:val="single" w:sz="12" w:space="0" w:color="auto"/>
              <w:end w:val="nil"/>
            </w:tcBorders>
            <w:vAlign w:val="center"/>
          </w:tcPr>
          <w:p w14:paraId="20BE4573" w14:textId="77777777" w:rsidR="001E4939" w:rsidRPr="00BB6EDB" w:rsidRDefault="001E4939" w:rsidP="00A25782">
            <w:pPr>
              <w:rPr>
                <w:rFonts w:eastAsiaTheme="minorEastAsia"/>
                <w:sz w:val="16"/>
                <w:szCs w:val="16"/>
                <w:lang w:eastAsia="ko-KR"/>
              </w:rPr>
            </w:pPr>
            <w:r w:rsidRPr="00BB6EDB">
              <w:rPr>
                <w:rFonts w:eastAsiaTheme="minorEastAsia"/>
                <w:sz w:val="16"/>
                <w:szCs w:val="16"/>
                <w:lang w:eastAsia="ko-KR"/>
              </w:rPr>
              <w:t>0.5051</w:t>
            </w:r>
          </w:p>
        </w:tc>
      </w:tr>
    </w:tbl>
    <w:p w14:paraId="0F878971" w14:textId="77777777" w:rsidR="001E4939" w:rsidRDefault="001E4939" w:rsidP="001E4939">
      <w:pPr>
        <w:pStyle w:val="2"/>
        <w:rPr>
          <w:rFonts w:eastAsiaTheme="minorEastAsia"/>
          <w:lang w:eastAsia="ko-KR"/>
        </w:rPr>
      </w:pPr>
      <w:r>
        <w:rPr>
          <w:rFonts w:eastAsiaTheme="minorEastAsia" w:hint="eastAsia"/>
          <w:lang w:eastAsia="ko-KR"/>
        </w:rPr>
        <w:t>Ablation Study</w:t>
      </w:r>
    </w:p>
    <w:p w14:paraId="22196851" w14:textId="4A5F9DB3" w:rsidR="001E4939" w:rsidRPr="00ED30F2" w:rsidRDefault="005C6D76" w:rsidP="00C459A0">
      <w:pPr>
        <w:pStyle w:val="a3"/>
        <w:spacing w:after="0pt"/>
        <w:ind w:firstLine="0pt"/>
        <w:rPr>
          <w:rFonts w:eastAsiaTheme="minorEastAsia"/>
          <w:lang w:val="en-US" w:eastAsia="ko-KR"/>
        </w:rPr>
      </w:pPr>
      <w:r>
        <w:rPr>
          <w:rFonts w:eastAsia="바탕"/>
          <w:b/>
          <w:bCs/>
          <w:lang w:eastAsia="ko-KR"/>
        </w:rPr>
        <w:tab/>
      </w:r>
      <w:r w:rsidR="00ED30F2" w:rsidRPr="00ED30F2">
        <w:rPr>
          <w:rFonts w:eastAsia="바탕"/>
          <w:b/>
          <w:bCs/>
          <w:lang w:val="en-US" w:eastAsia="ko-KR"/>
        </w:rPr>
        <w:t xml:space="preserve">Sensor Selection. </w:t>
      </w:r>
      <w:r w:rsidR="00ED30F2" w:rsidRPr="00ED30F2">
        <w:rPr>
          <w:rFonts w:eastAsia="바탕"/>
          <w:lang w:val="en-US" w:eastAsia="ko-KR"/>
        </w:rPr>
        <w:t>To examine the contribution of each sensor modality, we conducted an ablation study, selectively including different subsets of smartphone and smartwatch signals. As shown in Table III, using a reduced set of 8 sensor features achieved an overall accuracy of 60.74%, which was slightly higher than the 60.00% obtained when all 15 features were included. This suggests that while additional features such as step-related and calorie-related measures may provide complementary information, they can also introduce redundancy or noise that does not necessarily translate into improved accuracy. Notably, heart rate, ambient light, and activity sensors consistently contributed to maintaining performance, indicating their robustness as core modalities. These results highlight that a carefully chosen subset of multimodal inputs can sometimes outperform the full set by reducing irrelevant variation, though incorporating diverse signals remains advantageous in scenarios where robustness across conditions or long-term generalization is prioritized.</w:t>
      </w:r>
    </w:p>
    <w:p w14:paraId="43C3B1C9" w14:textId="77777777" w:rsidR="001E4939" w:rsidRDefault="001E4939" w:rsidP="001E4939">
      <w:pPr>
        <w:pStyle w:val="a3"/>
        <w:spacing w:after="0pt"/>
        <w:rPr>
          <w:rFonts w:eastAsiaTheme="minorEastAsia"/>
          <w:lang w:val="en-US" w:eastAsia="ko-KR"/>
        </w:rPr>
      </w:pPr>
      <w:r>
        <w:rPr>
          <w:rFonts w:eastAsia="바탕" w:hint="eastAsia"/>
          <w:b/>
          <w:bCs/>
          <w:lang w:eastAsia="ko-KR"/>
        </w:rPr>
        <w:t>User ID Embedding</w:t>
      </w:r>
      <w:r w:rsidRPr="00B15580">
        <w:rPr>
          <w:rFonts w:eastAsiaTheme="minorEastAsia"/>
          <w:b/>
          <w:bCs/>
          <w:lang w:eastAsia="ko-KR"/>
        </w:rPr>
        <w:t>.</w:t>
      </w:r>
      <w:r w:rsidRPr="005B520E">
        <w:t xml:space="preserve"> </w:t>
      </w:r>
      <w:r w:rsidRPr="00517204">
        <w:rPr>
          <w:rFonts w:eastAsiaTheme="minorEastAsia"/>
          <w:lang w:val="en-US" w:eastAsia="ko-KR"/>
        </w:rPr>
        <w:t xml:space="preserve">We further investigated whether incorporating user-specific representations improves personalization and generalization. As summarized in </w:t>
      </w:r>
      <w:r w:rsidRPr="00517204">
        <w:rPr>
          <w:rFonts w:eastAsiaTheme="minorEastAsia"/>
          <w:b/>
          <w:bCs/>
          <w:lang w:val="en-US" w:eastAsia="ko-KR"/>
        </w:rPr>
        <w:t>Table IV</w:t>
      </w:r>
      <w:r w:rsidRPr="00517204">
        <w:rPr>
          <w:rFonts w:eastAsiaTheme="minorEastAsia"/>
          <w:lang w:val="en-US" w:eastAsia="ko-KR"/>
        </w:rPr>
        <w:t xml:space="preserve">, without </w:t>
      </w:r>
      <w:r w:rsidRPr="005735D4">
        <w:rPr>
          <w:rFonts w:eastAsiaTheme="minorEastAsia"/>
          <w:lang w:val="en-US" w:eastAsia="ko-KR"/>
        </w:rPr>
        <w:t>any user embedding, the model achieved only 53.37% accuracy with a 0.5051 Macro F1-score. By contrast, when user ID embeddings were included, performance increased substantially to 60.74% accuracy and 0.5954 Macro F1-score. This gain of over 7 percentage points in accuracy and nearly 9 points in Macro F1 highlights the importance of modeling individual differences in sleep-related behavior. The embeddings allow HTTMS to adapt predictions to habitual routines and personal</w:t>
      </w:r>
      <w:r w:rsidRPr="00517204">
        <w:rPr>
          <w:rFonts w:eastAsiaTheme="minorEastAsia"/>
          <w:lang w:val="en-US" w:eastAsia="ko-KR"/>
        </w:rPr>
        <w:t xml:space="preserve"> traits, thereby improving both predictive accuracy and user-specific relevance. These findings underscore the necessity of personalization in digital sleep health systems, where inter-individual variability is significant.</w:t>
      </w:r>
    </w:p>
    <w:p w14:paraId="13A542AC" w14:textId="77777777" w:rsidR="001E4939" w:rsidRPr="00B15580" w:rsidRDefault="001E4939" w:rsidP="001E4939">
      <w:pPr>
        <w:pStyle w:val="a3"/>
        <w:spacing w:after="0pt"/>
        <w:ind w:firstLine="0pt"/>
        <w:rPr>
          <w:rFonts w:eastAsiaTheme="minorEastAsia"/>
          <w:lang w:eastAsia="ko-KR"/>
        </w:rPr>
      </w:pPr>
    </w:p>
    <w:p w14:paraId="29F3695F" w14:textId="77777777" w:rsidR="00517204" w:rsidRDefault="00517204" w:rsidP="00517204">
      <w:pPr>
        <w:pStyle w:val="1"/>
      </w:pPr>
      <w:r>
        <w:rPr>
          <w:rFonts w:eastAsiaTheme="minorEastAsia" w:hint="eastAsia"/>
          <w:lang w:eastAsia="ko-KR"/>
        </w:rPr>
        <w:t>Conclusion</w:t>
      </w:r>
    </w:p>
    <w:p w14:paraId="4E539FA2" w14:textId="20B5C304" w:rsidR="005B7509" w:rsidRPr="001F140C" w:rsidRDefault="00517204" w:rsidP="001F140C">
      <w:pPr>
        <w:pStyle w:val="a3"/>
        <w:spacing w:after="0pt"/>
        <w:rPr>
          <w:rFonts w:eastAsiaTheme="minorEastAsia"/>
          <w:lang w:eastAsia="ko-KR"/>
        </w:rPr>
      </w:pPr>
      <w:r>
        <w:rPr>
          <w:rFonts w:eastAsia="HY신명조" w:hint="eastAsia"/>
          <w:lang w:eastAsia="ko-KR"/>
        </w:rPr>
        <w:t>In this study, we introduced HTTMS, a hierarchical Transformer framework for multimodal sleep quality</w:t>
      </w:r>
      <w:r w:rsidR="005735D4">
        <w:rPr>
          <w:rFonts w:eastAsia="HY신명조" w:hint="eastAsia"/>
          <w:lang w:eastAsia="ko-KR"/>
        </w:rPr>
        <w:t xml:space="preserve"> </w:t>
      </w:r>
      <w:r w:rsidR="00FE1539">
        <w:rPr>
          <w:rFonts w:eastAsia="HY신명조"/>
          <w:lang w:eastAsia="ko-KR"/>
        </w:rPr>
        <w:t>prediction</w:t>
      </w:r>
      <w:r w:rsidR="005735D4">
        <w:rPr>
          <w:rFonts w:eastAsia="HY신명조" w:hint="eastAsia"/>
          <w:lang w:eastAsia="ko-KR"/>
        </w:rPr>
        <w:t>. Unlike conventional models that rely on</w:t>
      </w:r>
      <w:r w:rsidR="005735D4" w:rsidRPr="00517204">
        <w:rPr>
          <w:rFonts w:eastAsia="HY신명조" w:hint="eastAsia"/>
          <w:lang w:eastAsia="ko-KR"/>
        </w:rPr>
        <w:t xml:space="preserve"> </w:t>
      </w:r>
      <w:r w:rsidR="005735D4">
        <w:rPr>
          <w:rFonts w:eastAsia="HY신명조" w:hint="eastAsia"/>
          <w:lang w:eastAsia="ko-KR"/>
        </w:rPr>
        <w:t xml:space="preserve">handcrafted features or </w:t>
      </w:r>
      <w:r w:rsidR="00FE1539">
        <w:rPr>
          <w:rFonts w:eastAsia="HY신명조"/>
          <w:lang w:eastAsia="ko-KR"/>
        </w:rPr>
        <w:t>flat</w:t>
      </w:r>
      <w:r w:rsidR="005735D4">
        <w:rPr>
          <w:rFonts w:eastAsia="HY신명조" w:hint="eastAsia"/>
          <w:lang w:eastAsia="ko-KR"/>
        </w:rPr>
        <w:t xml:space="preserve"> sequence encoders, HTTMS explicitly models temporal structures by combining</w:t>
      </w:r>
      <w:r w:rsidR="005735D4" w:rsidRPr="00F94B2F">
        <w:rPr>
          <w:rFonts w:eastAsia="HY신명조" w:hint="eastAsia"/>
          <w:lang w:eastAsia="ko-KR"/>
        </w:rPr>
        <w:t xml:space="preserve"> </w:t>
      </w:r>
      <w:r w:rsidR="005735D4">
        <w:rPr>
          <w:rFonts w:eastAsia="HY신명조" w:hint="eastAsia"/>
          <w:lang w:eastAsia="ko-KR"/>
        </w:rPr>
        <w:t>Local Transformers</w:t>
      </w:r>
      <w:r w:rsidR="005735D4" w:rsidRPr="00F94B2F">
        <w:rPr>
          <w:rFonts w:eastAsia="HY신명조" w:hint="eastAsia"/>
          <w:lang w:eastAsia="ko-KR"/>
        </w:rPr>
        <w:t xml:space="preserve"> </w:t>
      </w:r>
      <w:r w:rsidR="005735D4">
        <w:rPr>
          <w:rFonts w:eastAsia="HY신명조" w:hint="eastAsia"/>
          <w:lang w:eastAsia="ko-KR"/>
        </w:rPr>
        <w:t>for short-term dynamics</w:t>
      </w:r>
      <w:r w:rsidR="005735D4" w:rsidRPr="00F94B2F">
        <w:rPr>
          <w:rFonts w:eastAsia="HY신명조" w:hint="eastAsia"/>
          <w:lang w:eastAsia="ko-KR"/>
        </w:rPr>
        <w:t xml:space="preserve"> </w:t>
      </w:r>
      <w:r w:rsidR="005735D4">
        <w:rPr>
          <w:rFonts w:eastAsia="HY신명조" w:hint="eastAsia"/>
          <w:lang w:eastAsia="ko-KR"/>
        </w:rPr>
        <w:t>with a Global</w:t>
      </w:r>
      <w:r w:rsidR="005735D4" w:rsidRPr="00F94B2F">
        <w:rPr>
          <w:rFonts w:eastAsia="HY신명조" w:hint="eastAsia"/>
          <w:lang w:eastAsia="ko-KR"/>
        </w:rPr>
        <w:t xml:space="preserve"> </w:t>
      </w:r>
      <w:r w:rsidR="005735D4">
        <w:rPr>
          <w:rFonts w:eastAsia="HY신명조" w:hint="eastAsia"/>
          <w:lang w:eastAsia="ko-KR"/>
        </w:rPr>
        <w:t>Transformer</w:t>
      </w:r>
      <w:r w:rsidR="005735D4" w:rsidRPr="00F94B2F">
        <w:rPr>
          <w:rFonts w:eastAsia="HY신명조" w:hint="eastAsia"/>
          <w:lang w:eastAsia="ko-KR"/>
        </w:rPr>
        <w:t xml:space="preserve"> </w:t>
      </w:r>
      <w:r w:rsidR="005735D4">
        <w:rPr>
          <w:rFonts w:eastAsia="HY신명조" w:hint="eastAsia"/>
          <w:lang w:eastAsia="ko-KR"/>
        </w:rPr>
        <w:t>for long-range dependencies. To enhance personalization, we further incorporated user ID embeddings that encode habitual patterns of individuals, enabling the model</w:t>
      </w:r>
      <w:r w:rsidR="005735D4" w:rsidRPr="00F94B2F">
        <w:rPr>
          <w:rFonts w:eastAsia="HY신명조" w:hint="eastAsia"/>
          <w:lang w:eastAsia="ko-KR"/>
        </w:rPr>
        <w:t xml:space="preserve"> </w:t>
      </w:r>
      <w:r w:rsidR="005735D4">
        <w:rPr>
          <w:rFonts w:eastAsia="HY신명조" w:hint="eastAsia"/>
          <w:lang w:eastAsia="ko-KR"/>
        </w:rPr>
        <w:t>to provide more user-specific</w:t>
      </w:r>
      <w:r w:rsidR="005735D4" w:rsidRPr="00F94B2F">
        <w:rPr>
          <w:rFonts w:eastAsia="HY신명조" w:hint="eastAsia"/>
          <w:lang w:eastAsia="ko-KR"/>
        </w:rPr>
        <w:t xml:space="preserve"> </w:t>
      </w:r>
      <w:r w:rsidR="005735D4">
        <w:rPr>
          <w:rFonts w:eastAsia="HY신명조" w:hint="eastAsia"/>
          <w:lang w:eastAsia="ko-KR"/>
        </w:rPr>
        <w:t>predictions. Through experiments on the ETRI Lifelog Dataset 2024</w:t>
      </w:r>
      <w:r w:rsidR="00941D53">
        <w:rPr>
          <w:rFonts w:eastAsia="HY신명조" w:hint="eastAsia"/>
          <w:lang w:eastAsia="ko-KR"/>
        </w:rPr>
        <w:t xml:space="preserve"> </w:t>
      </w:r>
      <w:r w:rsidR="005735D4">
        <w:rPr>
          <w:rFonts w:eastAsia="HY신명조" w:hint="eastAsia"/>
          <w:lang w:eastAsia="ko-KR"/>
        </w:rPr>
        <w:t>, HTTMS achieved</w:t>
      </w:r>
      <w:r w:rsidR="005735D4" w:rsidRPr="005735D4">
        <w:rPr>
          <w:rFonts w:eastAsia="HY신명조" w:hint="eastAsia"/>
          <w:lang w:eastAsia="ko-KR"/>
        </w:rPr>
        <w:t xml:space="preserve"> </w:t>
      </w:r>
      <w:r w:rsidR="005735D4">
        <w:rPr>
          <w:rFonts w:eastAsia="HY신명조" w:hint="eastAsia"/>
          <w:lang w:eastAsia="ko-KR"/>
        </w:rPr>
        <w:t>the highest accuracy and Macro F1-score among st</w:t>
      </w:r>
      <w:r w:rsidR="005B7509">
        <w:rPr>
          <w:rFonts w:eastAsia="HY신명조" w:hint="eastAsia"/>
          <w:lang w:eastAsia="ko-KR"/>
        </w:rPr>
        <w:t>rong end-to-end baselines</w:t>
      </w:r>
      <w:r w:rsidR="00FE1539">
        <w:rPr>
          <w:rFonts w:eastAsia="HY신명조"/>
          <w:lang w:eastAsia="ko-KR"/>
        </w:rPr>
        <w:t>,</w:t>
      </w:r>
      <w:r w:rsidR="005B7509">
        <w:rPr>
          <w:rFonts w:eastAsia="HY신명조" w:hint="eastAsia"/>
          <w:lang w:eastAsia="ko-KR"/>
        </w:rPr>
        <w:t xml:space="preserve"> including 1D CNN, Bi-LSTM, and vanilla Transformers. Per-label analysis confirmed that the hierarchical design and user-aware </w:t>
      </w:r>
      <w:r w:rsidR="00FE1539">
        <w:rPr>
          <w:rFonts w:eastAsia="HY신명조"/>
          <w:lang w:eastAsia="ko-KR"/>
        </w:rPr>
        <w:t>adaptation</w:t>
      </w:r>
      <w:r w:rsidR="005B7509">
        <w:rPr>
          <w:rFonts w:eastAsia="HY신명조" w:hint="eastAsia"/>
          <w:lang w:eastAsia="ko-KR"/>
        </w:rPr>
        <w:t xml:space="preserve"> offer substantial improvements on challenging classes such as S1 and S2, demonstrating the ability to capture subtle behavioral cues.</w:t>
      </w:r>
    </w:p>
    <w:p w14:paraId="12EA6142" w14:textId="707B8FA0" w:rsidR="00975640" w:rsidRDefault="005B7509" w:rsidP="005C6D76">
      <w:pPr>
        <w:pStyle w:val="a3"/>
        <w:spacing w:after="0pt"/>
        <w:rPr>
          <w:rFonts w:eastAsia="HY신명조"/>
          <w:lang w:eastAsia="ko-KR"/>
        </w:rPr>
      </w:pPr>
      <w:r>
        <w:rPr>
          <w:rFonts w:eastAsia="HY신명조" w:hint="eastAsia"/>
          <w:lang w:eastAsia="ko-KR"/>
        </w:rPr>
        <w:t>An additional advantage of our framework lies in its end-to-end learning paradigm. By directly processing multimodal sensor streams without manual feature engineering, HTTMS ensures a streamlined workflow for both training and inference. While performance margins may be narrower than task-spe</w:t>
      </w:r>
      <w:r w:rsidR="006C3AD8">
        <w:rPr>
          <w:rFonts w:eastAsia="HY신명조" w:hint="eastAsia"/>
          <w:lang w:eastAsia="ko-KR"/>
        </w:rPr>
        <w:t xml:space="preserve">cific pipelines, the unified hierarchical and personalized design offers scalability and robustness for real-world applications. Overall, HTTMS demonstrates the promise of end-to-end, user-aware hierarchical Transformers </w:t>
      </w:r>
      <w:r w:rsidR="006C3AD8">
        <w:rPr>
          <w:rFonts w:eastAsia="HY신명조" w:hint="eastAsia"/>
          <w:lang w:eastAsia="ko-KR"/>
        </w:rPr>
        <w:lastRenderedPageBreak/>
        <w:t>as a foundation for next-generation, behavior-aware digital sleep health systems.</w:t>
      </w:r>
    </w:p>
    <w:p w14:paraId="2F3A8144" w14:textId="77777777" w:rsidR="006C3AD8" w:rsidRPr="006C3AD8" w:rsidRDefault="006C3AD8" w:rsidP="00836367">
      <w:pPr>
        <w:pStyle w:val="a3"/>
        <w:rPr>
          <w:rFonts w:eastAsiaTheme="minorEastAsia"/>
          <w:lang w:eastAsia="ko-KR"/>
        </w:rPr>
      </w:pPr>
    </w:p>
    <w:p w14:paraId="65AFC6F8" w14:textId="5AED37E5" w:rsidR="00F94B2F" w:rsidRPr="00F94B2F" w:rsidRDefault="009303D9" w:rsidP="00F94B2F">
      <w:pPr>
        <w:pStyle w:val="5"/>
        <w:rPr>
          <w:rFonts w:eastAsiaTheme="minorEastAsia"/>
          <w:lang w:eastAsia="ko-KR"/>
        </w:rPr>
      </w:pPr>
      <w:r w:rsidRPr="005B520E">
        <w:t>References</w:t>
      </w:r>
    </w:p>
    <w:p w14:paraId="4AC6ED92" w14:textId="77777777" w:rsidR="00367EB9" w:rsidRPr="00367EB9" w:rsidRDefault="00B743FA" w:rsidP="00367EB9">
      <w:pPr>
        <w:pStyle w:val="aa"/>
        <w:spacing w:after="3.75pt"/>
        <w:jc w:val="both"/>
        <w:rPr>
          <w:sz w:val="16"/>
        </w:rPr>
      </w:pPr>
      <w:r>
        <w:rPr>
          <w:rFonts w:eastAsiaTheme="minorEastAsia"/>
          <w:lang w:eastAsia="ko-KR"/>
        </w:rPr>
        <w:fldChar w:fldCharType="begin"/>
      </w:r>
      <w:r>
        <w:rPr>
          <w:rFonts w:eastAsiaTheme="minorEastAsia"/>
          <w:lang w:eastAsia="ko-KR"/>
        </w:rPr>
        <w:instrText xml:space="preserve"> ADDIN ZOTERO_BIBL {"uncited":[],"omitted":[],"custom":[]} CSL_BIBLIOGRAPHY </w:instrText>
      </w:r>
      <w:r>
        <w:rPr>
          <w:rFonts w:eastAsiaTheme="minorEastAsia"/>
          <w:lang w:eastAsia="ko-KR"/>
        </w:rPr>
        <w:fldChar w:fldCharType="separate"/>
      </w:r>
      <w:r w:rsidR="00367EB9" w:rsidRPr="00367EB9">
        <w:rPr>
          <w:sz w:val="16"/>
        </w:rPr>
        <w:t>[1]</w:t>
      </w:r>
      <w:r w:rsidR="00367EB9" w:rsidRPr="00367EB9">
        <w:rPr>
          <w:sz w:val="16"/>
        </w:rPr>
        <w:tab/>
        <w:t xml:space="preserve">R. Wang </w:t>
      </w:r>
      <w:r w:rsidR="00367EB9" w:rsidRPr="00367EB9">
        <w:rPr>
          <w:i/>
          <w:iCs/>
          <w:sz w:val="16"/>
        </w:rPr>
        <w:t>et al.</w:t>
      </w:r>
      <w:r w:rsidR="00367EB9" w:rsidRPr="00367EB9">
        <w:rPr>
          <w:sz w:val="16"/>
        </w:rPr>
        <w:t xml:space="preserve">, “StudentLife: assessing mental health, academic performance and behavioral trends of college students using smartphones,” in </w:t>
      </w:r>
      <w:r w:rsidR="00367EB9" w:rsidRPr="00367EB9">
        <w:rPr>
          <w:i/>
          <w:iCs/>
          <w:sz w:val="16"/>
        </w:rPr>
        <w:t>Proceedings of the 2014 ACM International Joint Conference on Pervasive and Ubiquitous Computing</w:t>
      </w:r>
      <w:r w:rsidR="00367EB9" w:rsidRPr="00367EB9">
        <w:rPr>
          <w:sz w:val="16"/>
        </w:rPr>
        <w:t>, Seattle Washington: ACM, Sept. 2014, pp. 3–14. doi: 10.1145/2632048.2632054.</w:t>
      </w:r>
    </w:p>
    <w:p w14:paraId="4C94D4B4" w14:textId="77777777" w:rsidR="00367EB9" w:rsidRPr="00367EB9" w:rsidRDefault="00367EB9" w:rsidP="00367EB9">
      <w:pPr>
        <w:pStyle w:val="aa"/>
        <w:spacing w:after="3.75pt"/>
        <w:jc w:val="both"/>
        <w:rPr>
          <w:sz w:val="16"/>
        </w:rPr>
      </w:pPr>
      <w:r w:rsidRPr="00367EB9">
        <w:rPr>
          <w:sz w:val="16"/>
        </w:rPr>
        <w:t>[2]</w:t>
      </w:r>
      <w:r w:rsidRPr="00367EB9">
        <w:rPr>
          <w:sz w:val="16"/>
        </w:rPr>
        <w:tab/>
        <w:t xml:space="preserve">L. Piwek, D. A. Ellis, S. Andrews, and A. Joinson, “The rise of consumer health wearables: promises and barriers,” </w:t>
      </w:r>
      <w:r w:rsidRPr="00367EB9">
        <w:rPr>
          <w:i/>
          <w:iCs/>
          <w:sz w:val="16"/>
        </w:rPr>
        <w:t>PLoS Med.</w:t>
      </w:r>
      <w:r w:rsidRPr="00367EB9">
        <w:rPr>
          <w:sz w:val="16"/>
        </w:rPr>
        <w:t>, vol. 13, no. 2, p. e1001953, 2016.</w:t>
      </w:r>
    </w:p>
    <w:p w14:paraId="04B0CEFE" w14:textId="77777777" w:rsidR="00367EB9" w:rsidRPr="00367EB9" w:rsidRDefault="00367EB9" w:rsidP="00367EB9">
      <w:pPr>
        <w:pStyle w:val="aa"/>
        <w:spacing w:after="3.75pt"/>
        <w:jc w:val="both"/>
        <w:rPr>
          <w:sz w:val="16"/>
        </w:rPr>
      </w:pPr>
      <w:r w:rsidRPr="00367EB9">
        <w:rPr>
          <w:sz w:val="16"/>
        </w:rPr>
        <w:t>[3]</w:t>
      </w:r>
      <w:r w:rsidRPr="00367EB9">
        <w:rPr>
          <w:sz w:val="16"/>
        </w:rPr>
        <w:tab/>
        <w:t xml:space="preserve">D. Shome, N. M. Ghahjaverestan, and A. Etemad, “NapTune: Efficient Model Tuning for Mood Classification using Previous Night’s Sleep Measures along with Wearable Time-series,” in </w:t>
      </w:r>
      <w:r w:rsidRPr="00367EB9">
        <w:rPr>
          <w:i/>
          <w:iCs/>
          <w:sz w:val="16"/>
        </w:rPr>
        <w:t>International Conference on Multimodel Interaction</w:t>
      </w:r>
      <w:r w:rsidRPr="00367EB9">
        <w:rPr>
          <w:sz w:val="16"/>
        </w:rPr>
        <w:t>, San Jose Costa Rica: ACM, Nov. 2024, pp. 204–213. doi: 10.1145/3678957.3685722.</w:t>
      </w:r>
    </w:p>
    <w:p w14:paraId="0E019256" w14:textId="77777777" w:rsidR="00367EB9" w:rsidRPr="00367EB9" w:rsidRDefault="00367EB9" w:rsidP="00367EB9">
      <w:pPr>
        <w:pStyle w:val="aa"/>
        <w:spacing w:after="3.75pt"/>
        <w:jc w:val="both"/>
        <w:rPr>
          <w:sz w:val="16"/>
        </w:rPr>
      </w:pPr>
      <w:r w:rsidRPr="00367EB9">
        <w:rPr>
          <w:sz w:val="16"/>
        </w:rPr>
        <w:t>[4]</w:t>
      </w:r>
      <w:r w:rsidRPr="00367EB9">
        <w:rPr>
          <w:sz w:val="16"/>
        </w:rPr>
        <w:tab/>
        <w:t xml:space="preserve">M. A. Kredlow, M. C. Capozzoli, B. A. Hearon, A. W. Calkins, and M. W. Otto, “The effects of physical activity on sleep: a meta-analytic review,” </w:t>
      </w:r>
      <w:r w:rsidRPr="00367EB9">
        <w:rPr>
          <w:i/>
          <w:iCs/>
          <w:sz w:val="16"/>
        </w:rPr>
        <w:t>J. Behav. Med.</w:t>
      </w:r>
      <w:r w:rsidRPr="00367EB9">
        <w:rPr>
          <w:sz w:val="16"/>
        </w:rPr>
        <w:t>, vol. 38, no. 3, pp. 427–449, June 2015, doi: 10.1007/s10865-015-9617-6.</w:t>
      </w:r>
    </w:p>
    <w:p w14:paraId="6D579939" w14:textId="77777777" w:rsidR="00367EB9" w:rsidRPr="00367EB9" w:rsidRDefault="00367EB9" w:rsidP="00367EB9">
      <w:pPr>
        <w:pStyle w:val="aa"/>
        <w:spacing w:after="3.75pt"/>
        <w:jc w:val="both"/>
        <w:rPr>
          <w:sz w:val="16"/>
        </w:rPr>
      </w:pPr>
      <w:r w:rsidRPr="00367EB9">
        <w:rPr>
          <w:sz w:val="16"/>
        </w:rPr>
        <w:t>[5]</w:t>
      </w:r>
      <w:r w:rsidRPr="00367EB9">
        <w:rPr>
          <w:sz w:val="16"/>
        </w:rPr>
        <w:tab/>
        <w:t xml:space="preserve">M. E. Billings, L. Hale, and D. A. Johnson, “Physical and social environment relationship with sleep health and disorders,” </w:t>
      </w:r>
      <w:r w:rsidRPr="00367EB9">
        <w:rPr>
          <w:i/>
          <w:iCs/>
          <w:sz w:val="16"/>
        </w:rPr>
        <w:t>Chest</w:t>
      </w:r>
      <w:r w:rsidRPr="00367EB9">
        <w:rPr>
          <w:sz w:val="16"/>
        </w:rPr>
        <w:t>, vol. 157, no. 5, pp. 1304–1312, 2020.</w:t>
      </w:r>
    </w:p>
    <w:p w14:paraId="549E1172" w14:textId="77777777" w:rsidR="00367EB9" w:rsidRPr="00367EB9" w:rsidRDefault="00367EB9" w:rsidP="00367EB9">
      <w:pPr>
        <w:pStyle w:val="aa"/>
        <w:spacing w:after="3.75pt"/>
        <w:jc w:val="both"/>
        <w:rPr>
          <w:sz w:val="16"/>
        </w:rPr>
      </w:pPr>
      <w:r w:rsidRPr="00367EB9">
        <w:rPr>
          <w:sz w:val="16"/>
        </w:rPr>
        <w:t>[6]</w:t>
      </w:r>
      <w:r w:rsidRPr="00367EB9">
        <w:rPr>
          <w:sz w:val="16"/>
        </w:rPr>
        <w:tab/>
        <w:t>M. Alshareef, “Stress Detection: Leveraging IoMT Data and Machine Learning for Enhanced Well-being,” PhD Thesis, Queen Mary University of London, 2025. Accessed: Aug. 25, 2025. [Online]. Available: https://qmro.qmul.ac.uk/xmlui/handle/123456789/110191</w:t>
      </w:r>
    </w:p>
    <w:p w14:paraId="4F10386D" w14:textId="77777777" w:rsidR="00367EB9" w:rsidRPr="00367EB9" w:rsidRDefault="00367EB9" w:rsidP="00367EB9">
      <w:pPr>
        <w:pStyle w:val="aa"/>
        <w:spacing w:after="3.75pt"/>
        <w:jc w:val="both"/>
        <w:rPr>
          <w:sz w:val="16"/>
        </w:rPr>
      </w:pPr>
      <w:r w:rsidRPr="00367EB9">
        <w:rPr>
          <w:sz w:val="16"/>
        </w:rPr>
        <w:t>[7]</w:t>
      </w:r>
      <w:r w:rsidRPr="00367EB9">
        <w:rPr>
          <w:sz w:val="16"/>
        </w:rPr>
        <w:tab/>
        <w:t>S. Deldari, “Learning from multimodal time-series data with minimal supervision,” PhD Thesis, RMIT University, 2024. Accessed: Aug. 25, 2025. [Online]. Available: https://research-repository.rmit.edu.au/articles/thesis/Learning_from_multimodal_time-series_data_with_minimal_supervision/27597498</w:t>
      </w:r>
    </w:p>
    <w:p w14:paraId="3C518AA9" w14:textId="77777777" w:rsidR="00367EB9" w:rsidRPr="00367EB9" w:rsidRDefault="00367EB9" w:rsidP="00367EB9">
      <w:pPr>
        <w:pStyle w:val="aa"/>
        <w:spacing w:after="3.75pt"/>
        <w:jc w:val="both"/>
        <w:rPr>
          <w:sz w:val="16"/>
        </w:rPr>
      </w:pPr>
      <w:r w:rsidRPr="00367EB9">
        <w:rPr>
          <w:sz w:val="16"/>
        </w:rPr>
        <w:t>[8]</w:t>
      </w:r>
      <w:r w:rsidRPr="00367EB9">
        <w:rPr>
          <w:sz w:val="16"/>
        </w:rPr>
        <w:tab/>
        <w:t xml:space="preserve">S. Hochreiter and J. Schmidhuber, “Long short-term memory,” </w:t>
      </w:r>
      <w:r w:rsidRPr="00367EB9">
        <w:rPr>
          <w:i/>
          <w:iCs/>
          <w:sz w:val="16"/>
        </w:rPr>
        <w:t>Neural Comput.</w:t>
      </w:r>
      <w:r w:rsidRPr="00367EB9">
        <w:rPr>
          <w:sz w:val="16"/>
        </w:rPr>
        <w:t>, vol. 9, no. 8, pp. 1735–1780, 1997.</w:t>
      </w:r>
    </w:p>
    <w:p w14:paraId="1F413FCD" w14:textId="77777777" w:rsidR="00367EB9" w:rsidRPr="00367EB9" w:rsidRDefault="00367EB9" w:rsidP="00367EB9">
      <w:pPr>
        <w:pStyle w:val="aa"/>
        <w:spacing w:after="3.75pt"/>
        <w:jc w:val="both"/>
        <w:rPr>
          <w:sz w:val="16"/>
        </w:rPr>
      </w:pPr>
      <w:r w:rsidRPr="00367EB9">
        <w:rPr>
          <w:sz w:val="16"/>
        </w:rPr>
        <w:t>[9]</w:t>
      </w:r>
      <w:r w:rsidRPr="00367EB9">
        <w:rPr>
          <w:sz w:val="16"/>
        </w:rPr>
        <w:tab/>
        <w:t xml:space="preserve">A. Vaswani </w:t>
      </w:r>
      <w:r w:rsidRPr="00367EB9">
        <w:rPr>
          <w:i/>
          <w:iCs/>
          <w:sz w:val="16"/>
        </w:rPr>
        <w:t>et al.</w:t>
      </w:r>
      <w:r w:rsidRPr="00367EB9">
        <w:rPr>
          <w:sz w:val="16"/>
        </w:rPr>
        <w:t xml:space="preserve">, “Attention is all you need,” </w:t>
      </w:r>
      <w:r w:rsidRPr="00367EB9">
        <w:rPr>
          <w:i/>
          <w:iCs/>
          <w:sz w:val="16"/>
        </w:rPr>
        <w:t>Adv. Neural Inf. Process. Syst.</w:t>
      </w:r>
      <w:r w:rsidRPr="00367EB9">
        <w:rPr>
          <w:sz w:val="16"/>
        </w:rPr>
        <w:t>, vol. 30, 2017, Accessed: Aug. 19, 2025. [Online]. Available: https://proceedings.neurips.cc/paper/2017/hash/3f5ee243547dee91fbd053c1c4a845aa-Abstract.html</w:t>
      </w:r>
    </w:p>
    <w:p w14:paraId="25395D1D" w14:textId="77777777" w:rsidR="00367EB9" w:rsidRPr="00367EB9" w:rsidRDefault="00367EB9" w:rsidP="00367EB9">
      <w:pPr>
        <w:pStyle w:val="aa"/>
        <w:spacing w:after="3.75pt"/>
        <w:jc w:val="both"/>
        <w:rPr>
          <w:sz w:val="16"/>
        </w:rPr>
      </w:pPr>
      <w:r w:rsidRPr="00367EB9">
        <w:rPr>
          <w:sz w:val="16"/>
        </w:rPr>
        <w:t>[10]</w:t>
      </w:r>
      <w:r w:rsidRPr="00367EB9">
        <w:rPr>
          <w:sz w:val="16"/>
        </w:rPr>
        <w:tab/>
        <w:t xml:space="preserve">S. Li </w:t>
      </w:r>
      <w:r w:rsidRPr="00367EB9">
        <w:rPr>
          <w:i/>
          <w:iCs/>
          <w:sz w:val="16"/>
        </w:rPr>
        <w:t>et al.</w:t>
      </w:r>
      <w:r w:rsidRPr="00367EB9">
        <w:rPr>
          <w:sz w:val="16"/>
        </w:rPr>
        <w:t xml:space="preserve">, “Enhancing the locality and breaking the memory bottleneck of transformer on time series forecasting,” </w:t>
      </w:r>
      <w:r w:rsidRPr="00367EB9">
        <w:rPr>
          <w:i/>
          <w:iCs/>
          <w:sz w:val="16"/>
        </w:rPr>
        <w:t>Adv. Neural Inf. Process. Syst.</w:t>
      </w:r>
      <w:r w:rsidRPr="00367EB9">
        <w:rPr>
          <w:sz w:val="16"/>
        </w:rPr>
        <w:t>, vol. 32, 2019, Accessed: Aug. 19, 2025. [Online]. Available: https://proceedings.neurips.cc/paper/2019/hash/6775a0635c302542da2c32aa19d86be0-Abstract.html</w:t>
      </w:r>
    </w:p>
    <w:p w14:paraId="24B5D982" w14:textId="77777777" w:rsidR="00367EB9" w:rsidRPr="00367EB9" w:rsidRDefault="00367EB9" w:rsidP="00367EB9">
      <w:pPr>
        <w:pStyle w:val="aa"/>
        <w:spacing w:after="3.75pt"/>
        <w:jc w:val="both"/>
        <w:rPr>
          <w:sz w:val="16"/>
        </w:rPr>
      </w:pPr>
      <w:r w:rsidRPr="00367EB9">
        <w:rPr>
          <w:sz w:val="16"/>
        </w:rPr>
        <w:t>[11]</w:t>
      </w:r>
      <w:r w:rsidRPr="00367EB9">
        <w:rPr>
          <w:sz w:val="16"/>
        </w:rPr>
        <w:tab/>
        <w:t xml:space="preserve">Y. Nie, N. H. Nguyen, P. Sinthong, and J. Kalagnanam, “A Time Series is Worth 64 Words: Long-term Forecasting with Transformers,” Mar. 05, 2023, </w:t>
      </w:r>
      <w:r w:rsidRPr="00367EB9">
        <w:rPr>
          <w:i/>
          <w:iCs/>
          <w:sz w:val="16"/>
        </w:rPr>
        <w:t>arXiv</w:t>
      </w:r>
      <w:r w:rsidRPr="00367EB9">
        <w:rPr>
          <w:sz w:val="16"/>
        </w:rPr>
        <w:t>: arXiv:2211.14730. doi: 10.48550/arXiv.2211.14730.</w:t>
      </w:r>
    </w:p>
    <w:p w14:paraId="6F661E00" w14:textId="77777777" w:rsidR="00367EB9" w:rsidRPr="00367EB9" w:rsidRDefault="00367EB9" w:rsidP="00367EB9">
      <w:pPr>
        <w:pStyle w:val="aa"/>
        <w:spacing w:after="3.75pt"/>
        <w:jc w:val="both"/>
        <w:rPr>
          <w:sz w:val="16"/>
        </w:rPr>
      </w:pPr>
      <w:r w:rsidRPr="00367EB9">
        <w:rPr>
          <w:sz w:val="16"/>
        </w:rPr>
        <w:t>[12]</w:t>
      </w:r>
      <w:r w:rsidRPr="00367EB9">
        <w:rPr>
          <w:sz w:val="16"/>
        </w:rPr>
        <w:tab/>
        <w:t xml:space="preserve">S. Liu </w:t>
      </w:r>
      <w:r w:rsidRPr="00367EB9">
        <w:rPr>
          <w:i/>
          <w:iCs/>
          <w:sz w:val="16"/>
        </w:rPr>
        <w:t>et al.</w:t>
      </w:r>
      <w:r w:rsidRPr="00367EB9">
        <w:rPr>
          <w:sz w:val="16"/>
        </w:rPr>
        <w:t xml:space="preserve">, “Pyraformer: Low-complexity pyramidal attention for long-range time series modeling and forecasting,” in </w:t>
      </w:r>
      <w:r w:rsidRPr="00367EB9">
        <w:rPr>
          <w:i/>
          <w:iCs/>
          <w:sz w:val="16"/>
        </w:rPr>
        <w:t>Proceedings of the Tenth International Conference on Learning Representations (ICLR 2022)</w:t>
      </w:r>
      <w:r w:rsidRPr="00367EB9">
        <w:rPr>
          <w:sz w:val="16"/>
        </w:rPr>
        <w:t>, 2022. Accessed: Aug. 19, 2025. [Online]. Available: https://repositum.tuwien.at/handle/20.500.12708/135874</w:t>
      </w:r>
    </w:p>
    <w:p w14:paraId="3B99D4AB" w14:textId="77777777" w:rsidR="00367EB9" w:rsidRPr="00367EB9" w:rsidRDefault="00367EB9" w:rsidP="00367EB9">
      <w:pPr>
        <w:pStyle w:val="aa"/>
        <w:spacing w:after="3.75pt"/>
        <w:jc w:val="both"/>
        <w:rPr>
          <w:sz w:val="16"/>
        </w:rPr>
      </w:pPr>
      <w:r w:rsidRPr="00367EB9">
        <w:rPr>
          <w:sz w:val="16"/>
        </w:rPr>
        <w:t>[13]</w:t>
      </w:r>
      <w:r w:rsidRPr="00367EB9">
        <w:rPr>
          <w:sz w:val="16"/>
        </w:rPr>
        <w:tab/>
        <w:t xml:space="preserve">H. Zhou </w:t>
      </w:r>
      <w:r w:rsidRPr="00367EB9">
        <w:rPr>
          <w:i/>
          <w:iCs/>
          <w:sz w:val="16"/>
        </w:rPr>
        <w:t>et al.</w:t>
      </w:r>
      <w:r w:rsidRPr="00367EB9">
        <w:rPr>
          <w:sz w:val="16"/>
        </w:rPr>
        <w:t xml:space="preserve">, “Informer: Beyond efficient transformer for long sequence time-series forecasting,” in </w:t>
      </w:r>
      <w:r w:rsidRPr="00367EB9">
        <w:rPr>
          <w:i/>
          <w:iCs/>
          <w:sz w:val="16"/>
        </w:rPr>
        <w:t>Proceedings of the AAAI conference on artificial intelligence</w:t>
      </w:r>
      <w:r w:rsidRPr="00367EB9">
        <w:rPr>
          <w:sz w:val="16"/>
        </w:rPr>
        <w:t>, 2021, pp. 11106–11115. Accessed: Aug. 19, 2025. [Online]. Available: https://ojs.aaai.org/index.php/AAAI/article/view/17325</w:t>
      </w:r>
    </w:p>
    <w:p w14:paraId="178088E7" w14:textId="77777777" w:rsidR="00367EB9" w:rsidRPr="00367EB9" w:rsidRDefault="00367EB9" w:rsidP="00367EB9">
      <w:pPr>
        <w:pStyle w:val="aa"/>
        <w:spacing w:after="3.75pt"/>
        <w:jc w:val="both"/>
        <w:rPr>
          <w:sz w:val="16"/>
        </w:rPr>
      </w:pPr>
      <w:r w:rsidRPr="00367EB9">
        <w:rPr>
          <w:sz w:val="16"/>
        </w:rPr>
        <w:t>[14]</w:t>
      </w:r>
      <w:r w:rsidRPr="00367EB9">
        <w:rPr>
          <w:sz w:val="16"/>
        </w:rPr>
        <w:tab/>
        <w:t xml:space="preserve">Y. Zhang and J. Yan, “Crossformer: Transformer utilizing cross-dimension dependency for multivariate time series forecasting,” in </w:t>
      </w:r>
      <w:r w:rsidRPr="00367EB9">
        <w:rPr>
          <w:i/>
          <w:iCs/>
          <w:sz w:val="16"/>
        </w:rPr>
        <w:t>The eleventh international conference on learning representations</w:t>
      </w:r>
      <w:r w:rsidRPr="00367EB9">
        <w:rPr>
          <w:sz w:val="16"/>
        </w:rPr>
        <w:t>, 2023. Accessed: Aug. 19, 2025. [Online]. Available: https://openreview.net/forum?id=vSVLM2j9eie</w:t>
      </w:r>
    </w:p>
    <w:p w14:paraId="3910C528" w14:textId="77777777" w:rsidR="00367EB9" w:rsidRPr="00367EB9" w:rsidRDefault="00367EB9" w:rsidP="00367EB9">
      <w:pPr>
        <w:pStyle w:val="aa"/>
        <w:spacing w:after="3.75pt"/>
        <w:jc w:val="both"/>
        <w:rPr>
          <w:sz w:val="16"/>
        </w:rPr>
      </w:pPr>
      <w:r w:rsidRPr="00367EB9">
        <w:rPr>
          <w:sz w:val="16"/>
        </w:rPr>
        <w:t>[15]</w:t>
      </w:r>
      <w:r w:rsidRPr="00367EB9">
        <w:rPr>
          <w:sz w:val="16"/>
        </w:rPr>
        <w:tab/>
        <w:t xml:space="preserve">T. Zhou, Z. Ma, Q. Wen, X. Wang, L. Sun, and R. Jin, “Fedformer: Frequency enhanced decomposed transformer for long-term series forecasting,” in </w:t>
      </w:r>
      <w:r w:rsidRPr="00367EB9">
        <w:rPr>
          <w:i/>
          <w:iCs/>
          <w:sz w:val="16"/>
        </w:rPr>
        <w:t>International conference on machine learning</w:t>
      </w:r>
      <w:r w:rsidRPr="00367EB9">
        <w:rPr>
          <w:sz w:val="16"/>
        </w:rPr>
        <w:t>, PMLR, 2022, pp. 27268–27286. Accessed: Aug. 19, 2025. [Online]. Available: https://proceedings.mlr.press/v162/zhou22g</w:t>
      </w:r>
    </w:p>
    <w:p w14:paraId="5368750F" w14:textId="77777777" w:rsidR="00367EB9" w:rsidRPr="00367EB9" w:rsidRDefault="00367EB9" w:rsidP="00367EB9">
      <w:pPr>
        <w:pStyle w:val="aa"/>
        <w:spacing w:after="3.75pt"/>
        <w:jc w:val="both"/>
        <w:rPr>
          <w:sz w:val="16"/>
        </w:rPr>
      </w:pPr>
      <w:r w:rsidRPr="00367EB9">
        <w:rPr>
          <w:sz w:val="16"/>
        </w:rPr>
        <w:t>[16]</w:t>
      </w:r>
      <w:r w:rsidRPr="00367EB9">
        <w:rPr>
          <w:sz w:val="16"/>
        </w:rPr>
        <w:tab/>
        <w:t xml:space="preserve">Q. Wen </w:t>
      </w:r>
      <w:r w:rsidRPr="00367EB9">
        <w:rPr>
          <w:i/>
          <w:iCs/>
          <w:sz w:val="16"/>
        </w:rPr>
        <w:t>et al.</w:t>
      </w:r>
      <w:r w:rsidRPr="00367EB9">
        <w:rPr>
          <w:sz w:val="16"/>
        </w:rPr>
        <w:t xml:space="preserve">, “Transformers in Time Series: A Survey,” May 11, 2023, </w:t>
      </w:r>
      <w:r w:rsidRPr="00367EB9">
        <w:rPr>
          <w:i/>
          <w:iCs/>
          <w:sz w:val="16"/>
        </w:rPr>
        <w:t>arXiv</w:t>
      </w:r>
      <w:r w:rsidRPr="00367EB9">
        <w:rPr>
          <w:sz w:val="16"/>
        </w:rPr>
        <w:t>: arXiv:2202.07125. doi: 10.48550/arXiv.2202.07125.</w:t>
      </w:r>
    </w:p>
    <w:p w14:paraId="695F9F02" w14:textId="77777777" w:rsidR="00367EB9" w:rsidRPr="00367EB9" w:rsidRDefault="00367EB9" w:rsidP="00367EB9">
      <w:pPr>
        <w:pStyle w:val="aa"/>
        <w:spacing w:after="3.75pt"/>
        <w:jc w:val="both"/>
        <w:rPr>
          <w:sz w:val="16"/>
        </w:rPr>
      </w:pPr>
      <w:r w:rsidRPr="00367EB9">
        <w:rPr>
          <w:sz w:val="16"/>
        </w:rPr>
        <w:t>[17]</w:t>
      </w:r>
      <w:r w:rsidRPr="00367EB9">
        <w:rPr>
          <w:sz w:val="16"/>
        </w:rPr>
        <w:tab/>
        <w:t xml:space="preserve">K. Sundararajan </w:t>
      </w:r>
      <w:r w:rsidRPr="00367EB9">
        <w:rPr>
          <w:i/>
          <w:iCs/>
          <w:sz w:val="16"/>
        </w:rPr>
        <w:t>et al.</w:t>
      </w:r>
      <w:r w:rsidRPr="00367EB9">
        <w:rPr>
          <w:sz w:val="16"/>
        </w:rPr>
        <w:t xml:space="preserve">, “Sleep classification from wrist-worn accelerometer data using random forests,” </w:t>
      </w:r>
      <w:r w:rsidRPr="00367EB9">
        <w:rPr>
          <w:i/>
          <w:iCs/>
          <w:sz w:val="16"/>
        </w:rPr>
        <w:t>Sci. Rep.</w:t>
      </w:r>
      <w:r w:rsidRPr="00367EB9">
        <w:rPr>
          <w:sz w:val="16"/>
        </w:rPr>
        <w:t>, vol. 11, no. 1, p. 24, 2021.</w:t>
      </w:r>
    </w:p>
    <w:p w14:paraId="1463F269" w14:textId="77777777" w:rsidR="00367EB9" w:rsidRPr="00367EB9" w:rsidRDefault="00367EB9" w:rsidP="00367EB9">
      <w:pPr>
        <w:pStyle w:val="aa"/>
        <w:spacing w:after="3.75pt"/>
        <w:jc w:val="both"/>
        <w:rPr>
          <w:sz w:val="16"/>
        </w:rPr>
      </w:pPr>
      <w:r w:rsidRPr="00367EB9">
        <w:rPr>
          <w:sz w:val="16"/>
        </w:rPr>
        <w:t>[18]</w:t>
      </w:r>
      <w:r w:rsidRPr="00367EB9">
        <w:rPr>
          <w:sz w:val="16"/>
        </w:rPr>
        <w:tab/>
        <w:t xml:space="preserve">A. Logacjov, E. Skarpsno, A. Kongsvold, K. Bach, and P. J. Mork, “A Machine Learning Model for Predicting Sleep and Wakefulness Based on Accelerometry, Skin Temperature and Contextual Information,” </w:t>
      </w:r>
      <w:r w:rsidRPr="00367EB9">
        <w:rPr>
          <w:i/>
          <w:iCs/>
          <w:sz w:val="16"/>
        </w:rPr>
        <w:t>Nat. Sci. Sleep</w:t>
      </w:r>
      <w:r w:rsidRPr="00367EB9">
        <w:rPr>
          <w:sz w:val="16"/>
        </w:rPr>
        <w:t>, vol. Volume 16, pp. 699–710, June 2024, doi: 10.2147/NSS.S452799.</w:t>
      </w:r>
    </w:p>
    <w:p w14:paraId="59576216" w14:textId="77777777" w:rsidR="00367EB9" w:rsidRPr="00367EB9" w:rsidRDefault="00367EB9" w:rsidP="00367EB9">
      <w:pPr>
        <w:pStyle w:val="aa"/>
        <w:spacing w:after="3.75pt"/>
        <w:jc w:val="both"/>
        <w:rPr>
          <w:sz w:val="16"/>
        </w:rPr>
      </w:pPr>
      <w:r w:rsidRPr="00367EB9">
        <w:rPr>
          <w:sz w:val="16"/>
        </w:rPr>
        <w:t>[19]</w:t>
      </w:r>
      <w:r w:rsidRPr="00367EB9">
        <w:rPr>
          <w:sz w:val="16"/>
        </w:rPr>
        <w:tab/>
        <w:t xml:space="preserve">A. Sathyanarayana </w:t>
      </w:r>
      <w:r w:rsidRPr="00367EB9">
        <w:rPr>
          <w:i/>
          <w:iCs/>
          <w:sz w:val="16"/>
        </w:rPr>
        <w:t>et al.</w:t>
      </w:r>
      <w:r w:rsidRPr="00367EB9">
        <w:rPr>
          <w:sz w:val="16"/>
        </w:rPr>
        <w:t xml:space="preserve">, “Sleep quality prediction from wearable data using deep learning,” </w:t>
      </w:r>
      <w:r w:rsidRPr="00367EB9">
        <w:rPr>
          <w:i/>
          <w:iCs/>
          <w:sz w:val="16"/>
        </w:rPr>
        <w:t>JMIR MHealth UHealth</w:t>
      </w:r>
      <w:r w:rsidRPr="00367EB9">
        <w:rPr>
          <w:sz w:val="16"/>
        </w:rPr>
        <w:t>, vol. 4, no. 4, p. e6562, 2016.</w:t>
      </w:r>
    </w:p>
    <w:p w14:paraId="085ACBD3" w14:textId="77777777" w:rsidR="00367EB9" w:rsidRPr="00367EB9" w:rsidRDefault="00367EB9" w:rsidP="00367EB9">
      <w:pPr>
        <w:pStyle w:val="aa"/>
        <w:spacing w:after="3.75pt"/>
        <w:jc w:val="both"/>
        <w:rPr>
          <w:sz w:val="16"/>
        </w:rPr>
      </w:pPr>
      <w:r w:rsidRPr="00367EB9">
        <w:rPr>
          <w:sz w:val="16"/>
        </w:rPr>
        <w:t>[20]</w:t>
      </w:r>
      <w:r w:rsidRPr="00367EB9">
        <w:rPr>
          <w:sz w:val="16"/>
        </w:rPr>
        <w:tab/>
        <w:t xml:space="preserve">O. Kilic, B. Saylam, and O. Durmaz Incel, “Sleep Quality Prediction from Wearables using Convolution Neural Networks and Ensemble Learning,” in </w:t>
      </w:r>
      <w:r w:rsidRPr="00367EB9">
        <w:rPr>
          <w:i/>
          <w:iCs/>
          <w:sz w:val="16"/>
        </w:rPr>
        <w:t>Proceedings of the 2023 8th International Conference on Machine Learning Technologies</w:t>
      </w:r>
      <w:r w:rsidRPr="00367EB9">
        <w:rPr>
          <w:sz w:val="16"/>
        </w:rPr>
        <w:t>, Stockholm Sweden: ACM, Mar. 2023, pp. 116–120. doi: 10.1145/3589883.3589900.</w:t>
      </w:r>
    </w:p>
    <w:p w14:paraId="1E4A0B5C" w14:textId="77777777" w:rsidR="00367EB9" w:rsidRPr="00367EB9" w:rsidRDefault="00367EB9" w:rsidP="00367EB9">
      <w:pPr>
        <w:pStyle w:val="aa"/>
        <w:spacing w:after="3.75pt"/>
        <w:jc w:val="both"/>
        <w:rPr>
          <w:sz w:val="16"/>
        </w:rPr>
      </w:pPr>
      <w:r w:rsidRPr="00367EB9">
        <w:rPr>
          <w:sz w:val="16"/>
        </w:rPr>
        <w:t>[21]</w:t>
      </w:r>
      <w:r w:rsidRPr="00367EB9">
        <w:rPr>
          <w:sz w:val="16"/>
        </w:rPr>
        <w:tab/>
        <w:t xml:space="preserve">H. Lee, M. Cho, S. W. Lee, and S. S. Park, “Predicting sleep quality with digital biomarkers and artificial neural networks,” </w:t>
      </w:r>
      <w:r w:rsidRPr="00367EB9">
        <w:rPr>
          <w:i/>
          <w:iCs/>
          <w:sz w:val="16"/>
        </w:rPr>
        <w:t>Front. Psychiatry</w:t>
      </w:r>
      <w:r w:rsidRPr="00367EB9">
        <w:rPr>
          <w:sz w:val="16"/>
        </w:rPr>
        <w:t>, vol. 16, p. 1591448, 2025.</w:t>
      </w:r>
    </w:p>
    <w:p w14:paraId="19A29A9F" w14:textId="77777777" w:rsidR="00367EB9" w:rsidRPr="00367EB9" w:rsidRDefault="00367EB9" w:rsidP="00367EB9">
      <w:pPr>
        <w:pStyle w:val="aa"/>
        <w:spacing w:after="3.75pt"/>
        <w:jc w:val="both"/>
        <w:rPr>
          <w:sz w:val="16"/>
        </w:rPr>
      </w:pPr>
      <w:r w:rsidRPr="00367EB9">
        <w:rPr>
          <w:sz w:val="16"/>
        </w:rPr>
        <w:t>[22]</w:t>
      </w:r>
      <w:r w:rsidRPr="00367EB9">
        <w:rPr>
          <w:sz w:val="16"/>
        </w:rPr>
        <w:tab/>
        <w:t xml:space="preserve">Y. Guo, M. Nowakowski, and W. Dai, “FlexSleepTransformer: a transformer-based sleep staging model with flexible input channel configurations,” </w:t>
      </w:r>
      <w:r w:rsidRPr="00367EB9">
        <w:rPr>
          <w:i/>
          <w:iCs/>
          <w:sz w:val="16"/>
        </w:rPr>
        <w:t>Sci. Rep.</w:t>
      </w:r>
      <w:r w:rsidRPr="00367EB9">
        <w:rPr>
          <w:sz w:val="16"/>
        </w:rPr>
        <w:t>, vol. 14, no. 1, p. 26312, 2024.</w:t>
      </w:r>
    </w:p>
    <w:p w14:paraId="0E128335" w14:textId="77777777" w:rsidR="00367EB9" w:rsidRPr="00367EB9" w:rsidRDefault="00367EB9" w:rsidP="00367EB9">
      <w:pPr>
        <w:pStyle w:val="aa"/>
        <w:spacing w:after="3.75pt"/>
        <w:jc w:val="both"/>
        <w:rPr>
          <w:sz w:val="16"/>
        </w:rPr>
      </w:pPr>
      <w:r w:rsidRPr="00367EB9">
        <w:rPr>
          <w:sz w:val="16"/>
        </w:rPr>
        <w:t>[23]</w:t>
      </w:r>
      <w:r w:rsidRPr="00367EB9">
        <w:rPr>
          <w:sz w:val="16"/>
        </w:rPr>
        <w:tab/>
        <w:t xml:space="preserve">C. Wang </w:t>
      </w:r>
      <w:r w:rsidRPr="00367EB9">
        <w:rPr>
          <w:i/>
          <w:iCs/>
          <w:sz w:val="16"/>
        </w:rPr>
        <w:t>et al.</w:t>
      </w:r>
      <w:r w:rsidRPr="00367EB9">
        <w:rPr>
          <w:sz w:val="16"/>
        </w:rPr>
        <w:t xml:space="preserve">, “Constructing a Transformer-based Model to Infer Daytime Productivity from Biometric Information During Sleep,” </w:t>
      </w:r>
      <w:r w:rsidRPr="00367EB9">
        <w:rPr>
          <w:i/>
          <w:iCs/>
          <w:sz w:val="16"/>
        </w:rPr>
        <w:t>Hum. Syst. Eng. Des.</w:t>
      </w:r>
      <w:r w:rsidRPr="00367EB9">
        <w:rPr>
          <w:sz w:val="16"/>
        </w:rPr>
        <w:t>, vol. 158, p. 175, 2024.</w:t>
      </w:r>
    </w:p>
    <w:p w14:paraId="774039A1" w14:textId="77777777" w:rsidR="00367EB9" w:rsidRPr="00367EB9" w:rsidRDefault="00367EB9" w:rsidP="00367EB9">
      <w:pPr>
        <w:pStyle w:val="aa"/>
        <w:spacing w:after="3.75pt"/>
        <w:jc w:val="both"/>
        <w:rPr>
          <w:sz w:val="16"/>
        </w:rPr>
      </w:pPr>
      <w:r w:rsidRPr="00367EB9">
        <w:rPr>
          <w:sz w:val="16"/>
        </w:rPr>
        <w:t>[24]</w:t>
      </w:r>
      <w:r w:rsidRPr="00367EB9">
        <w:rPr>
          <w:sz w:val="16"/>
        </w:rPr>
        <w:tab/>
        <w:t xml:space="preserve">S. W. Oh </w:t>
      </w:r>
      <w:r w:rsidRPr="00367EB9">
        <w:rPr>
          <w:i/>
          <w:iCs/>
          <w:sz w:val="16"/>
        </w:rPr>
        <w:t>et al.</w:t>
      </w:r>
      <w:r w:rsidRPr="00367EB9">
        <w:rPr>
          <w:sz w:val="16"/>
        </w:rPr>
        <w:t xml:space="preserve">, “Understanding Human Daily Experience Through Continuous Sensing: ETRI Lifelog Dataset 2024,” July 18, 2025, </w:t>
      </w:r>
      <w:r w:rsidRPr="00367EB9">
        <w:rPr>
          <w:i/>
          <w:iCs/>
          <w:sz w:val="16"/>
        </w:rPr>
        <w:t>arXiv</w:t>
      </w:r>
      <w:r w:rsidRPr="00367EB9">
        <w:rPr>
          <w:sz w:val="16"/>
        </w:rPr>
        <w:t>: arXiv:2508.03698. doi: 10.48550/arXiv.2508.03698.</w:t>
      </w:r>
    </w:p>
    <w:p w14:paraId="75EFCA39" w14:textId="77777777" w:rsidR="00367EB9" w:rsidRPr="00367EB9" w:rsidRDefault="00367EB9" w:rsidP="00367EB9">
      <w:pPr>
        <w:pStyle w:val="aa"/>
        <w:spacing w:after="3.75pt"/>
        <w:jc w:val="both"/>
        <w:rPr>
          <w:sz w:val="16"/>
        </w:rPr>
      </w:pPr>
      <w:r w:rsidRPr="00367EB9">
        <w:rPr>
          <w:sz w:val="16"/>
        </w:rPr>
        <w:t>[25]</w:t>
      </w:r>
      <w:r w:rsidRPr="00367EB9">
        <w:rPr>
          <w:sz w:val="16"/>
        </w:rPr>
        <w:tab/>
        <w:t xml:space="preserve">S. Kiranyaz, O. Avci, O. Abdeljaber, T. Ince, M. Gabbouj, and D. J. Inman, “1D convolutional neural networks and applications: A survey,” </w:t>
      </w:r>
      <w:r w:rsidRPr="00367EB9">
        <w:rPr>
          <w:i/>
          <w:iCs/>
          <w:sz w:val="16"/>
        </w:rPr>
        <w:t>Mech. Syst. Signal Process.</w:t>
      </w:r>
      <w:r w:rsidRPr="00367EB9">
        <w:rPr>
          <w:sz w:val="16"/>
        </w:rPr>
        <w:t>, vol. 151, p. 107398, 2021.</w:t>
      </w:r>
    </w:p>
    <w:p w14:paraId="0B2DECEA" w14:textId="77777777" w:rsidR="00367EB9" w:rsidRPr="00367EB9" w:rsidRDefault="00367EB9" w:rsidP="00367EB9">
      <w:pPr>
        <w:pStyle w:val="aa"/>
        <w:spacing w:after="3.75pt"/>
        <w:jc w:val="both"/>
        <w:rPr>
          <w:sz w:val="16"/>
        </w:rPr>
      </w:pPr>
      <w:r w:rsidRPr="00367EB9">
        <w:rPr>
          <w:sz w:val="16"/>
        </w:rPr>
        <w:t>[26]</w:t>
      </w:r>
      <w:r w:rsidRPr="00367EB9">
        <w:rPr>
          <w:sz w:val="16"/>
        </w:rPr>
        <w:tab/>
        <w:t xml:space="preserve">A. Graves and J. Schmidhuber, “Framewise phoneme classification with bidirectional LSTM and other neural network architectures,” </w:t>
      </w:r>
      <w:r w:rsidRPr="00367EB9">
        <w:rPr>
          <w:i/>
          <w:iCs/>
          <w:sz w:val="16"/>
        </w:rPr>
        <w:t>Neural Netw.</w:t>
      </w:r>
      <w:r w:rsidRPr="00367EB9">
        <w:rPr>
          <w:sz w:val="16"/>
        </w:rPr>
        <w:t>, vol. 18, no. 5–6, pp. 602–610, 2005.</w:t>
      </w:r>
    </w:p>
    <w:p w14:paraId="67664B9A" w14:textId="53A574AF" w:rsidR="008147B5" w:rsidRPr="006125FC" w:rsidRDefault="00B743FA" w:rsidP="00367EB9">
      <w:pPr>
        <w:pStyle w:val="references"/>
        <w:numPr>
          <w:ilvl w:val="0"/>
          <w:numId w:val="0"/>
        </w:numPr>
        <w:spacing w:afterLines="50" w:after="6pt"/>
        <w:rPr>
          <w:rFonts w:eastAsiaTheme="minorEastAsia"/>
          <w:lang w:eastAsia="ko-KR"/>
        </w:rPr>
      </w:pPr>
      <w:r>
        <w:rPr>
          <w:rFonts w:eastAsiaTheme="minorEastAsia"/>
          <w:lang w:eastAsia="ko-KR"/>
        </w:rPr>
        <w:fldChar w:fldCharType="end"/>
      </w:r>
    </w:p>
    <w:p w14:paraId="481D7272" w14:textId="77777777" w:rsidR="009303D9" w:rsidRDefault="009303D9" w:rsidP="00836367">
      <w:pPr>
        <w:pStyle w:val="references"/>
        <w:numPr>
          <w:ilvl w:val="0"/>
          <w:numId w:val="0"/>
        </w:numPr>
        <w:ind w:start="18pt" w:hanging="18pt"/>
      </w:pPr>
    </w:p>
    <w:p w14:paraId="49B014AB" w14:textId="77777777" w:rsidR="00836367" w:rsidRPr="0017654D" w:rsidRDefault="00836367" w:rsidP="008B20BB">
      <w:pPr>
        <w:pStyle w:val="references"/>
        <w:numPr>
          <w:ilvl w:val="0"/>
          <w:numId w:val="0"/>
        </w:numPr>
        <w:spacing w:line="12pt" w:lineRule="auto"/>
        <w:ind w:start="18pt" w:hanging="18pt"/>
        <w:rPr>
          <w:rFonts w:eastAsia="SimSun"/>
          <w:b/>
          <w:noProof w:val="0"/>
          <w:color w:val="FF0000"/>
          <w:spacing w:val="-1"/>
          <w:sz w:val="20"/>
          <w:szCs w:val="20"/>
          <w:lang w:eastAsia="x-none"/>
        </w:rPr>
      </w:pPr>
    </w:p>
    <w:p w14:paraId="7308C4D7" w14:textId="77777777" w:rsidR="008B20BB" w:rsidRPr="00941D53" w:rsidRDefault="008B20BB" w:rsidP="008B20BB">
      <w:pPr>
        <w:pStyle w:val="references"/>
        <w:numPr>
          <w:ilvl w:val="0"/>
          <w:numId w:val="0"/>
        </w:numPr>
        <w:spacing w:line="12pt" w:lineRule="auto"/>
        <w:ind w:start="18pt" w:hanging="18pt"/>
        <w:rPr>
          <w:rFonts w:eastAsiaTheme="minorEastAsia"/>
          <w:b/>
          <w:noProof w:val="0"/>
          <w:color w:val="FF0000"/>
          <w:spacing w:val="-1"/>
          <w:sz w:val="20"/>
          <w:szCs w:val="20"/>
          <w:lang w:val="x-none" w:eastAsia="ko-KR"/>
        </w:rPr>
      </w:pPr>
    </w:p>
    <w:p w14:paraId="35413469" w14:textId="77777777" w:rsidR="008B20BB" w:rsidRDefault="008B20BB" w:rsidP="008B20BB">
      <w:pPr>
        <w:pStyle w:val="references"/>
        <w:numPr>
          <w:ilvl w:val="0"/>
          <w:numId w:val="0"/>
        </w:numPr>
        <w:spacing w:line="12pt" w:lineRule="auto"/>
        <w:ind w:start="18pt" w:hanging="18pt"/>
        <w:rPr>
          <w:rFonts w:eastAsia="SimSun"/>
          <w:b/>
          <w:noProof w:val="0"/>
          <w:color w:val="FF0000"/>
          <w:spacing w:val="-1"/>
          <w:sz w:val="20"/>
          <w:szCs w:val="20"/>
          <w:lang w:val="x-none" w:eastAsia="x-none"/>
        </w:rPr>
      </w:pPr>
    </w:p>
    <w:p w14:paraId="705D0055" w14:textId="77777777" w:rsidR="008B20BB" w:rsidRDefault="008B20BB" w:rsidP="008B20BB">
      <w:pPr>
        <w:pStyle w:val="references"/>
        <w:numPr>
          <w:ilvl w:val="0"/>
          <w:numId w:val="0"/>
        </w:numPr>
        <w:spacing w:line="12pt" w:lineRule="auto"/>
        <w:ind w:start="18pt" w:hanging="18pt"/>
        <w:rPr>
          <w:rFonts w:eastAsia="SimSun"/>
          <w:b/>
          <w:noProof w:val="0"/>
          <w:color w:val="FF0000"/>
          <w:spacing w:val="-1"/>
          <w:sz w:val="20"/>
          <w:szCs w:val="20"/>
          <w:lang w:val="x-none" w:eastAsia="x-none"/>
        </w:rPr>
      </w:pPr>
    </w:p>
    <w:p w14:paraId="23CAEB00" w14:textId="77777777" w:rsidR="008B20BB" w:rsidRDefault="008B20BB" w:rsidP="008B20BB">
      <w:pPr>
        <w:pStyle w:val="references"/>
        <w:numPr>
          <w:ilvl w:val="0"/>
          <w:numId w:val="0"/>
        </w:numPr>
        <w:spacing w:line="12pt" w:lineRule="auto"/>
        <w:ind w:start="18pt" w:hanging="18pt"/>
        <w:rPr>
          <w:rFonts w:eastAsia="SimSun"/>
          <w:b/>
          <w:noProof w:val="0"/>
          <w:color w:val="FF0000"/>
          <w:spacing w:val="-1"/>
          <w:sz w:val="20"/>
          <w:szCs w:val="20"/>
          <w:lang w:val="x-none" w:eastAsia="x-none"/>
        </w:rPr>
      </w:pPr>
    </w:p>
    <w:p w14:paraId="0FE4A980" w14:textId="77777777" w:rsidR="00C53AD0" w:rsidRDefault="00C53AD0" w:rsidP="008B20BB">
      <w:pPr>
        <w:pStyle w:val="references"/>
        <w:numPr>
          <w:ilvl w:val="0"/>
          <w:numId w:val="0"/>
        </w:numPr>
        <w:spacing w:line="12pt" w:lineRule="auto"/>
        <w:rPr>
          <w:rFonts w:eastAsiaTheme="minorEastAsia"/>
          <w:b/>
          <w:noProof w:val="0"/>
          <w:color w:val="FF0000"/>
          <w:spacing w:val="-1"/>
          <w:sz w:val="20"/>
          <w:szCs w:val="20"/>
          <w:lang w:val="x-none" w:eastAsia="ko-KR"/>
        </w:rPr>
      </w:pPr>
    </w:p>
    <w:p w14:paraId="6A610359"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3A750502"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6810E7FE"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1721C86C"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10EA3396"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6B392AE3"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2B449315"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147A8E8A"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6BB1593B" w14:textId="77777777" w:rsidR="00075406" w:rsidRDefault="00075406" w:rsidP="008B20BB">
      <w:pPr>
        <w:pStyle w:val="references"/>
        <w:numPr>
          <w:ilvl w:val="0"/>
          <w:numId w:val="0"/>
        </w:numPr>
        <w:spacing w:line="12pt" w:lineRule="auto"/>
        <w:rPr>
          <w:rFonts w:eastAsiaTheme="minorEastAsia"/>
          <w:b/>
          <w:noProof w:val="0"/>
          <w:color w:val="FF0000"/>
          <w:spacing w:val="-1"/>
          <w:sz w:val="20"/>
          <w:szCs w:val="20"/>
          <w:lang w:eastAsia="ko-KR"/>
        </w:rPr>
      </w:pPr>
    </w:p>
    <w:p w14:paraId="68E80BCF" w14:textId="77777777" w:rsidR="00B453C8" w:rsidRDefault="00B453C8" w:rsidP="008B20BB">
      <w:pPr>
        <w:pStyle w:val="references"/>
        <w:numPr>
          <w:ilvl w:val="0"/>
          <w:numId w:val="0"/>
        </w:numPr>
        <w:spacing w:line="12pt" w:lineRule="auto"/>
        <w:rPr>
          <w:rFonts w:eastAsiaTheme="minorEastAsia"/>
          <w:b/>
          <w:noProof w:val="0"/>
          <w:color w:val="FF0000"/>
          <w:spacing w:val="-1"/>
          <w:sz w:val="20"/>
          <w:szCs w:val="20"/>
          <w:lang w:eastAsia="ko-KR"/>
        </w:rPr>
      </w:pPr>
    </w:p>
    <w:p w14:paraId="615C4C4F" w14:textId="77777777" w:rsidR="00B453C8" w:rsidRDefault="00B453C8" w:rsidP="008B20BB">
      <w:pPr>
        <w:pStyle w:val="references"/>
        <w:numPr>
          <w:ilvl w:val="0"/>
          <w:numId w:val="0"/>
        </w:numPr>
        <w:spacing w:line="12pt" w:lineRule="auto"/>
        <w:rPr>
          <w:rFonts w:eastAsiaTheme="minorEastAsia"/>
          <w:b/>
          <w:noProof w:val="0"/>
          <w:color w:val="FF0000"/>
          <w:spacing w:val="-1"/>
          <w:sz w:val="20"/>
          <w:szCs w:val="20"/>
          <w:lang w:eastAsia="ko-KR"/>
        </w:rPr>
      </w:pPr>
    </w:p>
    <w:p w14:paraId="6BBB0307" w14:textId="77777777" w:rsidR="00B453C8" w:rsidRDefault="00B453C8" w:rsidP="008B20BB">
      <w:pPr>
        <w:pStyle w:val="references"/>
        <w:numPr>
          <w:ilvl w:val="0"/>
          <w:numId w:val="0"/>
        </w:numPr>
        <w:spacing w:line="12pt" w:lineRule="auto"/>
        <w:rPr>
          <w:rFonts w:eastAsiaTheme="minorEastAsia"/>
          <w:b/>
          <w:noProof w:val="0"/>
          <w:color w:val="FF0000"/>
          <w:spacing w:val="-1"/>
          <w:sz w:val="20"/>
          <w:szCs w:val="20"/>
          <w:lang w:eastAsia="ko-KR"/>
        </w:rPr>
      </w:pPr>
    </w:p>
    <w:p w14:paraId="681E134F" w14:textId="77777777" w:rsidR="00B453C8" w:rsidRDefault="00B453C8" w:rsidP="008B20BB">
      <w:pPr>
        <w:pStyle w:val="references"/>
        <w:numPr>
          <w:ilvl w:val="0"/>
          <w:numId w:val="0"/>
        </w:numPr>
        <w:spacing w:line="12pt" w:lineRule="auto"/>
        <w:rPr>
          <w:rFonts w:eastAsiaTheme="minorEastAsia"/>
          <w:b/>
          <w:noProof w:val="0"/>
          <w:color w:val="FF0000"/>
          <w:spacing w:val="-1"/>
          <w:sz w:val="20"/>
          <w:szCs w:val="20"/>
          <w:lang w:eastAsia="ko-KR"/>
        </w:rPr>
      </w:pPr>
    </w:p>
    <w:p w14:paraId="3FC8F027" w14:textId="77777777" w:rsidR="00B453C8" w:rsidRDefault="00B453C8" w:rsidP="008B20BB">
      <w:pPr>
        <w:pStyle w:val="references"/>
        <w:numPr>
          <w:ilvl w:val="0"/>
          <w:numId w:val="0"/>
        </w:numPr>
        <w:spacing w:line="12pt" w:lineRule="auto"/>
        <w:rPr>
          <w:rFonts w:eastAsiaTheme="minorEastAsia"/>
          <w:b/>
          <w:noProof w:val="0"/>
          <w:color w:val="FF0000"/>
          <w:spacing w:val="-1"/>
          <w:sz w:val="20"/>
          <w:szCs w:val="20"/>
          <w:lang w:eastAsia="ko-KR"/>
        </w:rPr>
      </w:pPr>
    </w:p>
    <w:p w14:paraId="1944FE44" w14:textId="77777777" w:rsidR="00AF184A" w:rsidRDefault="00AF184A" w:rsidP="008B20BB">
      <w:pPr>
        <w:pStyle w:val="references"/>
        <w:numPr>
          <w:ilvl w:val="0"/>
          <w:numId w:val="0"/>
        </w:numPr>
        <w:spacing w:line="12pt" w:lineRule="auto"/>
        <w:rPr>
          <w:rFonts w:eastAsiaTheme="minorEastAsia"/>
          <w:b/>
          <w:noProof w:val="0"/>
          <w:color w:val="FF0000"/>
          <w:spacing w:val="-1"/>
          <w:sz w:val="20"/>
          <w:szCs w:val="20"/>
          <w:lang w:eastAsia="ko-KR"/>
        </w:rPr>
      </w:pPr>
    </w:p>
    <w:p w14:paraId="2CBC4D6A" w14:textId="163A0EAB" w:rsidR="00AF184A" w:rsidRPr="00AF184A" w:rsidRDefault="00AF184A" w:rsidP="008B20BB">
      <w:pPr>
        <w:pStyle w:val="references"/>
        <w:numPr>
          <w:ilvl w:val="0"/>
          <w:numId w:val="0"/>
        </w:numPr>
        <w:spacing w:line="12pt" w:lineRule="auto"/>
        <w:rPr>
          <w:rFonts w:eastAsiaTheme="minorEastAsia" w:hint="eastAsia"/>
          <w:b/>
          <w:noProof w:val="0"/>
          <w:color w:val="FF0000"/>
          <w:spacing w:val="-1"/>
          <w:sz w:val="20"/>
          <w:szCs w:val="20"/>
          <w:lang w:eastAsia="ko-KR"/>
        </w:rPr>
        <w:sectPr w:rsidR="00AF184A" w:rsidRPr="00AF184A" w:rsidSect="00975640">
          <w:type w:val="continuous"/>
          <w:pgSz w:w="595.30pt" w:h="841.90pt" w:code="9"/>
          <w:pgMar w:top="53.85pt" w:right="45.35pt" w:bottom="72pt" w:left="45.35pt" w:header="36pt" w:footer="36pt" w:gutter="0pt"/>
          <w:cols w:num="2" w:space="18pt"/>
          <w:docGrid w:linePitch="360"/>
        </w:sectPr>
      </w:pPr>
    </w:p>
    <w:p w14:paraId="35AB7200" w14:textId="77777777" w:rsidR="00AF184A" w:rsidRPr="008B20BB" w:rsidRDefault="00AF184A" w:rsidP="00AF184A">
      <w:pPr>
        <w:jc w:val="both"/>
        <w:rPr>
          <w:rFonts w:eastAsiaTheme="minorEastAsia" w:hint="eastAsia"/>
          <w:lang w:eastAsia="ko-KR"/>
        </w:rPr>
      </w:pPr>
    </w:p>
    <w:sectPr w:rsidR="00AF184A" w:rsidRPr="008B20BB" w:rsidSect="00975640">
      <w:type w:val="continuous"/>
      <w:pgSz w:w="595.30pt" w:h="841.90pt" w:code="9"/>
      <w:pgMar w:top="53.85pt" w:right="45.35pt" w:bottom="72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93F87E" w14:textId="77777777" w:rsidR="00E35D38" w:rsidRDefault="00E35D38" w:rsidP="001A3B3D">
      <w:r>
        <w:separator/>
      </w:r>
    </w:p>
  </w:endnote>
  <w:endnote w:type="continuationSeparator" w:id="0">
    <w:p w14:paraId="275FA376" w14:textId="77777777" w:rsidR="00E35D38" w:rsidRDefault="00E35D3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굴림">
    <w:altName w:val="Gulim"/>
    <w:panose1 w:val="020B0600000101010101"/>
    <w:charset w:characterSet="ks_c-5601-1987"/>
    <w:family w:val="modern"/>
    <w:pitch w:val="variable"/>
    <w:sig w:usb0="B00002AF" w:usb1="69D77CFB" w:usb2="00000030" w:usb3="00000000" w:csb0="0008009F" w:csb1="00000000"/>
  </w:font>
  <w:font w:name="HY신명조">
    <w:panose1 w:val="02030600000101010101"/>
    <w:charset w:characterSet="ks_c-5601-1987"/>
    <w:family w:val="roman"/>
    <w:pitch w:val="variable"/>
    <w:sig w:usb0="900002A7" w:usb1="29D77CF9" w:usb2="00000010" w:usb3="00000000" w:csb0="00080000" w:csb1="00000000"/>
  </w:font>
  <w:font w:name="맑은 고딕">
    <w:panose1 w:val="020B0503020000020004"/>
    <w:charset w:characterSet="ks_c-5601-1987"/>
    <w:family w:val="modern"/>
    <w:pitch w:val="variable"/>
    <w:sig w:usb0="9000002F" w:usb1="29D77CFB" w:usb2="00000012" w:usb3="00000000" w:csb0="00080001" w:csb1="00000000"/>
  </w:font>
  <w:font w:name="Cambria Math">
    <w:panose1 w:val="02040503050406030204"/>
    <w:charset w:characterSet="iso-8859-1"/>
    <w:family w:val="roman"/>
    <w:pitch w:val="variable"/>
    <w:sig w:usb0="E00006FF" w:usb1="420024FF" w:usb2="02000000" w:usb3="00000000" w:csb0="0000019F" w:csb1="00000000"/>
  </w:font>
  <w:font w:name="바탕">
    <w:altName w:val="Batang"/>
    <w:panose1 w:val="02030600000101010101"/>
    <w:charset w:characterSet="ks_c-5601-1987"/>
    <w:family w:val="roman"/>
    <w:pitch w:val="variable"/>
    <w:sig w:usb0="B00002AF" w:usb1="69D77CFB" w:usb2="00000030" w:usb3="00000000" w:csb0="0008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5"/>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704BD4" w14:textId="77777777" w:rsidR="00533320" w:rsidRPr="006F6D3D" w:rsidRDefault="00533320" w:rsidP="0056610F">
    <w:pPr>
      <w:pStyle w:val="a5"/>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998BD99" w14:textId="77777777" w:rsidR="00E35D38" w:rsidRDefault="00E35D38" w:rsidP="001A3B3D">
      <w:r>
        <w:separator/>
      </w:r>
    </w:p>
  </w:footnote>
  <w:footnote w:type="continuationSeparator" w:id="0">
    <w:p w14:paraId="0EBB25E0" w14:textId="77777777" w:rsidR="00E35D38" w:rsidRDefault="00E35D3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69.80pt"/>
        </w:tabs>
        <w:ind w:start="169.80pt" w:firstLine="0pt"/>
      </w:pPr>
      <w:rPr>
        <w:rFonts w:ascii="Symbol" w:hAnsi="Symbol" w:hint="default"/>
      </w:rPr>
    </w:lvl>
    <w:lvl w:ilvl="1">
      <w:start w:val="1"/>
      <w:numFmt w:val="bullet"/>
      <w:lvlText w:val=""/>
      <w:lvlJc w:val="start"/>
      <w:pPr>
        <w:tabs>
          <w:tab w:val="num" w:pos="205.80pt"/>
        </w:tabs>
        <w:ind w:start="223.80pt" w:hanging="18pt"/>
      </w:pPr>
      <w:rPr>
        <w:rFonts w:ascii="Symbol" w:hAnsi="Symbol" w:hint="default"/>
      </w:rPr>
    </w:lvl>
    <w:lvl w:ilvl="2">
      <w:start w:val="1"/>
      <w:numFmt w:val="bullet"/>
      <w:lvlText w:val="o"/>
      <w:lvlJc w:val="start"/>
      <w:pPr>
        <w:tabs>
          <w:tab w:val="num" w:pos="241.80pt"/>
        </w:tabs>
        <w:ind w:start="259.80pt" w:hanging="18pt"/>
      </w:pPr>
      <w:rPr>
        <w:rFonts w:ascii="Courier New" w:hAnsi="Courier New" w:cs="Courier New" w:hint="default"/>
      </w:rPr>
    </w:lvl>
    <w:lvl w:ilvl="3">
      <w:start w:val="1"/>
      <w:numFmt w:val="bullet"/>
      <w:lvlText w:val=""/>
      <w:lvlJc w:val="start"/>
      <w:pPr>
        <w:tabs>
          <w:tab w:val="num" w:pos="277.80pt"/>
        </w:tabs>
        <w:ind w:start="295.80pt" w:hanging="18pt"/>
      </w:pPr>
      <w:rPr>
        <w:rFonts w:ascii="Wingdings" w:hAnsi="Wingdings" w:hint="default"/>
      </w:rPr>
    </w:lvl>
    <w:lvl w:ilvl="4">
      <w:start w:val="1"/>
      <w:numFmt w:val="bullet"/>
      <w:lvlText w:val=""/>
      <w:lvlJc w:val="start"/>
      <w:pPr>
        <w:tabs>
          <w:tab w:val="num" w:pos="313.80pt"/>
        </w:tabs>
        <w:ind w:start="331.80pt" w:hanging="18pt"/>
      </w:pPr>
      <w:rPr>
        <w:rFonts w:ascii="Wingdings" w:hAnsi="Wingdings" w:hint="default"/>
      </w:rPr>
    </w:lvl>
    <w:lvl w:ilvl="5">
      <w:start w:val="1"/>
      <w:numFmt w:val="bullet"/>
      <w:lvlText w:val=""/>
      <w:lvlJc w:val="start"/>
      <w:pPr>
        <w:tabs>
          <w:tab w:val="num" w:pos="349.80pt"/>
        </w:tabs>
        <w:ind w:start="367.80pt" w:hanging="18pt"/>
      </w:pPr>
      <w:rPr>
        <w:rFonts w:ascii="Symbol" w:hAnsi="Symbol" w:hint="default"/>
      </w:rPr>
    </w:lvl>
    <w:lvl w:ilvl="6">
      <w:start w:val="1"/>
      <w:numFmt w:val="bullet"/>
      <w:lvlText w:val="o"/>
      <w:lvlJc w:val="start"/>
      <w:pPr>
        <w:tabs>
          <w:tab w:val="num" w:pos="385.80pt"/>
        </w:tabs>
        <w:ind w:start="403.80pt" w:hanging="18pt"/>
      </w:pPr>
      <w:rPr>
        <w:rFonts w:ascii="Courier New" w:hAnsi="Courier New" w:cs="Courier New" w:hint="default"/>
      </w:rPr>
    </w:lvl>
    <w:lvl w:ilvl="7">
      <w:start w:val="1"/>
      <w:numFmt w:val="bullet"/>
      <w:lvlText w:val=""/>
      <w:lvlJc w:val="start"/>
      <w:pPr>
        <w:tabs>
          <w:tab w:val="num" w:pos="421.80pt"/>
        </w:tabs>
        <w:ind w:start="439.80pt" w:hanging="18pt"/>
      </w:pPr>
      <w:rPr>
        <w:rFonts w:ascii="Wingdings" w:hAnsi="Wingdings" w:hint="default"/>
      </w:rPr>
    </w:lvl>
    <w:lvl w:ilvl="8">
      <w:start w:val="1"/>
      <w:numFmt w:val="bullet"/>
      <w:lvlText w:val=""/>
      <w:lvlJc w:val="start"/>
      <w:pPr>
        <w:tabs>
          <w:tab w:val="num" w:pos="457.80pt"/>
        </w:tabs>
        <w:ind w:start="475.8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571CDE"/>
    <w:multiLevelType w:val="multilevel"/>
    <w:tmpl w:val="62B06290"/>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start"/>
      <w:pPr>
        <w:tabs>
          <w:tab w:val="num" w:pos="25.10pt"/>
        </w:tabs>
        <w:ind w:start="0.05pt" w:firstLine="9pt"/>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5" w15:restartNumberingAfterBreak="0">
    <w:nsid w:val="2FA345F1"/>
    <w:multiLevelType w:val="multilevel"/>
    <w:tmpl w:val="9DA8C25C"/>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start"/>
      <w:pPr>
        <w:ind w:start="29.10pt" w:hanging="22pt"/>
      </w:pPr>
      <w:rPr>
        <w:rFonts w:cs="Times New Roman" w:hint="eastAsia"/>
      </w:rPr>
    </w:lvl>
    <w:lvl w:ilvl="3">
      <w:start w:val="1"/>
      <w:numFmt w:val="decimal"/>
      <w:lvlText w:val="%4."/>
      <w:lvlJc w:val="start"/>
      <w:pPr>
        <w:ind w:start="40pt" w:hanging="22pt"/>
      </w:pPr>
      <w:rPr>
        <w:rFonts w:cs="Times New Roman" w:hint="eastAsia"/>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1A5E76"/>
    <w:multiLevelType w:val="multilevel"/>
    <w:tmpl w:val="AFFCCD02"/>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start"/>
      <w:pPr>
        <w:tabs>
          <w:tab w:val="num" w:pos="25.10pt"/>
        </w:tabs>
        <w:ind w:start="0.05pt" w:firstLine="9pt"/>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C58408A"/>
    <w:multiLevelType w:val="hybridMultilevel"/>
    <w:tmpl w:val="3B720DB8"/>
    <w:lvl w:ilvl="0" w:tplc="8228A102">
      <w:start w:val="1"/>
      <w:numFmt w:val="decimal"/>
      <w:lvlText w:val="%1)"/>
      <w:lvlJc w:val="start"/>
      <w:pPr>
        <w:ind w:start="44pt" w:hanging="22pt"/>
      </w:pPr>
      <w:rPr>
        <w:rFonts w:hint="eastAsia"/>
      </w:rPr>
    </w:lvl>
    <w:lvl w:ilvl="1" w:tplc="04090019">
      <w:start w:val="1"/>
      <w:numFmt w:val="upperLetter"/>
      <w:lvlText w:val="%2."/>
      <w:lvlJc w:val="start"/>
      <w:pPr>
        <w:ind w:start="66pt" w:hanging="22pt"/>
      </w:pPr>
    </w:lvl>
    <w:lvl w:ilvl="2" w:tplc="0409001B" w:tentative="1">
      <w:start w:val="1"/>
      <w:numFmt w:val="lowerRoman"/>
      <w:lvlText w:val="%3."/>
      <w:lvlJc w:val="end"/>
      <w:pPr>
        <w:ind w:start="88pt" w:hanging="22pt"/>
      </w:pPr>
    </w:lvl>
    <w:lvl w:ilvl="3" w:tplc="0409000F">
      <w:start w:val="1"/>
      <w:numFmt w:val="decimal"/>
      <w:lvlText w:val="%4."/>
      <w:lvlJc w:val="start"/>
      <w:pPr>
        <w:ind w:start="110pt" w:hanging="22pt"/>
      </w:pPr>
    </w:lvl>
    <w:lvl w:ilvl="4" w:tplc="04090019" w:tentative="1">
      <w:start w:val="1"/>
      <w:numFmt w:val="upperLetter"/>
      <w:lvlText w:val="%5."/>
      <w:lvlJc w:val="start"/>
      <w:pPr>
        <w:ind w:start="132pt" w:hanging="22pt"/>
      </w:pPr>
    </w:lvl>
    <w:lvl w:ilvl="5" w:tplc="0409001B" w:tentative="1">
      <w:start w:val="1"/>
      <w:numFmt w:val="lowerRoman"/>
      <w:lvlText w:val="%6."/>
      <w:lvlJc w:val="end"/>
      <w:pPr>
        <w:ind w:start="154pt" w:hanging="22pt"/>
      </w:pPr>
    </w:lvl>
    <w:lvl w:ilvl="6" w:tplc="0409000F" w:tentative="1">
      <w:start w:val="1"/>
      <w:numFmt w:val="decimal"/>
      <w:lvlText w:val="%7."/>
      <w:lvlJc w:val="start"/>
      <w:pPr>
        <w:ind w:start="176pt" w:hanging="22pt"/>
      </w:pPr>
    </w:lvl>
    <w:lvl w:ilvl="7" w:tplc="04090019" w:tentative="1">
      <w:start w:val="1"/>
      <w:numFmt w:val="upperLetter"/>
      <w:lvlText w:val="%8."/>
      <w:lvlJc w:val="start"/>
      <w:pPr>
        <w:ind w:start="198pt" w:hanging="22pt"/>
      </w:pPr>
    </w:lvl>
    <w:lvl w:ilvl="8" w:tplc="0409001B" w:tentative="1">
      <w:start w:val="1"/>
      <w:numFmt w:val="lowerRoman"/>
      <w:lvlText w:val="%9."/>
      <w:lvlJc w:val="end"/>
      <w:pPr>
        <w:ind w:start="220pt" w:hanging="22pt"/>
      </w:pPr>
    </w:lvl>
  </w:abstractNum>
  <w:abstractNum w:abstractNumId="20" w15:restartNumberingAfterBreak="0">
    <w:nsid w:val="4189603E"/>
    <w:multiLevelType w:val="multilevel"/>
    <w:tmpl w:val="4A10BFD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31E1FAF"/>
    <w:multiLevelType w:val="multilevel"/>
    <w:tmpl w:val="7878372C"/>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start"/>
      <w:pPr>
        <w:ind w:start="29.10pt" w:hanging="22pt"/>
      </w:pPr>
    </w:lvl>
    <w:lvl w:ilvl="3">
      <w:start w:val="1"/>
      <w:numFmt w:val="decimal"/>
      <w:lvlText w:val="%4."/>
      <w:lvlJc w:val="start"/>
      <w:pPr>
        <w:ind w:start="40pt" w:hanging="22pt"/>
      </w:pPr>
      <w:rPr>
        <w:rFonts w:cs="Times New Roman" w:hint="eastAsia"/>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2" w15:restartNumberingAfterBreak="0">
    <w:nsid w:val="4527206F"/>
    <w:multiLevelType w:val="multilevel"/>
    <w:tmpl w:val="406E346C"/>
    <w:lvl w:ilvl="0">
      <w:start w:val="1"/>
      <w:numFmt w:val="upperRoman"/>
      <w:pStyle w:val="1"/>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lang w:val="x-no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3"/>
      <w:lvlText w:val="%3)"/>
      <w:lvlJc w:val="start"/>
      <w:pPr>
        <w:tabs>
          <w:tab w:val="num" w:pos="25.10pt"/>
        </w:tabs>
        <w:ind w:start="0.05pt" w:firstLine="9pt"/>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4"/>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F6E3B7D"/>
    <w:multiLevelType w:val="hybridMultilevel"/>
    <w:tmpl w:val="71E4BBB0"/>
    <w:lvl w:ilvl="0" w:tplc="FFFFFFFF">
      <w:start w:val="1"/>
      <w:numFmt w:val="decimal"/>
      <w:lvlText w:val="%1)"/>
      <w:lvlJc w:val="start"/>
      <w:pPr>
        <w:ind w:start="43.30pt" w:hanging="22pt"/>
      </w:pPr>
      <w:rPr>
        <w:rFonts w:hint="eastAsia"/>
      </w:rPr>
    </w:lvl>
    <w:lvl w:ilvl="1" w:tplc="8228A102">
      <w:start w:val="1"/>
      <w:numFmt w:val="decimal"/>
      <w:lvlText w:val="%2)"/>
      <w:lvlJc w:val="start"/>
      <w:pPr>
        <w:ind w:start="65.30pt" w:hanging="22pt"/>
      </w:pPr>
      <w:rPr>
        <w:rFonts w:hint="eastAsia"/>
      </w:rPr>
    </w:lvl>
    <w:lvl w:ilvl="2" w:tplc="FFFFFFFF">
      <w:start w:val="1"/>
      <w:numFmt w:val="lowerRoman"/>
      <w:lvlText w:val="%3."/>
      <w:lvlJc w:val="end"/>
      <w:pPr>
        <w:ind w:start="87.30pt" w:hanging="22pt"/>
      </w:pPr>
    </w:lvl>
    <w:lvl w:ilvl="3" w:tplc="FFFFFFFF">
      <w:start w:val="1"/>
      <w:numFmt w:val="decimal"/>
      <w:lvlText w:val="%4."/>
      <w:lvlJc w:val="start"/>
      <w:pPr>
        <w:ind w:start="109.30pt" w:hanging="22pt"/>
      </w:pPr>
    </w:lvl>
    <w:lvl w:ilvl="4" w:tplc="FFFFFFFF" w:tentative="1">
      <w:start w:val="1"/>
      <w:numFmt w:val="upperLetter"/>
      <w:lvlText w:val="%5."/>
      <w:lvlJc w:val="start"/>
      <w:pPr>
        <w:ind w:start="131.30pt" w:hanging="22pt"/>
      </w:pPr>
    </w:lvl>
    <w:lvl w:ilvl="5" w:tplc="FFFFFFFF" w:tentative="1">
      <w:start w:val="1"/>
      <w:numFmt w:val="lowerRoman"/>
      <w:lvlText w:val="%6."/>
      <w:lvlJc w:val="end"/>
      <w:pPr>
        <w:ind w:start="153.30pt" w:hanging="22pt"/>
      </w:pPr>
    </w:lvl>
    <w:lvl w:ilvl="6" w:tplc="FFFFFFFF" w:tentative="1">
      <w:start w:val="1"/>
      <w:numFmt w:val="decimal"/>
      <w:lvlText w:val="%7."/>
      <w:lvlJc w:val="start"/>
      <w:pPr>
        <w:ind w:start="175.30pt" w:hanging="22pt"/>
      </w:pPr>
    </w:lvl>
    <w:lvl w:ilvl="7" w:tplc="FFFFFFFF" w:tentative="1">
      <w:start w:val="1"/>
      <w:numFmt w:val="upperLetter"/>
      <w:lvlText w:val="%8."/>
      <w:lvlJc w:val="start"/>
      <w:pPr>
        <w:ind w:start="197.30pt" w:hanging="22pt"/>
      </w:pPr>
    </w:lvl>
    <w:lvl w:ilvl="8" w:tplc="FFFFFFFF" w:tentative="1">
      <w:start w:val="1"/>
      <w:numFmt w:val="lowerRoman"/>
      <w:lvlText w:val="%9."/>
      <w:lvlJc w:val="end"/>
      <w:pPr>
        <w:ind w:start="219.30pt" w:hanging="22pt"/>
      </w:pPr>
    </w:lvl>
  </w:abstractNum>
  <w:abstractNum w:abstractNumId="26" w15:restartNumberingAfterBreak="0">
    <w:nsid w:val="6C402C58"/>
    <w:multiLevelType w:val="hybridMultilevel"/>
    <w:tmpl w:val="582604A0"/>
    <w:lvl w:ilvl="0" w:tplc="B20E32A0">
      <w:start w:val="1"/>
      <w:numFmt w:val="decimal"/>
      <w:pStyle w:val="figurecaption"/>
      <w:lvlText w:val="Fig. %1."/>
      <w:lvlJc w:val="start"/>
      <w:pPr>
        <w:ind w:start="25.10pt" w:hanging="18pt"/>
      </w:pPr>
      <w:rPr>
        <w:rFonts w:ascii="Times New Roman" w:hAnsi="Times New Roman" w:cs="Times New Roman" w:hint="default"/>
        <w:b/>
        <w:bCs/>
        <w:i w:val="0"/>
        <w:iCs w:val="0"/>
        <w:color w:val="auto"/>
        <w:sz w:val="16"/>
        <w:szCs w:val="16"/>
      </w:rPr>
    </w:lvl>
    <w:lvl w:ilvl="1" w:tplc="04090019">
      <w:start w:val="1"/>
      <w:numFmt w:val="lowerLetter"/>
      <w:lvlText w:val="%2."/>
      <w:lvlJc w:val="start"/>
      <w:pPr>
        <w:tabs>
          <w:tab w:val="num" w:pos="79.10pt"/>
        </w:tabs>
        <w:ind w:start="79.10pt" w:hanging="18pt"/>
      </w:pPr>
      <w:rPr>
        <w:rFonts w:cs="Times New Roman"/>
      </w:rPr>
    </w:lvl>
    <w:lvl w:ilvl="2" w:tplc="0409001B">
      <w:start w:val="1"/>
      <w:numFmt w:val="lowerRoman"/>
      <w:lvlText w:val="%3."/>
      <w:lvlJc w:val="end"/>
      <w:pPr>
        <w:tabs>
          <w:tab w:val="num" w:pos="115.10pt"/>
        </w:tabs>
        <w:ind w:start="115.10pt" w:hanging="9pt"/>
      </w:pPr>
      <w:rPr>
        <w:rFonts w:cs="Times New Roman"/>
      </w:rPr>
    </w:lvl>
    <w:lvl w:ilvl="3" w:tplc="0409000F">
      <w:start w:val="1"/>
      <w:numFmt w:val="decimal"/>
      <w:lvlText w:val="%4."/>
      <w:lvlJc w:val="start"/>
      <w:pPr>
        <w:tabs>
          <w:tab w:val="num" w:pos="151.10pt"/>
        </w:tabs>
        <w:ind w:start="151.10pt" w:hanging="18pt"/>
      </w:pPr>
      <w:rPr>
        <w:rFonts w:cs="Times New Roman"/>
      </w:rPr>
    </w:lvl>
    <w:lvl w:ilvl="4" w:tplc="04090019">
      <w:start w:val="1"/>
      <w:numFmt w:val="lowerLetter"/>
      <w:lvlText w:val="%5."/>
      <w:lvlJc w:val="start"/>
      <w:pPr>
        <w:tabs>
          <w:tab w:val="num" w:pos="187.10pt"/>
        </w:tabs>
        <w:ind w:start="187.10pt" w:hanging="18pt"/>
      </w:pPr>
      <w:rPr>
        <w:rFonts w:cs="Times New Roman"/>
      </w:rPr>
    </w:lvl>
    <w:lvl w:ilvl="5" w:tplc="0409001B">
      <w:start w:val="1"/>
      <w:numFmt w:val="lowerRoman"/>
      <w:lvlText w:val="%6."/>
      <w:lvlJc w:val="end"/>
      <w:pPr>
        <w:tabs>
          <w:tab w:val="num" w:pos="223.10pt"/>
        </w:tabs>
        <w:ind w:start="223.10pt" w:hanging="9pt"/>
      </w:pPr>
      <w:rPr>
        <w:rFonts w:cs="Times New Roman"/>
      </w:rPr>
    </w:lvl>
    <w:lvl w:ilvl="6" w:tplc="0409000F">
      <w:start w:val="1"/>
      <w:numFmt w:val="decimal"/>
      <w:lvlText w:val="%7."/>
      <w:lvlJc w:val="start"/>
      <w:pPr>
        <w:tabs>
          <w:tab w:val="num" w:pos="259.10pt"/>
        </w:tabs>
        <w:ind w:start="259.10pt" w:hanging="18pt"/>
      </w:pPr>
      <w:rPr>
        <w:rFonts w:cs="Times New Roman"/>
      </w:rPr>
    </w:lvl>
    <w:lvl w:ilvl="7" w:tplc="04090019">
      <w:start w:val="1"/>
      <w:numFmt w:val="lowerLetter"/>
      <w:lvlText w:val="%8."/>
      <w:lvlJc w:val="start"/>
      <w:pPr>
        <w:tabs>
          <w:tab w:val="num" w:pos="295.10pt"/>
        </w:tabs>
        <w:ind w:start="295.10pt" w:hanging="18pt"/>
      </w:pPr>
      <w:rPr>
        <w:rFonts w:cs="Times New Roman"/>
      </w:rPr>
    </w:lvl>
    <w:lvl w:ilvl="8" w:tplc="0409001B">
      <w:start w:val="1"/>
      <w:numFmt w:val="lowerRoman"/>
      <w:lvlText w:val="%9."/>
      <w:lvlJc w:val="end"/>
      <w:pPr>
        <w:tabs>
          <w:tab w:val="num" w:pos="331.10pt"/>
        </w:tabs>
        <w:ind w:start="331.10pt" w:hanging="9pt"/>
      </w:pPr>
      <w:rPr>
        <w:rFonts w:cs="Times New Roman"/>
      </w:rPr>
    </w:lvl>
  </w:abstractNum>
  <w:abstractNum w:abstractNumId="27" w15:restartNumberingAfterBreak="0">
    <w:nsid w:val="6CD32DA8"/>
    <w:multiLevelType w:val="singleLevel"/>
    <w:tmpl w:val="0C62672C"/>
    <w:lvl w:ilvl="0">
      <w:start w:val="1"/>
      <w:numFmt w:val="upperRoman"/>
      <w:pStyle w:val="tablehead"/>
      <w:lvlText w:val="TABLE %1. "/>
      <w:lvlJc w:val="start"/>
      <w:pPr>
        <w:tabs>
          <w:tab w:val="num" w:pos="54pt"/>
        </w:tabs>
      </w:pPr>
      <w:rPr>
        <w:rFonts w:ascii="Times New Roman" w:hAnsi="Times New Roman" w:cs="Times New Roman" w:hint="default"/>
        <w:b/>
        <w:bCs/>
        <w:i w:val="0"/>
        <w:iCs w:val="0"/>
        <w:sz w:val="16"/>
        <w:szCs w:val="16"/>
      </w:rPr>
    </w:lvl>
  </w:abstractNum>
  <w:abstractNum w:abstractNumId="28" w15:restartNumberingAfterBreak="0">
    <w:nsid w:val="7F9A094C"/>
    <w:multiLevelType w:val="multilevel"/>
    <w:tmpl w:val="9DA8C25C"/>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start"/>
      <w:pPr>
        <w:ind w:start="29.10pt" w:hanging="22pt"/>
      </w:pPr>
      <w:rPr>
        <w:rFonts w:cs="Times New Roman" w:hint="eastAsia"/>
      </w:rPr>
    </w:lvl>
    <w:lvl w:ilvl="3">
      <w:start w:val="1"/>
      <w:numFmt w:val="decimal"/>
      <w:lvlText w:val="%4."/>
      <w:lvlJc w:val="start"/>
      <w:pPr>
        <w:ind w:start="40pt" w:hanging="22pt"/>
      </w:pPr>
      <w:rPr>
        <w:rFonts w:cs="Times New Roman" w:hint="eastAsia"/>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num w:numId="1" w16cid:durableId="1369909383">
    <w:abstractNumId w:val="16"/>
  </w:num>
  <w:num w:numId="2" w16cid:durableId="568543031">
    <w:abstractNumId w:val="26"/>
  </w:num>
  <w:num w:numId="3" w16cid:durableId="1207790780">
    <w:abstractNumId w:val="13"/>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4"/>
  </w:num>
  <w:num w:numId="9" w16cid:durableId="231694775">
    <w:abstractNumId w:val="27"/>
  </w:num>
  <w:num w:numId="10" w16cid:durableId="2126189682">
    <w:abstractNumId w:val="18"/>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250581147">
    <w:abstractNumId w:val="14"/>
  </w:num>
  <w:num w:numId="26" w16cid:durableId="356122844">
    <w:abstractNumId w:val="17"/>
  </w:num>
  <w:num w:numId="27" w16cid:durableId="2033455979">
    <w:abstractNumId w:val="15"/>
  </w:num>
  <w:num w:numId="28" w16cid:durableId="261424628">
    <w:abstractNumId w:val="28"/>
  </w:num>
  <w:num w:numId="29" w16cid:durableId="886142721">
    <w:abstractNumId w:val="21"/>
  </w:num>
  <w:num w:numId="30" w16cid:durableId="8483352">
    <w:abstractNumId w:val="22"/>
  </w:num>
  <w:num w:numId="31" w16cid:durableId="898201172">
    <w:abstractNumId w:val="19"/>
  </w:num>
  <w:num w:numId="32" w16cid:durableId="1560090689">
    <w:abstractNumId w:val="25"/>
  </w:num>
  <w:num w:numId="33" w16cid:durableId="124473235">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3E8"/>
    <w:rsid w:val="0000620C"/>
    <w:rsid w:val="00016679"/>
    <w:rsid w:val="000201F0"/>
    <w:rsid w:val="000217B6"/>
    <w:rsid w:val="00023348"/>
    <w:rsid w:val="000261AD"/>
    <w:rsid w:val="00041857"/>
    <w:rsid w:val="00045F0A"/>
    <w:rsid w:val="0004781E"/>
    <w:rsid w:val="0005541D"/>
    <w:rsid w:val="00063E01"/>
    <w:rsid w:val="00064C58"/>
    <w:rsid w:val="00066ACC"/>
    <w:rsid w:val="00075406"/>
    <w:rsid w:val="0007622C"/>
    <w:rsid w:val="00077799"/>
    <w:rsid w:val="00081712"/>
    <w:rsid w:val="0008758A"/>
    <w:rsid w:val="0008783F"/>
    <w:rsid w:val="000958F3"/>
    <w:rsid w:val="000971AB"/>
    <w:rsid w:val="000A2A97"/>
    <w:rsid w:val="000B091A"/>
    <w:rsid w:val="000B2BDA"/>
    <w:rsid w:val="000C1222"/>
    <w:rsid w:val="000C1E68"/>
    <w:rsid w:val="000C66BE"/>
    <w:rsid w:val="000C7068"/>
    <w:rsid w:val="000D72AB"/>
    <w:rsid w:val="000E245E"/>
    <w:rsid w:val="000E6549"/>
    <w:rsid w:val="000F362F"/>
    <w:rsid w:val="00101532"/>
    <w:rsid w:val="00103447"/>
    <w:rsid w:val="00105B1E"/>
    <w:rsid w:val="0011167A"/>
    <w:rsid w:val="0012745C"/>
    <w:rsid w:val="0012756E"/>
    <w:rsid w:val="001316F0"/>
    <w:rsid w:val="001537F6"/>
    <w:rsid w:val="00157EAC"/>
    <w:rsid w:val="00160CB2"/>
    <w:rsid w:val="001662CB"/>
    <w:rsid w:val="0017654D"/>
    <w:rsid w:val="00180E77"/>
    <w:rsid w:val="0019392A"/>
    <w:rsid w:val="001A2EFD"/>
    <w:rsid w:val="001A3B3D"/>
    <w:rsid w:val="001A4EB3"/>
    <w:rsid w:val="001B67DC"/>
    <w:rsid w:val="001C2708"/>
    <w:rsid w:val="001E4939"/>
    <w:rsid w:val="001E7EEF"/>
    <w:rsid w:val="001F140C"/>
    <w:rsid w:val="001F630D"/>
    <w:rsid w:val="00211A64"/>
    <w:rsid w:val="002219A1"/>
    <w:rsid w:val="002254A9"/>
    <w:rsid w:val="00231978"/>
    <w:rsid w:val="00233493"/>
    <w:rsid w:val="00233D97"/>
    <w:rsid w:val="002347A2"/>
    <w:rsid w:val="00237390"/>
    <w:rsid w:val="00244485"/>
    <w:rsid w:val="00250485"/>
    <w:rsid w:val="002535AE"/>
    <w:rsid w:val="002574D6"/>
    <w:rsid w:val="00273154"/>
    <w:rsid w:val="00280263"/>
    <w:rsid w:val="00281D67"/>
    <w:rsid w:val="002850E3"/>
    <w:rsid w:val="002A26AF"/>
    <w:rsid w:val="002A4A58"/>
    <w:rsid w:val="002B17B7"/>
    <w:rsid w:val="002B2572"/>
    <w:rsid w:val="002D3718"/>
    <w:rsid w:val="002E1F57"/>
    <w:rsid w:val="00311775"/>
    <w:rsid w:val="003330C2"/>
    <w:rsid w:val="00340D29"/>
    <w:rsid w:val="00347497"/>
    <w:rsid w:val="00354FCF"/>
    <w:rsid w:val="00357BC2"/>
    <w:rsid w:val="00364C7E"/>
    <w:rsid w:val="00367EB9"/>
    <w:rsid w:val="003816EA"/>
    <w:rsid w:val="003834B2"/>
    <w:rsid w:val="0039475D"/>
    <w:rsid w:val="00395EFB"/>
    <w:rsid w:val="003A19E2"/>
    <w:rsid w:val="003A1B81"/>
    <w:rsid w:val="003B2B40"/>
    <w:rsid w:val="003B3AC4"/>
    <w:rsid w:val="003B4E04"/>
    <w:rsid w:val="003B7F4C"/>
    <w:rsid w:val="003C4E2C"/>
    <w:rsid w:val="003E5A8B"/>
    <w:rsid w:val="003E72B6"/>
    <w:rsid w:val="003F5A08"/>
    <w:rsid w:val="003F63EB"/>
    <w:rsid w:val="003F6783"/>
    <w:rsid w:val="00411C09"/>
    <w:rsid w:val="00412DCE"/>
    <w:rsid w:val="00412DEE"/>
    <w:rsid w:val="00420716"/>
    <w:rsid w:val="0042688A"/>
    <w:rsid w:val="004325FB"/>
    <w:rsid w:val="00432EB7"/>
    <w:rsid w:val="004403B5"/>
    <w:rsid w:val="004432BA"/>
    <w:rsid w:val="0044407E"/>
    <w:rsid w:val="004465B4"/>
    <w:rsid w:val="00447BB9"/>
    <w:rsid w:val="00450275"/>
    <w:rsid w:val="00452BD9"/>
    <w:rsid w:val="004574CF"/>
    <w:rsid w:val="0046031D"/>
    <w:rsid w:val="0046251F"/>
    <w:rsid w:val="00473AC9"/>
    <w:rsid w:val="0048058D"/>
    <w:rsid w:val="00480977"/>
    <w:rsid w:val="0048225F"/>
    <w:rsid w:val="004833F3"/>
    <w:rsid w:val="004A30CA"/>
    <w:rsid w:val="004B4374"/>
    <w:rsid w:val="004D08C6"/>
    <w:rsid w:val="004D37DA"/>
    <w:rsid w:val="004D72B5"/>
    <w:rsid w:val="00517204"/>
    <w:rsid w:val="00524D4D"/>
    <w:rsid w:val="0052711A"/>
    <w:rsid w:val="00530C42"/>
    <w:rsid w:val="00533320"/>
    <w:rsid w:val="00542FB6"/>
    <w:rsid w:val="00551B7F"/>
    <w:rsid w:val="00565CA9"/>
    <w:rsid w:val="0056610F"/>
    <w:rsid w:val="00566CA8"/>
    <w:rsid w:val="005735D4"/>
    <w:rsid w:val="00575BCA"/>
    <w:rsid w:val="0058282E"/>
    <w:rsid w:val="00582C04"/>
    <w:rsid w:val="0058451A"/>
    <w:rsid w:val="00587678"/>
    <w:rsid w:val="005B0344"/>
    <w:rsid w:val="005B14F0"/>
    <w:rsid w:val="005B520E"/>
    <w:rsid w:val="005B7509"/>
    <w:rsid w:val="005C6D76"/>
    <w:rsid w:val="005D3636"/>
    <w:rsid w:val="005D48E0"/>
    <w:rsid w:val="005E0767"/>
    <w:rsid w:val="005E2800"/>
    <w:rsid w:val="005E5E63"/>
    <w:rsid w:val="00605825"/>
    <w:rsid w:val="00611FF4"/>
    <w:rsid w:val="006125FC"/>
    <w:rsid w:val="006153FD"/>
    <w:rsid w:val="006231BA"/>
    <w:rsid w:val="00624BC3"/>
    <w:rsid w:val="006259DC"/>
    <w:rsid w:val="00636BDD"/>
    <w:rsid w:val="00636CD3"/>
    <w:rsid w:val="006426F7"/>
    <w:rsid w:val="00645D22"/>
    <w:rsid w:val="00651A08"/>
    <w:rsid w:val="00654204"/>
    <w:rsid w:val="00662140"/>
    <w:rsid w:val="006653BA"/>
    <w:rsid w:val="00670434"/>
    <w:rsid w:val="006A5D82"/>
    <w:rsid w:val="006B6B66"/>
    <w:rsid w:val="006C143B"/>
    <w:rsid w:val="006C158E"/>
    <w:rsid w:val="006C3AD8"/>
    <w:rsid w:val="006D014E"/>
    <w:rsid w:val="006D1FEF"/>
    <w:rsid w:val="006D3D84"/>
    <w:rsid w:val="006D586D"/>
    <w:rsid w:val="006F6D3D"/>
    <w:rsid w:val="00711402"/>
    <w:rsid w:val="00715BEA"/>
    <w:rsid w:val="007342E1"/>
    <w:rsid w:val="00734BBF"/>
    <w:rsid w:val="00734F65"/>
    <w:rsid w:val="007377BF"/>
    <w:rsid w:val="00740EEA"/>
    <w:rsid w:val="00747DA3"/>
    <w:rsid w:val="00766E11"/>
    <w:rsid w:val="0077016C"/>
    <w:rsid w:val="00794804"/>
    <w:rsid w:val="007949F6"/>
    <w:rsid w:val="00797B4F"/>
    <w:rsid w:val="007A4125"/>
    <w:rsid w:val="007A63F6"/>
    <w:rsid w:val="007A769E"/>
    <w:rsid w:val="007B1E12"/>
    <w:rsid w:val="007B33F1"/>
    <w:rsid w:val="007B6DDA"/>
    <w:rsid w:val="007C0308"/>
    <w:rsid w:val="007C2FF2"/>
    <w:rsid w:val="007C49FA"/>
    <w:rsid w:val="007C7C29"/>
    <w:rsid w:val="007D40FE"/>
    <w:rsid w:val="007D6232"/>
    <w:rsid w:val="007E0004"/>
    <w:rsid w:val="007E46F1"/>
    <w:rsid w:val="007F1F99"/>
    <w:rsid w:val="007F3145"/>
    <w:rsid w:val="007F768F"/>
    <w:rsid w:val="008039AB"/>
    <w:rsid w:val="0080438C"/>
    <w:rsid w:val="0080789A"/>
    <w:rsid w:val="0080791D"/>
    <w:rsid w:val="008147B5"/>
    <w:rsid w:val="00824C5B"/>
    <w:rsid w:val="00825101"/>
    <w:rsid w:val="008263AB"/>
    <w:rsid w:val="00834585"/>
    <w:rsid w:val="00836367"/>
    <w:rsid w:val="0084665B"/>
    <w:rsid w:val="00873603"/>
    <w:rsid w:val="00873D73"/>
    <w:rsid w:val="00882C35"/>
    <w:rsid w:val="00886EB2"/>
    <w:rsid w:val="00894D42"/>
    <w:rsid w:val="00897173"/>
    <w:rsid w:val="008A2C7D"/>
    <w:rsid w:val="008B20BB"/>
    <w:rsid w:val="008B22BF"/>
    <w:rsid w:val="008B6524"/>
    <w:rsid w:val="008C4B23"/>
    <w:rsid w:val="008F49D0"/>
    <w:rsid w:val="008F6E2C"/>
    <w:rsid w:val="009100EB"/>
    <w:rsid w:val="00924CC5"/>
    <w:rsid w:val="009303D9"/>
    <w:rsid w:val="00933C64"/>
    <w:rsid w:val="00934D8D"/>
    <w:rsid w:val="00941D53"/>
    <w:rsid w:val="0094675E"/>
    <w:rsid w:val="00960FB4"/>
    <w:rsid w:val="00966D7F"/>
    <w:rsid w:val="00972203"/>
    <w:rsid w:val="00975640"/>
    <w:rsid w:val="00990D2A"/>
    <w:rsid w:val="009A66CB"/>
    <w:rsid w:val="009C1BCA"/>
    <w:rsid w:val="009C47C1"/>
    <w:rsid w:val="009D13B3"/>
    <w:rsid w:val="009D249C"/>
    <w:rsid w:val="009E0F60"/>
    <w:rsid w:val="009F1027"/>
    <w:rsid w:val="009F1D79"/>
    <w:rsid w:val="00A059B3"/>
    <w:rsid w:val="00A07E7B"/>
    <w:rsid w:val="00A10781"/>
    <w:rsid w:val="00A12D7A"/>
    <w:rsid w:val="00A2709C"/>
    <w:rsid w:val="00A27466"/>
    <w:rsid w:val="00A4212B"/>
    <w:rsid w:val="00A464B7"/>
    <w:rsid w:val="00A47A19"/>
    <w:rsid w:val="00A50EA5"/>
    <w:rsid w:val="00A53F28"/>
    <w:rsid w:val="00A57A93"/>
    <w:rsid w:val="00A74E6F"/>
    <w:rsid w:val="00A75FBC"/>
    <w:rsid w:val="00A8341C"/>
    <w:rsid w:val="00A932AF"/>
    <w:rsid w:val="00AA282C"/>
    <w:rsid w:val="00AB1594"/>
    <w:rsid w:val="00AC017C"/>
    <w:rsid w:val="00AE3409"/>
    <w:rsid w:val="00AF184A"/>
    <w:rsid w:val="00B05A10"/>
    <w:rsid w:val="00B11556"/>
    <w:rsid w:val="00B11A60"/>
    <w:rsid w:val="00B124B1"/>
    <w:rsid w:val="00B15580"/>
    <w:rsid w:val="00B22613"/>
    <w:rsid w:val="00B22BA3"/>
    <w:rsid w:val="00B31418"/>
    <w:rsid w:val="00B323A3"/>
    <w:rsid w:val="00B44663"/>
    <w:rsid w:val="00B44A76"/>
    <w:rsid w:val="00B453C8"/>
    <w:rsid w:val="00B453EA"/>
    <w:rsid w:val="00B63AFD"/>
    <w:rsid w:val="00B743FA"/>
    <w:rsid w:val="00B768D1"/>
    <w:rsid w:val="00B80178"/>
    <w:rsid w:val="00BA013E"/>
    <w:rsid w:val="00BA1025"/>
    <w:rsid w:val="00BB6EDB"/>
    <w:rsid w:val="00BC1878"/>
    <w:rsid w:val="00BC3420"/>
    <w:rsid w:val="00BD41DF"/>
    <w:rsid w:val="00BD670B"/>
    <w:rsid w:val="00BE7D3C"/>
    <w:rsid w:val="00BF5FF6"/>
    <w:rsid w:val="00C0207F"/>
    <w:rsid w:val="00C0220E"/>
    <w:rsid w:val="00C03D6E"/>
    <w:rsid w:val="00C16117"/>
    <w:rsid w:val="00C24D39"/>
    <w:rsid w:val="00C3075A"/>
    <w:rsid w:val="00C3661C"/>
    <w:rsid w:val="00C459A0"/>
    <w:rsid w:val="00C53AD0"/>
    <w:rsid w:val="00C55111"/>
    <w:rsid w:val="00C61FA3"/>
    <w:rsid w:val="00C668A7"/>
    <w:rsid w:val="00C74454"/>
    <w:rsid w:val="00C812E0"/>
    <w:rsid w:val="00C919A4"/>
    <w:rsid w:val="00CA2F55"/>
    <w:rsid w:val="00CA4392"/>
    <w:rsid w:val="00CC393F"/>
    <w:rsid w:val="00CC5125"/>
    <w:rsid w:val="00CC5D70"/>
    <w:rsid w:val="00CE5C42"/>
    <w:rsid w:val="00CF4964"/>
    <w:rsid w:val="00CF6E0D"/>
    <w:rsid w:val="00D16CB7"/>
    <w:rsid w:val="00D2176E"/>
    <w:rsid w:val="00D232DB"/>
    <w:rsid w:val="00D2466A"/>
    <w:rsid w:val="00D2568B"/>
    <w:rsid w:val="00D41C05"/>
    <w:rsid w:val="00D43AFE"/>
    <w:rsid w:val="00D5550A"/>
    <w:rsid w:val="00D632BE"/>
    <w:rsid w:val="00D6588E"/>
    <w:rsid w:val="00D65FD7"/>
    <w:rsid w:val="00D679E0"/>
    <w:rsid w:val="00D72D06"/>
    <w:rsid w:val="00D7522C"/>
    <w:rsid w:val="00D7536F"/>
    <w:rsid w:val="00D76668"/>
    <w:rsid w:val="00D76CD7"/>
    <w:rsid w:val="00D975AC"/>
    <w:rsid w:val="00DB122A"/>
    <w:rsid w:val="00DB2350"/>
    <w:rsid w:val="00DB5ED8"/>
    <w:rsid w:val="00DB76A3"/>
    <w:rsid w:val="00DB7DCA"/>
    <w:rsid w:val="00DD01D3"/>
    <w:rsid w:val="00DD4EE7"/>
    <w:rsid w:val="00DF684E"/>
    <w:rsid w:val="00E07383"/>
    <w:rsid w:val="00E15A89"/>
    <w:rsid w:val="00E165BC"/>
    <w:rsid w:val="00E23F4D"/>
    <w:rsid w:val="00E35D38"/>
    <w:rsid w:val="00E37878"/>
    <w:rsid w:val="00E44716"/>
    <w:rsid w:val="00E61E12"/>
    <w:rsid w:val="00E666D0"/>
    <w:rsid w:val="00E67D12"/>
    <w:rsid w:val="00E7596C"/>
    <w:rsid w:val="00E878F2"/>
    <w:rsid w:val="00ED0149"/>
    <w:rsid w:val="00ED30F2"/>
    <w:rsid w:val="00EF48B8"/>
    <w:rsid w:val="00EF7DE3"/>
    <w:rsid w:val="00F03103"/>
    <w:rsid w:val="00F03FFB"/>
    <w:rsid w:val="00F271DE"/>
    <w:rsid w:val="00F3169C"/>
    <w:rsid w:val="00F373E6"/>
    <w:rsid w:val="00F41FF3"/>
    <w:rsid w:val="00F45541"/>
    <w:rsid w:val="00F474D9"/>
    <w:rsid w:val="00F60325"/>
    <w:rsid w:val="00F627DA"/>
    <w:rsid w:val="00F7288F"/>
    <w:rsid w:val="00F82BB1"/>
    <w:rsid w:val="00F847A6"/>
    <w:rsid w:val="00F916FE"/>
    <w:rsid w:val="00F9441B"/>
    <w:rsid w:val="00F94B2F"/>
    <w:rsid w:val="00F95C5E"/>
    <w:rsid w:val="00F969F5"/>
    <w:rsid w:val="00FA406D"/>
    <w:rsid w:val="00FA4323"/>
    <w:rsid w:val="00FA4C32"/>
    <w:rsid w:val="00FA5B82"/>
    <w:rsid w:val="00FB3537"/>
    <w:rsid w:val="00FB3C1B"/>
    <w:rsid w:val="00FC30EC"/>
    <w:rsid w:val="00FC6F42"/>
    <w:rsid w:val="00FE1539"/>
    <w:rsid w:val="00FE7114"/>
    <w:rsid w:val="00FF39E1"/>
    <w:rsid w:val="00FF73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9F7B720D-16CF-4FD9-9788-B694C073369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AD8"/>
    <w:pPr>
      <w:jc w:val="center"/>
    </w:pPr>
  </w:style>
  <w:style w:type="paragraph" w:styleId="1">
    <w:name w:val="heading 1"/>
    <w:basedOn w:val="a"/>
    <w:next w:val="a"/>
    <w:link w:val="1Char"/>
    <w:qFormat/>
    <w:rsid w:val="006B6B66"/>
    <w:pPr>
      <w:keepNext/>
      <w:keepLines/>
      <w:numPr>
        <w:numId w:val="30"/>
      </w:numPr>
      <w:tabs>
        <w:tab w:val="start" w:pos="10.80pt"/>
      </w:tabs>
      <w:spacing w:before="8pt" w:after="4pt"/>
      <w:outlineLvl w:val="0"/>
    </w:pPr>
    <w:rPr>
      <w:smallCaps/>
      <w:noProof/>
    </w:rPr>
  </w:style>
  <w:style w:type="paragraph" w:styleId="2">
    <w:name w:val="heading 2"/>
    <w:basedOn w:val="a"/>
    <w:next w:val="a"/>
    <w:link w:val="2Char"/>
    <w:qFormat/>
    <w:rsid w:val="00ED0149"/>
    <w:pPr>
      <w:keepNext/>
      <w:keepLines/>
      <w:numPr>
        <w:ilvl w:val="1"/>
        <w:numId w:val="30"/>
      </w:numPr>
      <w:spacing w:before="6pt" w:after="3pt"/>
      <w:jc w:val="start"/>
      <w:outlineLvl w:val="1"/>
    </w:pPr>
    <w:rPr>
      <w:i/>
      <w:iCs/>
      <w:noProof/>
    </w:rPr>
  </w:style>
  <w:style w:type="paragraph" w:styleId="3">
    <w:name w:val="heading 3"/>
    <w:basedOn w:val="a"/>
    <w:next w:val="a"/>
    <w:link w:val="3Char"/>
    <w:qFormat/>
    <w:rsid w:val="00794804"/>
    <w:pPr>
      <w:numPr>
        <w:ilvl w:val="2"/>
        <w:numId w:val="30"/>
      </w:numPr>
      <w:spacing w:line="12pt" w:lineRule="exact"/>
      <w:jc w:val="both"/>
      <w:outlineLvl w:val="2"/>
    </w:pPr>
    <w:rPr>
      <w:i/>
      <w:iCs/>
      <w:noProof/>
    </w:rPr>
  </w:style>
  <w:style w:type="paragraph" w:styleId="4">
    <w:name w:val="heading 4"/>
    <w:basedOn w:val="a"/>
    <w:next w:val="a"/>
    <w:link w:val="4Char"/>
    <w:qFormat/>
    <w:rsid w:val="00794804"/>
    <w:pPr>
      <w:numPr>
        <w:ilvl w:val="3"/>
        <w:numId w:val="30"/>
      </w:numPr>
      <w:tabs>
        <w:tab w:val="start" w:pos="36pt"/>
      </w:tabs>
      <w:spacing w:before="2pt" w:after="2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본문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머리글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바닥글 Char"/>
    <w:basedOn w:val="a0"/>
    <w:link w:val="a5"/>
    <w:rsid w:val="001A3B3D"/>
  </w:style>
  <w:style w:type="character" w:customStyle="1" w:styleId="1Char">
    <w:name w:val="제목 1 Char"/>
    <w:basedOn w:val="a0"/>
    <w:link w:val="1"/>
    <w:rsid w:val="00975640"/>
    <w:rPr>
      <w:smallCaps/>
      <w:noProof/>
    </w:rPr>
  </w:style>
  <w:style w:type="character" w:styleId="a6">
    <w:name w:val="Hyperlink"/>
    <w:basedOn w:val="a0"/>
    <w:rsid w:val="00C53AD0"/>
    <w:rPr>
      <w:color w:val="0563C1" w:themeColor="hyperlink"/>
      <w:u w:val="single"/>
    </w:rPr>
  </w:style>
  <w:style w:type="character" w:styleId="a7">
    <w:name w:val="Unresolved Mention"/>
    <w:basedOn w:val="a0"/>
    <w:uiPriority w:val="99"/>
    <w:semiHidden/>
    <w:unhideWhenUsed/>
    <w:rsid w:val="00C53AD0"/>
    <w:rPr>
      <w:color w:val="605E5C"/>
      <w:shd w:val="clear" w:color="auto" w:fill="E1DFDD"/>
    </w:rPr>
  </w:style>
  <w:style w:type="character" w:customStyle="1" w:styleId="2Char">
    <w:name w:val="제목 2 Char"/>
    <w:basedOn w:val="a0"/>
    <w:link w:val="2"/>
    <w:rsid w:val="007E46F1"/>
    <w:rPr>
      <w:i/>
      <w:iCs/>
      <w:noProof/>
    </w:rPr>
  </w:style>
  <w:style w:type="character" w:customStyle="1" w:styleId="3Char">
    <w:name w:val="제목 3 Char"/>
    <w:basedOn w:val="a0"/>
    <w:link w:val="3"/>
    <w:rsid w:val="0080789A"/>
    <w:rPr>
      <w:i/>
      <w:iCs/>
      <w:noProof/>
    </w:rPr>
  </w:style>
  <w:style w:type="character" w:customStyle="1" w:styleId="4Char">
    <w:name w:val="제목 4 Char"/>
    <w:basedOn w:val="a0"/>
    <w:link w:val="4"/>
    <w:rsid w:val="001C2708"/>
    <w:rPr>
      <w:i/>
      <w:iCs/>
      <w:noProof/>
    </w:rPr>
  </w:style>
  <w:style w:type="character" w:styleId="a8">
    <w:name w:val="Placeholder Text"/>
    <w:basedOn w:val="a0"/>
    <w:uiPriority w:val="99"/>
    <w:semiHidden/>
    <w:rsid w:val="004574CF"/>
    <w:rPr>
      <w:color w:val="666666"/>
    </w:rPr>
  </w:style>
  <w:style w:type="paragraph" w:styleId="a9">
    <w:name w:val="Revision"/>
    <w:hidden/>
    <w:uiPriority w:val="99"/>
    <w:semiHidden/>
    <w:rsid w:val="000217B6"/>
  </w:style>
  <w:style w:type="paragraph" w:styleId="aa">
    <w:name w:val="Bibliography"/>
    <w:basedOn w:val="a"/>
    <w:next w:val="a"/>
    <w:uiPriority w:val="37"/>
    <w:unhideWhenUsed/>
    <w:rsid w:val="00F03FFB"/>
  </w:style>
  <w:style w:type="paragraph" w:styleId="ab">
    <w:name w:val="Normal (Web)"/>
    <w:basedOn w:val="a"/>
    <w:uiPriority w:val="99"/>
    <w:unhideWhenUsed/>
    <w:rsid w:val="005735D4"/>
    <w:pPr>
      <w:spacing w:before="5pt" w:beforeAutospacing="1" w:after="5pt" w:afterAutospacing="1"/>
      <w:jc w:val="start"/>
    </w:pPr>
    <w:rPr>
      <w:rFonts w:ascii="굴림" w:eastAsia="굴림" w:hAnsi="굴림" w:cs="굴림"/>
      <w:sz w:val="24"/>
      <w:szCs w:val="24"/>
      <w:lang w:eastAsia="ko-K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617504">
      <w:bodyDiv w:val="1"/>
      <w:marLeft w:val="0pt"/>
      <w:marRight w:val="0pt"/>
      <w:marTop w:val="0pt"/>
      <w:marBottom w:val="0pt"/>
      <w:divBdr>
        <w:top w:val="none" w:sz="0" w:space="0" w:color="auto"/>
        <w:left w:val="none" w:sz="0" w:space="0" w:color="auto"/>
        <w:bottom w:val="none" w:sz="0" w:space="0" w:color="auto"/>
        <w:right w:val="none" w:sz="0" w:space="0" w:color="auto"/>
      </w:divBdr>
    </w:div>
    <w:div w:id="799687139">
      <w:bodyDiv w:val="1"/>
      <w:marLeft w:val="0pt"/>
      <w:marRight w:val="0pt"/>
      <w:marTop w:val="0pt"/>
      <w:marBottom w:val="0pt"/>
      <w:divBdr>
        <w:top w:val="none" w:sz="0" w:space="0" w:color="auto"/>
        <w:left w:val="none" w:sz="0" w:space="0" w:color="auto"/>
        <w:bottom w:val="none" w:sz="0" w:space="0" w:color="auto"/>
        <w:right w:val="none" w:sz="0" w:space="0" w:color="auto"/>
      </w:divBdr>
    </w:div>
    <w:div w:id="1039208258">
      <w:bodyDiv w:val="1"/>
      <w:marLeft w:val="0pt"/>
      <w:marRight w:val="0pt"/>
      <w:marTop w:val="0pt"/>
      <w:marBottom w:val="0pt"/>
      <w:divBdr>
        <w:top w:val="none" w:sz="0" w:space="0" w:color="auto"/>
        <w:left w:val="none" w:sz="0" w:space="0" w:color="auto"/>
        <w:bottom w:val="none" w:sz="0" w:space="0" w:color="auto"/>
        <w:right w:val="none" w:sz="0" w:space="0" w:color="auto"/>
      </w:divBdr>
    </w:div>
    <w:div w:id="1483739015">
      <w:bodyDiv w:val="1"/>
      <w:marLeft w:val="0pt"/>
      <w:marRight w:val="0pt"/>
      <w:marTop w:val="0pt"/>
      <w:marBottom w:val="0pt"/>
      <w:divBdr>
        <w:top w:val="none" w:sz="0" w:space="0" w:color="auto"/>
        <w:left w:val="none" w:sz="0" w:space="0" w:color="auto"/>
        <w:bottom w:val="none" w:sz="0" w:space="0" w:color="auto"/>
        <w:right w:val="none" w:sz="0" w:space="0" w:color="auto"/>
      </w:divBdr>
    </w:div>
    <w:div w:id="213864266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0" Type="http://purl.oclc.org/ooxml/officeDocument/relationships/footer" Target="footer2.xml"/><Relationship Id="rId4" Type="http://purl.oclc.org/ooxml/officeDocument/relationships/settings" Target="settings.xml"/><Relationship Id="rId9" Type="http://purl.oclc.org/ooxml/officeDocument/relationships/hyperlink" Target="mailto:maengu1217@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6</Pages>
  <Words>9418</Words>
  <Characters>53685</Characters>
  <Application>Microsoft Office Word</Application>
  <DocSecurity>0</DocSecurity>
  <Lines>447</Lines>
  <Paragraphs>125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의현 맹</cp:lastModifiedBy>
  <cp:revision>3</cp:revision>
  <cp:lastPrinted>2025-09-02T02:05:00Z</cp:lastPrinted>
  <dcterms:created xsi:type="dcterms:W3CDTF">2025-09-17T05:30:00Z</dcterms:created>
  <dcterms:modified xsi:type="dcterms:W3CDTF">2025-09-17T05:40:00Z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zotero-version="7.0.24"&gt;&lt;session id="Ocz2m9b8"/&gt;&lt;style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47311de8-d814-418b-b04d-556a725d7af9</vt:lpwstr>
  </property>
</Properties>
</file>