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나의 경험정리</w:t>
      </w:r>
    </w:p>
    <w:p>
      <w:pPr>
        <w:pStyle w:val="Heading1"/>
      </w:pPr>
      <w:r>
        <w:t>한국무역협회 청년무역인 인턴 (2025.07 ~ 2025.12)</w:t>
      </w:r>
    </w:p>
    <w:p>
      <w:r>
        <w:t>수출바우처 지원사업 신청 기업 120개사의 서류를 검토했습니다. 기업별 HS코드와 FTA 원산지 요건을 엑셀로 정리해 상담 대기시간을 30% 줄였고, 수출상담회에서 해외 바이어 15명과의 미팅 통역(영어)을 맡아 3건의 견적 요청으로 이어졌습니다.</w:t>
      </w:r>
    </w:p>
    <w:p>
      <w:pPr>
        <w:pStyle w:val="Heading1"/>
      </w:pPr>
      <w:r>
        <w:t>조미김 미국 수출 시장조사 프로젝트 (2025.03 ~ 2025.06)</w:t>
      </w:r>
    </w:p>
    <w:p>
      <w:r>
        <w:t>4인 팀장으로 FDA 등록과 라벨 규정, 관세율을 조사하고 아마존 판매 데이터를 분석해 현지화 패키지를 제안했습니다. 역할 갈등이 생겼을 때 주간 피드백 회의를 도입해 일정을 조율했고 교내 공모전 최우수상을 받았습니다.</w:t>
      </w:r>
    </w:p>
    <w:p>
      <w:pPr>
        <w:pStyle w:val="Heading1"/>
      </w:pPr>
      <w:r>
        <w:t>포워딩 회사 현장실습 (2024.07 ~ 2024.08)</w:t>
      </w:r>
    </w:p>
    <w:p>
      <w:r>
        <w:t>해상 수출 화물의 부킹과 컨테이너(FCL/LCL) 운임 견적을 지원하고 B/L, 인보이스, 패킹리스트를 대조해 서류 오류 5건을 사전에 발견했습니다.</w:t>
      </w:r>
    </w:p>
    <w:p>
      <w:pPr>
        <w:pStyle w:val="Heading1"/>
      </w:pPr>
      <w:r>
        <w:t>국제무역사 1급 · 토익 920</w:t>
      </w:r>
    </w:p>
    <w:p>
      <w:r>
        <w:t>국제무역사 1급 취득, 인코텀즈와 신용장 실무 학습. 토익 920, OPIc IH.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