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68CB8" w14:textId="77777777" w:rsidR="00442AE7" w:rsidRDefault="00442AE7" w:rsidP="002501BD">
      <w:pPr>
        <w:rPr>
          <w:b/>
          <w:bCs/>
          <w:color w:val="000000"/>
        </w:rPr>
      </w:pPr>
    </w:p>
    <w:p w14:paraId="1152D91C" w14:textId="6906F58A" w:rsidR="002501BD" w:rsidRPr="00DB50F2" w:rsidRDefault="002501BD" w:rsidP="002501BD">
      <w:pPr>
        <w:rPr>
          <w:b/>
          <w:bCs/>
          <w:color w:val="000000"/>
        </w:rPr>
      </w:pPr>
      <w:r w:rsidRPr="002501BD">
        <w:rPr>
          <w:b/>
          <w:bCs/>
          <w:color w:val="000000"/>
        </w:rPr>
        <w:t>Integrative approach quantifying the conservation potential of urchin removal for kelp restoration</w:t>
      </w:r>
    </w:p>
    <w:p w14:paraId="200BE3A4" w14:textId="0328BC1C" w:rsidR="002501BD" w:rsidRDefault="002501BD" w:rsidP="002501BD">
      <w:pPr>
        <w:rPr>
          <w:color w:val="000000"/>
        </w:rPr>
      </w:pPr>
    </w:p>
    <w:p w14:paraId="07E38C95" w14:textId="555143A9" w:rsidR="002501BD" w:rsidRPr="00442AE7" w:rsidRDefault="002501BD" w:rsidP="002501BD">
      <w:pPr>
        <w:rPr>
          <w:b/>
          <w:color w:val="000000"/>
          <w:sz w:val="22"/>
          <w:szCs w:val="22"/>
        </w:rPr>
      </w:pPr>
      <w:r w:rsidRPr="00DB50F2">
        <w:rPr>
          <w:b/>
          <w:color w:val="000000"/>
          <w:sz w:val="22"/>
          <w:szCs w:val="22"/>
        </w:rPr>
        <w:t xml:space="preserve">Description of </w:t>
      </w:r>
      <w:r w:rsidR="00E936AA">
        <w:rPr>
          <w:b/>
          <w:color w:val="000000"/>
          <w:sz w:val="22"/>
          <w:szCs w:val="22"/>
        </w:rPr>
        <w:t xml:space="preserve">the </w:t>
      </w:r>
      <w:r w:rsidRPr="00DB50F2">
        <w:rPr>
          <w:b/>
          <w:color w:val="000000"/>
          <w:sz w:val="22"/>
          <w:szCs w:val="22"/>
        </w:rPr>
        <w:t xml:space="preserve">Biological Problem: </w:t>
      </w:r>
    </w:p>
    <w:p w14:paraId="325FB448" w14:textId="48ECF7EE" w:rsidR="002501BD" w:rsidRPr="002501BD" w:rsidRDefault="002501BD" w:rsidP="002501BD">
      <w:pPr>
        <w:ind w:firstLine="720"/>
        <w:rPr>
          <w:color w:val="000000"/>
          <w:sz w:val="22"/>
          <w:szCs w:val="22"/>
        </w:rPr>
      </w:pPr>
      <w:r w:rsidRPr="002501BD">
        <w:rPr>
          <w:color w:val="000000"/>
          <w:sz w:val="22"/>
          <w:szCs w:val="22"/>
        </w:rPr>
        <w:t>Coastal kelp forests are some of the most biologically abundant, productive, and ecologically important systems in the world</w:t>
      </w:r>
      <w:r w:rsidRPr="002501BD">
        <w:rPr>
          <w:color w:val="000000"/>
          <w:sz w:val="22"/>
          <w:szCs w:val="22"/>
          <w:vertAlign w:val="superscript"/>
        </w:rPr>
        <w:t>1</w:t>
      </w:r>
      <w:r w:rsidRPr="002501BD">
        <w:rPr>
          <w:color w:val="000000"/>
          <w:sz w:val="22"/>
          <w:szCs w:val="22"/>
        </w:rPr>
        <w:t>. However, dramatic increases in sea urchin abundance are one of the main drivers of kelp deforestation in temperate mid-latitudinal regions, which can result in ‘urchin barrens</w:t>
      </w:r>
      <w:r w:rsidRPr="00DB50F2">
        <w:rPr>
          <w:color w:val="000000"/>
          <w:sz w:val="22"/>
          <w:szCs w:val="22"/>
        </w:rPr>
        <w:t>’</w:t>
      </w:r>
      <w:r w:rsidRPr="002501BD">
        <w:rPr>
          <w:color w:val="000000"/>
          <w:sz w:val="22"/>
          <w:szCs w:val="22"/>
          <w:vertAlign w:val="superscript"/>
        </w:rPr>
        <w:t>1</w:t>
      </w:r>
      <w:r w:rsidRPr="002501BD">
        <w:rPr>
          <w:color w:val="000000"/>
          <w:sz w:val="22"/>
          <w:szCs w:val="22"/>
        </w:rPr>
        <w:t>. Such barrens not only negatively impact surrounding biodiversity, but also livelihoods, including wild fisheries and recreation. Urchins without their primary food source (kelp) also become barren themselves, where gametogenesis is significantly reduced. In response to global urchin proliferation, many conservation efforts have been deployed to address the negative effects of kelp deforestation, with varying levels of success</w:t>
      </w:r>
      <w:r w:rsidRPr="002501BD">
        <w:rPr>
          <w:color w:val="000000"/>
          <w:sz w:val="22"/>
          <w:szCs w:val="22"/>
          <w:vertAlign w:val="superscript"/>
        </w:rPr>
        <w:t>2</w:t>
      </w:r>
      <w:r w:rsidRPr="002501BD">
        <w:rPr>
          <w:color w:val="000000"/>
          <w:sz w:val="22"/>
          <w:szCs w:val="22"/>
        </w:rPr>
        <w:t>. </w:t>
      </w:r>
    </w:p>
    <w:p w14:paraId="1C93EEF9" w14:textId="7099609B" w:rsidR="002501BD" w:rsidRPr="00DB50F2" w:rsidRDefault="002501BD" w:rsidP="002501BD">
      <w:pPr>
        <w:ind w:firstLine="720"/>
        <w:rPr>
          <w:color w:val="000000"/>
          <w:sz w:val="22"/>
          <w:szCs w:val="22"/>
        </w:rPr>
      </w:pPr>
      <w:r w:rsidRPr="002501BD">
        <w:rPr>
          <w:color w:val="000000"/>
          <w:sz w:val="22"/>
          <w:szCs w:val="22"/>
        </w:rPr>
        <w:t xml:space="preserve">A new solution proposed to reduce overgrazing of kelp forests is urchin ranching, which involves the manual removal (fishing) of purple urchins </w:t>
      </w:r>
      <w:r w:rsidRPr="002501BD">
        <w:rPr>
          <w:i/>
          <w:iCs/>
          <w:color w:val="000000"/>
          <w:sz w:val="22"/>
          <w:szCs w:val="22"/>
        </w:rPr>
        <w:t xml:space="preserve">Strongylocentrotus </w:t>
      </w:r>
      <w:proofErr w:type="spellStart"/>
      <w:r w:rsidRPr="002501BD">
        <w:rPr>
          <w:i/>
          <w:iCs/>
          <w:color w:val="000000"/>
          <w:sz w:val="22"/>
          <w:szCs w:val="22"/>
        </w:rPr>
        <w:t>purpuratus</w:t>
      </w:r>
      <w:proofErr w:type="spellEnd"/>
      <w:r w:rsidRPr="002501BD">
        <w:rPr>
          <w:color w:val="000000"/>
          <w:sz w:val="22"/>
          <w:szCs w:val="22"/>
        </w:rPr>
        <w:t xml:space="preserve"> from kelp-dependent rocky reef ecosystems, growing out their gonads (ca. 12-15 </w:t>
      </w:r>
      <w:proofErr w:type="spellStart"/>
      <w:r w:rsidRPr="002501BD">
        <w:rPr>
          <w:color w:val="000000"/>
          <w:sz w:val="22"/>
          <w:szCs w:val="22"/>
        </w:rPr>
        <w:t>wks</w:t>
      </w:r>
      <w:proofErr w:type="spellEnd"/>
      <w:r w:rsidRPr="002501BD">
        <w:rPr>
          <w:color w:val="000000"/>
          <w:sz w:val="22"/>
          <w:szCs w:val="22"/>
        </w:rPr>
        <w:t>) -- the consumed portion of urchin known as “</w:t>
      </w:r>
      <w:proofErr w:type="spellStart"/>
      <w:r w:rsidRPr="002501BD">
        <w:rPr>
          <w:color w:val="000000"/>
          <w:sz w:val="22"/>
          <w:szCs w:val="22"/>
        </w:rPr>
        <w:t>uni</w:t>
      </w:r>
      <w:proofErr w:type="spellEnd"/>
      <w:r w:rsidRPr="002501BD">
        <w:rPr>
          <w:color w:val="000000"/>
          <w:sz w:val="22"/>
          <w:szCs w:val="22"/>
        </w:rPr>
        <w:t xml:space="preserve">” or roe -- and bringing them to market. </w:t>
      </w:r>
      <w:r w:rsidRPr="002501BD">
        <w:rPr>
          <w:color w:val="1C1D1E"/>
          <w:sz w:val="22"/>
          <w:szCs w:val="22"/>
          <w:shd w:val="clear" w:color="auto" w:fill="FFFFFF"/>
        </w:rPr>
        <w:t>T</w:t>
      </w:r>
      <w:r w:rsidRPr="002501BD">
        <w:rPr>
          <w:color w:val="000000"/>
          <w:sz w:val="22"/>
          <w:szCs w:val="22"/>
          <w:shd w:val="clear" w:color="auto" w:fill="FFFFFF"/>
        </w:rPr>
        <w:t>aking into consideration the spatial influence of conservation efforts in places like California, where top-down predator control appears to be weak</w:t>
      </w:r>
      <w:r w:rsidRPr="002501BD">
        <w:rPr>
          <w:color w:val="000000"/>
          <w:sz w:val="22"/>
          <w:szCs w:val="22"/>
          <w:shd w:val="clear" w:color="auto" w:fill="FFFFFF"/>
          <w:vertAlign w:val="superscript"/>
        </w:rPr>
        <w:t>3</w:t>
      </w:r>
      <w:r w:rsidRPr="002501BD">
        <w:rPr>
          <w:color w:val="000000"/>
          <w:sz w:val="22"/>
          <w:szCs w:val="22"/>
          <w:shd w:val="clear" w:color="auto" w:fill="FFFFFF"/>
        </w:rPr>
        <w:t>, urchin ranching presents as an affordable and ecologically logistical strategy, however, its efficacy as a conservation approach is currently unquantified and poorly understood</w:t>
      </w:r>
      <w:r w:rsidRPr="002501BD">
        <w:rPr>
          <w:color w:val="000000"/>
          <w:sz w:val="22"/>
          <w:szCs w:val="22"/>
          <w:vertAlign w:val="superscript"/>
        </w:rPr>
        <w:t>4</w:t>
      </w:r>
      <w:r w:rsidRPr="002501BD">
        <w:rPr>
          <w:color w:val="000000"/>
          <w:sz w:val="22"/>
          <w:szCs w:val="22"/>
          <w:shd w:val="clear" w:color="auto" w:fill="FFFFFF"/>
        </w:rPr>
        <w:t xml:space="preserve">. </w:t>
      </w:r>
      <w:r w:rsidRPr="002501BD">
        <w:rPr>
          <w:color w:val="333132"/>
          <w:sz w:val="22"/>
          <w:szCs w:val="22"/>
          <w:shd w:val="clear" w:color="auto" w:fill="FFFFFF"/>
        </w:rPr>
        <w:t>While the scientific community has recently made great strides in understanding the causes and consequences of regime shifts</w:t>
      </w:r>
      <w:r w:rsidRPr="002501BD">
        <w:rPr>
          <w:color w:val="333132"/>
          <w:sz w:val="22"/>
          <w:szCs w:val="22"/>
          <w:shd w:val="clear" w:color="auto" w:fill="FFFFFF"/>
          <w:vertAlign w:val="superscript"/>
        </w:rPr>
        <w:t>5</w:t>
      </w:r>
      <w:r w:rsidRPr="002501BD">
        <w:rPr>
          <w:color w:val="000000"/>
          <w:sz w:val="22"/>
          <w:szCs w:val="22"/>
        </w:rPr>
        <w:t xml:space="preserve"> </w:t>
      </w:r>
      <w:r w:rsidRPr="00DB50F2">
        <w:rPr>
          <w:color w:val="000000"/>
          <w:sz w:val="22"/>
          <w:szCs w:val="22"/>
        </w:rPr>
        <w:t xml:space="preserve">of coastal kelp forests, </w:t>
      </w:r>
      <w:r w:rsidRPr="002501BD">
        <w:rPr>
          <w:color w:val="000000"/>
          <w:sz w:val="22"/>
          <w:szCs w:val="22"/>
        </w:rPr>
        <w:t xml:space="preserve">it remains highly uncertain if and at what scale urchin removal can increase kelp biomass and restore kelp ecosystems, and whether conservation benefits can be maintained alongside a new seafood production system. Therefore, if the goal of urchin ranching operations is to significantly diminish urchin populations, it is crucial to identify the trade-offs and limitations inherent to this strategy, which requires an investigation into the balance between conservation prospects and market longevity. </w:t>
      </w:r>
    </w:p>
    <w:p w14:paraId="471C0EBF" w14:textId="77777777" w:rsidR="002501BD" w:rsidRPr="002501BD" w:rsidRDefault="002501BD" w:rsidP="002501BD">
      <w:pPr>
        <w:ind w:firstLine="720"/>
        <w:rPr>
          <w:sz w:val="22"/>
          <w:szCs w:val="22"/>
        </w:rPr>
      </w:pPr>
    </w:p>
    <w:p w14:paraId="10B53886" w14:textId="30900CD5" w:rsidR="002501BD" w:rsidRPr="00DB50F2" w:rsidRDefault="002501BD">
      <w:pPr>
        <w:rPr>
          <w:b/>
          <w:sz w:val="22"/>
          <w:szCs w:val="22"/>
        </w:rPr>
      </w:pPr>
      <w:r w:rsidRPr="00DB50F2">
        <w:rPr>
          <w:b/>
          <w:sz w:val="22"/>
          <w:szCs w:val="22"/>
        </w:rPr>
        <w:t xml:space="preserve">Diagrams: </w:t>
      </w:r>
    </w:p>
    <w:p w14:paraId="05E5137B" w14:textId="40291839" w:rsidR="002501BD" w:rsidRPr="00DB50F2" w:rsidRDefault="002501BD">
      <w:pPr>
        <w:rPr>
          <w:sz w:val="22"/>
          <w:szCs w:val="22"/>
        </w:rPr>
      </w:pPr>
    </w:p>
    <w:p w14:paraId="03930D13" w14:textId="147025DD" w:rsidR="002501BD" w:rsidRPr="00DB50F2" w:rsidRDefault="002501BD">
      <w:pPr>
        <w:rPr>
          <w:sz w:val="22"/>
          <w:szCs w:val="22"/>
        </w:rPr>
      </w:pPr>
      <w:r w:rsidRPr="00DB50F2">
        <w:rPr>
          <w:sz w:val="22"/>
          <w:szCs w:val="22"/>
        </w:rPr>
        <w:t>Urchin Biomass</w:t>
      </w:r>
      <w:r w:rsidRPr="00DB50F2">
        <w:rPr>
          <w:sz w:val="22"/>
          <w:szCs w:val="22"/>
        </w:rPr>
        <w:tab/>
      </w:r>
      <w:r w:rsidR="00DB50F2">
        <w:rPr>
          <w:sz w:val="22"/>
          <w:szCs w:val="22"/>
        </w:rPr>
        <w:t>:</w:t>
      </w:r>
      <w:r w:rsidRPr="00DB50F2">
        <w:rPr>
          <w:sz w:val="22"/>
          <w:szCs w:val="22"/>
        </w:rPr>
        <w:tab/>
      </w:r>
      <w:r w:rsidRPr="00DB50F2">
        <w:rPr>
          <w:sz w:val="22"/>
          <w:szCs w:val="22"/>
        </w:rPr>
        <w:tab/>
      </w:r>
      <w:r w:rsidRPr="00DB50F2">
        <w:rPr>
          <w:sz w:val="22"/>
          <w:szCs w:val="22"/>
        </w:rPr>
        <w:tab/>
      </w:r>
      <w:r w:rsidRPr="00DB50F2">
        <w:rPr>
          <w:sz w:val="22"/>
          <w:szCs w:val="22"/>
        </w:rPr>
        <w:tab/>
      </w:r>
      <w:r w:rsidRPr="00DB50F2">
        <w:rPr>
          <w:sz w:val="22"/>
          <w:szCs w:val="22"/>
        </w:rPr>
        <w:tab/>
      </w:r>
      <w:r w:rsidR="00A21B1C" w:rsidRPr="00DB50F2">
        <w:rPr>
          <w:sz w:val="22"/>
          <w:szCs w:val="22"/>
        </w:rPr>
        <w:t>Kelp biomass</w:t>
      </w:r>
      <w:r w:rsidR="00DB50F2">
        <w:rPr>
          <w:sz w:val="22"/>
          <w:szCs w:val="22"/>
        </w:rPr>
        <w:t>:</w:t>
      </w:r>
    </w:p>
    <w:p w14:paraId="06456DC0" w14:textId="5EE776AB" w:rsidR="002501BD" w:rsidRDefault="002501BD">
      <w:r>
        <w:rPr>
          <w:noProof/>
        </w:rPr>
        <w:drawing>
          <wp:inline distT="0" distB="0" distL="0" distR="0" wp14:anchorId="158C70F6" wp14:editId="3937849B">
            <wp:extent cx="3718023" cy="18034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4-15 at 3.02.25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30342" cy="1809375"/>
                    </a:xfrm>
                    <a:prstGeom prst="rect">
                      <a:avLst/>
                    </a:prstGeom>
                  </pic:spPr>
                </pic:pic>
              </a:graphicData>
            </a:graphic>
          </wp:inline>
        </w:drawing>
      </w:r>
      <w:r>
        <w:rPr>
          <w:noProof/>
        </w:rPr>
        <w:drawing>
          <wp:inline distT="0" distB="0" distL="0" distR="0" wp14:anchorId="15F8EFB4" wp14:editId="17F354AB">
            <wp:extent cx="2979914" cy="268160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4-15 at 3.03.27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1145" cy="2691712"/>
                    </a:xfrm>
                    <a:prstGeom prst="rect">
                      <a:avLst/>
                    </a:prstGeom>
                  </pic:spPr>
                </pic:pic>
              </a:graphicData>
            </a:graphic>
          </wp:inline>
        </w:drawing>
      </w:r>
    </w:p>
    <w:p w14:paraId="70C0793A" w14:textId="22F7909F" w:rsidR="00A21B1C" w:rsidRDefault="00A21B1C"/>
    <w:p w14:paraId="67F6CBD0" w14:textId="4BF290F9" w:rsidR="00A21B1C" w:rsidRPr="00DB50F2" w:rsidRDefault="00A21B1C">
      <w:pPr>
        <w:rPr>
          <w:b/>
          <w:sz w:val="22"/>
          <w:szCs w:val="22"/>
        </w:rPr>
      </w:pPr>
      <w:r w:rsidRPr="00DB50F2">
        <w:rPr>
          <w:b/>
          <w:sz w:val="22"/>
          <w:szCs w:val="22"/>
        </w:rPr>
        <w:t xml:space="preserve">Equations: </w:t>
      </w:r>
    </w:p>
    <w:p w14:paraId="1B6F95AD" w14:textId="095CD1DE" w:rsidR="00A21B1C" w:rsidRPr="000C76C1" w:rsidRDefault="00DB50F2" w:rsidP="000C76C1">
      <w:pPr>
        <w:pStyle w:val="ListParagraph"/>
        <w:numPr>
          <w:ilvl w:val="0"/>
          <w:numId w:val="2"/>
        </w:numPr>
        <w:rPr>
          <w:rFonts w:ascii="Times New Roman" w:hAnsi="Times New Roman" w:cs="Times New Roman"/>
          <w:sz w:val="22"/>
          <w:szCs w:val="22"/>
        </w:rPr>
      </w:pPr>
      <w:r w:rsidRPr="000C76C1">
        <w:rPr>
          <w:rFonts w:ascii="Times New Roman" w:hAnsi="Times New Roman" w:cs="Times New Roman"/>
          <w:sz w:val="22"/>
          <w:szCs w:val="22"/>
        </w:rPr>
        <w:t xml:space="preserve">Size stage-based model to predict urchin population growth. </w:t>
      </w:r>
      <w:r w:rsidR="000C76C1" w:rsidRPr="000C76C1">
        <w:rPr>
          <w:rFonts w:ascii="Times New Roman" w:hAnsi="Times New Roman" w:cs="Times New Roman"/>
          <w:sz w:val="22"/>
          <w:szCs w:val="22"/>
        </w:rPr>
        <w:t xml:space="preserve">Population growth within each size class is a function of incoming individuals from either recruitment or the previous size class, survivability based on fishing and natural mortality (Z), and then a probability (gamma) that over the course of the year urchins will transition into the next size class based on age-specific growth rates and kelp abundance. </w:t>
      </w:r>
    </w:p>
    <w:p w14:paraId="22CDDF39" w14:textId="7B539492" w:rsidR="00A21B1C" w:rsidRPr="00CA391E" w:rsidRDefault="00A21B1C" w:rsidP="00A21B1C">
      <w:pPr>
        <w:rPr>
          <w:sz w:val="20"/>
          <w:szCs w:val="20"/>
        </w:rPr>
      </w:pPr>
      <m:oMathPara>
        <m:oMathParaPr>
          <m:jc m:val="center"/>
        </m:oMathParaPr>
        <m:oMath>
          <m:sSup>
            <m:sSupPr>
              <m:ctrlPr>
                <w:rPr>
                  <w:rFonts w:ascii="Cambria Math" w:hAnsi="Cambria Math"/>
                  <w:i/>
                  <w:sz w:val="20"/>
                  <w:szCs w:val="20"/>
                </w:rPr>
              </m:ctrlPr>
            </m:sSupPr>
            <m:e>
              <m:d>
                <m:dPr>
                  <m:begChr m:val="["/>
                  <m:endChr m:val="]"/>
                  <m:ctrlPr>
                    <w:rPr>
                      <w:rFonts w:ascii="Cambria Math" w:hAnsi="Cambria Math"/>
                      <w:i/>
                      <w:sz w:val="20"/>
                      <w:szCs w:val="20"/>
                    </w:rPr>
                  </m:ctrlPr>
                </m:dPr>
                <m:e>
                  <m:m>
                    <m:mPr>
                      <m:mcs>
                        <m:mc>
                          <m:mcPr>
                            <m:count m:val="5"/>
                            <m:mcJc m:val="center"/>
                          </m:mcPr>
                        </m:mc>
                      </m:mcs>
                      <m:ctrlPr>
                        <w:rPr>
                          <w:rFonts w:ascii="Cambria Math" w:hAnsi="Cambria Math"/>
                          <w:i/>
                          <w:sz w:val="20"/>
                          <w:szCs w:val="20"/>
                        </w:rPr>
                      </m:ctrlPr>
                    </m:mPr>
                    <m:mr>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m:t>
                                    </m:r>
                                  </m:sub>
                                </m:sSub>
                              </m:e>
                            </m:d>
                            <m:r>
                              <w:rPr>
                                <w:rFonts w:ascii="Cambria Math" w:hAnsi="Cambria Math"/>
                                <w:sz w:val="20"/>
                                <w:szCs w:val="20"/>
                              </w:rPr>
                              <m:t>e</m:t>
                            </m:r>
                          </m:e>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1</m:t>
                                </m:r>
                              </m:sub>
                            </m:sSub>
                          </m:sup>
                        </m:sSup>
                      </m:e>
                      <m:e>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m:t>
                                </m:r>
                              </m:sub>
                            </m:sSub>
                            <m:r>
                              <w:rPr>
                                <w:rFonts w:ascii="Cambria Math" w:hAnsi="Cambria Math"/>
                                <w:sz w:val="20"/>
                                <w:szCs w:val="20"/>
                              </w:rPr>
                              <m:t>e</m:t>
                            </m:r>
                          </m:e>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1</m:t>
                                </m:r>
                              </m:sub>
                            </m:sSub>
                          </m:sup>
                        </m:sSup>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0</m:t>
                        </m:r>
                      </m:e>
                    </m:mr>
                    <m:mr>
                      <m:e>
                        <m:r>
                          <w:rPr>
                            <w:rFonts w:ascii="Cambria Math" w:hAnsi="Cambria Math"/>
                            <w:sz w:val="20"/>
                            <w:szCs w:val="20"/>
                          </w:rPr>
                          <m:t>0</m:t>
                        </m:r>
                      </m:e>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m:t>
                                    </m:r>
                                  </m:sub>
                                </m:sSub>
                              </m:e>
                            </m:d>
                            <m:r>
                              <w:rPr>
                                <w:rFonts w:ascii="Cambria Math" w:hAnsi="Cambria Math"/>
                                <w:sz w:val="20"/>
                                <w:szCs w:val="20"/>
                              </w:rPr>
                              <m:t>e</m:t>
                            </m:r>
                          </m:e>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2</m:t>
                                </m:r>
                              </m:sub>
                            </m:sSub>
                          </m:sup>
                        </m:sSup>
                        <m:ctrlPr>
                          <w:rPr>
                            <w:rFonts w:ascii="Cambria Math" w:eastAsia="Cambria Math" w:hAnsi="Cambria Math" w:cs="Cambria Math"/>
                            <w:i/>
                            <w:sz w:val="20"/>
                            <w:szCs w:val="20"/>
                          </w:rPr>
                        </m:ctrlPr>
                      </m:e>
                      <m:e>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m:t>
                                </m:r>
                              </m:sub>
                            </m:sSub>
                            <m:r>
                              <w:rPr>
                                <w:rFonts w:ascii="Cambria Math" w:hAnsi="Cambria Math"/>
                                <w:sz w:val="20"/>
                                <w:szCs w:val="20"/>
                              </w:rPr>
                              <m:t>e</m:t>
                            </m:r>
                          </m:e>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2</m:t>
                                </m:r>
                              </m:sub>
                            </m:sSub>
                          </m:sup>
                        </m:sSup>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r>
                          <w:rPr>
                            <w:rFonts w:ascii="Cambria Math" w:hAnsi="Cambria Math"/>
                            <w:sz w:val="20"/>
                            <w:szCs w:val="20"/>
                          </w:rPr>
                          <m:t>0</m:t>
                        </m:r>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3</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m:t>
                                    </m:r>
                                  </m:sub>
                                </m:sSub>
                              </m:e>
                            </m:d>
                            <m:r>
                              <w:rPr>
                                <w:rFonts w:ascii="Cambria Math" w:hAnsi="Cambria Math"/>
                                <w:sz w:val="20"/>
                                <w:szCs w:val="20"/>
                              </w:rPr>
                              <m:t>e</m:t>
                            </m:r>
                          </m:e>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3</m:t>
                                </m:r>
                              </m:sub>
                            </m:sSub>
                          </m:sup>
                        </m:sSup>
                        <m:ctrlPr>
                          <w:rPr>
                            <w:rFonts w:ascii="Cambria Math" w:eastAsia="Cambria Math" w:hAnsi="Cambria Math" w:cs="Cambria Math"/>
                            <w:i/>
                            <w:sz w:val="20"/>
                            <w:szCs w:val="20"/>
                          </w:rPr>
                        </m:ctrlPr>
                      </m:e>
                      <m:e>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3</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m:t>
                                </m:r>
                              </m:sub>
                            </m:sSub>
                            <m:r>
                              <w:rPr>
                                <w:rFonts w:ascii="Cambria Math" w:hAnsi="Cambria Math"/>
                                <w:sz w:val="20"/>
                                <w:szCs w:val="20"/>
                              </w:rPr>
                              <m:t>e</m:t>
                            </m:r>
                          </m:e>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3</m:t>
                                </m:r>
                              </m:sub>
                            </m:sSub>
                          </m:sup>
                        </m:sSup>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4</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m:t>
                                    </m:r>
                                  </m:sub>
                                </m:sSub>
                              </m:e>
                            </m:d>
                            <m:r>
                              <w:rPr>
                                <w:rFonts w:ascii="Cambria Math" w:hAnsi="Cambria Math"/>
                                <w:sz w:val="20"/>
                                <w:szCs w:val="20"/>
                              </w:rPr>
                              <m:t>e</m:t>
                            </m:r>
                          </m:e>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4</m:t>
                                </m:r>
                              </m:sub>
                            </m:sSub>
                          </m:sup>
                        </m:sSup>
                        <m:ctrlPr>
                          <w:rPr>
                            <w:rFonts w:ascii="Cambria Math" w:eastAsia="Cambria Math" w:hAnsi="Cambria Math" w:cs="Cambria Math"/>
                            <w:i/>
                            <w:sz w:val="20"/>
                            <w:szCs w:val="20"/>
                          </w:rPr>
                        </m:ctrlPr>
                      </m:e>
                      <m:e>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4</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m:t>
                                </m:r>
                              </m:sub>
                            </m:sSub>
                            <m:r>
                              <w:rPr>
                                <w:rFonts w:ascii="Cambria Math" w:hAnsi="Cambria Math"/>
                                <w:sz w:val="20"/>
                                <w:szCs w:val="20"/>
                              </w:rPr>
                              <m:t>e</m:t>
                            </m:r>
                          </m:e>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4</m:t>
                                </m:r>
                              </m:sub>
                            </m:sSub>
                          </m:sup>
                        </m:sSup>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5</m:t>
                                    </m:r>
                                  </m:sub>
                                </m:sSub>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m:t>
                                    </m:r>
                                  </m:sub>
                                </m:sSub>
                              </m:e>
                            </m:d>
                            <m:r>
                              <w:rPr>
                                <w:rFonts w:ascii="Cambria Math" w:hAnsi="Cambria Math"/>
                                <w:sz w:val="20"/>
                                <w:szCs w:val="20"/>
                              </w:rPr>
                              <m:t>e</m:t>
                            </m:r>
                          </m:e>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5</m:t>
                                </m:r>
                              </m:sub>
                            </m:sSub>
                          </m:sup>
                        </m:sSup>
                      </m:e>
                    </m:mr>
                  </m:m>
                </m:e>
              </m:d>
            </m:e>
            <m:sup>
              <m:r>
                <w:rPr>
                  <w:rFonts w:ascii="Cambria Math" w:hAnsi="Cambria Math"/>
                  <w:sz w:val="20"/>
                  <w:szCs w:val="20"/>
                </w:rPr>
                <m:t>t</m:t>
              </m:r>
            </m:sup>
          </m:sSup>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eastAsiaTheme="minorHAnsi" w:hAnsi="Cambria Math" w:cstheme="minorBidi"/>
                      <w:i/>
                      <w:sz w:val="20"/>
                      <w:szCs w:val="20"/>
                    </w:rPr>
                  </m:ctrlPr>
                </m:mPr>
                <m:mr>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1,t</m:t>
                        </m:r>
                      </m:sub>
                    </m:sSub>
                  </m:e>
                </m:mr>
                <m:mr>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r>
                          <w:rPr>
                            <w:rFonts w:ascii="Cambria Math" w:hAnsi="Cambria Math"/>
                            <w:sz w:val="20"/>
                            <w:szCs w:val="20"/>
                          </w:rPr>
                          <m:t>,t</m:t>
                        </m:r>
                      </m:sub>
                    </m:sSub>
                  </m:e>
                </m:mr>
                <m:mr>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3</m:t>
                        </m:r>
                        <m:r>
                          <w:rPr>
                            <w:rFonts w:ascii="Cambria Math" w:hAnsi="Cambria Math"/>
                            <w:sz w:val="20"/>
                            <w:szCs w:val="20"/>
                          </w:rPr>
                          <m:t>,t</m:t>
                        </m:r>
                      </m:sub>
                    </m:sSub>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4</m:t>
                        </m:r>
                        <m:r>
                          <w:rPr>
                            <w:rFonts w:ascii="Cambria Math" w:hAnsi="Cambria Math"/>
                            <w:sz w:val="20"/>
                            <w:szCs w:val="20"/>
                          </w:rPr>
                          <m:t>,t</m:t>
                        </m:r>
                      </m:sub>
                    </m:sSub>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5</m:t>
                        </m:r>
                        <m:r>
                          <w:rPr>
                            <w:rFonts w:ascii="Cambria Math" w:hAnsi="Cambria Math"/>
                            <w:sz w:val="20"/>
                            <w:szCs w:val="20"/>
                          </w:rPr>
                          <m:t>,t</m:t>
                        </m:r>
                      </m:sub>
                    </m:sSub>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1,t+1</m:t>
                        </m:r>
                      </m:sub>
                    </m:sSub>
                    <m:r>
                      <w:rPr>
                        <w:rFonts w:ascii="Cambria Math" w:eastAsiaTheme="minorEastAsia" w:hAnsi="Cambria Math"/>
                        <w:sz w:val="20"/>
                        <w:szCs w:val="20"/>
                      </w:rPr>
                      <m:t>-recruitment</m:t>
                    </m:r>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2,t+1</m:t>
                        </m:r>
                      </m:sub>
                    </m:sSub>
                    <m:ctrlPr>
                      <w:rPr>
                        <w:rFonts w:ascii="Cambria Math" w:eastAsia="Cambria Math" w:hAnsi="Cambria Math" w:cs="Cambria Math"/>
                        <w:i/>
                        <w:sz w:val="20"/>
                        <w:szCs w:val="20"/>
                      </w:rPr>
                    </m:ctrlPr>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3,t+1</m:t>
                        </m:r>
                      </m:sub>
                    </m:sSub>
                    <m:ctrlPr>
                      <w:rPr>
                        <w:rFonts w:ascii="Cambria Math" w:eastAsia="Cambria Math" w:hAnsi="Cambria Math" w:cs="Cambria Math"/>
                        <w:i/>
                        <w:sz w:val="20"/>
                        <w:szCs w:val="20"/>
                      </w:rPr>
                    </m:ctrlPr>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4,t+1</m:t>
                        </m:r>
                      </m:sub>
                    </m:sSub>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5,t+1</m:t>
                        </m:r>
                      </m:sub>
                    </m:sSub>
                  </m:e>
                </m:mr>
              </m:m>
            </m:e>
          </m:d>
        </m:oMath>
      </m:oMathPara>
    </w:p>
    <w:p w14:paraId="39167151" w14:textId="77777777" w:rsidR="00DB50F2" w:rsidRDefault="00DB50F2"/>
    <w:p w14:paraId="0F4853BB" w14:textId="64C0D4A5" w:rsidR="000C76C1" w:rsidRDefault="000C76C1">
      <w:pPr>
        <w:rPr>
          <w:rFonts w:eastAsiaTheme="minorEastAsia"/>
          <w:sz w:val="22"/>
          <w:szCs w:val="22"/>
        </w:rPr>
      </w:pPr>
    </w:p>
    <w:p w14:paraId="54AAA21F" w14:textId="2E21DC7A" w:rsidR="000C76C1" w:rsidRPr="000C76C1" w:rsidRDefault="000C76C1" w:rsidP="000C76C1">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 xml:space="preserve">Surviving recruits (within a closed system) that will be added to the N1 size class as a function of the number of reproductive individuals from the N4 and N5 size classes, proportion of females within those size classes, and survivability. </w:t>
      </w:r>
    </w:p>
    <w:p w14:paraId="34D237BC" w14:textId="5908AC26" w:rsidR="000B53E8" w:rsidRPr="000C76C1" w:rsidRDefault="000B53E8">
      <w:pPr>
        <w:rPr>
          <w:rFonts w:eastAsiaTheme="minorEastAsia"/>
          <w:i/>
          <w:sz w:val="22"/>
          <w:szCs w:val="22"/>
        </w:rPr>
      </w:pPr>
      <m:oMathPara>
        <m:oMathParaPr>
          <m:jc m:val="center"/>
        </m:oMathParaPr>
        <m:oMath>
          <m:r>
            <w:rPr>
              <w:rFonts w:ascii="Cambria Math" w:hAnsi="Cambria Math"/>
              <w:sz w:val="22"/>
              <w:szCs w:val="22"/>
            </w:rPr>
            <m:t>Recruitment=</m:t>
          </m:r>
          <m:nary>
            <m:naryPr>
              <m:chr m:val="∑"/>
              <m:limLoc m:val="subSup"/>
              <m:ctrlPr>
                <w:rPr>
                  <w:rFonts w:ascii="Cambria Math" w:hAnsi="Cambria Math"/>
                  <w:i/>
                  <w:sz w:val="22"/>
                  <w:szCs w:val="22"/>
                </w:rPr>
              </m:ctrlPr>
            </m:naryPr>
            <m:sub>
              <m:r>
                <w:rPr>
                  <w:rFonts w:ascii="Cambria Math" w:hAnsi="Cambria Math"/>
                  <w:sz w:val="22"/>
                  <w:szCs w:val="22"/>
                </w:rPr>
                <m:t>i=4, 5</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i,t</m:t>
                  </m:r>
                </m:sub>
              </m:sSub>
              <m:sSub>
                <m:sSubPr>
                  <m:ctrlPr>
                    <w:rPr>
                      <w:rFonts w:ascii="Cambria Math" w:hAnsi="Cambria Math"/>
                      <w:i/>
                      <w:sz w:val="22"/>
                      <w:szCs w:val="22"/>
                    </w:rPr>
                  </m:ctrlPr>
                </m:sSubPr>
                <m:e>
                  <m:r>
                    <m:rPr>
                      <m:scr m:val="script"/>
                    </m:rPr>
                    <w:rPr>
                      <w:rFonts w:ascii="Cambria Math" w:hAnsi="Cambria Math"/>
                      <w:sz w:val="22"/>
                      <w:szCs w:val="22"/>
                    </w:rPr>
                    <m:t>F</m:t>
                  </m:r>
                </m:e>
                <m:sub>
                  <m:r>
                    <w:rPr>
                      <w:rFonts w:ascii="Cambria Math" w:hAnsi="Cambria Math"/>
                      <w:sz w:val="22"/>
                      <w:szCs w:val="22"/>
                    </w:rPr>
                    <m:t>i</m:t>
                  </m:r>
                </m:sub>
              </m:sSub>
            </m:e>
          </m:nary>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i</m:t>
              </m:r>
            </m:sub>
          </m:sSub>
          <m:sSub>
            <m:sSubPr>
              <m:ctrlPr>
                <w:rPr>
                  <w:rFonts w:ascii="Cambria Math" w:hAnsi="Cambria Math"/>
                  <w:i/>
                  <w:sz w:val="22"/>
                  <w:szCs w:val="22"/>
                </w:rPr>
              </m:ctrlPr>
            </m:sSubPr>
            <m:e>
              <m:r>
                <m:rPr>
                  <m:sty m:val="p"/>
                </m:rPr>
                <w:rPr>
                  <w:rFonts w:ascii="Cambria Math" w:hAnsi="Cambria Math"/>
                  <w:sz w:val="22"/>
                  <w:szCs w:val="22"/>
                </w:rPr>
                <m:t>Φ</m:t>
              </m:r>
            </m:e>
            <m:sub>
              <m:r>
                <w:rPr>
                  <w:rFonts w:ascii="Cambria Math" w:hAnsi="Cambria Math"/>
                  <w:sz w:val="22"/>
                  <w:szCs w:val="22"/>
                </w:rPr>
                <m:t>i,t</m:t>
              </m:r>
            </m:sub>
          </m:sSub>
        </m:oMath>
      </m:oMathPara>
    </w:p>
    <w:p w14:paraId="3CC123D1" w14:textId="77777777" w:rsidR="000C76C1" w:rsidRPr="000C76C1" w:rsidRDefault="000C76C1">
      <w:pPr>
        <w:rPr>
          <w:rFonts w:eastAsiaTheme="minorEastAsia"/>
          <w:i/>
          <w:sz w:val="22"/>
          <w:szCs w:val="22"/>
        </w:rPr>
      </w:pPr>
    </w:p>
    <w:p w14:paraId="046B1802" w14:textId="791B3BD4" w:rsidR="00873E37" w:rsidRPr="000C76C1" w:rsidRDefault="000C76C1" w:rsidP="005F6AFE">
      <w:pPr>
        <w:pStyle w:val="ListParagraph"/>
        <w:numPr>
          <w:ilvl w:val="0"/>
          <w:numId w:val="2"/>
        </w:numPr>
        <w:rPr>
          <w:rFonts w:ascii="Times New Roman" w:eastAsiaTheme="minorEastAsia" w:hAnsi="Times New Roman" w:cs="Times New Roman"/>
          <w:i/>
          <w:sz w:val="22"/>
          <w:szCs w:val="22"/>
        </w:rPr>
      </w:pPr>
      <w:r>
        <w:rPr>
          <w:rFonts w:ascii="Times New Roman" w:hAnsi="Times New Roman" w:cs="Times New Roman"/>
          <w:sz w:val="22"/>
          <w:szCs w:val="22"/>
        </w:rPr>
        <w:t xml:space="preserve">Effective reproductive ratio based on the ratio of males to females in a population and the half-saturation constant for the ERR. </w:t>
      </w:r>
    </w:p>
    <w:p w14:paraId="503EF62C" w14:textId="5887E5FC" w:rsidR="00873E37" w:rsidRPr="000C76C1" w:rsidRDefault="00873E37">
      <w:pPr>
        <w:rPr>
          <w:rFonts w:eastAsiaTheme="minorEastAsia"/>
          <w:i/>
          <w:sz w:val="22"/>
          <w:szCs w:val="22"/>
        </w:rPr>
      </w:pPr>
      <m:oMathPara>
        <m:oMathParaPr>
          <m:jc m:val="center"/>
        </m:oMathParaPr>
        <m:oMath>
          <m:sSub>
            <m:sSubPr>
              <m:ctrlPr>
                <w:rPr>
                  <w:rFonts w:ascii="Cambria Math" w:eastAsiaTheme="minorEastAsia" w:hAnsi="Cambria Math"/>
                  <w:sz w:val="22"/>
                  <w:szCs w:val="22"/>
                </w:rPr>
              </m:ctrlPr>
            </m:sSubPr>
            <m:e>
              <m:r>
                <m:rPr>
                  <m:sty m:val="p"/>
                </m:rPr>
                <w:rPr>
                  <w:rFonts w:ascii="Cambria Math" w:eastAsiaTheme="minorEastAsia" w:hAnsi="Cambria Math"/>
                  <w:sz w:val="22"/>
                  <w:szCs w:val="22"/>
                </w:rPr>
                <m:t>Φ</m:t>
              </m:r>
            </m:e>
            <m:sub>
              <m:r>
                <w:rPr>
                  <w:rFonts w:ascii="Cambria Math" w:eastAsiaTheme="minorEastAsia" w:hAnsi="Cambria Math"/>
                  <w:sz w:val="22"/>
                  <w:szCs w:val="22"/>
                </w:rPr>
                <m:t>i,t</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ρ</m:t>
              </m:r>
            </m:num>
            <m:den>
              <m:r>
                <w:rPr>
                  <w:rFonts w:ascii="Cambria Math" w:eastAsiaTheme="minorEastAsia" w:hAnsi="Cambria Math"/>
                  <w:sz w:val="22"/>
                  <w:szCs w:val="22"/>
                </w:rPr>
                <m:t>η+ρ</m:t>
              </m:r>
            </m:den>
          </m:f>
        </m:oMath>
      </m:oMathPara>
    </w:p>
    <w:p w14:paraId="708EE550" w14:textId="77777777" w:rsidR="000C76C1" w:rsidRPr="000C76C1" w:rsidRDefault="000C76C1">
      <w:pPr>
        <w:rPr>
          <w:rFonts w:eastAsiaTheme="minorEastAsia"/>
          <w:i/>
          <w:sz w:val="22"/>
          <w:szCs w:val="22"/>
        </w:rPr>
      </w:pPr>
    </w:p>
    <w:p w14:paraId="7DF10483" w14:textId="400D26CC" w:rsidR="000B53E8" w:rsidRPr="000C76C1" w:rsidRDefault="000C76C1" w:rsidP="000C76C1">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 xml:space="preserve">Proportion of kelp available to the amount necessary to feed all of the urchins throughout the year (on average an urchin will eat ~450 g of kelp per year). </w:t>
      </w:r>
    </w:p>
    <w:p w14:paraId="05A64A46" w14:textId="4B753468" w:rsidR="00640DE9" w:rsidRDefault="00640DE9" w:rsidP="000C76C1">
      <w:pPr>
        <w:jc w:val="center"/>
        <w:rPr>
          <w:rFonts w:eastAsiaTheme="minorEastAsia"/>
          <w:i/>
          <w:sz w:val="22"/>
          <w:szCs w:val="22"/>
        </w:rPr>
      </w:pPr>
      <m:oMathPara>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t</m:t>
              </m:r>
            </m:sub>
          </m:sSub>
          <m:r>
            <w:rPr>
              <w:rFonts w:ascii="Cambria Math"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t</m:t>
                  </m:r>
                </m:sub>
              </m:sSub>
              <m:r>
                <w:rPr>
                  <w:rFonts w:ascii="Cambria Math" w:eastAsiaTheme="minorEastAsia" w:hAnsi="Cambria Math"/>
                  <w:sz w:val="22"/>
                  <w:szCs w:val="22"/>
                </w:rPr>
                <m:t xml:space="preserve"> </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t</m:t>
                  </m:r>
                </m:sub>
              </m:sSub>
              <m:r>
                <w:rPr>
                  <w:rFonts w:ascii="Cambria Math" w:eastAsiaTheme="minorEastAsia" w:hAnsi="Cambria Math"/>
                  <w:sz w:val="22"/>
                  <w:szCs w:val="22"/>
                </w:rPr>
                <m:t>∙450</m:t>
              </m:r>
            </m:den>
          </m:f>
        </m:oMath>
      </m:oMathPara>
    </w:p>
    <w:p w14:paraId="4456DB2A" w14:textId="77777777" w:rsidR="000C76C1" w:rsidRPr="00DB50F2" w:rsidRDefault="000C76C1">
      <w:pPr>
        <w:rPr>
          <w:rFonts w:eastAsiaTheme="minorEastAsia"/>
          <w:i/>
          <w:sz w:val="22"/>
          <w:szCs w:val="22"/>
        </w:rPr>
      </w:pPr>
    </w:p>
    <w:p w14:paraId="5BA61740" w14:textId="32961B84" w:rsidR="00640DE9" w:rsidRPr="000C76C1" w:rsidRDefault="000C76C1" w:rsidP="000C76C1">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 xml:space="preserve">Predicted </w:t>
      </w:r>
      <w:r w:rsidR="00DB0729">
        <w:rPr>
          <w:rFonts w:ascii="Times New Roman" w:hAnsi="Times New Roman" w:cs="Times New Roman"/>
          <w:sz w:val="22"/>
          <w:szCs w:val="22"/>
        </w:rPr>
        <w:t>loss</w:t>
      </w:r>
      <w:r w:rsidRPr="000C76C1">
        <w:rPr>
          <w:rFonts w:ascii="Times New Roman" w:hAnsi="Times New Roman" w:cs="Times New Roman"/>
          <w:sz w:val="22"/>
          <w:szCs w:val="22"/>
        </w:rPr>
        <w:t xml:space="preserve"> </w:t>
      </w:r>
      <w:r>
        <w:rPr>
          <w:rFonts w:ascii="Times New Roman" w:hAnsi="Times New Roman" w:cs="Times New Roman"/>
          <w:sz w:val="22"/>
          <w:szCs w:val="22"/>
        </w:rPr>
        <w:t xml:space="preserve">due to fishing and natural mortality </w:t>
      </w:r>
    </w:p>
    <w:p w14:paraId="042122E0" w14:textId="7F759B11" w:rsidR="00640DE9" w:rsidRPr="00DB0729" w:rsidRDefault="00640DE9">
      <w:pPr>
        <w:rPr>
          <w:rFonts w:eastAsiaTheme="minorEastAsia"/>
          <w:i/>
          <w:sz w:val="22"/>
          <w:szCs w:val="22"/>
        </w:rPr>
      </w:pPr>
      <m:oMathPara>
        <m:oMathParaPr>
          <m:jc m:val="center"/>
        </m:oMathParaP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i</m:t>
              </m:r>
            </m:sub>
          </m:sSub>
        </m:oMath>
      </m:oMathPara>
    </w:p>
    <w:p w14:paraId="5DCAC86B" w14:textId="77777777" w:rsidR="00DB0729" w:rsidRPr="00DB0729" w:rsidRDefault="00DB0729">
      <w:pPr>
        <w:rPr>
          <w:rFonts w:eastAsiaTheme="minorEastAsia"/>
          <w:i/>
          <w:sz w:val="22"/>
          <w:szCs w:val="22"/>
        </w:rPr>
      </w:pPr>
    </w:p>
    <w:p w14:paraId="69FB4A48" w14:textId="7B4C1C57" w:rsidR="00DB0729" w:rsidRPr="00DB0729" w:rsidRDefault="00DB0729" w:rsidP="00DB0729">
      <w:pPr>
        <w:pStyle w:val="ListParagraph"/>
        <w:numPr>
          <w:ilvl w:val="0"/>
          <w:numId w:val="2"/>
        </w:numPr>
        <w:rPr>
          <w:rFonts w:ascii="Times New Roman" w:hAnsi="Times New Roman" w:cs="Times New Roman"/>
          <w:sz w:val="22"/>
          <w:szCs w:val="22"/>
        </w:rPr>
      </w:pPr>
      <w:r w:rsidRPr="00DB0729">
        <w:rPr>
          <w:rFonts w:ascii="Times New Roman" w:hAnsi="Times New Roman" w:cs="Times New Roman"/>
          <w:sz w:val="22"/>
          <w:szCs w:val="22"/>
        </w:rPr>
        <w:t xml:space="preserve">Kelp </w:t>
      </w:r>
      <w:r>
        <w:rPr>
          <w:rFonts w:ascii="Times New Roman" w:hAnsi="Times New Roman" w:cs="Times New Roman"/>
          <w:sz w:val="22"/>
          <w:szCs w:val="22"/>
        </w:rPr>
        <w:t xml:space="preserve">biomass growth over time as the result of a discrete logistic growth function with reductions due to size-specific consumption rates from urchins and harvest. </w:t>
      </w:r>
    </w:p>
    <w:p w14:paraId="77928BEB" w14:textId="69062B88" w:rsidR="00A21B1C" w:rsidRPr="00DB0729" w:rsidRDefault="00A21B1C" w:rsidP="00A21B1C">
      <w:pPr>
        <w:rPr>
          <w:rFonts w:eastAsiaTheme="minorEastAsia"/>
          <w:sz w:val="22"/>
          <w:szCs w:val="22"/>
        </w:rPr>
      </w:pPr>
      <m:oMathPara>
        <m:oMathParaPr>
          <m:jc m:val="center"/>
        </m:oMathParaP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t+1</m:t>
              </m:r>
            </m:sub>
          </m:sSub>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1+R</m:t>
              </m:r>
              <m:d>
                <m:dPr>
                  <m:ctrlPr>
                    <w:rPr>
                      <w:rFonts w:ascii="Cambria Math" w:hAnsi="Cambria Math"/>
                      <w:i/>
                      <w:sz w:val="22"/>
                      <w:szCs w:val="22"/>
                    </w:rPr>
                  </m:ctrlPr>
                </m:dPr>
                <m:e>
                  <m:r>
                    <w:rPr>
                      <w:rFonts w:ascii="Cambria Math" w:eastAsiaTheme="minorEastAsia" w:hAnsi="Cambria Math"/>
                      <w:sz w:val="22"/>
                      <w:szCs w:val="22"/>
                    </w:rPr>
                    <m:t>1-</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t</m:t>
                          </m:r>
                        </m:sub>
                      </m:sSub>
                    </m:num>
                    <m:den>
                      <m:r>
                        <w:rPr>
                          <w:rFonts w:ascii="Cambria Math" w:eastAsiaTheme="minorEastAsia" w:hAnsi="Cambria Math"/>
                          <w:sz w:val="22"/>
                          <w:szCs w:val="22"/>
                        </w:rPr>
                        <m:t>K</m:t>
                      </m:r>
                    </m:den>
                  </m:f>
                  <m:ctrlPr>
                    <w:rPr>
                      <w:rFonts w:ascii="Cambria Math" w:eastAsiaTheme="minorEastAsia" w:hAnsi="Cambria Math"/>
                      <w:i/>
                      <w:sz w:val="22"/>
                      <w:szCs w:val="22"/>
                    </w:rPr>
                  </m:ctrlPr>
                </m:e>
              </m:d>
              <m:ctrlPr>
                <w:rPr>
                  <w:rFonts w:ascii="Cambria Math" w:eastAsiaTheme="minorEastAsia" w:hAnsi="Cambria Math"/>
                  <w:i/>
                  <w:sz w:val="22"/>
                  <w:szCs w:val="22"/>
                </w:rPr>
              </m:ctrlPr>
            </m:e>
          </m:d>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t</m:t>
              </m:r>
            </m:sub>
          </m:sSub>
          <m:r>
            <w:rPr>
              <w:rFonts w:ascii="Cambria Math" w:eastAsiaTheme="minorEastAsia" w:hAnsi="Cambria Math"/>
              <w:sz w:val="22"/>
              <w:szCs w:val="22"/>
            </w:rPr>
            <m:t>-u</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t</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1,t</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2,t</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2</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3,t</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3</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4,t</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4</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5,t</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5</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t</m:t>
              </m:r>
            </m:sub>
          </m:sSub>
          <m:r>
            <w:rPr>
              <w:rFonts w:ascii="Cambria Math" w:eastAsiaTheme="minorEastAsia" w:hAnsi="Cambria Math"/>
              <w:sz w:val="22"/>
              <w:szCs w:val="22"/>
            </w:rPr>
            <m:t>]</m:t>
          </m:r>
        </m:oMath>
      </m:oMathPara>
    </w:p>
    <w:p w14:paraId="2CC0E586" w14:textId="77777777" w:rsidR="00DB0729" w:rsidRPr="00DB50F2" w:rsidRDefault="00DB0729" w:rsidP="00A21B1C">
      <w:pPr>
        <w:rPr>
          <w:rFonts w:eastAsiaTheme="minorEastAsia"/>
          <w:sz w:val="22"/>
          <w:szCs w:val="22"/>
        </w:rPr>
      </w:pPr>
    </w:p>
    <w:p w14:paraId="2F260B93" w14:textId="3A00FC0D" w:rsidR="00640DE9" w:rsidRPr="00DB0729" w:rsidRDefault="00DB0729" w:rsidP="00DB0729">
      <w:pPr>
        <w:pStyle w:val="ListParagraph"/>
        <w:numPr>
          <w:ilvl w:val="0"/>
          <w:numId w:val="2"/>
        </w:numPr>
        <w:rPr>
          <w:rFonts w:ascii="Times New Roman" w:hAnsi="Times New Roman" w:cs="Times New Roman"/>
          <w:sz w:val="22"/>
          <w:szCs w:val="22"/>
        </w:rPr>
      </w:pPr>
      <w:r w:rsidRPr="00DB0729">
        <w:rPr>
          <w:rFonts w:ascii="Times New Roman" w:hAnsi="Times New Roman" w:cs="Times New Roman"/>
          <w:sz w:val="22"/>
          <w:szCs w:val="22"/>
        </w:rPr>
        <w:t>Harvest as a function of catchability and effort.</w:t>
      </w:r>
    </w:p>
    <w:p w14:paraId="4EF1F8C4" w14:textId="4ACBD23F" w:rsidR="00A21B1C" w:rsidRPr="00DB50F2" w:rsidRDefault="006F7D75">
      <w:pPr>
        <w:rPr>
          <w:sz w:val="22"/>
          <w:szCs w:val="22"/>
        </w:rPr>
      </w:pPr>
      <m:oMathPara>
        <m:oMath>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k</m:t>
              </m:r>
            </m:sub>
          </m:sSub>
        </m:oMath>
      </m:oMathPara>
      <w:bookmarkStart w:id="0" w:name="_GoBack"/>
      <w:bookmarkEnd w:id="0"/>
    </w:p>
    <w:p w14:paraId="7D0CA54D" w14:textId="77777777" w:rsidR="00A21B1C" w:rsidRDefault="00A21B1C"/>
    <w:p w14:paraId="2AF9B43A" w14:textId="1C6ADDCD" w:rsidR="00A21B1C" w:rsidRPr="00442AE7" w:rsidRDefault="00A21B1C">
      <w:pPr>
        <w:rPr>
          <w:b/>
          <w:sz w:val="22"/>
          <w:szCs w:val="22"/>
        </w:rPr>
      </w:pPr>
      <w:r w:rsidRPr="00DB50F2">
        <w:rPr>
          <w:b/>
          <w:sz w:val="22"/>
          <w:szCs w:val="22"/>
        </w:rPr>
        <w:t xml:space="preserve">Table of all Parameters and State variables: </w:t>
      </w:r>
    </w:p>
    <w:tbl>
      <w:tblPr>
        <w:tblStyle w:val="TableGrid"/>
        <w:tblW w:w="0" w:type="auto"/>
        <w:tblLook w:val="04A0" w:firstRow="1" w:lastRow="0" w:firstColumn="1" w:lastColumn="0" w:noHBand="0" w:noVBand="1"/>
      </w:tblPr>
      <w:tblGrid>
        <w:gridCol w:w="1165"/>
        <w:gridCol w:w="1080"/>
        <w:gridCol w:w="1530"/>
        <w:gridCol w:w="7015"/>
      </w:tblGrid>
      <w:tr w:rsidR="00873E37" w:rsidRPr="00DB50F2" w14:paraId="0CD825C5" w14:textId="77777777" w:rsidTr="005F6AFE">
        <w:tc>
          <w:tcPr>
            <w:tcW w:w="1165" w:type="dxa"/>
          </w:tcPr>
          <w:p w14:paraId="1BAD2DCC" w14:textId="77777777" w:rsidR="00A21B1C" w:rsidRPr="00DB50F2" w:rsidRDefault="00A21B1C" w:rsidP="000B53E8">
            <w:pPr>
              <w:rPr>
                <w:sz w:val="22"/>
                <w:szCs w:val="22"/>
              </w:rPr>
            </w:pPr>
            <w:r w:rsidRPr="00DB50F2">
              <w:rPr>
                <w:sz w:val="22"/>
                <w:szCs w:val="22"/>
              </w:rPr>
              <w:t>type</w:t>
            </w:r>
          </w:p>
        </w:tc>
        <w:tc>
          <w:tcPr>
            <w:tcW w:w="1080" w:type="dxa"/>
          </w:tcPr>
          <w:p w14:paraId="5DC2A4F4" w14:textId="77777777" w:rsidR="00A21B1C" w:rsidRPr="00DB50F2" w:rsidRDefault="00A21B1C" w:rsidP="000B53E8">
            <w:pPr>
              <w:rPr>
                <w:sz w:val="22"/>
                <w:szCs w:val="22"/>
              </w:rPr>
            </w:pPr>
            <w:r w:rsidRPr="00DB50F2">
              <w:rPr>
                <w:sz w:val="22"/>
                <w:szCs w:val="22"/>
              </w:rPr>
              <w:t>syntax</w:t>
            </w:r>
          </w:p>
        </w:tc>
        <w:tc>
          <w:tcPr>
            <w:tcW w:w="1530" w:type="dxa"/>
          </w:tcPr>
          <w:p w14:paraId="0F3F072D" w14:textId="77777777" w:rsidR="00A21B1C" w:rsidRPr="00DB50F2" w:rsidRDefault="00A21B1C" w:rsidP="000B53E8">
            <w:pPr>
              <w:rPr>
                <w:sz w:val="22"/>
                <w:szCs w:val="22"/>
              </w:rPr>
            </w:pPr>
            <w:r w:rsidRPr="00DB50F2">
              <w:rPr>
                <w:sz w:val="22"/>
                <w:szCs w:val="22"/>
              </w:rPr>
              <w:t>units</w:t>
            </w:r>
          </w:p>
        </w:tc>
        <w:tc>
          <w:tcPr>
            <w:tcW w:w="7015" w:type="dxa"/>
          </w:tcPr>
          <w:p w14:paraId="0002F75C" w14:textId="77777777" w:rsidR="00A21B1C" w:rsidRPr="00DB50F2" w:rsidRDefault="00A21B1C" w:rsidP="000B53E8">
            <w:pPr>
              <w:rPr>
                <w:sz w:val="22"/>
                <w:szCs w:val="22"/>
              </w:rPr>
            </w:pPr>
            <w:r w:rsidRPr="00DB50F2">
              <w:rPr>
                <w:sz w:val="22"/>
                <w:szCs w:val="22"/>
              </w:rPr>
              <w:t>description</w:t>
            </w:r>
          </w:p>
        </w:tc>
      </w:tr>
      <w:tr w:rsidR="00873E37" w:rsidRPr="00DB50F2" w14:paraId="615DF33D" w14:textId="77777777" w:rsidTr="005F6AFE">
        <w:tc>
          <w:tcPr>
            <w:tcW w:w="1165" w:type="dxa"/>
          </w:tcPr>
          <w:p w14:paraId="5B2DA386" w14:textId="0776F9FE" w:rsidR="00A21B1C" w:rsidRPr="00DB50F2" w:rsidRDefault="00A21B1C" w:rsidP="000B53E8">
            <w:pPr>
              <w:rPr>
                <w:sz w:val="22"/>
                <w:szCs w:val="22"/>
              </w:rPr>
            </w:pPr>
            <w:r w:rsidRPr="00DB50F2">
              <w:rPr>
                <w:sz w:val="22"/>
                <w:szCs w:val="22"/>
              </w:rPr>
              <w:t>param</w:t>
            </w:r>
            <w:r w:rsidR="00DB50F2" w:rsidRPr="00DB50F2">
              <w:rPr>
                <w:sz w:val="22"/>
                <w:szCs w:val="22"/>
              </w:rPr>
              <w:t>eter</w:t>
            </w:r>
          </w:p>
        </w:tc>
        <w:tc>
          <w:tcPr>
            <w:tcW w:w="1080" w:type="dxa"/>
          </w:tcPr>
          <w:p w14:paraId="00E732C2" w14:textId="509DE962" w:rsidR="00A21B1C" w:rsidRPr="00DB50F2" w:rsidRDefault="00A21B1C" w:rsidP="000B53E8">
            <w:pPr>
              <w:rPr>
                <w:i/>
                <w:sz w:val="22"/>
                <w:szCs w:val="22"/>
              </w:rPr>
            </w:pPr>
            <m:oMathPara>
              <m:oMath>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i</m:t>
                    </m:r>
                  </m:sub>
                </m:sSub>
              </m:oMath>
            </m:oMathPara>
          </w:p>
        </w:tc>
        <w:tc>
          <w:tcPr>
            <w:tcW w:w="1530" w:type="dxa"/>
          </w:tcPr>
          <w:p w14:paraId="4092E623" w14:textId="2F034298" w:rsidR="00A21B1C" w:rsidRPr="00DB50F2" w:rsidRDefault="00A21B1C" w:rsidP="000B53E8">
            <w:pPr>
              <w:jc w:val="center"/>
              <w:rPr>
                <w:sz w:val="22"/>
                <w:szCs w:val="22"/>
              </w:rPr>
            </w:pPr>
            <w:r w:rsidRPr="00DB50F2">
              <w:rPr>
                <w:sz w:val="22"/>
                <w:szCs w:val="22"/>
              </w:rPr>
              <w:t>NA</w:t>
            </w:r>
          </w:p>
        </w:tc>
        <w:tc>
          <w:tcPr>
            <w:tcW w:w="7015" w:type="dxa"/>
          </w:tcPr>
          <w:p w14:paraId="5E93A641" w14:textId="2C6210D0" w:rsidR="00A21B1C" w:rsidRPr="00DB50F2" w:rsidRDefault="000B53E8" w:rsidP="000B53E8">
            <w:pPr>
              <w:rPr>
                <w:rFonts w:eastAsiaTheme="minorEastAsia"/>
                <w:sz w:val="22"/>
                <w:szCs w:val="22"/>
              </w:rPr>
            </w:pPr>
            <m:oMath>
              <m:r>
                <m:rPr>
                  <m:sty m:val="p"/>
                </m:rPr>
                <w:rPr>
                  <w:rFonts w:ascii="Cambria Math" w:hAnsi="Cambria Math"/>
                  <w:sz w:val="22"/>
                  <w:szCs w:val="22"/>
                </w:rPr>
                <m:t>probability surving population will grow into the next size class</m:t>
              </m:r>
            </m:oMath>
            <w:r w:rsidR="00A21B1C" w:rsidRPr="00DB50F2">
              <w:rPr>
                <w:rFonts w:eastAsiaTheme="minorEastAsia"/>
                <w:sz w:val="22"/>
                <w:szCs w:val="22"/>
              </w:rPr>
              <w:t xml:space="preserve"> based on growth rate</w:t>
            </w:r>
          </w:p>
        </w:tc>
      </w:tr>
      <w:tr w:rsidR="00873E37" w:rsidRPr="00DB50F2" w14:paraId="146C00D7" w14:textId="77777777" w:rsidTr="005F6AFE">
        <w:tc>
          <w:tcPr>
            <w:tcW w:w="1165" w:type="dxa"/>
          </w:tcPr>
          <w:p w14:paraId="17E71D46" w14:textId="15325A15" w:rsidR="00A21B1C" w:rsidRPr="00DB50F2" w:rsidRDefault="00DB50F2" w:rsidP="000B53E8">
            <w:pPr>
              <w:rPr>
                <w:sz w:val="22"/>
                <w:szCs w:val="22"/>
              </w:rPr>
            </w:pPr>
            <w:r w:rsidRPr="00DB50F2">
              <w:rPr>
                <w:sz w:val="22"/>
                <w:szCs w:val="22"/>
              </w:rPr>
              <w:t>parameter</w:t>
            </w:r>
          </w:p>
        </w:tc>
        <w:tc>
          <w:tcPr>
            <w:tcW w:w="1080" w:type="dxa"/>
          </w:tcPr>
          <w:p w14:paraId="185ACD04" w14:textId="47C0F06A" w:rsidR="00A21B1C" w:rsidRPr="00DB50F2" w:rsidRDefault="00640DE9" w:rsidP="000B53E8">
            <w:pPr>
              <w:rPr>
                <w:i/>
                <w:sz w:val="22"/>
                <w:szCs w:val="22"/>
              </w:rPr>
            </w:pPr>
            <m:oMathPara>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i</m:t>
                    </m:r>
                  </m:sub>
                </m:sSub>
              </m:oMath>
            </m:oMathPara>
          </w:p>
        </w:tc>
        <w:tc>
          <w:tcPr>
            <w:tcW w:w="1530" w:type="dxa"/>
          </w:tcPr>
          <w:p w14:paraId="6E77C9F9" w14:textId="6B763E73" w:rsidR="00A21B1C" w:rsidRPr="00DB50F2" w:rsidRDefault="00640DE9" w:rsidP="000B53E8">
            <w:pPr>
              <w:jc w:val="center"/>
              <w:rPr>
                <w:sz w:val="22"/>
                <w:szCs w:val="22"/>
              </w:rPr>
            </w:pPr>
            <w:r w:rsidRPr="00DB50F2">
              <w:rPr>
                <w:sz w:val="22"/>
                <w:szCs w:val="22"/>
              </w:rPr>
              <w:t>NA</w:t>
            </w:r>
          </w:p>
        </w:tc>
        <w:tc>
          <w:tcPr>
            <w:tcW w:w="7015" w:type="dxa"/>
          </w:tcPr>
          <w:p w14:paraId="048C4627" w14:textId="6E19EA35" w:rsidR="00A21B1C" w:rsidRPr="00DB50F2" w:rsidRDefault="000B53E8" w:rsidP="000B53E8">
            <w:pPr>
              <w:rPr>
                <w:sz w:val="22"/>
                <w:szCs w:val="22"/>
              </w:rPr>
            </w:pPr>
            <w:r w:rsidRPr="00DB50F2">
              <w:rPr>
                <w:sz w:val="22"/>
                <w:szCs w:val="22"/>
              </w:rPr>
              <w:t>f</w:t>
            </w:r>
            <w:r w:rsidR="00640DE9" w:rsidRPr="00DB50F2">
              <w:rPr>
                <w:sz w:val="22"/>
                <w:szCs w:val="22"/>
              </w:rPr>
              <w:t xml:space="preserve">ishing removal probability </w:t>
            </w:r>
            <w:r w:rsidR="00DB50F2" w:rsidRPr="00DB50F2">
              <w:rPr>
                <w:sz w:val="22"/>
                <w:szCs w:val="22"/>
              </w:rPr>
              <w:t>(</w:t>
            </w:r>
            <w:r w:rsidR="00640DE9" w:rsidRPr="00DB50F2">
              <w:rPr>
                <w:sz w:val="22"/>
                <w:szCs w:val="22"/>
              </w:rPr>
              <w:t>Froehlich) (</w:t>
            </w:r>
            <w:proofErr w:type="spellStart"/>
            <w:r w:rsidR="00640DE9" w:rsidRPr="00DB50F2">
              <w:rPr>
                <w:sz w:val="22"/>
                <w:szCs w:val="22"/>
              </w:rPr>
              <w:t>Barnoff</w:t>
            </w:r>
            <w:proofErr w:type="spellEnd"/>
            <w:r w:rsidR="00640DE9" w:rsidRPr="00DB50F2">
              <w:rPr>
                <w:sz w:val="22"/>
                <w:szCs w:val="22"/>
              </w:rPr>
              <w:t>)</w:t>
            </w:r>
          </w:p>
        </w:tc>
      </w:tr>
      <w:tr w:rsidR="00873E37" w:rsidRPr="00DB50F2" w14:paraId="4A2655C7" w14:textId="77777777" w:rsidTr="005F6AFE">
        <w:tc>
          <w:tcPr>
            <w:tcW w:w="1165" w:type="dxa"/>
          </w:tcPr>
          <w:p w14:paraId="0E68F434" w14:textId="4208F0B6" w:rsidR="00A21B1C" w:rsidRPr="00DB50F2" w:rsidRDefault="00DB50F2" w:rsidP="000B53E8">
            <w:pPr>
              <w:rPr>
                <w:sz w:val="22"/>
                <w:szCs w:val="22"/>
              </w:rPr>
            </w:pPr>
            <w:r w:rsidRPr="00DB50F2">
              <w:rPr>
                <w:sz w:val="22"/>
                <w:szCs w:val="22"/>
              </w:rPr>
              <w:t>parameter</w:t>
            </w:r>
          </w:p>
        </w:tc>
        <w:tc>
          <w:tcPr>
            <w:tcW w:w="1080" w:type="dxa"/>
          </w:tcPr>
          <w:p w14:paraId="6B6D15ED" w14:textId="51CDC82D" w:rsidR="00A21B1C" w:rsidRPr="00DB50F2" w:rsidRDefault="00640DE9" w:rsidP="000B53E8">
            <w:pPr>
              <w:rPr>
                <w:i/>
                <w:sz w:val="22"/>
                <w:szCs w:val="22"/>
              </w:rPr>
            </w:pPr>
            <m:oMathPara>
              <m:oMathParaPr>
                <m:jc m:val="center"/>
              </m:oMathParaP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i</m:t>
                    </m:r>
                  </m:sub>
                </m:sSub>
              </m:oMath>
            </m:oMathPara>
          </w:p>
        </w:tc>
        <w:tc>
          <w:tcPr>
            <w:tcW w:w="1530" w:type="dxa"/>
          </w:tcPr>
          <w:p w14:paraId="52EF174A" w14:textId="5F364FCF" w:rsidR="00A21B1C" w:rsidRPr="00DB50F2" w:rsidRDefault="00640DE9" w:rsidP="000B53E8">
            <w:pPr>
              <w:jc w:val="center"/>
              <w:rPr>
                <w:sz w:val="22"/>
                <w:szCs w:val="22"/>
              </w:rPr>
            </w:pPr>
            <w:r w:rsidRPr="00DB50F2">
              <w:rPr>
                <w:sz w:val="22"/>
                <w:szCs w:val="22"/>
              </w:rPr>
              <w:t>NA</w:t>
            </w:r>
          </w:p>
        </w:tc>
        <w:tc>
          <w:tcPr>
            <w:tcW w:w="7015" w:type="dxa"/>
          </w:tcPr>
          <w:p w14:paraId="395D44D4" w14:textId="0A898609" w:rsidR="00A21B1C" w:rsidRPr="00DB50F2" w:rsidRDefault="000B53E8" w:rsidP="000B53E8">
            <w:pPr>
              <w:rPr>
                <w:sz w:val="22"/>
                <w:szCs w:val="22"/>
              </w:rPr>
            </w:pPr>
            <w:r w:rsidRPr="00DB50F2">
              <w:rPr>
                <w:sz w:val="22"/>
                <w:szCs w:val="22"/>
              </w:rPr>
              <w:t>n</w:t>
            </w:r>
            <w:r w:rsidR="00640DE9" w:rsidRPr="00DB50F2">
              <w:rPr>
                <w:sz w:val="22"/>
                <w:szCs w:val="22"/>
              </w:rPr>
              <w:t>atural mortality probability (Froehlich) (</w:t>
            </w:r>
            <w:proofErr w:type="spellStart"/>
            <w:r w:rsidR="00640DE9" w:rsidRPr="00DB50F2">
              <w:rPr>
                <w:sz w:val="22"/>
                <w:szCs w:val="22"/>
              </w:rPr>
              <w:t>Barnoff</w:t>
            </w:r>
            <w:proofErr w:type="spellEnd"/>
            <w:r w:rsidR="00640DE9" w:rsidRPr="00DB50F2">
              <w:rPr>
                <w:sz w:val="22"/>
                <w:szCs w:val="22"/>
              </w:rPr>
              <w:t xml:space="preserve">) </w:t>
            </w:r>
          </w:p>
        </w:tc>
      </w:tr>
      <w:tr w:rsidR="000B53E8" w:rsidRPr="00DB50F2" w14:paraId="0BEF3239" w14:textId="77777777" w:rsidTr="005F6AFE">
        <w:tc>
          <w:tcPr>
            <w:tcW w:w="1165" w:type="dxa"/>
          </w:tcPr>
          <w:p w14:paraId="47AB0BE5" w14:textId="70CC8D94" w:rsidR="000B53E8" w:rsidRPr="00DB50F2" w:rsidRDefault="00DB50F2" w:rsidP="000B53E8">
            <w:pPr>
              <w:rPr>
                <w:sz w:val="22"/>
                <w:szCs w:val="22"/>
              </w:rPr>
            </w:pPr>
            <w:r w:rsidRPr="00DB50F2">
              <w:rPr>
                <w:sz w:val="22"/>
                <w:szCs w:val="22"/>
              </w:rPr>
              <w:t>parameter</w:t>
            </w:r>
          </w:p>
        </w:tc>
        <w:tc>
          <w:tcPr>
            <w:tcW w:w="1080" w:type="dxa"/>
          </w:tcPr>
          <w:p w14:paraId="07F42BAF" w14:textId="3453E851" w:rsidR="000B53E8" w:rsidRPr="00DB50F2" w:rsidRDefault="000B53E8" w:rsidP="000B53E8">
            <w:pPr>
              <w:rPr>
                <w:rFonts w:eastAsia="Calibri"/>
                <w:i/>
                <w:sz w:val="22"/>
                <w:szCs w:val="22"/>
              </w:rPr>
            </w:pPr>
            <m:oMathPara>
              <m:oMathParaPr>
                <m:jc m:val="center"/>
              </m:oMathParaPr>
              <m:oMath>
                <m:sSub>
                  <m:sSubPr>
                    <m:ctrlPr>
                      <w:rPr>
                        <w:rFonts w:ascii="Cambria Math" w:eastAsia="Calibri" w:hAnsi="Cambria Math"/>
                        <w:i/>
                        <w:sz w:val="22"/>
                        <w:szCs w:val="22"/>
                      </w:rPr>
                    </m:ctrlPr>
                  </m:sSubPr>
                  <m:e>
                    <m:r>
                      <w:rPr>
                        <w:rFonts w:ascii="Cambria Math" w:eastAsia="Calibri" w:hAnsi="Cambria Math"/>
                        <w:sz w:val="22"/>
                        <w:szCs w:val="22"/>
                      </w:rPr>
                      <m:t>M</m:t>
                    </m:r>
                  </m:e>
                  <m:sub>
                    <m:r>
                      <w:rPr>
                        <w:rFonts w:ascii="Cambria Math" w:eastAsia="Calibri" w:hAnsi="Cambria Math"/>
                        <w:sz w:val="22"/>
                        <w:szCs w:val="22"/>
                      </w:rPr>
                      <m:t>t</m:t>
                    </m:r>
                  </m:sub>
                </m:sSub>
              </m:oMath>
            </m:oMathPara>
          </w:p>
        </w:tc>
        <w:tc>
          <w:tcPr>
            <w:tcW w:w="1530" w:type="dxa"/>
          </w:tcPr>
          <w:p w14:paraId="3D3C83BC" w14:textId="6ED7C640" w:rsidR="000B53E8" w:rsidRPr="00DB50F2" w:rsidRDefault="000B53E8" w:rsidP="000B53E8">
            <w:pPr>
              <w:jc w:val="center"/>
              <w:rPr>
                <w:sz w:val="22"/>
                <w:szCs w:val="22"/>
              </w:rPr>
            </w:pPr>
            <w:r w:rsidRPr="00DB50F2">
              <w:rPr>
                <w:rFonts w:eastAsia="Calibri"/>
                <w:sz w:val="22"/>
                <w:szCs w:val="22"/>
              </w:rPr>
              <w:t>NA</w:t>
            </w:r>
          </w:p>
        </w:tc>
        <w:tc>
          <w:tcPr>
            <w:tcW w:w="7015" w:type="dxa"/>
          </w:tcPr>
          <w:p w14:paraId="55968EC0" w14:textId="73A33CD2" w:rsidR="000B53E8" w:rsidRPr="00DB50F2" w:rsidRDefault="000B53E8" w:rsidP="000B53E8">
            <w:pPr>
              <w:rPr>
                <w:sz w:val="22"/>
                <w:szCs w:val="22"/>
              </w:rPr>
            </w:pPr>
            <w:r w:rsidRPr="00DB50F2">
              <w:rPr>
                <w:sz w:val="22"/>
                <w:szCs w:val="22"/>
              </w:rPr>
              <w:t xml:space="preserve">urchin growth </w:t>
            </w:r>
            <w:r w:rsidR="00DB50F2" w:rsidRPr="00DB50F2">
              <w:rPr>
                <w:sz w:val="22"/>
                <w:szCs w:val="22"/>
              </w:rPr>
              <w:t>probability</w:t>
            </w:r>
            <w:r w:rsidRPr="00DB50F2">
              <w:rPr>
                <w:sz w:val="22"/>
                <w:szCs w:val="22"/>
              </w:rPr>
              <w:t xml:space="preserve"> </w:t>
            </w:r>
            <w:r w:rsidR="00DB50F2" w:rsidRPr="00DB50F2">
              <w:rPr>
                <w:sz w:val="22"/>
                <w:szCs w:val="22"/>
              </w:rPr>
              <w:t>based on kelp biomass</w:t>
            </w:r>
          </w:p>
        </w:tc>
      </w:tr>
      <w:tr w:rsidR="00873E37" w:rsidRPr="00DB50F2" w14:paraId="78AC9BC7" w14:textId="77777777" w:rsidTr="005F6AFE">
        <w:tc>
          <w:tcPr>
            <w:tcW w:w="1165" w:type="dxa"/>
          </w:tcPr>
          <w:p w14:paraId="0F1F2D57" w14:textId="7339396E" w:rsidR="00873E37" w:rsidRPr="00DB50F2" w:rsidRDefault="00DB50F2" w:rsidP="000B53E8">
            <w:pPr>
              <w:rPr>
                <w:sz w:val="22"/>
                <w:szCs w:val="22"/>
              </w:rPr>
            </w:pPr>
            <w:r w:rsidRPr="00DB50F2">
              <w:rPr>
                <w:sz w:val="22"/>
                <w:szCs w:val="22"/>
              </w:rPr>
              <w:t>parameter</w:t>
            </w:r>
          </w:p>
        </w:tc>
        <w:tc>
          <w:tcPr>
            <w:tcW w:w="1080" w:type="dxa"/>
          </w:tcPr>
          <w:p w14:paraId="3A1B2584" w14:textId="33999CA0" w:rsidR="00873E37" w:rsidRPr="00DB50F2" w:rsidRDefault="00873E37" w:rsidP="000B53E8">
            <w:pPr>
              <w:rPr>
                <w:rFonts w:eastAsia="Calibri"/>
                <w:sz w:val="22"/>
                <w:szCs w:val="22"/>
              </w:rPr>
            </w:pPr>
            <m:oMathPara>
              <m:oMath>
                <m:sSub>
                  <m:sSubPr>
                    <m:ctrlPr>
                      <w:rPr>
                        <w:rFonts w:ascii="Cambria Math" w:eastAsia="Calibri" w:hAnsi="Cambria Math"/>
                        <w:i/>
                        <w:sz w:val="22"/>
                        <w:szCs w:val="22"/>
                      </w:rPr>
                    </m:ctrlPr>
                  </m:sSubPr>
                  <m:e>
                    <m:r>
                      <m:rPr>
                        <m:scr m:val="script"/>
                      </m:rPr>
                      <w:rPr>
                        <w:rFonts w:ascii="Cambria Math" w:eastAsia="Calibri" w:hAnsi="Cambria Math"/>
                        <w:sz w:val="22"/>
                        <w:szCs w:val="22"/>
                      </w:rPr>
                      <m:t>F</m:t>
                    </m:r>
                  </m:e>
                  <m:sub>
                    <m:r>
                      <w:rPr>
                        <w:rFonts w:ascii="Cambria Math" w:eastAsia="Calibri" w:hAnsi="Cambria Math"/>
                        <w:sz w:val="22"/>
                        <w:szCs w:val="22"/>
                      </w:rPr>
                      <m:t>i</m:t>
                    </m:r>
                  </m:sub>
                </m:sSub>
              </m:oMath>
            </m:oMathPara>
          </w:p>
        </w:tc>
        <w:tc>
          <w:tcPr>
            <w:tcW w:w="1530" w:type="dxa"/>
          </w:tcPr>
          <w:p w14:paraId="3E7B1AA9" w14:textId="36EB4937" w:rsidR="00873E37" w:rsidRPr="00DB50F2" w:rsidRDefault="00DB50F2" w:rsidP="000B53E8">
            <w:pPr>
              <w:jc w:val="center"/>
              <w:rPr>
                <w:rFonts w:eastAsia="Calibri"/>
                <w:sz w:val="22"/>
                <w:szCs w:val="22"/>
              </w:rPr>
            </w:pPr>
            <w:r w:rsidRPr="00DB50F2">
              <w:rPr>
                <w:rFonts w:eastAsia="Calibri"/>
                <w:sz w:val="22"/>
                <w:szCs w:val="22"/>
              </w:rPr>
              <w:t>NA</w:t>
            </w:r>
          </w:p>
        </w:tc>
        <w:tc>
          <w:tcPr>
            <w:tcW w:w="7015" w:type="dxa"/>
          </w:tcPr>
          <w:p w14:paraId="13BA99D7" w14:textId="45DE398C" w:rsidR="00873E37" w:rsidRPr="00DB50F2" w:rsidRDefault="009157F0" w:rsidP="000B53E8">
            <w:pPr>
              <w:rPr>
                <w:sz w:val="22"/>
                <w:szCs w:val="22"/>
              </w:rPr>
            </w:pPr>
            <w:r w:rsidRPr="00DB50F2">
              <w:rPr>
                <w:sz w:val="22"/>
                <w:szCs w:val="22"/>
              </w:rPr>
              <w:t>f</w:t>
            </w:r>
            <w:r w:rsidR="00873E37" w:rsidRPr="00DB50F2">
              <w:rPr>
                <w:sz w:val="22"/>
                <w:szCs w:val="22"/>
              </w:rPr>
              <w:t xml:space="preserve">ecundity of females at size </w:t>
            </w:r>
            <w:proofErr w:type="spellStart"/>
            <w:r w:rsidR="00873E37" w:rsidRPr="00DB50F2">
              <w:rPr>
                <w:sz w:val="22"/>
                <w:szCs w:val="22"/>
              </w:rPr>
              <w:t>i</w:t>
            </w:r>
            <w:proofErr w:type="spellEnd"/>
          </w:p>
        </w:tc>
      </w:tr>
      <w:tr w:rsidR="00873E37" w:rsidRPr="00DB50F2" w14:paraId="4D9332ED" w14:textId="77777777" w:rsidTr="005F6AFE">
        <w:tc>
          <w:tcPr>
            <w:tcW w:w="1165" w:type="dxa"/>
          </w:tcPr>
          <w:p w14:paraId="2A0F9A30" w14:textId="117EFDAA" w:rsidR="00873E37" w:rsidRPr="00DB50F2" w:rsidRDefault="00DB50F2" w:rsidP="000B53E8">
            <w:pPr>
              <w:rPr>
                <w:sz w:val="22"/>
                <w:szCs w:val="22"/>
              </w:rPr>
            </w:pPr>
            <w:r w:rsidRPr="00DB50F2">
              <w:rPr>
                <w:sz w:val="22"/>
                <w:szCs w:val="22"/>
              </w:rPr>
              <w:t>parameter</w:t>
            </w:r>
          </w:p>
        </w:tc>
        <w:tc>
          <w:tcPr>
            <w:tcW w:w="1080" w:type="dxa"/>
          </w:tcPr>
          <w:p w14:paraId="339AF63C" w14:textId="3EABF867" w:rsidR="00873E37" w:rsidRPr="00DB50F2" w:rsidRDefault="00873E37" w:rsidP="000B53E8">
            <w:pPr>
              <w:rPr>
                <w:rFonts w:eastAsia="Calibri"/>
                <w:sz w:val="22"/>
                <w:szCs w:val="22"/>
              </w:rPr>
            </w:pPr>
            <m:oMathPara>
              <m:oMath>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i</m:t>
                    </m:r>
                  </m:sub>
                </m:sSub>
              </m:oMath>
            </m:oMathPara>
          </w:p>
        </w:tc>
        <w:tc>
          <w:tcPr>
            <w:tcW w:w="1530" w:type="dxa"/>
          </w:tcPr>
          <w:p w14:paraId="5AE52A9F" w14:textId="1FDB08C4" w:rsidR="00873E37" w:rsidRPr="00DB50F2" w:rsidRDefault="00F40A62" w:rsidP="000B53E8">
            <w:pPr>
              <w:jc w:val="center"/>
              <w:rPr>
                <w:rFonts w:eastAsia="Calibri"/>
                <w:sz w:val="22"/>
                <w:szCs w:val="22"/>
              </w:rPr>
            </w:pPr>
            <w:r w:rsidRPr="00DB50F2">
              <w:rPr>
                <w:rFonts w:eastAsia="Calibri"/>
                <w:sz w:val="22"/>
                <w:szCs w:val="22"/>
              </w:rPr>
              <w:t>NA</w:t>
            </w:r>
          </w:p>
        </w:tc>
        <w:tc>
          <w:tcPr>
            <w:tcW w:w="7015" w:type="dxa"/>
          </w:tcPr>
          <w:p w14:paraId="24A0F2E6" w14:textId="5C713763" w:rsidR="00873E37" w:rsidRPr="00DB50F2" w:rsidRDefault="009157F0" w:rsidP="000B53E8">
            <w:pPr>
              <w:rPr>
                <w:sz w:val="22"/>
                <w:szCs w:val="22"/>
              </w:rPr>
            </w:pPr>
            <w:r w:rsidRPr="00DB50F2">
              <w:rPr>
                <w:sz w:val="22"/>
                <w:szCs w:val="22"/>
              </w:rPr>
              <w:t>p</w:t>
            </w:r>
            <w:r w:rsidR="00873E37" w:rsidRPr="00DB50F2">
              <w:rPr>
                <w:sz w:val="22"/>
                <w:szCs w:val="22"/>
              </w:rPr>
              <w:t xml:space="preserve">roportion of mature females at size </w:t>
            </w:r>
            <w:proofErr w:type="spellStart"/>
            <w:r w:rsidR="00873E37" w:rsidRPr="00DB50F2">
              <w:rPr>
                <w:sz w:val="22"/>
                <w:szCs w:val="22"/>
              </w:rPr>
              <w:t>i</w:t>
            </w:r>
            <w:proofErr w:type="spellEnd"/>
          </w:p>
        </w:tc>
      </w:tr>
      <w:tr w:rsidR="00873E37" w:rsidRPr="00DB50F2" w14:paraId="3C580B45" w14:textId="77777777" w:rsidTr="005F6AFE">
        <w:tc>
          <w:tcPr>
            <w:tcW w:w="1165" w:type="dxa"/>
          </w:tcPr>
          <w:p w14:paraId="5CCA9514" w14:textId="65FFAC5C" w:rsidR="00873E37" w:rsidRPr="00DB50F2" w:rsidRDefault="00DB50F2" w:rsidP="000B53E8">
            <w:pPr>
              <w:rPr>
                <w:sz w:val="22"/>
                <w:szCs w:val="22"/>
              </w:rPr>
            </w:pPr>
            <w:r w:rsidRPr="00DB50F2">
              <w:rPr>
                <w:sz w:val="22"/>
                <w:szCs w:val="22"/>
              </w:rPr>
              <w:t>parameter</w:t>
            </w:r>
          </w:p>
        </w:tc>
        <w:tc>
          <w:tcPr>
            <w:tcW w:w="1080" w:type="dxa"/>
          </w:tcPr>
          <w:p w14:paraId="62C613A7" w14:textId="1F276B23" w:rsidR="00873E37" w:rsidRPr="00DB50F2" w:rsidRDefault="009157F0" w:rsidP="000B53E8">
            <w:pPr>
              <w:rPr>
                <w:rFonts w:eastAsia="Calibri"/>
                <w:sz w:val="22"/>
                <w:szCs w:val="22"/>
              </w:rPr>
            </w:pPr>
            <m:oMathPara>
              <m:oMath>
                <m:sSub>
                  <m:sSubPr>
                    <m:ctrlPr>
                      <w:rPr>
                        <w:rFonts w:ascii="Cambria Math" w:hAnsi="Cambria Math"/>
                        <w:i/>
                        <w:sz w:val="22"/>
                        <w:szCs w:val="22"/>
                      </w:rPr>
                    </m:ctrlPr>
                  </m:sSubPr>
                  <m:e>
                    <m:r>
                      <m:rPr>
                        <m:sty m:val="p"/>
                      </m:rPr>
                      <w:rPr>
                        <w:rFonts w:ascii="Cambria Math" w:hAnsi="Cambria Math"/>
                        <w:sz w:val="22"/>
                        <w:szCs w:val="22"/>
                      </w:rPr>
                      <m:t>Φ</m:t>
                    </m:r>
                  </m:e>
                  <m:sub>
                    <m:r>
                      <w:rPr>
                        <w:rFonts w:ascii="Cambria Math" w:hAnsi="Cambria Math"/>
                        <w:sz w:val="22"/>
                        <w:szCs w:val="22"/>
                      </w:rPr>
                      <m:t>i,t</m:t>
                    </m:r>
                  </m:sub>
                </m:sSub>
              </m:oMath>
            </m:oMathPara>
          </w:p>
        </w:tc>
        <w:tc>
          <w:tcPr>
            <w:tcW w:w="1530" w:type="dxa"/>
          </w:tcPr>
          <w:p w14:paraId="63ECE361" w14:textId="017C7F33" w:rsidR="00873E37" w:rsidRPr="00DB50F2" w:rsidRDefault="009157F0" w:rsidP="000B53E8">
            <w:pPr>
              <w:jc w:val="center"/>
              <w:rPr>
                <w:rFonts w:eastAsia="Calibri"/>
                <w:sz w:val="22"/>
                <w:szCs w:val="22"/>
              </w:rPr>
            </w:pPr>
            <w:r w:rsidRPr="00DB50F2">
              <w:rPr>
                <w:rFonts w:eastAsia="Calibri"/>
                <w:sz w:val="22"/>
                <w:szCs w:val="22"/>
              </w:rPr>
              <w:t>NA</w:t>
            </w:r>
          </w:p>
        </w:tc>
        <w:tc>
          <w:tcPr>
            <w:tcW w:w="7015" w:type="dxa"/>
          </w:tcPr>
          <w:p w14:paraId="11DBE7CB" w14:textId="5ADFA8A5" w:rsidR="00873E37" w:rsidRPr="00DB50F2" w:rsidRDefault="009157F0" w:rsidP="000B53E8">
            <w:pPr>
              <w:rPr>
                <w:sz w:val="22"/>
                <w:szCs w:val="22"/>
              </w:rPr>
            </w:pPr>
            <w:r w:rsidRPr="00DB50F2">
              <w:rPr>
                <w:sz w:val="22"/>
                <w:szCs w:val="22"/>
              </w:rPr>
              <w:t>effective reproductive ratio</w:t>
            </w:r>
          </w:p>
        </w:tc>
      </w:tr>
      <w:tr w:rsidR="009157F0" w:rsidRPr="00DB50F2" w14:paraId="322E8934" w14:textId="77777777" w:rsidTr="005F6AFE">
        <w:tc>
          <w:tcPr>
            <w:tcW w:w="1165" w:type="dxa"/>
          </w:tcPr>
          <w:p w14:paraId="26E24FFD" w14:textId="167EBEAF" w:rsidR="009157F0" w:rsidRPr="00DB50F2" w:rsidRDefault="00DB50F2" w:rsidP="000B53E8">
            <w:pPr>
              <w:rPr>
                <w:sz w:val="22"/>
                <w:szCs w:val="22"/>
              </w:rPr>
            </w:pPr>
            <w:r w:rsidRPr="00DB50F2">
              <w:rPr>
                <w:sz w:val="22"/>
                <w:szCs w:val="22"/>
              </w:rPr>
              <w:t>parameter</w:t>
            </w:r>
          </w:p>
        </w:tc>
        <w:tc>
          <w:tcPr>
            <w:tcW w:w="1080" w:type="dxa"/>
          </w:tcPr>
          <w:p w14:paraId="532357A7" w14:textId="35FDAAEE" w:rsidR="009157F0" w:rsidRPr="00DB50F2" w:rsidRDefault="009157F0" w:rsidP="000B53E8">
            <w:pPr>
              <w:rPr>
                <w:rFonts w:eastAsia="Calibri"/>
                <w:sz w:val="22"/>
                <w:szCs w:val="22"/>
              </w:rPr>
            </w:pPr>
            <m:oMathPara>
              <m:oMath>
                <m:r>
                  <w:rPr>
                    <w:rFonts w:ascii="Cambria Math" w:eastAsiaTheme="minorEastAsia" w:hAnsi="Cambria Math"/>
                    <w:sz w:val="22"/>
                    <w:szCs w:val="22"/>
                  </w:rPr>
                  <m:t>ρ</m:t>
                </m:r>
              </m:oMath>
            </m:oMathPara>
          </w:p>
        </w:tc>
        <w:tc>
          <w:tcPr>
            <w:tcW w:w="1530" w:type="dxa"/>
          </w:tcPr>
          <w:p w14:paraId="0DE68B18" w14:textId="7DC3C07A" w:rsidR="009157F0" w:rsidRPr="00DB50F2" w:rsidRDefault="009157F0" w:rsidP="000B53E8">
            <w:pPr>
              <w:jc w:val="center"/>
              <w:rPr>
                <w:rFonts w:eastAsia="Calibri"/>
                <w:sz w:val="22"/>
                <w:szCs w:val="22"/>
              </w:rPr>
            </w:pPr>
            <w:r w:rsidRPr="00DB50F2">
              <w:rPr>
                <w:rFonts w:eastAsia="Calibri"/>
                <w:sz w:val="22"/>
                <w:szCs w:val="22"/>
              </w:rPr>
              <w:t>NA</w:t>
            </w:r>
          </w:p>
        </w:tc>
        <w:tc>
          <w:tcPr>
            <w:tcW w:w="7015" w:type="dxa"/>
          </w:tcPr>
          <w:p w14:paraId="6072E0FF" w14:textId="06A72599" w:rsidR="009157F0" w:rsidRPr="00DB50F2" w:rsidRDefault="009157F0" w:rsidP="000B53E8">
            <w:pPr>
              <w:rPr>
                <w:sz w:val="22"/>
                <w:szCs w:val="22"/>
              </w:rPr>
            </w:pPr>
            <w:r w:rsidRPr="00DB50F2">
              <w:rPr>
                <w:sz w:val="22"/>
                <w:szCs w:val="22"/>
              </w:rPr>
              <w:t xml:space="preserve">The ratio of females to males (0.5 assuming half of the population is female) </w:t>
            </w:r>
          </w:p>
        </w:tc>
      </w:tr>
      <w:tr w:rsidR="00873E37" w:rsidRPr="00DB50F2" w14:paraId="3E31DEFA" w14:textId="77777777" w:rsidTr="005F6AFE">
        <w:tc>
          <w:tcPr>
            <w:tcW w:w="1165" w:type="dxa"/>
          </w:tcPr>
          <w:p w14:paraId="43BAB035" w14:textId="3DED829A" w:rsidR="00873E37" w:rsidRPr="00DB50F2" w:rsidRDefault="00DB50F2" w:rsidP="000B53E8">
            <w:pPr>
              <w:rPr>
                <w:sz w:val="22"/>
                <w:szCs w:val="22"/>
              </w:rPr>
            </w:pPr>
            <w:r w:rsidRPr="00DB50F2">
              <w:rPr>
                <w:sz w:val="22"/>
                <w:szCs w:val="22"/>
              </w:rPr>
              <w:t>parameter</w:t>
            </w:r>
          </w:p>
        </w:tc>
        <w:tc>
          <w:tcPr>
            <w:tcW w:w="1080" w:type="dxa"/>
          </w:tcPr>
          <w:p w14:paraId="6C06ADC1" w14:textId="12F143D5" w:rsidR="00873E37" w:rsidRPr="00DB50F2" w:rsidRDefault="009157F0" w:rsidP="000B53E8">
            <w:pPr>
              <w:rPr>
                <w:rFonts w:eastAsia="Calibri"/>
                <w:sz w:val="22"/>
                <w:szCs w:val="22"/>
              </w:rPr>
            </w:pPr>
            <m:oMathPara>
              <m:oMath>
                <m:r>
                  <w:rPr>
                    <w:rFonts w:ascii="Cambria Math" w:eastAsiaTheme="minorEastAsia" w:hAnsi="Cambria Math"/>
                    <w:sz w:val="22"/>
                    <w:szCs w:val="22"/>
                  </w:rPr>
                  <m:t>η</m:t>
                </m:r>
              </m:oMath>
            </m:oMathPara>
          </w:p>
        </w:tc>
        <w:tc>
          <w:tcPr>
            <w:tcW w:w="1530" w:type="dxa"/>
          </w:tcPr>
          <w:p w14:paraId="5744B069" w14:textId="77777777" w:rsidR="00873E37" w:rsidRPr="00DB50F2" w:rsidRDefault="00873E37" w:rsidP="000B53E8">
            <w:pPr>
              <w:jc w:val="center"/>
              <w:rPr>
                <w:rFonts w:eastAsia="Calibri"/>
                <w:sz w:val="22"/>
                <w:szCs w:val="22"/>
              </w:rPr>
            </w:pPr>
          </w:p>
        </w:tc>
        <w:tc>
          <w:tcPr>
            <w:tcW w:w="7015" w:type="dxa"/>
          </w:tcPr>
          <w:p w14:paraId="01308A2F" w14:textId="6ECFCB60" w:rsidR="00873E37" w:rsidRPr="00DB50F2" w:rsidRDefault="00DB50F2" w:rsidP="000B53E8">
            <w:pPr>
              <w:rPr>
                <w:sz w:val="22"/>
                <w:szCs w:val="22"/>
              </w:rPr>
            </w:pPr>
            <w:r w:rsidRPr="00DB50F2">
              <w:rPr>
                <w:sz w:val="22"/>
                <w:szCs w:val="22"/>
              </w:rPr>
              <w:t>Half saturation constant for “effective reproductive ratio”</w:t>
            </w:r>
          </w:p>
        </w:tc>
      </w:tr>
      <w:tr w:rsidR="00873E37" w:rsidRPr="00DB50F2" w14:paraId="1B1DAF1B" w14:textId="77777777" w:rsidTr="005F6AFE">
        <w:tc>
          <w:tcPr>
            <w:tcW w:w="1165" w:type="dxa"/>
          </w:tcPr>
          <w:p w14:paraId="3BB58830" w14:textId="410970A4" w:rsidR="00A21B1C" w:rsidRPr="00DB50F2" w:rsidRDefault="00DB50F2" w:rsidP="000B53E8">
            <w:pPr>
              <w:rPr>
                <w:sz w:val="22"/>
                <w:szCs w:val="22"/>
              </w:rPr>
            </w:pPr>
            <w:r w:rsidRPr="00DB50F2">
              <w:rPr>
                <w:sz w:val="22"/>
                <w:szCs w:val="22"/>
              </w:rPr>
              <w:t>parameter</w:t>
            </w:r>
          </w:p>
        </w:tc>
        <w:tc>
          <w:tcPr>
            <w:tcW w:w="1080" w:type="dxa"/>
          </w:tcPr>
          <w:p w14:paraId="3E366B8F" w14:textId="040A2E95" w:rsidR="00A21B1C" w:rsidRPr="00DB50F2" w:rsidRDefault="00640DE9" w:rsidP="000B53E8">
            <w:pPr>
              <w:jc w:val="center"/>
              <w:rPr>
                <w:i/>
                <w:sz w:val="22"/>
                <w:szCs w:val="22"/>
              </w:rPr>
            </w:pPr>
            <w:r w:rsidRPr="00DB50F2">
              <w:rPr>
                <w:i/>
                <w:sz w:val="22"/>
                <w:szCs w:val="22"/>
              </w:rPr>
              <w:t>R</w:t>
            </w:r>
          </w:p>
        </w:tc>
        <w:tc>
          <w:tcPr>
            <w:tcW w:w="1530" w:type="dxa"/>
          </w:tcPr>
          <w:p w14:paraId="48C929C9" w14:textId="2D10CBCF" w:rsidR="00A21B1C" w:rsidRPr="00DB50F2" w:rsidRDefault="00640DE9" w:rsidP="000B53E8">
            <w:pPr>
              <w:jc w:val="center"/>
              <w:rPr>
                <w:sz w:val="22"/>
                <w:szCs w:val="22"/>
              </w:rPr>
            </w:pPr>
            <m:oMathPara>
              <m:oMathParaPr>
                <m:jc m:val="center"/>
              </m:oMathParaPr>
              <m:oMath>
                <m:f>
                  <m:fPr>
                    <m:ctrlPr>
                      <w:rPr>
                        <w:rFonts w:ascii="Cambria Math" w:hAnsi="Cambria Math"/>
                        <w:sz w:val="22"/>
                        <w:szCs w:val="22"/>
                      </w:rPr>
                    </m:ctrlPr>
                  </m:fPr>
                  <m:num>
                    <m:r>
                      <m:rPr>
                        <m:sty m:val="p"/>
                      </m:rPr>
                      <w:rPr>
                        <w:rFonts w:ascii="Cambria Math" w:hAnsi="Cambria Math"/>
                        <w:sz w:val="22"/>
                        <w:szCs w:val="22"/>
                      </w:rPr>
                      <m:t>g</m:t>
                    </m:r>
                  </m:num>
                  <m:den>
                    <m:r>
                      <m:rPr>
                        <m:sty m:val="p"/>
                      </m:rPr>
                      <w:rPr>
                        <w:rFonts w:ascii="Cambria Math" w:hAnsi="Cambria Math"/>
                        <w:sz w:val="22"/>
                        <w:szCs w:val="22"/>
                      </w:rPr>
                      <m:t>year</m:t>
                    </m:r>
                  </m:den>
                </m:f>
              </m:oMath>
            </m:oMathPara>
          </w:p>
        </w:tc>
        <w:tc>
          <w:tcPr>
            <w:tcW w:w="7015" w:type="dxa"/>
          </w:tcPr>
          <w:p w14:paraId="6854DFE1" w14:textId="2C034B65" w:rsidR="00A21B1C" w:rsidRPr="00DB50F2" w:rsidRDefault="000B53E8" w:rsidP="000B53E8">
            <w:pPr>
              <w:rPr>
                <w:sz w:val="22"/>
                <w:szCs w:val="22"/>
              </w:rPr>
            </w:pPr>
            <w:r w:rsidRPr="00DB50F2">
              <w:rPr>
                <w:sz w:val="22"/>
                <w:szCs w:val="22"/>
              </w:rPr>
              <w:t>g</w:t>
            </w:r>
            <w:r w:rsidR="00640DE9" w:rsidRPr="00DB50F2">
              <w:rPr>
                <w:sz w:val="22"/>
                <w:szCs w:val="22"/>
              </w:rPr>
              <w:t>rowth rate of kelp</w:t>
            </w:r>
          </w:p>
        </w:tc>
      </w:tr>
      <w:tr w:rsidR="00873E37" w:rsidRPr="00DB50F2" w14:paraId="5EDBB6F9" w14:textId="77777777" w:rsidTr="005F6AFE">
        <w:tc>
          <w:tcPr>
            <w:tcW w:w="1165" w:type="dxa"/>
          </w:tcPr>
          <w:p w14:paraId="5CD355A8" w14:textId="203B49AE" w:rsidR="00A21B1C" w:rsidRPr="00DB50F2" w:rsidRDefault="00DB50F2" w:rsidP="000B53E8">
            <w:pPr>
              <w:rPr>
                <w:sz w:val="22"/>
                <w:szCs w:val="22"/>
              </w:rPr>
            </w:pPr>
            <w:r w:rsidRPr="00DB50F2">
              <w:rPr>
                <w:sz w:val="22"/>
                <w:szCs w:val="22"/>
              </w:rPr>
              <w:t>parameter</w:t>
            </w:r>
          </w:p>
        </w:tc>
        <w:tc>
          <w:tcPr>
            <w:tcW w:w="1080" w:type="dxa"/>
          </w:tcPr>
          <w:p w14:paraId="3289E65F" w14:textId="72075FBD" w:rsidR="00A21B1C" w:rsidRPr="00DB50F2" w:rsidRDefault="00640DE9" w:rsidP="000B53E8">
            <w:pPr>
              <w:jc w:val="center"/>
              <w:rPr>
                <w:i/>
                <w:sz w:val="22"/>
                <w:szCs w:val="22"/>
              </w:rPr>
            </w:pPr>
            <w:r w:rsidRPr="00DB50F2">
              <w:rPr>
                <w:i/>
                <w:sz w:val="22"/>
                <w:szCs w:val="22"/>
              </w:rPr>
              <w:t>K</w:t>
            </w:r>
          </w:p>
        </w:tc>
        <w:tc>
          <w:tcPr>
            <w:tcW w:w="1530" w:type="dxa"/>
          </w:tcPr>
          <w:p w14:paraId="6F57AA44" w14:textId="5BDD416A" w:rsidR="00A21B1C" w:rsidRPr="00DB50F2" w:rsidRDefault="00640DE9" w:rsidP="000B53E8">
            <w:pPr>
              <w:jc w:val="center"/>
              <w:rPr>
                <w:sz w:val="22"/>
                <w:szCs w:val="22"/>
              </w:rPr>
            </w:pPr>
            <w:r w:rsidRPr="00DB50F2">
              <w:rPr>
                <w:sz w:val="22"/>
                <w:szCs w:val="22"/>
              </w:rPr>
              <w:t>g</w:t>
            </w:r>
          </w:p>
        </w:tc>
        <w:tc>
          <w:tcPr>
            <w:tcW w:w="7015" w:type="dxa"/>
          </w:tcPr>
          <w:p w14:paraId="112BF827" w14:textId="40042398" w:rsidR="00A21B1C" w:rsidRPr="00DB50F2" w:rsidRDefault="000B53E8" w:rsidP="000B53E8">
            <w:pPr>
              <w:rPr>
                <w:sz w:val="22"/>
                <w:szCs w:val="22"/>
              </w:rPr>
            </w:pPr>
            <w:r w:rsidRPr="00DB50F2">
              <w:rPr>
                <w:sz w:val="22"/>
                <w:szCs w:val="22"/>
              </w:rPr>
              <w:t>c</w:t>
            </w:r>
            <w:r w:rsidR="00640DE9" w:rsidRPr="00DB50F2">
              <w:rPr>
                <w:sz w:val="22"/>
                <w:szCs w:val="22"/>
              </w:rPr>
              <w:t>arrying capacity of kelp</w:t>
            </w:r>
          </w:p>
        </w:tc>
      </w:tr>
      <w:tr w:rsidR="00873E37" w:rsidRPr="00DB50F2" w14:paraId="111ACE5D" w14:textId="77777777" w:rsidTr="005F6AFE">
        <w:tc>
          <w:tcPr>
            <w:tcW w:w="1165" w:type="dxa"/>
          </w:tcPr>
          <w:p w14:paraId="2E076140" w14:textId="46F80F3E" w:rsidR="00A21B1C" w:rsidRPr="00DB50F2" w:rsidRDefault="00DB50F2" w:rsidP="000B53E8">
            <w:pPr>
              <w:rPr>
                <w:sz w:val="22"/>
                <w:szCs w:val="22"/>
              </w:rPr>
            </w:pPr>
            <w:r w:rsidRPr="00DB50F2">
              <w:rPr>
                <w:sz w:val="22"/>
                <w:szCs w:val="22"/>
              </w:rPr>
              <w:t>parameter</w:t>
            </w:r>
          </w:p>
        </w:tc>
        <w:tc>
          <w:tcPr>
            <w:tcW w:w="1080" w:type="dxa"/>
          </w:tcPr>
          <w:p w14:paraId="6C2A9237" w14:textId="78909FA4" w:rsidR="00A21B1C" w:rsidRPr="00DB50F2" w:rsidRDefault="00640DE9" w:rsidP="000B53E8">
            <w:pPr>
              <w:jc w:val="center"/>
              <w:rPr>
                <w:i/>
                <w:sz w:val="22"/>
                <w:szCs w:val="22"/>
              </w:rPr>
            </w:pPr>
            <w:r w:rsidRPr="00DB50F2">
              <w:rPr>
                <w:i/>
                <w:sz w:val="22"/>
                <w:szCs w:val="22"/>
              </w:rPr>
              <w:t>u</w:t>
            </w:r>
          </w:p>
        </w:tc>
        <w:tc>
          <w:tcPr>
            <w:tcW w:w="1530" w:type="dxa"/>
          </w:tcPr>
          <w:p w14:paraId="38382A23" w14:textId="23F0E2BC" w:rsidR="00A21B1C" w:rsidRPr="00DB50F2" w:rsidRDefault="00640DE9" w:rsidP="000B53E8">
            <w:pPr>
              <w:jc w:val="center"/>
              <w:rPr>
                <w:sz w:val="22"/>
                <w:szCs w:val="22"/>
              </w:rPr>
            </w:pPr>
            <w:r w:rsidRPr="00DB50F2">
              <w:rPr>
                <w:sz w:val="22"/>
                <w:szCs w:val="22"/>
              </w:rPr>
              <w:t>g</w:t>
            </w:r>
          </w:p>
        </w:tc>
        <w:tc>
          <w:tcPr>
            <w:tcW w:w="7015" w:type="dxa"/>
          </w:tcPr>
          <w:p w14:paraId="5DB558C1" w14:textId="0EE93708" w:rsidR="00A21B1C" w:rsidRPr="00DB50F2" w:rsidRDefault="00640DE9" w:rsidP="000B53E8">
            <w:pPr>
              <w:rPr>
                <w:sz w:val="22"/>
                <w:szCs w:val="22"/>
              </w:rPr>
            </w:pPr>
            <w:r w:rsidRPr="00DB50F2">
              <w:rPr>
                <w:sz w:val="22"/>
                <w:szCs w:val="22"/>
              </w:rPr>
              <w:t>harvest</w:t>
            </w:r>
          </w:p>
        </w:tc>
      </w:tr>
      <w:tr w:rsidR="00640DE9" w:rsidRPr="00DB50F2" w14:paraId="4BCDB23D" w14:textId="77777777" w:rsidTr="005F6AFE">
        <w:tc>
          <w:tcPr>
            <w:tcW w:w="1165" w:type="dxa"/>
          </w:tcPr>
          <w:p w14:paraId="20F3B2F1" w14:textId="49E70A5A" w:rsidR="00640DE9" w:rsidRPr="00DB50F2" w:rsidRDefault="00DB50F2" w:rsidP="000B53E8">
            <w:pPr>
              <w:rPr>
                <w:sz w:val="22"/>
                <w:szCs w:val="22"/>
              </w:rPr>
            </w:pPr>
            <w:r w:rsidRPr="00DB50F2">
              <w:rPr>
                <w:sz w:val="22"/>
                <w:szCs w:val="22"/>
              </w:rPr>
              <w:t>parameter</w:t>
            </w:r>
          </w:p>
        </w:tc>
        <w:tc>
          <w:tcPr>
            <w:tcW w:w="1080" w:type="dxa"/>
          </w:tcPr>
          <w:p w14:paraId="40247DCD" w14:textId="3040E2A1" w:rsidR="00640DE9" w:rsidRPr="00DB50F2" w:rsidRDefault="00640DE9" w:rsidP="000B53E8">
            <w:pPr>
              <w:jc w:val="center"/>
              <w:rPr>
                <w:i/>
                <w:sz w:val="22"/>
                <w:szCs w:val="22"/>
              </w:rPr>
            </w:pPr>
            <w:r w:rsidRPr="00DB50F2">
              <w:rPr>
                <w:i/>
                <w:sz w:val="22"/>
                <w:szCs w:val="22"/>
              </w:rPr>
              <w:t>q</w:t>
            </w:r>
          </w:p>
        </w:tc>
        <w:tc>
          <w:tcPr>
            <w:tcW w:w="1530" w:type="dxa"/>
          </w:tcPr>
          <w:p w14:paraId="52FAE86E" w14:textId="2C734EA0" w:rsidR="00640DE9" w:rsidRPr="00DB50F2" w:rsidRDefault="009B552B" w:rsidP="000B53E8">
            <w:pPr>
              <w:jc w:val="center"/>
              <w:rPr>
                <w:sz w:val="22"/>
                <w:szCs w:val="22"/>
              </w:rPr>
            </w:pPr>
            <m:oMathPara>
              <m:oMath>
                <m:f>
                  <m:fPr>
                    <m:ctrlPr>
                      <w:rPr>
                        <w:rFonts w:ascii="Cambria Math" w:hAnsi="Cambria Math"/>
                        <w:sz w:val="22"/>
                        <w:szCs w:val="22"/>
                      </w:rPr>
                    </m:ctrlPr>
                  </m:fPr>
                  <m:num>
                    <m:r>
                      <m:rPr>
                        <m:sty m:val="p"/>
                      </m:rPr>
                      <w:rPr>
                        <w:rFonts w:ascii="Cambria Math" w:hAnsi="Cambria Math"/>
                        <w:sz w:val="22"/>
                        <w:szCs w:val="22"/>
                      </w:rPr>
                      <m:t>g</m:t>
                    </m:r>
                  </m:num>
                  <m:den>
                    <m:r>
                      <m:rPr>
                        <m:sty m:val="p"/>
                      </m:rPr>
                      <w:rPr>
                        <w:rFonts w:ascii="Cambria Math" w:hAnsi="Cambria Math"/>
                        <w:sz w:val="22"/>
                        <w:szCs w:val="22"/>
                      </w:rPr>
                      <m:t>boat</m:t>
                    </m:r>
                  </m:den>
                </m:f>
              </m:oMath>
            </m:oMathPara>
          </w:p>
        </w:tc>
        <w:tc>
          <w:tcPr>
            <w:tcW w:w="7015" w:type="dxa"/>
          </w:tcPr>
          <w:p w14:paraId="7EB39E52" w14:textId="0E8D1C98" w:rsidR="00640DE9" w:rsidRPr="00DB50F2" w:rsidRDefault="009B552B" w:rsidP="000B53E8">
            <w:pPr>
              <w:rPr>
                <w:sz w:val="22"/>
                <w:szCs w:val="22"/>
              </w:rPr>
            </w:pPr>
            <w:r w:rsidRPr="00DB50F2">
              <w:rPr>
                <w:sz w:val="22"/>
                <w:szCs w:val="22"/>
              </w:rPr>
              <w:t>catchability</w:t>
            </w:r>
          </w:p>
        </w:tc>
      </w:tr>
      <w:tr w:rsidR="00640DE9" w:rsidRPr="00DB50F2" w14:paraId="3A94EFE9" w14:textId="77777777" w:rsidTr="005F6AFE">
        <w:tc>
          <w:tcPr>
            <w:tcW w:w="1165" w:type="dxa"/>
          </w:tcPr>
          <w:p w14:paraId="374719B7" w14:textId="6AF4B4CD" w:rsidR="00640DE9" w:rsidRPr="00DB50F2" w:rsidRDefault="00DB50F2" w:rsidP="000B53E8">
            <w:pPr>
              <w:rPr>
                <w:sz w:val="22"/>
                <w:szCs w:val="22"/>
              </w:rPr>
            </w:pPr>
            <w:r w:rsidRPr="00DB50F2">
              <w:rPr>
                <w:sz w:val="22"/>
                <w:szCs w:val="22"/>
              </w:rPr>
              <w:t>parameter</w:t>
            </w:r>
          </w:p>
        </w:tc>
        <w:tc>
          <w:tcPr>
            <w:tcW w:w="1080" w:type="dxa"/>
          </w:tcPr>
          <w:p w14:paraId="3DB25F97" w14:textId="568EA7BE" w:rsidR="00640DE9" w:rsidRPr="00DB50F2" w:rsidRDefault="009B552B" w:rsidP="000B53E8">
            <w:pPr>
              <w:jc w:val="center"/>
              <w:rPr>
                <w:i/>
                <w:sz w:val="22"/>
                <w:szCs w:val="22"/>
              </w:rPr>
            </w:pPr>
            <w:r w:rsidRPr="00DB50F2">
              <w:rPr>
                <w:i/>
                <w:sz w:val="22"/>
                <w:szCs w:val="22"/>
              </w:rPr>
              <w:t>e</w:t>
            </w:r>
          </w:p>
        </w:tc>
        <w:tc>
          <w:tcPr>
            <w:tcW w:w="1530" w:type="dxa"/>
          </w:tcPr>
          <w:p w14:paraId="7F0A0316" w14:textId="1ADCD052" w:rsidR="00640DE9" w:rsidRPr="00DB50F2" w:rsidRDefault="009B552B" w:rsidP="000B53E8">
            <w:pPr>
              <w:jc w:val="center"/>
              <w:rPr>
                <w:sz w:val="22"/>
                <w:szCs w:val="22"/>
              </w:rPr>
            </w:pPr>
            <w:r w:rsidRPr="00DB50F2">
              <w:rPr>
                <w:sz w:val="22"/>
                <w:szCs w:val="22"/>
              </w:rPr>
              <w:t>boat</w:t>
            </w:r>
          </w:p>
        </w:tc>
        <w:tc>
          <w:tcPr>
            <w:tcW w:w="7015" w:type="dxa"/>
          </w:tcPr>
          <w:p w14:paraId="3E255E06" w14:textId="6E9D1247" w:rsidR="00640DE9" w:rsidRPr="00DB50F2" w:rsidRDefault="000B53E8" w:rsidP="000B53E8">
            <w:pPr>
              <w:rPr>
                <w:sz w:val="22"/>
                <w:szCs w:val="22"/>
              </w:rPr>
            </w:pPr>
            <w:r w:rsidRPr="00DB50F2">
              <w:rPr>
                <w:sz w:val="22"/>
                <w:szCs w:val="22"/>
              </w:rPr>
              <w:t>f</w:t>
            </w:r>
            <w:r w:rsidR="009B552B" w:rsidRPr="00DB50F2">
              <w:rPr>
                <w:sz w:val="22"/>
                <w:szCs w:val="22"/>
              </w:rPr>
              <w:t>ishing effort</w:t>
            </w:r>
          </w:p>
        </w:tc>
      </w:tr>
      <w:tr w:rsidR="00640DE9" w:rsidRPr="00DB50F2" w14:paraId="6B37C875" w14:textId="77777777" w:rsidTr="005F6AFE">
        <w:tc>
          <w:tcPr>
            <w:tcW w:w="1165" w:type="dxa"/>
          </w:tcPr>
          <w:p w14:paraId="51877D2C" w14:textId="651BF914" w:rsidR="00640DE9" w:rsidRPr="00DB50F2" w:rsidRDefault="00DB50F2" w:rsidP="000B53E8">
            <w:pPr>
              <w:rPr>
                <w:sz w:val="22"/>
                <w:szCs w:val="22"/>
              </w:rPr>
            </w:pPr>
            <w:r w:rsidRPr="00DB50F2">
              <w:rPr>
                <w:sz w:val="22"/>
                <w:szCs w:val="22"/>
              </w:rPr>
              <w:t>parameter</w:t>
            </w:r>
          </w:p>
        </w:tc>
        <w:tc>
          <w:tcPr>
            <w:tcW w:w="1080" w:type="dxa"/>
          </w:tcPr>
          <w:p w14:paraId="55D9F354" w14:textId="35B05B49" w:rsidR="00640DE9" w:rsidRPr="00DB50F2" w:rsidRDefault="009B552B" w:rsidP="000B53E8">
            <w:pPr>
              <w:jc w:val="center"/>
              <w:rPr>
                <w:i/>
                <w:sz w:val="22"/>
                <w:szCs w:val="22"/>
              </w:rPr>
            </w:pPr>
            <m:oMathPara>
              <m:oMathParaPr>
                <m:jc m:val="center"/>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m:t>
                    </m:r>
                  </m:sub>
                </m:sSub>
              </m:oMath>
            </m:oMathPara>
          </w:p>
        </w:tc>
        <w:tc>
          <w:tcPr>
            <w:tcW w:w="1530" w:type="dxa"/>
          </w:tcPr>
          <w:p w14:paraId="2558AF0A" w14:textId="6D940DF2" w:rsidR="00640DE9" w:rsidRPr="00DB50F2" w:rsidRDefault="009B552B" w:rsidP="000B53E8">
            <w:pPr>
              <w:jc w:val="center"/>
              <w:rPr>
                <w:sz w:val="22"/>
                <w:szCs w:val="22"/>
              </w:rPr>
            </w:pPr>
            <m:oMathPara>
              <m:oMathParaPr>
                <m:jc m:val="center"/>
              </m:oMathParaPr>
              <m:oMath>
                <m:f>
                  <m:fPr>
                    <m:ctrlPr>
                      <w:rPr>
                        <w:rFonts w:ascii="Cambria Math" w:hAnsi="Cambria Math"/>
                        <w:sz w:val="22"/>
                        <w:szCs w:val="22"/>
                      </w:rPr>
                    </m:ctrlPr>
                  </m:fPr>
                  <m:num>
                    <m:r>
                      <m:rPr>
                        <m:sty m:val="p"/>
                      </m:rPr>
                      <w:rPr>
                        <w:rFonts w:ascii="Cambria Math" w:hAnsi="Cambria Math"/>
                        <w:sz w:val="22"/>
                        <w:szCs w:val="22"/>
                      </w:rPr>
                      <m:t>g</m:t>
                    </m:r>
                  </m:num>
                  <m:den>
                    <m:r>
                      <m:rPr>
                        <m:sty m:val="p"/>
                      </m:rPr>
                      <w:rPr>
                        <w:rFonts w:ascii="Cambria Math" w:hAnsi="Cambria Math"/>
                        <w:sz w:val="22"/>
                        <w:szCs w:val="22"/>
                      </w:rPr>
                      <m:t>year</m:t>
                    </m:r>
                  </m:den>
                </m:f>
              </m:oMath>
            </m:oMathPara>
          </w:p>
        </w:tc>
        <w:tc>
          <w:tcPr>
            <w:tcW w:w="7015" w:type="dxa"/>
          </w:tcPr>
          <w:p w14:paraId="563FDE16" w14:textId="56371903" w:rsidR="00640DE9" w:rsidRPr="00DB50F2" w:rsidRDefault="000B53E8" w:rsidP="000B53E8">
            <w:pPr>
              <w:rPr>
                <w:sz w:val="22"/>
                <w:szCs w:val="22"/>
              </w:rPr>
            </w:pPr>
            <w:r w:rsidRPr="00DB50F2">
              <w:rPr>
                <w:sz w:val="22"/>
                <w:szCs w:val="22"/>
              </w:rPr>
              <w:t>c</w:t>
            </w:r>
            <w:r w:rsidR="009B552B" w:rsidRPr="00DB50F2">
              <w:rPr>
                <w:sz w:val="22"/>
                <w:szCs w:val="22"/>
              </w:rPr>
              <w:t xml:space="preserve">onsumption rate of urchins of size class </w:t>
            </w:r>
            <w:proofErr w:type="spellStart"/>
            <w:r w:rsidR="009B552B" w:rsidRPr="00DB50F2">
              <w:rPr>
                <w:sz w:val="22"/>
                <w:szCs w:val="22"/>
              </w:rPr>
              <w:t>i</w:t>
            </w:r>
            <w:proofErr w:type="spellEnd"/>
          </w:p>
        </w:tc>
      </w:tr>
      <w:tr w:rsidR="000B53E8" w:rsidRPr="00DB50F2" w14:paraId="2609EEAF" w14:textId="77777777" w:rsidTr="005F6AFE">
        <w:tc>
          <w:tcPr>
            <w:tcW w:w="1165" w:type="dxa"/>
          </w:tcPr>
          <w:p w14:paraId="5F6A9D93" w14:textId="1BFC462A" w:rsidR="000B53E8" w:rsidRPr="00DB50F2" w:rsidRDefault="00DB50F2" w:rsidP="000B53E8">
            <w:pPr>
              <w:rPr>
                <w:sz w:val="22"/>
                <w:szCs w:val="22"/>
              </w:rPr>
            </w:pPr>
            <w:r w:rsidRPr="00DB50F2">
              <w:rPr>
                <w:sz w:val="22"/>
                <w:szCs w:val="22"/>
              </w:rPr>
              <w:t>parameter</w:t>
            </w:r>
          </w:p>
        </w:tc>
        <w:tc>
          <w:tcPr>
            <w:tcW w:w="1080" w:type="dxa"/>
          </w:tcPr>
          <w:p w14:paraId="182C01D9" w14:textId="59503740" w:rsidR="000B53E8" w:rsidRPr="00DB50F2" w:rsidRDefault="000B53E8" w:rsidP="000B53E8">
            <w:pPr>
              <w:jc w:val="center"/>
              <w:rPr>
                <w:rFonts w:eastAsia="Calibri"/>
                <w:i/>
                <w:sz w:val="22"/>
                <w:szCs w:val="22"/>
              </w:rPr>
            </w:pPr>
            <w:r w:rsidRPr="00DB50F2">
              <w:rPr>
                <w:rFonts w:eastAsia="Calibri"/>
                <w:i/>
                <w:sz w:val="22"/>
                <w:szCs w:val="22"/>
              </w:rPr>
              <w:t>u</w:t>
            </w:r>
          </w:p>
        </w:tc>
        <w:tc>
          <w:tcPr>
            <w:tcW w:w="1530" w:type="dxa"/>
          </w:tcPr>
          <w:p w14:paraId="6B4F9575" w14:textId="75647766" w:rsidR="000B53E8" w:rsidRPr="00DB50F2" w:rsidRDefault="000B53E8" w:rsidP="000B53E8">
            <w:pPr>
              <w:jc w:val="center"/>
              <w:rPr>
                <w:rFonts w:eastAsia="Calibri"/>
                <w:sz w:val="22"/>
                <w:szCs w:val="22"/>
              </w:rPr>
            </w:pPr>
            <w:r w:rsidRPr="00DB50F2">
              <w:rPr>
                <w:rFonts w:eastAsia="Calibri"/>
                <w:sz w:val="22"/>
                <w:szCs w:val="22"/>
              </w:rPr>
              <w:t>g</w:t>
            </w:r>
          </w:p>
        </w:tc>
        <w:tc>
          <w:tcPr>
            <w:tcW w:w="7015" w:type="dxa"/>
          </w:tcPr>
          <w:p w14:paraId="6725891C" w14:textId="07538BB2" w:rsidR="000B53E8" w:rsidRPr="00DB50F2" w:rsidRDefault="000B53E8" w:rsidP="000B53E8">
            <w:pPr>
              <w:rPr>
                <w:sz w:val="22"/>
                <w:szCs w:val="22"/>
              </w:rPr>
            </w:pPr>
            <w:r w:rsidRPr="00DB50F2">
              <w:rPr>
                <w:sz w:val="22"/>
                <w:szCs w:val="22"/>
              </w:rPr>
              <w:t>harvest</w:t>
            </w:r>
          </w:p>
        </w:tc>
      </w:tr>
      <w:tr w:rsidR="00DB50F2" w:rsidRPr="00DB50F2" w14:paraId="467F0336" w14:textId="77777777" w:rsidTr="005F6AFE">
        <w:tc>
          <w:tcPr>
            <w:tcW w:w="1165" w:type="dxa"/>
          </w:tcPr>
          <w:p w14:paraId="4CF38DD8" w14:textId="11AB125A" w:rsidR="00DB50F2" w:rsidRPr="00DB50F2" w:rsidRDefault="00DB50F2" w:rsidP="000B53E8">
            <w:pPr>
              <w:rPr>
                <w:sz w:val="22"/>
                <w:szCs w:val="22"/>
              </w:rPr>
            </w:pPr>
            <w:r w:rsidRPr="00DB50F2">
              <w:rPr>
                <w:sz w:val="22"/>
                <w:szCs w:val="22"/>
              </w:rPr>
              <w:t>parameter</w:t>
            </w:r>
          </w:p>
        </w:tc>
        <w:tc>
          <w:tcPr>
            <w:tcW w:w="1080" w:type="dxa"/>
          </w:tcPr>
          <w:p w14:paraId="369562EC" w14:textId="6AEBB11A" w:rsidR="00DB50F2" w:rsidRPr="00DB50F2" w:rsidRDefault="00DB50F2" w:rsidP="000B53E8">
            <w:pPr>
              <w:jc w:val="center"/>
              <w:rPr>
                <w:rFonts w:eastAsia="Calibri"/>
                <w:i/>
                <w:sz w:val="22"/>
                <w:szCs w:val="22"/>
              </w:rPr>
            </w:pPr>
            <w:r w:rsidRPr="00DB50F2">
              <w:rPr>
                <w:rFonts w:eastAsia="Calibri"/>
                <w:i/>
                <w:sz w:val="22"/>
                <w:szCs w:val="22"/>
              </w:rPr>
              <w:t>t</w:t>
            </w:r>
          </w:p>
        </w:tc>
        <w:tc>
          <w:tcPr>
            <w:tcW w:w="1530" w:type="dxa"/>
          </w:tcPr>
          <w:p w14:paraId="1C00CE34" w14:textId="0A727ED0" w:rsidR="00DB50F2" w:rsidRPr="00DB50F2" w:rsidRDefault="00DB50F2" w:rsidP="000B53E8">
            <w:pPr>
              <w:jc w:val="center"/>
              <w:rPr>
                <w:rFonts w:eastAsia="Calibri"/>
                <w:sz w:val="22"/>
                <w:szCs w:val="22"/>
              </w:rPr>
            </w:pPr>
            <w:r w:rsidRPr="00DB50F2">
              <w:rPr>
                <w:rFonts w:eastAsia="Calibri"/>
                <w:sz w:val="22"/>
                <w:szCs w:val="22"/>
              </w:rPr>
              <w:t>year</w:t>
            </w:r>
          </w:p>
        </w:tc>
        <w:tc>
          <w:tcPr>
            <w:tcW w:w="7015" w:type="dxa"/>
          </w:tcPr>
          <w:p w14:paraId="65F36BE4" w14:textId="2A0EB67C" w:rsidR="00DB50F2" w:rsidRPr="00DB50F2" w:rsidRDefault="00DB50F2" w:rsidP="000B53E8">
            <w:pPr>
              <w:rPr>
                <w:sz w:val="22"/>
                <w:szCs w:val="22"/>
              </w:rPr>
            </w:pPr>
            <w:r w:rsidRPr="00DB50F2">
              <w:rPr>
                <w:sz w:val="22"/>
                <w:szCs w:val="22"/>
              </w:rPr>
              <w:t>time</w:t>
            </w:r>
          </w:p>
        </w:tc>
      </w:tr>
      <w:tr w:rsidR="009B552B" w:rsidRPr="00DB50F2" w14:paraId="38E4D511" w14:textId="77777777" w:rsidTr="005F6AFE">
        <w:tc>
          <w:tcPr>
            <w:tcW w:w="1165" w:type="dxa"/>
          </w:tcPr>
          <w:p w14:paraId="16D85059" w14:textId="0792BBC1" w:rsidR="009B552B" w:rsidRPr="00DB50F2" w:rsidRDefault="009B552B" w:rsidP="000B53E8">
            <w:pPr>
              <w:rPr>
                <w:sz w:val="22"/>
                <w:szCs w:val="22"/>
              </w:rPr>
            </w:pPr>
            <w:r w:rsidRPr="00DB50F2">
              <w:rPr>
                <w:sz w:val="22"/>
                <w:szCs w:val="22"/>
              </w:rPr>
              <w:t>state</w:t>
            </w:r>
          </w:p>
        </w:tc>
        <w:tc>
          <w:tcPr>
            <w:tcW w:w="1080" w:type="dxa"/>
          </w:tcPr>
          <w:p w14:paraId="038F1FE2" w14:textId="0EE4D69C" w:rsidR="009B552B" w:rsidRPr="00DB50F2" w:rsidRDefault="009B552B" w:rsidP="000B53E8">
            <w:pPr>
              <w:jc w:val="center"/>
              <w:rPr>
                <w:rFonts w:eastAsia="Calibri"/>
                <w:i/>
                <w:sz w:val="22"/>
                <w:szCs w:val="22"/>
              </w:rPr>
            </w:pPr>
            <m:oMathPara>
              <m:oMathParaPr>
                <m:jc m:val="center"/>
              </m:oMathParaPr>
              <m:oMath>
                <m:sSub>
                  <m:sSubPr>
                    <m:ctrlPr>
                      <w:rPr>
                        <w:rFonts w:ascii="Cambria Math" w:eastAsia="Calibri" w:hAnsi="Cambria Math"/>
                        <w:i/>
                        <w:sz w:val="22"/>
                        <w:szCs w:val="22"/>
                      </w:rPr>
                    </m:ctrlPr>
                  </m:sSubPr>
                  <m:e>
                    <m:r>
                      <w:rPr>
                        <w:rFonts w:ascii="Cambria Math" w:eastAsia="Calibri" w:hAnsi="Cambria Math"/>
                        <w:sz w:val="22"/>
                        <w:szCs w:val="22"/>
                      </w:rPr>
                      <m:t>k</m:t>
                    </m:r>
                  </m:e>
                  <m:sub>
                    <m:r>
                      <w:rPr>
                        <w:rFonts w:ascii="Cambria Math" w:eastAsia="Calibri" w:hAnsi="Cambria Math"/>
                        <w:sz w:val="22"/>
                        <w:szCs w:val="22"/>
                      </w:rPr>
                      <m:t>t</m:t>
                    </m:r>
                  </m:sub>
                </m:sSub>
              </m:oMath>
            </m:oMathPara>
          </w:p>
        </w:tc>
        <w:tc>
          <w:tcPr>
            <w:tcW w:w="1530" w:type="dxa"/>
          </w:tcPr>
          <w:p w14:paraId="24C6C166" w14:textId="71F9E934" w:rsidR="009B552B" w:rsidRPr="00DB50F2" w:rsidRDefault="009B552B" w:rsidP="000B53E8">
            <w:pPr>
              <w:jc w:val="center"/>
              <w:rPr>
                <w:rFonts w:eastAsia="Calibri"/>
                <w:sz w:val="22"/>
                <w:szCs w:val="22"/>
              </w:rPr>
            </w:pPr>
            <w:r w:rsidRPr="00DB50F2">
              <w:rPr>
                <w:rFonts w:eastAsia="Calibri"/>
                <w:sz w:val="22"/>
                <w:szCs w:val="22"/>
              </w:rPr>
              <w:t>g</w:t>
            </w:r>
          </w:p>
        </w:tc>
        <w:tc>
          <w:tcPr>
            <w:tcW w:w="7015" w:type="dxa"/>
          </w:tcPr>
          <w:p w14:paraId="77F6248B" w14:textId="2E8AB025" w:rsidR="009B552B" w:rsidRPr="00DB50F2" w:rsidRDefault="000B53E8" w:rsidP="000B53E8">
            <w:pPr>
              <w:rPr>
                <w:sz w:val="22"/>
                <w:szCs w:val="22"/>
              </w:rPr>
            </w:pPr>
            <w:r w:rsidRPr="00DB50F2">
              <w:rPr>
                <w:sz w:val="22"/>
                <w:szCs w:val="22"/>
              </w:rPr>
              <w:t>k</w:t>
            </w:r>
            <w:r w:rsidR="009B552B" w:rsidRPr="00DB50F2">
              <w:rPr>
                <w:sz w:val="22"/>
                <w:szCs w:val="22"/>
              </w:rPr>
              <w:t>elp biomass at time t</w:t>
            </w:r>
          </w:p>
        </w:tc>
      </w:tr>
      <w:tr w:rsidR="009B552B" w:rsidRPr="00DB50F2" w14:paraId="2668DD52" w14:textId="77777777" w:rsidTr="005F6AFE">
        <w:tc>
          <w:tcPr>
            <w:tcW w:w="1165" w:type="dxa"/>
          </w:tcPr>
          <w:p w14:paraId="2ECD349A" w14:textId="0ECC3471" w:rsidR="009B552B" w:rsidRPr="00DB50F2" w:rsidRDefault="009B552B" w:rsidP="000B53E8">
            <w:pPr>
              <w:rPr>
                <w:sz w:val="22"/>
                <w:szCs w:val="22"/>
              </w:rPr>
            </w:pPr>
            <w:r w:rsidRPr="00DB50F2">
              <w:rPr>
                <w:sz w:val="22"/>
                <w:szCs w:val="22"/>
              </w:rPr>
              <w:t>state</w:t>
            </w:r>
          </w:p>
        </w:tc>
        <w:tc>
          <w:tcPr>
            <w:tcW w:w="1080" w:type="dxa"/>
          </w:tcPr>
          <w:p w14:paraId="1167CC2B" w14:textId="4CF1A492" w:rsidR="009B552B" w:rsidRPr="00DB50F2" w:rsidRDefault="009B552B" w:rsidP="000B53E8">
            <w:pPr>
              <w:jc w:val="center"/>
              <w:rPr>
                <w:rFonts w:eastAsia="Calibri"/>
                <w:i/>
                <w:sz w:val="22"/>
                <w:szCs w:val="22"/>
              </w:rPr>
            </w:pPr>
            <m:oMathPara>
              <m:oMathParaPr>
                <m:jc m:val="center"/>
              </m:oMathParaPr>
              <m:oMath>
                <m:sSub>
                  <m:sSubPr>
                    <m:ctrlPr>
                      <w:rPr>
                        <w:rFonts w:ascii="Cambria Math" w:eastAsia="Calibri" w:hAnsi="Cambria Math"/>
                        <w:i/>
                        <w:sz w:val="22"/>
                        <w:szCs w:val="22"/>
                      </w:rPr>
                    </m:ctrlPr>
                  </m:sSubPr>
                  <m:e>
                    <m:r>
                      <w:rPr>
                        <w:rFonts w:ascii="Cambria Math" w:eastAsia="Calibri" w:hAnsi="Cambria Math"/>
                        <w:sz w:val="22"/>
                        <w:szCs w:val="22"/>
                      </w:rPr>
                      <m:t>N</m:t>
                    </m:r>
                  </m:e>
                  <m:sub>
                    <m:r>
                      <w:rPr>
                        <w:rFonts w:ascii="Cambria Math" w:eastAsia="Calibri" w:hAnsi="Cambria Math"/>
                        <w:sz w:val="22"/>
                        <w:szCs w:val="22"/>
                      </w:rPr>
                      <m:t>i,t</m:t>
                    </m:r>
                  </m:sub>
                </m:sSub>
              </m:oMath>
            </m:oMathPara>
          </w:p>
        </w:tc>
        <w:tc>
          <w:tcPr>
            <w:tcW w:w="1530" w:type="dxa"/>
          </w:tcPr>
          <w:p w14:paraId="56104764" w14:textId="44906184" w:rsidR="009B552B" w:rsidRPr="00DB50F2" w:rsidRDefault="009B552B" w:rsidP="000B53E8">
            <w:pPr>
              <w:jc w:val="center"/>
              <w:rPr>
                <w:rFonts w:eastAsia="Calibri"/>
                <w:sz w:val="22"/>
                <w:szCs w:val="22"/>
              </w:rPr>
            </w:pPr>
            <w:r w:rsidRPr="00DB50F2">
              <w:rPr>
                <w:rFonts w:eastAsia="Calibri"/>
                <w:sz w:val="22"/>
                <w:szCs w:val="22"/>
              </w:rPr>
              <w:t># of urchins</w:t>
            </w:r>
          </w:p>
        </w:tc>
        <w:tc>
          <w:tcPr>
            <w:tcW w:w="7015" w:type="dxa"/>
          </w:tcPr>
          <w:p w14:paraId="498FA2E4" w14:textId="0AFEDABB" w:rsidR="009B552B" w:rsidRPr="00DB50F2" w:rsidRDefault="000B53E8" w:rsidP="000B53E8">
            <w:pPr>
              <w:rPr>
                <w:sz w:val="22"/>
                <w:szCs w:val="22"/>
              </w:rPr>
            </w:pPr>
            <w:r w:rsidRPr="00DB50F2">
              <w:rPr>
                <w:sz w:val="22"/>
                <w:szCs w:val="22"/>
              </w:rPr>
              <w:t>n</w:t>
            </w:r>
            <w:r w:rsidR="009B552B" w:rsidRPr="00DB50F2">
              <w:rPr>
                <w:sz w:val="22"/>
                <w:szCs w:val="22"/>
              </w:rPr>
              <w:t xml:space="preserve">umber of </w:t>
            </w:r>
            <w:r w:rsidR="00DB50F2" w:rsidRPr="00DB50F2">
              <w:rPr>
                <w:sz w:val="22"/>
                <w:szCs w:val="22"/>
              </w:rPr>
              <w:t>urchins</w:t>
            </w:r>
            <w:r w:rsidR="009B552B" w:rsidRPr="00DB50F2">
              <w:rPr>
                <w:sz w:val="22"/>
                <w:szCs w:val="22"/>
              </w:rPr>
              <w:t xml:space="preserve"> in size class </w:t>
            </w:r>
            <w:proofErr w:type="spellStart"/>
            <w:r w:rsidR="009B552B" w:rsidRPr="00DB50F2">
              <w:rPr>
                <w:sz w:val="22"/>
                <w:szCs w:val="22"/>
              </w:rPr>
              <w:t>i</w:t>
            </w:r>
            <w:proofErr w:type="spellEnd"/>
            <w:r w:rsidR="009B552B" w:rsidRPr="00DB50F2">
              <w:rPr>
                <w:sz w:val="22"/>
                <w:szCs w:val="22"/>
              </w:rPr>
              <w:t xml:space="preserve"> at time t</w:t>
            </w:r>
          </w:p>
        </w:tc>
      </w:tr>
    </w:tbl>
    <w:p w14:paraId="1946AD97" w14:textId="477E3EF1" w:rsidR="000B53E8" w:rsidRPr="00DB50F2" w:rsidRDefault="000B53E8">
      <w:pPr>
        <w:rPr>
          <w:sz w:val="22"/>
          <w:szCs w:val="22"/>
        </w:rPr>
      </w:pPr>
    </w:p>
    <w:p w14:paraId="6F547866" w14:textId="299D9BEA" w:rsidR="009157F0" w:rsidRPr="00DB50F2" w:rsidRDefault="00E936AA" w:rsidP="000B53E8">
      <w:pPr>
        <w:rPr>
          <w:b/>
          <w:sz w:val="22"/>
          <w:szCs w:val="22"/>
        </w:rPr>
      </w:pPr>
      <w:r>
        <w:rPr>
          <w:b/>
          <w:sz w:val="22"/>
          <w:szCs w:val="22"/>
        </w:rPr>
        <w:t>Brief Description of Future A</w:t>
      </w:r>
      <w:r w:rsidR="009157F0" w:rsidRPr="00DB50F2">
        <w:rPr>
          <w:b/>
          <w:sz w:val="22"/>
          <w:szCs w:val="22"/>
        </w:rPr>
        <w:t>nalys</w:t>
      </w:r>
      <w:r>
        <w:rPr>
          <w:b/>
          <w:sz w:val="22"/>
          <w:szCs w:val="22"/>
        </w:rPr>
        <w:t>is</w:t>
      </w:r>
      <w:r w:rsidR="00DB50F2">
        <w:rPr>
          <w:b/>
          <w:sz w:val="22"/>
          <w:szCs w:val="22"/>
        </w:rPr>
        <w:t>:</w:t>
      </w:r>
    </w:p>
    <w:p w14:paraId="164AF51F" w14:textId="27EE4D49" w:rsidR="009157F0" w:rsidRPr="00442AE7" w:rsidRDefault="00DB0729" w:rsidP="00E936AA">
      <w:pPr>
        <w:ind w:firstLine="720"/>
        <w:rPr>
          <w:rFonts w:ascii="Times" w:hAnsi="Times"/>
          <w:sz w:val="22"/>
          <w:szCs w:val="22"/>
        </w:rPr>
      </w:pPr>
      <w:r>
        <w:rPr>
          <w:sz w:val="22"/>
          <w:szCs w:val="22"/>
        </w:rPr>
        <w:t>Following the development of this model, I aim to d</w:t>
      </w:r>
      <w:r w:rsidR="009157F0" w:rsidRPr="00DB50F2">
        <w:rPr>
          <w:sz w:val="22"/>
          <w:szCs w:val="22"/>
        </w:rPr>
        <w:t>etermine equilibrium conditions for kelp and urchins through time without fishing</w:t>
      </w:r>
      <w:r>
        <w:rPr>
          <w:sz w:val="22"/>
          <w:szCs w:val="22"/>
        </w:rPr>
        <w:t xml:space="preserve"> and then evaluate how incorporating fishing dynamics changes equilibrium values for urchins and kelp throughout time. Once that is achieved, I intend to create a function in which fishing pressure changes as time moves on to mimic market growth (which I will model after both market projections and the past development of the similar red urchin fishery. In doing so I would additionally would like to figure out the amount of kelp necessary to support both in situ populations and farmed urchins which are held and grown for 12-15 weeks and compare that to the amount of kelp </w:t>
      </w:r>
      <w:r w:rsidRPr="00442AE7">
        <w:rPr>
          <w:rFonts w:ascii="Times" w:hAnsi="Times"/>
          <w:sz w:val="22"/>
          <w:szCs w:val="22"/>
        </w:rPr>
        <w:t xml:space="preserve">recovery (if any) predicted to occur on reefs. </w:t>
      </w:r>
    </w:p>
    <w:p w14:paraId="3D0BCE1D" w14:textId="77777777" w:rsidR="009157F0" w:rsidRPr="00442AE7" w:rsidRDefault="009157F0" w:rsidP="000B53E8">
      <w:pPr>
        <w:rPr>
          <w:rFonts w:ascii="Times" w:hAnsi="Times"/>
          <w:b/>
          <w:sz w:val="22"/>
          <w:szCs w:val="22"/>
        </w:rPr>
      </w:pPr>
    </w:p>
    <w:p w14:paraId="536F1013" w14:textId="77777777" w:rsidR="009157F0" w:rsidRPr="00442AE7" w:rsidRDefault="009157F0" w:rsidP="000B53E8">
      <w:pPr>
        <w:rPr>
          <w:rFonts w:ascii="Times" w:hAnsi="Times"/>
          <w:b/>
          <w:sz w:val="22"/>
          <w:szCs w:val="22"/>
        </w:rPr>
      </w:pPr>
    </w:p>
    <w:p w14:paraId="5725561A" w14:textId="1FF185B9" w:rsidR="000B53E8" w:rsidRDefault="000B53E8" w:rsidP="000B53E8">
      <w:pPr>
        <w:rPr>
          <w:rFonts w:ascii="Times" w:hAnsi="Times"/>
          <w:b/>
          <w:sz w:val="22"/>
          <w:szCs w:val="22"/>
        </w:rPr>
      </w:pPr>
      <w:r w:rsidRPr="00442AE7">
        <w:rPr>
          <w:rFonts w:ascii="Times" w:hAnsi="Times"/>
          <w:b/>
          <w:sz w:val="22"/>
          <w:szCs w:val="22"/>
        </w:rPr>
        <w:t>Citations which influenced the development of this model:</w:t>
      </w:r>
    </w:p>
    <w:p w14:paraId="0FA3DD3B" w14:textId="77777777" w:rsidR="00442AE7" w:rsidRPr="00442AE7" w:rsidRDefault="00442AE7" w:rsidP="000B53E8">
      <w:pPr>
        <w:rPr>
          <w:rFonts w:ascii="Times" w:hAnsi="Times"/>
          <w:b/>
          <w:sz w:val="22"/>
          <w:szCs w:val="22"/>
        </w:rPr>
      </w:pPr>
    </w:p>
    <w:p w14:paraId="351A36D6" w14:textId="0CFC18FE" w:rsidR="00C853EE" w:rsidRPr="00442AE7" w:rsidRDefault="00C853EE" w:rsidP="005D7CBE">
      <w:pPr>
        <w:rPr>
          <w:rFonts w:ascii="Times" w:hAnsi="Times"/>
          <w:sz w:val="22"/>
          <w:szCs w:val="22"/>
        </w:rPr>
      </w:pPr>
      <w:r w:rsidRPr="00442AE7">
        <w:rPr>
          <w:rFonts w:ascii="Times" w:hAnsi="Times"/>
          <w:sz w:val="22"/>
          <w:szCs w:val="22"/>
        </w:rPr>
        <w:t xml:space="preserve">Baranov T.I. (1918) </w:t>
      </w:r>
      <w:r w:rsidRPr="00442AE7">
        <w:rPr>
          <w:rStyle w:val="Strong"/>
          <w:rFonts w:ascii="Times" w:hAnsi="Times" w:cs="Arial"/>
          <w:b w:val="0"/>
          <w:color w:val="323232"/>
          <w:sz w:val="22"/>
          <w:szCs w:val="22"/>
        </w:rPr>
        <w:t>On the question of the biological basis of fisheries</w:t>
      </w:r>
      <w:r w:rsidRPr="00442AE7">
        <w:rPr>
          <w:rFonts w:ascii="Times" w:hAnsi="Times"/>
          <w:b/>
          <w:sz w:val="22"/>
          <w:szCs w:val="22"/>
        </w:rPr>
        <w:t xml:space="preserve">. </w:t>
      </w:r>
      <w:proofErr w:type="spellStart"/>
      <w:r w:rsidRPr="00442AE7">
        <w:rPr>
          <w:rFonts w:ascii="Times" w:hAnsi="Times"/>
          <w:sz w:val="22"/>
          <w:szCs w:val="22"/>
        </w:rPr>
        <w:t>Nauch</w:t>
      </w:r>
      <w:proofErr w:type="spellEnd"/>
      <w:r w:rsidRPr="00442AE7">
        <w:rPr>
          <w:rFonts w:ascii="Times" w:hAnsi="Times"/>
          <w:sz w:val="22"/>
          <w:szCs w:val="22"/>
        </w:rPr>
        <w:t xml:space="preserve">. </w:t>
      </w:r>
      <w:proofErr w:type="spellStart"/>
      <w:r w:rsidRPr="00442AE7">
        <w:rPr>
          <w:rFonts w:ascii="Times" w:hAnsi="Times"/>
          <w:sz w:val="22"/>
          <w:szCs w:val="22"/>
        </w:rPr>
        <w:t>Issledov</w:t>
      </w:r>
      <w:proofErr w:type="spellEnd"/>
      <w:r w:rsidRPr="00442AE7">
        <w:rPr>
          <w:rFonts w:ascii="Times" w:hAnsi="Times"/>
          <w:sz w:val="22"/>
          <w:szCs w:val="22"/>
        </w:rPr>
        <w:t xml:space="preserve">. </w:t>
      </w:r>
      <w:proofErr w:type="spellStart"/>
      <w:r w:rsidRPr="00442AE7">
        <w:rPr>
          <w:rFonts w:ascii="Times" w:hAnsi="Times"/>
          <w:sz w:val="22"/>
          <w:szCs w:val="22"/>
        </w:rPr>
        <w:t>Iktiol</w:t>
      </w:r>
      <w:proofErr w:type="spellEnd"/>
      <w:r w:rsidRPr="00442AE7">
        <w:rPr>
          <w:rFonts w:ascii="Times" w:hAnsi="Times"/>
          <w:sz w:val="22"/>
          <w:szCs w:val="22"/>
        </w:rPr>
        <w:t xml:space="preserve">. Inst. </w:t>
      </w:r>
      <w:proofErr w:type="spellStart"/>
      <w:r w:rsidRPr="00442AE7">
        <w:rPr>
          <w:rFonts w:ascii="Times" w:hAnsi="Times"/>
          <w:sz w:val="22"/>
          <w:szCs w:val="22"/>
        </w:rPr>
        <w:t>Izv</w:t>
      </w:r>
      <w:proofErr w:type="spellEnd"/>
      <w:r w:rsidRPr="00442AE7">
        <w:rPr>
          <w:rFonts w:ascii="Times" w:hAnsi="Times"/>
          <w:sz w:val="22"/>
          <w:szCs w:val="22"/>
        </w:rPr>
        <w:t>.</w:t>
      </w:r>
      <w:r w:rsidRPr="00442AE7">
        <w:rPr>
          <w:rFonts w:ascii="Times" w:hAnsi="Times"/>
          <w:sz w:val="22"/>
          <w:szCs w:val="22"/>
        </w:rPr>
        <w:t xml:space="preserve"> </w:t>
      </w:r>
      <w:r w:rsidRPr="00442AE7">
        <w:rPr>
          <w:rFonts w:ascii="Times" w:hAnsi="Times"/>
          <w:sz w:val="22"/>
          <w:szCs w:val="22"/>
        </w:rPr>
        <w:t>1: 81-</w:t>
      </w:r>
    </w:p>
    <w:p w14:paraId="0C43AB6A" w14:textId="286EE311" w:rsidR="00C853EE" w:rsidRDefault="00C853EE" w:rsidP="00442AE7">
      <w:pPr>
        <w:ind w:firstLine="720"/>
        <w:rPr>
          <w:rFonts w:ascii="Times" w:hAnsi="Times"/>
          <w:sz w:val="22"/>
          <w:szCs w:val="22"/>
        </w:rPr>
      </w:pPr>
      <w:r w:rsidRPr="00442AE7">
        <w:rPr>
          <w:rFonts w:ascii="Times" w:hAnsi="Times"/>
          <w:sz w:val="22"/>
          <w:szCs w:val="22"/>
        </w:rPr>
        <w:t>128</w:t>
      </w:r>
      <w:r w:rsidRPr="00442AE7">
        <w:rPr>
          <w:rFonts w:ascii="Times" w:hAnsi="Times"/>
          <w:b/>
          <w:sz w:val="22"/>
          <w:szCs w:val="22"/>
        </w:rPr>
        <w:t xml:space="preserve"> </w:t>
      </w:r>
      <w:r w:rsidRPr="00442AE7">
        <w:rPr>
          <w:rFonts w:ascii="Times" w:hAnsi="Times"/>
          <w:sz w:val="22"/>
          <w:szCs w:val="22"/>
        </w:rPr>
        <w:t>(Moscow).</w:t>
      </w:r>
    </w:p>
    <w:p w14:paraId="4109BDC5" w14:textId="77777777" w:rsidR="00442AE7" w:rsidRPr="00442AE7" w:rsidRDefault="00442AE7" w:rsidP="00442AE7">
      <w:pPr>
        <w:ind w:firstLine="720"/>
        <w:rPr>
          <w:rFonts w:ascii="Times" w:hAnsi="Times"/>
          <w:sz w:val="22"/>
          <w:szCs w:val="22"/>
        </w:rPr>
      </w:pPr>
    </w:p>
    <w:p w14:paraId="290DCFAB" w14:textId="77777777" w:rsidR="00C853EE" w:rsidRPr="00442AE7" w:rsidRDefault="005D7CBE" w:rsidP="005D7CBE">
      <w:pPr>
        <w:rPr>
          <w:rFonts w:ascii="Times" w:hAnsi="Times"/>
          <w:sz w:val="22"/>
          <w:szCs w:val="22"/>
        </w:rPr>
      </w:pPr>
      <w:r w:rsidRPr="005D7CBE">
        <w:rPr>
          <w:rFonts w:ascii="Times" w:hAnsi="Times"/>
          <w:sz w:val="22"/>
          <w:szCs w:val="22"/>
        </w:rPr>
        <w:t>Froehlich</w:t>
      </w:r>
      <w:r w:rsidR="007F357B" w:rsidRPr="00442AE7">
        <w:rPr>
          <w:rFonts w:ascii="Times" w:hAnsi="Times"/>
          <w:sz w:val="22"/>
          <w:szCs w:val="22"/>
        </w:rPr>
        <w:t xml:space="preserve"> H.E.</w:t>
      </w:r>
      <w:r w:rsidRPr="005D7CBE">
        <w:rPr>
          <w:rFonts w:ascii="Times" w:hAnsi="Times"/>
          <w:sz w:val="22"/>
          <w:szCs w:val="22"/>
        </w:rPr>
        <w:t xml:space="preserve">, </w:t>
      </w:r>
      <w:r w:rsidR="007F357B" w:rsidRPr="00442AE7">
        <w:rPr>
          <w:rFonts w:ascii="Times" w:hAnsi="Times"/>
          <w:sz w:val="22"/>
          <w:szCs w:val="22"/>
        </w:rPr>
        <w:t xml:space="preserve">T.E. S.P. </w:t>
      </w:r>
      <w:r w:rsidRPr="005D7CBE">
        <w:rPr>
          <w:rFonts w:ascii="Times" w:hAnsi="Times"/>
          <w:sz w:val="22"/>
          <w:szCs w:val="22"/>
        </w:rPr>
        <w:t>Essington, and McDonald</w:t>
      </w:r>
      <w:r w:rsidR="007F357B" w:rsidRPr="00442AE7">
        <w:rPr>
          <w:rFonts w:ascii="Times" w:hAnsi="Times"/>
          <w:sz w:val="22"/>
          <w:szCs w:val="22"/>
        </w:rPr>
        <w:t xml:space="preserve"> (2017). </w:t>
      </w:r>
      <w:r w:rsidRPr="005D7CBE">
        <w:rPr>
          <w:rFonts w:ascii="Times" w:hAnsi="Times"/>
          <w:sz w:val="22"/>
          <w:szCs w:val="22"/>
        </w:rPr>
        <w:t xml:space="preserve">When Does Hypoxia Affect Management </w:t>
      </w:r>
    </w:p>
    <w:p w14:paraId="30679204" w14:textId="2DC20A0E" w:rsidR="007F357B" w:rsidRDefault="005D7CBE" w:rsidP="00442AE7">
      <w:pPr>
        <w:ind w:firstLine="720"/>
        <w:rPr>
          <w:rFonts w:ascii="Times" w:hAnsi="Times"/>
          <w:sz w:val="22"/>
          <w:szCs w:val="22"/>
        </w:rPr>
      </w:pPr>
      <w:r w:rsidRPr="005D7CBE">
        <w:rPr>
          <w:rFonts w:ascii="Times" w:hAnsi="Times"/>
          <w:sz w:val="22"/>
          <w:szCs w:val="22"/>
        </w:rPr>
        <w:t xml:space="preserve">Performance of a </w:t>
      </w:r>
      <w:proofErr w:type="gramStart"/>
      <w:r w:rsidRPr="005D7CBE">
        <w:rPr>
          <w:rFonts w:ascii="Times" w:hAnsi="Times"/>
          <w:sz w:val="22"/>
          <w:szCs w:val="22"/>
        </w:rPr>
        <w:t>Fishery?</w:t>
      </w:r>
      <w:r w:rsidR="007F357B" w:rsidRPr="00442AE7">
        <w:rPr>
          <w:rFonts w:ascii="Times" w:hAnsi="Times"/>
          <w:sz w:val="22"/>
          <w:szCs w:val="22"/>
        </w:rPr>
        <w:t>.</w:t>
      </w:r>
      <w:proofErr w:type="gramEnd"/>
      <w:r w:rsidR="007F357B" w:rsidRPr="00442AE7">
        <w:rPr>
          <w:rFonts w:ascii="Times" w:hAnsi="Times"/>
          <w:sz w:val="22"/>
          <w:szCs w:val="22"/>
        </w:rPr>
        <w:t xml:space="preserve">  </w:t>
      </w:r>
      <w:r w:rsidR="007F357B" w:rsidRPr="00442AE7">
        <w:rPr>
          <w:rFonts w:ascii="Times" w:hAnsi="Times"/>
          <w:i/>
          <w:sz w:val="22"/>
          <w:szCs w:val="22"/>
        </w:rPr>
        <w:t>Canadian Journal of Fisheries and Aquatic Sciences</w:t>
      </w:r>
      <w:r w:rsidR="007F357B" w:rsidRPr="00442AE7">
        <w:rPr>
          <w:rFonts w:ascii="Times" w:hAnsi="Times"/>
          <w:sz w:val="22"/>
          <w:szCs w:val="22"/>
        </w:rPr>
        <w:t xml:space="preserve">. 74: 922-932. </w:t>
      </w:r>
    </w:p>
    <w:p w14:paraId="08088C9D" w14:textId="77777777" w:rsidR="00442AE7" w:rsidRPr="00442AE7" w:rsidRDefault="00442AE7" w:rsidP="00442AE7">
      <w:pPr>
        <w:ind w:firstLine="720"/>
        <w:rPr>
          <w:rFonts w:ascii="Times" w:hAnsi="Times"/>
          <w:sz w:val="22"/>
          <w:szCs w:val="22"/>
        </w:rPr>
      </w:pPr>
    </w:p>
    <w:p w14:paraId="0CA6CCB9" w14:textId="77777777" w:rsidR="00C853EE" w:rsidRPr="00442AE7" w:rsidRDefault="007F357B" w:rsidP="007F357B">
      <w:pPr>
        <w:rPr>
          <w:rFonts w:ascii="Times" w:hAnsi="Times"/>
          <w:i/>
          <w:sz w:val="22"/>
          <w:szCs w:val="22"/>
        </w:rPr>
      </w:pPr>
      <w:r w:rsidRPr="00442AE7">
        <w:rPr>
          <w:rFonts w:ascii="Times" w:hAnsi="Times"/>
          <w:sz w:val="22"/>
          <w:szCs w:val="22"/>
        </w:rPr>
        <w:t xml:space="preserve">Rees, M. and S. P. </w:t>
      </w:r>
      <w:proofErr w:type="spellStart"/>
      <w:r w:rsidRPr="00442AE7">
        <w:rPr>
          <w:rFonts w:ascii="Times" w:hAnsi="Times"/>
          <w:sz w:val="22"/>
          <w:szCs w:val="22"/>
        </w:rPr>
        <w:t>Ellner</w:t>
      </w:r>
      <w:proofErr w:type="spellEnd"/>
      <w:r w:rsidRPr="00442AE7">
        <w:rPr>
          <w:rFonts w:ascii="Times" w:hAnsi="Times"/>
          <w:sz w:val="22"/>
          <w:szCs w:val="22"/>
        </w:rPr>
        <w:t xml:space="preserve">. (2009) II.1 Age-Structured and Stage-Structured Population Dynamics. </w:t>
      </w:r>
      <w:r w:rsidRPr="00442AE7">
        <w:rPr>
          <w:rFonts w:ascii="Times" w:hAnsi="Times"/>
          <w:i/>
          <w:sz w:val="22"/>
          <w:szCs w:val="22"/>
        </w:rPr>
        <w:t xml:space="preserve">The </w:t>
      </w:r>
    </w:p>
    <w:p w14:paraId="56CAD662" w14:textId="4B070820" w:rsidR="00C853EE" w:rsidRDefault="007F357B" w:rsidP="00442AE7">
      <w:pPr>
        <w:ind w:firstLine="720"/>
        <w:rPr>
          <w:rFonts w:ascii="Times" w:hAnsi="Times"/>
          <w:sz w:val="22"/>
          <w:szCs w:val="22"/>
        </w:rPr>
      </w:pPr>
      <w:r w:rsidRPr="00442AE7">
        <w:rPr>
          <w:rFonts w:ascii="Times" w:hAnsi="Times"/>
          <w:i/>
          <w:sz w:val="22"/>
          <w:szCs w:val="22"/>
        </w:rPr>
        <w:t>Princeton Guide to Ecology</w:t>
      </w:r>
      <w:r w:rsidRPr="00442AE7">
        <w:rPr>
          <w:rFonts w:ascii="Times" w:hAnsi="Times"/>
          <w:sz w:val="22"/>
          <w:szCs w:val="22"/>
        </w:rPr>
        <w:t>. Princeton: Princeton University Press, 155-165.</w:t>
      </w:r>
    </w:p>
    <w:p w14:paraId="67CF8A17" w14:textId="77777777" w:rsidR="00442AE7" w:rsidRPr="00442AE7" w:rsidRDefault="00442AE7" w:rsidP="00442AE7">
      <w:pPr>
        <w:ind w:firstLine="720"/>
        <w:rPr>
          <w:rFonts w:ascii="Times" w:hAnsi="Times"/>
          <w:sz w:val="22"/>
          <w:szCs w:val="22"/>
        </w:rPr>
      </w:pPr>
    </w:p>
    <w:p w14:paraId="42A6B9C5" w14:textId="77777777" w:rsidR="00C853EE" w:rsidRPr="00442AE7" w:rsidRDefault="00C853EE" w:rsidP="00C853EE">
      <w:pPr>
        <w:rPr>
          <w:rStyle w:val="ref-journal"/>
          <w:rFonts w:ascii="Times" w:hAnsi="Times"/>
          <w:i/>
          <w:iCs/>
          <w:color w:val="000000"/>
          <w:sz w:val="22"/>
          <w:szCs w:val="22"/>
        </w:rPr>
      </w:pPr>
      <w:r w:rsidRPr="00442AE7">
        <w:rPr>
          <w:rFonts w:ascii="Times" w:hAnsi="Times"/>
          <w:color w:val="000000"/>
          <w:sz w:val="22"/>
          <w:szCs w:val="22"/>
          <w:shd w:val="clear" w:color="auto" w:fill="FFFFFF"/>
        </w:rPr>
        <w:t xml:space="preserve">Von </w:t>
      </w:r>
      <w:proofErr w:type="spellStart"/>
      <w:r w:rsidRPr="00442AE7">
        <w:rPr>
          <w:rFonts w:ascii="Times" w:hAnsi="Times"/>
          <w:color w:val="000000"/>
          <w:sz w:val="22"/>
          <w:szCs w:val="22"/>
          <w:shd w:val="clear" w:color="auto" w:fill="FFFFFF"/>
        </w:rPr>
        <w:t>Bertalanffy</w:t>
      </w:r>
      <w:proofErr w:type="spellEnd"/>
      <w:r w:rsidRPr="00442AE7">
        <w:rPr>
          <w:rFonts w:ascii="Times" w:hAnsi="Times"/>
          <w:color w:val="000000"/>
          <w:sz w:val="22"/>
          <w:szCs w:val="22"/>
          <w:shd w:val="clear" w:color="auto" w:fill="FFFFFF"/>
        </w:rPr>
        <w:t xml:space="preserve"> L. (1957</w:t>
      </w:r>
      <w:proofErr w:type="gramStart"/>
      <w:r w:rsidRPr="00442AE7">
        <w:rPr>
          <w:rFonts w:ascii="Times" w:hAnsi="Times"/>
          <w:color w:val="000000"/>
          <w:sz w:val="22"/>
          <w:szCs w:val="22"/>
          <w:shd w:val="clear" w:color="auto" w:fill="FFFFFF"/>
        </w:rPr>
        <w:t>)</w:t>
      </w:r>
      <w:r w:rsidRPr="00442AE7">
        <w:rPr>
          <w:rStyle w:val="apple-converted-space"/>
          <w:rFonts w:ascii="Times" w:hAnsi="Times"/>
          <w:color w:val="000000"/>
          <w:sz w:val="22"/>
          <w:szCs w:val="22"/>
          <w:shd w:val="clear" w:color="auto" w:fill="FFFFFF"/>
        </w:rPr>
        <w:t> </w:t>
      </w:r>
      <w:r w:rsidRPr="00442AE7">
        <w:rPr>
          <w:rStyle w:val="element-citation"/>
          <w:rFonts w:ascii="Times" w:hAnsi="Times"/>
          <w:color w:val="000000"/>
          <w:sz w:val="22"/>
          <w:szCs w:val="22"/>
        </w:rPr>
        <w:t xml:space="preserve"> Quantitative</w:t>
      </w:r>
      <w:proofErr w:type="gramEnd"/>
      <w:r w:rsidRPr="00442AE7">
        <w:rPr>
          <w:rStyle w:val="element-citation"/>
          <w:rFonts w:ascii="Times" w:hAnsi="Times"/>
          <w:color w:val="000000"/>
          <w:sz w:val="22"/>
          <w:szCs w:val="22"/>
        </w:rPr>
        <w:t xml:space="preserve"> laws in metabolism and growth.</w:t>
      </w:r>
      <w:r w:rsidRPr="00442AE7">
        <w:rPr>
          <w:rStyle w:val="apple-converted-space"/>
          <w:rFonts w:ascii="Times" w:hAnsi="Times"/>
          <w:color w:val="000000"/>
          <w:sz w:val="22"/>
          <w:szCs w:val="22"/>
        </w:rPr>
        <w:t> </w:t>
      </w:r>
      <w:r w:rsidRPr="00442AE7">
        <w:rPr>
          <w:rStyle w:val="ref-journal"/>
          <w:rFonts w:ascii="Times" w:hAnsi="Times"/>
          <w:i/>
          <w:iCs/>
          <w:color w:val="000000"/>
          <w:sz w:val="22"/>
          <w:szCs w:val="22"/>
        </w:rPr>
        <w:t xml:space="preserve">Quarterly Reviews of </w:t>
      </w:r>
    </w:p>
    <w:p w14:paraId="3C7A2D88" w14:textId="0CB06A99" w:rsidR="00C853EE" w:rsidRPr="00442AE7" w:rsidRDefault="00C853EE" w:rsidP="00C853EE">
      <w:pPr>
        <w:ind w:firstLine="720"/>
        <w:rPr>
          <w:rFonts w:ascii="Times" w:hAnsi="Times"/>
          <w:sz w:val="22"/>
          <w:szCs w:val="22"/>
        </w:rPr>
      </w:pPr>
      <w:r w:rsidRPr="00442AE7">
        <w:rPr>
          <w:rStyle w:val="ref-journal"/>
          <w:rFonts w:ascii="Times" w:hAnsi="Times"/>
          <w:i/>
          <w:iCs/>
          <w:color w:val="000000"/>
          <w:sz w:val="22"/>
          <w:szCs w:val="22"/>
        </w:rPr>
        <w:t>Biology.</w:t>
      </w:r>
      <w:r w:rsidRPr="00442AE7">
        <w:rPr>
          <w:rStyle w:val="ref-vol"/>
          <w:rFonts w:ascii="Times" w:hAnsi="Times"/>
          <w:color w:val="000000"/>
          <w:sz w:val="22"/>
          <w:szCs w:val="22"/>
        </w:rPr>
        <w:t>32</w:t>
      </w:r>
      <w:r w:rsidRPr="00442AE7">
        <w:rPr>
          <w:rStyle w:val="element-citation"/>
          <w:rFonts w:ascii="Times" w:hAnsi="Times"/>
          <w:color w:val="000000"/>
          <w:sz w:val="22"/>
          <w:szCs w:val="22"/>
        </w:rPr>
        <w:t>:217–231.</w:t>
      </w:r>
    </w:p>
    <w:p w14:paraId="194D1062" w14:textId="77777777" w:rsidR="00C853EE" w:rsidRPr="00442AE7" w:rsidRDefault="00C853EE" w:rsidP="007F357B">
      <w:pPr>
        <w:rPr>
          <w:rFonts w:ascii="Times" w:hAnsi="Times"/>
          <w:sz w:val="22"/>
          <w:szCs w:val="22"/>
        </w:rPr>
      </w:pPr>
    </w:p>
    <w:p w14:paraId="1522394C" w14:textId="77777777" w:rsidR="007F357B" w:rsidRPr="005D7CBE" w:rsidRDefault="007F357B" w:rsidP="005D7CBE">
      <w:pPr>
        <w:rPr>
          <w:rFonts w:ascii="Times" w:hAnsi="Times"/>
          <w:sz w:val="22"/>
          <w:szCs w:val="22"/>
        </w:rPr>
      </w:pPr>
    </w:p>
    <w:p w14:paraId="514174A9" w14:textId="77777777" w:rsidR="000B53E8" w:rsidRDefault="000B53E8"/>
    <w:sectPr w:rsidR="000B53E8" w:rsidSect="002501BD">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9C686" w14:textId="77777777" w:rsidR="002E1FAD" w:rsidRDefault="002E1FAD" w:rsidP="00442AE7">
      <w:r>
        <w:separator/>
      </w:r>
    </w:p>
  </w:endnote>
  <w:endnote w:type="continuationSeparator" w:id="0">
    <w:p w14:paraId="410D2755" w14:textId="77777777" w:rsidR="002E1FAD" w:rsidRDefault="002E1FAD" w:rsidP="00442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E1F45" w14:textId="77777777" w:rsidR="002E1FAD" w:rsidRDefault="002E1FAD" w:rsidP="00442AE7">
      <w:r>
        <w:separator/>
      </w:r>
    </w:p>
  </w:footnote>
  <w:footnote w:type="continuationSeparator" w:id="0">
    <w:p w14:paraId="036C4538" w14:textId="77777777" w:rsidR="002E1FAD" w:rsidRDefault="002E1FAD" w:rsidP="00442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F5108" w14:textId="742FCE36" w:rsidR="00442AE7" w:rsidRDefault="00442AE7" w:rsidP="00442AE7">
    <w:pPr>
      <w:pStyle w:val="Header"/>
      <w:jc w:val="right"/>
    </w:pPr>
    <w:r>
      <w:t xml:space="preserve">Mae </w:t>
    </w:r>
    <w:proofErr w:type="spellStart"/>
    <w:r>
      <w:t>Rennick</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650FB"/>
    <w:multiLevelType w:val="hybridMultilevel"/>
    <w:tmpl w:val="BE7C1E8A"/>
    <w:lvl w:ilvl="0" w:tplc="DEE6B868">
      <w:start w:val="1"/>
      <w:numFmt w:val="decimal"/>
      <w:lvlText w:val="%1."/>
      <w:lvlJc w:val="left"/>
      <w:pPr>
        <w:ind w:left="420" w:hanging="360"/>
      </w:pPr>
      <w:rPr>
        <w:rFonts w:hint="default"/>
        <w:i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48EB1AC4"/>
    <w:multiLevelType w:val="hybridMultilevel"/>
    <w:tmpl w:val="BE7C1E8A"/>
    <w:lvl w:ilvl="0" w:tplc="DEE6B868">
      <w:start w:val="1"/>
      <w:numFmt w:val="decimal"/>
      <w:lvlText w:val="%1."/>
      <w:lvlJc w:val="left"/>
      <w:pPr>
        <w:ind w:left="420" w:hanging="360"/>
      </w:pPr>
      <w:rPr>
        <w:rFonts w:hint="default"/>
        <w:i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51B833BF"/>
    <w:multiLevelType w:val="hybridMultilevel"/>
    <w:tmpl w:val="BE7C1E8A"/>
    <w:lvl w:ilvl="0" w:tplc="DEE6B868">
      <w:start w:val="1"/>
      <w:numFmt w:val="decimal"/>
      <w:lvlText w:val="%1."/>
      <w:lvlJc w:val="left"/>
      <w:pPr>
        <w:ind w:left="420" w:hanging="360"/>
      </w:pPr>
      <w:rPr>
        <w:rFonts w:hint="default"/>
        <w:i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580A49C3"/>
    <w:multiLevelType w:val="multilevel"/>
    <w:tmpl w:val="17FA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000511"/>
    <w:multiLevelType w:val="hybridMultilevel"/>
    <w:tmpl w:val="CA98D64E"/>
    <w:lvl w:ilvl="0" w:tplc="61C8D21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6F7709F7"/>
    <w:multiLevelType w:val="hybridMultilevel"/>
    <w:tmpl w:val="CA98D64E"/>
    <w:lvl w:ilvl="0" w:tplc="61C8D21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781D4387"/>
    <w:multiLevelType w:val="hybridMultilevel"/>
    <w:tmpl w:val="BE7C1E8A"/>
    <w:lvl w:ilvl="0" w:tplc="DEE6B868">
      <w:start w:val="1"/>
      <w:numFmt w:val="decimal"/>
      <w:lvlText w:val="%1."/>
      <w:lvlJc w:val="left"/>
      <w:pPr>
        <w:ind w:left="420" w:hanging="360"/>
      </w:pPr>
      <w:rPr>
        <w:rFonts w:hint="default"/>
        <w:i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7C023553"/>
    <w:multiLevelType w:val="hybridMultilevel"/>
    <w:tmpl w:val="BE7C1E8A"/>
    <w:lvl w:ilvl="0" w:tplc="DEE6B868">
      <w:start w:val="1"/>
      <w:numFmt w:val="decimal"/>
      <w:lvlText w:val="%1."/>
      <w:lvlJc w:val="left"/>
      <w:pPr>
        <w:ind w:left="420" w:hanging="360"/>
      </w:pPr>
      <w:rPr>
        <w:rFonts w:hint="default"/>
        <w:i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3"/>
  </w:num>
  <w:num w:numId="2">
    <w:abstractNumId w:val="1"/>
  </w:num>
  <w:num w:numId="3">
    <w:abstractNumId w:val="4"/>
  </w:num>
  <w:num w:numId="4">
    <w:abstractNumId w:val="5"/>
  </w:num>
  <w:num w:numId="5">
    <w:abstractNumId w:val="2"/>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E00"/>
    <w:rsid w:val="00002D81"/>
    <w:rsid w:val="000B53E8"/>
    <w:rsid w:val="000C76C1"/>
    <w:rsid w:val="002501BD"/>
    <w:rsid w:val="002E1FAD"/>
    <w:rsid w:val="002F475E"/>
    <w:rsid w:val="00442AE7"/>
    <w:rsid w:val="00526305"/>
    <w:rsid w:val="005D7CBE"/>
    <w:rsid w:val="005F6AFE"/>
    <w:rsid w:val="006213E4"/>
    <w:rsid w:val="00640DE9"/>
    <w:rsid w:val="006F7D75"/>
    <w:rsid w:val="007F357B"/>
    <w:rsid w:val="00873E37"/>
    <w:rsid w:val="009157F0"/>
    <w:rsid w:val="009B552B"/>
    <w:rsid w:val="00A21B1C"/>
    <w:rsid w:val="00C60E00"/>
    <w:rsid w:val="00C853EE"/>
    <w:rsid w:val="00CA391E"/>
    <w:rsid w:val="00D56525"/>
    <w:rsid w:val="00DB0729"/>
    <w:rsid w:val="00DB50F2"/>
    <w:rsid w:val="00E936AA"/>
    <w:rsid w:val="00F40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18B21"/>
  <w15:chartTrackingRefBased/>
  <w15:docId w15:val="{CC90E14D-8542-AF49-BE9D-376F951E8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57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0E00"/>
    <w:pPr>
      <w:spacing w:before="100" w:beforeAutospacing="1" w:after="100" w:afterAutospacing="1"/>
    </w:pPr>
  </w:style>
  <w:style w:type="table" w:styleId="TableGrid">
    <w:name w:val="Table Grid"/>
    <w:basedOn w:val="TableNormal"/>
    <w:uiPriority w:val="39"/>
    <w:rsid w:val="00A21B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40DE9"/>
    <w:rPr>
      <w:color w:val="808080"/>
    </w:rPr>
  </w:style>
  <w:style w:type="paragraph" w:styleId="ListParagraph">
    <w:name w:val="List Paragraph"/>
    <w:basedOn w:val="Normal"/>
    <w:uiPriority w:val="34"/>
    <w:qFormat/>
    <w:rsid w:val="000C76C1"/>
    <w:pPr>
      <w:ind w:left="720"/>
      <w:contextualSpacing/>
    </w:pPr>
    <w:rPr>
      <w:rFonts w:asciiTheme="minorHAnsi" w:eastAsiaTheme="minorHAnsi" w:hAnsiTheme="minorHAnsi" w:cstheme="minorBidi"/>
    </w:rPr>
  </w:style>
  <w:style w:type="character" w:customStyle="1" w:styleId="apple-converted-space">
    <w:name w:val="apple-converted-space"/>
    <w:basedOn w:val="DefaultParagraphFont"/>
    <w:rsid w:val="007F357B"/>
  </w:style>
  <w:style w:type="character" w:customStyle="1" w:styleId="element-citation">
    <w:name w:val="element-citation"/>
    <w:basedOn w:val="DefaultParagraphFont"/>
    <w:rsid w:val="007F357B"/>
  </w:style>
  <w:style w:type="character" w:customStyle="1" w:styleId="ref-journal">
    <w:name w:val="ref-journal"/>
    <w:basedOn w:val="DefaultParagraphFont"/>
    <w:rsid w:val="007F357B"/>
  </w:style>
  <w:style w:type="character" w:customStyle="1" w:styleId="ref-vol">
    <w:name w:val="ref-vol"/>
    <w:basedOn w:val="DefaultParagraphFont"/>
    <w:rsid w:val="007F357B"/>
  </w:style>
  <w:style w:type="character" w:styleId="Strong">
    <w:name w:val="Strong"/>
    <w:basedOn w:val="DefaultParagraphFont"/>
    <w:uiPriority w:val="22"/>
    <w:qFormat/>
    <w:rsid w:val="007F357B"/>
    <w:rPr>
      <w:b/>
      <w:bCs/>
    </w:rPr>
  </w:style>
  <w:style w:type="paragraph" w:styleId="Header">
    <w:name w:val="header"/>
    <w:basedOn w:val="Normal"/>
    <w:link w:val="HeaderChar"/>
    <w:uiPriority w:val="99"/>
    <w:unhideWhenUsed/>
    <w:rsid w:val="00442AE7"/>
    <w:pPr>
      <w:tabs>
        <w:tab w:val="center" w:pos="4680"/>
        <w:tab w:val="right" w:pos="9360"/>
      </w:tabs>
    </w:pPr>
  </w:style>
  <w:style w:type="character" w:customStyle="1" w:styleId="HeaderChar">
    <w:name w:val="Header Char"/>
    <w:basedOn w:val="DefaultParagraphFont"/>
    <w:link w:val="Header"/>
    <w:uiPriority w:val="99"/>
    <w:rsid w:val="00442AE7"/>
    <w:rPr>
      <w:rFonts w:ascii="Times New Roman" w:eastAsia="Times New Roman" w:hAnsi="Times New Roman" w:cs="Times New Roman"/>
    </w:rPr>
  </w:style>
  <w:style w:type="paragraph" w:styleId="Footer">
    <w:name w:val="footer"/>
    <w:basedOn w:val="Normal"/>
    <w:link w:val="FooterChar"/>
    <w:uiPriority w:val="99"/>
    <w:unhideWhenUsed/>
    <w:rsid w:val="00442AE7"/>
    <w:pPr>
      <w:tabs>
        <w:tab w:val="center" w:pos="4680"/>
        <w:tab w:val="right" w:pos="9360"/>
      </w:tabs>
    </w:pPr>
  </w:style>
  <w:style w:type="character" w:customStyle="1" w:styleId="FooterChar">
    <w:name w:val="Footer Char"/>
    <w:basedOn w:val="DefaultParagraphFont"/>
    <w:link w:val="Footer"/>
    <w:uiPriority w:val="99"/>
    <w:rsid w:val="00442AE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44625">
      <w:bodyDiv w:val="1"/>
      <w:marLeft w:val="0"/>
      <w:marRight w:val="0"/>
      <w:marTop w:val="0"/>
      <w:marBottom w:val="0"/>
      <w:divBdr>
        <w:top w:val="none" w:sz="0" w:space="0" w:color="auto"/>
        <w:left w:val="none" w:sz="0" w:space="0" w:color="auto"/>
        <w:bottom w:val="none" w:sz="0" w:space="0" w:color="auto"/>
        <w:right w:val="none" w:sz="0" w:space="0" w:color="auto"/>
      </w:divBdr>
    </w:div>
    <w:div w:id="589389207">
      <w:bodyDiv w:val="1"/>
      <w:marLeft w:val="0"/>
      <w:marRight w:val="0"/>
      <w:marTop w:val="0"/>
      <w:marBottom w:val="0"/>
      <w:divBdr>
        <w:top w:val="none" w:sz="0" w:space="0" w:color="auto"/>
        <w:left w:val="none" w:sz="0" w:space="0" w:color="auto"/>
        <w:bottom w:val="none" w:sz="0" w:space="0" w:color="auto"/>
        <w:right w:val="none" w:sz="0" w:space="0" w:color="auto"/>
      </w:divBdr>
    </w:div>
    <w:div w:id="674304472">
      <w:bodyDiv w:val="1"/>
      <w:marLeft w:val="0"/>
      <w:marRight w:val="0"/>
      <w:marTop w:val="0"/>
      <w:marBottom w:val="0"/>
      <w:divBdr>
        <w:top w:val="none" w:sz="0" w:space="0" w:color="auto"/>
        <w:left w:val="none" w:sz="0" w:space="0" w:color="auto"/>
        <w:bottom w:val="none" w:sz="0" w:space="0" w:color="auto"/>
        <w:right w:val="none" w:sz="0" w:space="0" w:color="auto"/>
      </w:divBdr>
    </w:div>
    <w:div w:id="1719932897">
      <w:bodyDiv w:val="1"/>
      <w:marLeft w:val="0"/>
      <w:marRight w:val="0"/>
      <w:marTop w:val="0"/>
      <w:marBottom w:val="0"/>
      <w:divBdr>
        <w:top w:val="none" w:sz="0" w:space="0" w:color="auto"/>
        <w:left w:val="none" w:sz="0" w:space="0" w:color="auto"/>
        <w:bottom w:val="none" w:sz="0" w:space="0" w:color="auto"/>
        <w:right w:val="none" w:sz="0" w:space="0" w:color="auto"/>
      </w:divBdr>
    </w:div>
    <w:div w:id="1988783245">
      <w:bodyDiv w:val="1"/>
      <w:marLeft w:val="0"/>
      <w:marRight w:val="0"/>
      <w:marTop w:val="0"/>
      <w:marBottom w:val="0"/>
      <w:divBdr>
        <w:top w:val="none" w:sz="0" w:space="0" w:color="auto"/>
        <w:left w:val="none" w:sz="0" w:space="0" w:color="auto"/>
        <w:bottom w:val="none" w:sz="0" w:space="0" w:color="auto"/>
        <w:right w:val="none" w:sz="0" w:space="0" w:color="auto"/>
      </w:divBdr>
      <w:divsChild>
        <w:div w:id="86656652">
          <w:marLeft w:val="0"/>
          <w:marRight w:val="0"/>
          <w:marTop w:val="0"/>
          <w:marBottom w:val="0"/>
          <w:divBdr>
            <w:top w:val="none" w:sz="0" w:space="0" w:color="auto"/>
            <w:left w:val="none" w:sz="0" w:space="0" w:color="auto"/>
            <w:bottom w:val="none" w:sz="0" w:space="0" w:color="auto"/>
            <w:right w:val="none" w:sz="0" w:space="0" w:color="auto"/>
          </w:divBdr>
          <w:divsChild>
            <w:div w:id="1781413305">
              <w:marLeft w:val="0"/>
              <w:marRight w:val="0"/>
              <w:marTop w:val="0"/>
              <w:marBottom w:val="0"/>
              <w:divBdr>
                <w:top w:val="none" w:sz="0" w:space="0" w:color="auto"/>
                <w:left w:val="none" w:sz="0" w:space="0" w:color="auto"/>
                <w:bottom w:val="none" w:sz="0" w:space="0" w:color="auto"/>
                <w:right w:val="none" w:sz="0" w:space="0" w:color="auto"/>
              </w:divBdr>
            </w:div>
          </w:divsChild>
        </w:div>
        <w:div w:id="3171914">
          <w:marLeft w:val="0"/>
          <w:marRight w:val="0"/>
          <w:marTop w:val="0"/>
          <w:marBottom w:val="0"/>
          <w:divBdr>
            <w:top w:val="none" w:sz="0" w:space="0" w:color="auto"/>
            <w:left w:val="none" w:sz="0" w:space="0" w:color="auto"/>
            <w:bottom w:val="none" w:sz="0" w:space="0" w:color="auto"/>
            <w:right w:val="none" w:sz="0" w:space="0" w:color="auto"/>
          </w:divBdr>
        </w:div>
        <w:div w:id="1040788029">
          <w:marLeft w:val="0"/>
          <w:marRight w:val="0"/>
          <w:marTop w:val="0"/>
          <w:marBottom w:val="0"/>
          <w:divBdr>
            <w:top w:val="none" w:sz="0" w:space="0" w:color="auto"/>
            <w:left w:val="none" w:sz="0" w:space="0" w:color="auto"/>
            <w:bottom w:val="none" w:sz="0" w:space="0" w:color="auto"/>
            <w:right w:val="none" w:sz="0" w:space="0" w:color="auto"/>
          </w:divBdr>
        </w:div>
      </w:divsChild>
    </w:div>
    <w:div w:id="20883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2021-04-15T21:41:00Z</dcterms:created>
  <dcterms:modified xsi:type="dcterms:W3CDTF">2021-04-17T17:32:00Z</dcterms:modified>
</cp:coreProperties>
</file>