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1B25" w14:textId="77777777" w:rsidR="001B2084" w:rsidRDefault="001B2084" w:rsidP="004E43C2">
      <w:pPr>
        <w:rPr>
          <w:rFonts w:cstheme="minorHAnsi"/>
          <w:b/>
          <w:bCs/>
        </w:rPr>
      </w:pPr>
    </w:p>
    <w:p w14:paraId="7C0982FC" w14:textId="77777777" w:rsidR="001B2084" w:rsidRDefault="001B2084" w:rsidP="004E43C2">
      <w:pPr>
        <w:rPr>
          <w:rFonts w:cstheme="minorHAnsi"/>
          <w:b/>
          <w:bCs/>
        </w:rPr>
      </w:pPr>
    </w:p>
    <w:p w14:paraId="6C2E5E39" w14:textId="77777777" w:rsidR="001B2084" w:rsidRDefault="001B2084" w:rsidP="004E43C2">
      <w:pPr>
        <w:rPr>
          <w:rFonts w:cstheme="minorHAnsi"/>
          <w:b/>
          <w:bCs/>
        </w:rPr>
      </w:pPr>
    </w:p>
    <w:p w14:paraId="559017BF" w14:textId="13F2FF07" w:rsidR="004E43C2" w:rsidRPr="0067628A" w:rsidRDefault="004E43C2" w:rsidP="004E43C2">
      <w:pPr>
        <w:rPr>
          <w:rFonts w:cstheme="minorHAnsi"/>
          <w:b/>
          <w:bCs/>
        </w:rPr>
      </w:pPr>
      <w:r w:rsidRPr="0067628A">
        <w:rPr>
          <w:rFonts w:cstheme="minorHAnsi"/>
          <w:b/>
          <w:bCs/>
          <w:noProof/>
        </w:rPr>
        <w:drawing>
          <wp:inline distT="0" distB="0" distL="0" distR="0" wp14:anchorId="0B9AC202" wp14:editId="4B11770E">
            <wp:extent cx="5731510" cy="1564640"/>
            <wp:effectExtent l="0" t="0" r="2540" b="0"/>
            <wp:docPr id="11647750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097"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1564640"/>
                    </a:xfrm>
                    <a:prstGeom prst="rect">
                      <a:avLst/>
                    </a:prstGeom>
                  </pic:spPr>
                </pic:pic>
              </a:graphicData>
            </a:graphic>
          </wp:inline>
        </w:drawing>
      </w:r>
    </w:p>
    <w:p w14:paraId="13EBCC70" w14:textId="77777777" w:rsidR="004E43C2" w:rsidRPr="0067628A" w:rsidRDefault="004E43C2" w:rsidP="004E43C2">
      <w:pPr>
        <w:rPr>
          <w:rFonts w:cstheme="minorHAnsi"/>
          <w:b/>
          <w:bCs/>
        </w:rPr>
      </w:pPr>
    </w:p>
    <w:p w14:paraId="580E9431" w14:textId="77777777" w:rsidR="004E43C2" w:rsidRPr="0067628A" w:rsidRDefault="004E43C2" w:rsidP="004E43C2">
      <w:pPr>
        <w:rPr>
          <w:rFonts w:cstheme="minorHAnsi"/>
          <w:b/>
          <w:bCs/>
        </w:rPr>
      </w:pPr>
    </w:p>
    <w:p w14:paraId="4257FBC9" w14:textId="77777777" w:rsidR="004E43C2" w:rsidRPr="0067628A" w:rsidRDefault="004E43C2" w:rsidP="004E43C2">
      <w:pPr>
        <w:rPr>
          <w:rFonts w:cstheme="minorHAnsi"/>
          <w:b/>
          <w:bCs/>
        </w:rPr>
      </w:pPr>
    </w:p>
    <w:p w14:paraId="44631BA5" w14:textId="77777777" w:rsidR="004E43C2" w:rsidRPr="0067628A" w:rsidRDefault="004E43C2" w:rsidP="004E43C2">
      <w:pPr>
        <w:rPr>
          <w:rFonts w:cstheme="minorHAnsi"/>
          <w:b/>
          <w:bCs/>
        </w:rPr>
      </w:pPr>
    </w:p>
    <w:p w14:paraId="292869AD" w14:textId="77777777" w:rsidR="004E43C2" w:rsidRPr="0067628A" w:rsidRDefault="004E43C2" w:rsidP="004E43C2">
      <w:pPr>
        <w:rPr>
          <w:rFonts w:cstheme="minorHAnsi"/>
          <w:b/>
          <w:bCs/>
        </w:rPr>
      </w:pPr>
    </w:p>
    <w:p w14:paraId="0E6AD86F" w14:textId="77777777" w:rsidR="004E43C2" w:rsidRPr="0067628A" w:rsidRDefault="004E43C2" w:rsidP="004E43C2">
      <w:pPr>
        <w:rPr>
          <w:rFonts w:cstheme="minorHAnsi"/>
          <w:b/>
          <w:bCs/>
        </w:rPr>
      </w:pPr>
    </w:p>
    <w:p w14:paraId="33FDD1D9" w14:textId="259118B6" w:rsidR="004E43C2" w:rsidRPr="0067628A" w:rsidRDefault="00340AB9" w:rsidP="004E43C2">
      <w:pPr>
        <w:jc w:val="center"/>
        <w:rPr>
          <w:rFonts w:cstheme="minorHAnsi"/>
          <w:b/>
          <w:bCs/>
          <w:sz w:val="40"/>
          <w:szCs w:val="40"/>
        </w:rPr>
      </w:pPr>
      <w:proofErr w:type="spellStart"/>
      <w:r>
        <w:rPr>
          <w:rFonts w:cstheme="minorHAnsi"/>
          <w:b/>
          <w:bCs/>
          <w:sz w:val="40"/>
          <w:szCs w:val="40"/>
        </w:rPr>
        <w:t>Litepaper</w:t>
      </w:r>
      <w:proofErr w:type="spellEnd"/>
    </w:p>
    <w:p w14:paraId="2B683C2A" w14:textId="721130B3" w:rsidR="004E43C2" w:rsidRDefault="004E43C2" w:rsidP="004E43C2">
      <w:pPr>
        <w:jc w:val="center"/>
        <w:rPr>
          <w:rFonts w:cstheme="minorHAnsi"/>
          <w:b/>
          <w:bCs/>
        </w:rPr>
      </w:pPr>
      <w:r w:rsidRPr="0067628A">
        <w:rPr>
          <w:rFonts w:cstheme="minorHAnsi"/>
          <w:b/>
          <w:bCs/>
        </w:rPr>
        <w:t>Version 1.0 - 1</w:t>
      </w:r>
      <w:r w:rsidR="00611CB8">
        <w:rPr>
          <w:rFonts w:cstheme="minorHAnsi"/>
          <w:b/>
          <w:bCs/>
        </w:rPr>
        <w:t>8</w:t>
      </w:r>
      <w:r w:rsidRPr="0067628A">
        <w:rPr>
          <w:rFonts w:cstheme="minorHAnsi"/>
          <w:b/>
          <w:bCs/>
        </w:rPr>
        <w:t>.08.2025</w:t>
      </w:r>
    </w:p>
    <w:p w14:paraId="58D8D1ED" w14:textId="77777777" w:rsidR="004E43C2" w:rsidRPr="008A2B9E" w:rsidRDefault="004E43C2" w:rsidP="004E43C2">
      <w:pPr>
        <w:jc w:val="center"/>
        <w:rPr>
          <w:rFonts w:cstheme="minorHAnsi"/>
          <w:b/>
          <w:bCs/>
        </w:rPr>
      </w:pPr>
      <w:r w:rsidRPr="008A2B9E">
        <w:rPr>
          <w:rFonts w:cstheme="minorHAnsi"/>
          <w:b/>
          <w:bCs/>
        </w:rPr>
        <w:t>Website: </w:t>
      </w:r>
      <w:hyperlink r:id="rId10" w:history="1">
        <w:r w:rsidRPr="008A2B9E">
          <w:rPr>
            <w:rStyle w:val="Hyperlink"/>
            <w:rFonts w:cstheme="minorHAnsi"/>
            <w:b/>
            <w:bCs/>
          </w:rPr>
          <w:t>www.ritardo.games</w:t>
        </w:r>
      </w:hyperlink>
    </w:p>
    <w:p w14:paraId="10FA538E" w14:textId="77777777" w:rsidR="004E43C2" w:rsidRPr="008A2B9E" w:rsidRDefault="004E43C2" w:rsidP="004E43C2">
      <w:pPr>
        <w:jc w:val="center"/>
        <w:rPr>
          <w:rFonts w:cstheme="minorHAnsi"/>
          <w:b/>
          <w:bCs/>
        </w:rPr>
      </w:pPr>
      <w:r w:rsidRPr="008A2B9E">
        <w:rPr>
          <w:rFonts w:cstheme="minorHAnsi"/>
          <w:b/>
          <w:bCs/>
        </w:rPr>
        <w:t>Contact: [your-contact-email@example.com]</w:t>
      </w:r>
    </w:p>
    <w:p w14:paraId="6E643BFC" w14:textId="77777777" w:rsidR="004E43C2" w:rsidRPr="008A2B9E" w:rsidRDefault="004E43C2" w:rsidP="004E43C2">
      <w:pPr>
        <w:jc w:val="center"/>
        <w:rPr>
          <w:rFonts w:cstheme="minorHAnsi"/>
          <w:b/>
          <w:bCs/>
        </w:rPr>
      </w:pPr>
    </w:p>
    <w:p w14:paraId="165E24BE" w14:textId="77777777" w:rsidR="004E43C2" w:rsidRPr="0067628A" w:rsidRDefault="004E43C2" w:rsidP="004E43C2">
      <w:pPr>
        <w:rPr>
          <w:rFonts w:cstheme="minorHAnsi"/>
          <w:b/>
          <w:bCs/>
        </w:rPr>
      </w:pPr>
    </w:p>
    <w:p w14:paraId="34B4399B" w14:textId="77777777" w:rsidR="004E43C2" w:rsidRPr="0067628A" w:rsidRDefault="004E43C2" w:rsidP="004E43C2">
      <w:pPr>
        <w:rPr>
          <w:rFonts w:cstheme="minorHAnsi"/>
          <w:b/>
          <w:bCs/>
        </w:rPr>
      </w:pPr>
    </w:p>
    <w:p w14:paraId="0112CC13" w14:textId="77777777" w:rsidR="004E43C2" w:rsidRPr="0067628A" w:rsidRDefault="004E43C2" w:rsidP="004E43C2">
      <w:pPr>
        <w:rPr>
          <w:rFonts w:cstheme="minorHAnsi"/>
          <w:b/>
          <w:bCs/>
        </w:rPr>
      </w:pPr>
    </w:p>
    <w:p w14:paraId="492BA36F" w14:textId="77777777" w:rsidR="004E43C2" w:rsidRPr="0067628A" w:rsidRDefault="004E43C2" w:rsidP="004E43C2">
      <w:pPr>
        <w:rPr>
          <w:rFonts w:cstheme="minorHAnsi"/>
          <w:b/>
          <w:bCs/>
        </w:rPr>
      </w:pPr>
    </w:p>
    <w:p w14:paraId="2A29AB73" w14:textId="77777777" w:rsidR="004E43C2" w:rsidRPr="0067628A" w:rsidRDefault="004E43C2" w:rsidP="004E43C2">
      <w:pPr>
        <w:rPr>
          <w:rFonts w:cstheme="minorHAnsi"/>
          <w:b/>
          <w:bCs/>
        </w:rPr>
      </w:pPr>
    </w:p>
    <w:p w14:paraId="08BE7181" w14:textId="77777777" w:rsidR="004E43C2" w:rsidRDefault="004E43C2" w:rsidP="00EC72A6">
      <w:pPr>
        <w:rPr>
          <w:b/>
          <w:bCs/>
        </w:rPr>
      </w:pPr>
    </w:p>
    <w:p w14:paraId="49127DC8" w14:textId="0D151784" w:rsidR="00EC72A6" w:rsidRPr="00EC72A6" w:rsidRDefault="00EC72A6" w:rsidP="00EC72A6">
      <w:r w:rsidRPr="00EC72A6">
        <w:rPr>
          <w:b/>
          <w:bCs/>
        </w:rPr>
        <w:t>Disclaimer:</w:t>
      </w:r>
      <w:r w:rsidRPr="00EC72A6">
        <w:t> </w:t>
      </w:r>
      <w:r w:rsidRPr="00EC72A6">
        <w:rPr>
          <w:i/>
          <w:iCs/>
        </w:rPr>
        <w:t xml:space="preserve">This </w:t>
      </w:r>
      <w:proofErr w:type="spellStart"/>
      <w:r w:rsidRPr="00EC72A6">
        <w:rPr>
          <w:i/>
          <w:iCs/>
        </w:rPr>
        <w:t>Litepaper</w:t>
      </w:r>
      <w:proofErr w:type="spellEnd"/>
      <w:r w:rsidRPr="00EC72A6">
        <w:rPr>
          <w:i/>
          <w:iCs/>
        </w:rPr>
        <w:t xml:space="preserve"> is for informational purposes only and does not constitute an offer to sell, a solicitation of an offer to buy, or a recommendation for any security or financial instrument. The information herein is not investment, legal, or tax advice. $RTD and $FIM are tokens with utility within the Ritardo Games ecosystem and are not intended to be investment products. Please conduct your own research and consult with professional advisors before participating. All forward-looking statements are subject to risks and uncertainties.</w:t>
      </w:r>
    </w:p>
    <w:bookmarkStart w:id="0" w:name="_Toc205927073" w:displacedByCustomXml="next"/>
    <w:bookmarkStart w:id="1" w:name="_Toc205985482" w:displacedByCustomXml="next"/>
    <w:sdt>
      <w:sdtPr>
        <w:rPr>
          <w:b/>
        </w:rPr>
        <w:id w:val="44798281"/>
        <w:docPartObj>
          <w:docPartGallery w:val="Table of Contents"/>
          <w:docPartUnique/>
        </w:docPartObj>
      </w:sdtPr>
      <w:sdtEndPr>
        <w:rPr>
          <w:rFonts w:cstheme="minorHAnsi"/>
          <w:b w:val="0"/>
          <w:bCs/>
          <w:noProof/>
        </w:rPr>
      </w:sdtEndPr>
      <w:sdtContent>
        <w:p w14:paraId="008C8B41" w14:textId="77777777" w:rsidR="006B50BA" w:rsidRDefault="007A06F7" w:rsidP="00C54755">
          <w:pPr>
            <w:rPr>
              <w:noProof/>
            </w:rPr>
          </w:pPr>
          <w:r w:rsidRPr="00C54755">
            <w:rPr>
              <w:b/>
              <w:bCs/>
              <w:sz w:val="32"/>
              <w:szCs w:val="32"/>
            </w:rPr>
            <w:t>Table of Contents</w:t>
          </w:r>
          <w:bookmarkEnd w:id="1"/>
          <w:bookmarkEnd w:id="0"/>
          <w:r w:rsidRPr="0067628A">
            <w:rPr>
              <w:rFonts w:eastAsiaTheme="majorEastAsia"/>
              <w:color w:val="000000" w:themeColor="text1"/>
              <w:sz w:val="32"/>
              <w:szCs w:val="40"/>
            </w:rPr>
            <w:fldChar w:fldCharType="begin"/>
          </w:r>
          <w:r w:rsidRPr="0067628A">
            <w:instrText xml:space="preserve"> TOC \o "1-3" \h \z \u </w:instrText>
          </w:r>
          <w:r w:rsidRPr="0067628A">
            <w:rPr>
              <w:rFonts w:eastAsiaTheme="majorEastAsia"/>
              <w:color w:val="000000" w:themeColor="text1"/>
              <w:sz w:val="32"/>
              <w:szCs w:val="40"/>
            </w:rPr>
            <w:fldChar w:fldCharType="separate"/>
          </w:r>
        </w:p>
        <w:p w14:paraId="2AC6F63C" w14:textId="1B9473EE" w:rsidR="006B50BA" w:rsidRDefault="006B50BA">
          <w:pPr>
            <w:pStyle w:val="TOC1"/>
            <w:tabs>
              <w:tab w:val="left" w:pos="480"/>
              <w:tab w:val="right" w:leader="dot" w:pos="9016"/>
            </w:tabs>
            <w:rPr>
              <w:rFonts w:eastAsiaTheme="minorEastAsia"/>
              <w:noProof/>
              <w:sz w:val="24"/>
              <w:szCs w:val="24"/>
              <w:lang w:eastAsia="en-DE"/>
            </w:rPr>
          </w:pPr>
          <w:hyperlink w:anchor="_Toc206418586" w:history="1">
            <w:r w:rsidRPr="00AF3060">
              <w:rPr>
                <w:rStyle w:val="Hyperlink"/>
                <w:rFonts w:cstheme="minorHAnsi"/>
                <w:bCs/>
                <w:noProof/>
              </w:rPr>
              <w:t>1.</w:t>
            </w:r>
            <w:r>
              <w:rPr>
                <w:rFonts w:eastAsiaTheme="minorEastAsia"/>
                <w:noProof/>
                <w:sz w:val="24"/>
                <w:szCs w:val="24"/>
                <w:lang w:eastAsia="en-DE"/>
              </w:rPr>
              <w:tab/>
            </w:r>
            <w:r w:rsidRPr="00AF3060">
              <w:rPr>
                <w:rStyle w:val="Hyperlink"/>
                <w:rFonts w:cstheme="minorHAnsi"/>
                <w:noProof/>
              </w:rPr>
              <w:t>Executive Summary</w:t>
            </w:r>
            <w:r>
              <w:rPr>
                <w:noProof/>
                <w:webHidden/>
              </w:rPr>
              <w:tab/>
            </w:r>
            <w:r>
              <w:rPr>
                <w:noProof/>
                <w:webHidden/>
              </w:rPr>
              <w:fldChar w:fldCharType="begin"/>
            </w:r>
            <w:r>
              <w:rPr>
                <w:noProof/>
                <w:webHidden/>
              </w:rPr>
              <w:instrText xml:space="preserve"> PAGEREF _Toc206418586 \h </w:instrText>
            </w:r>
            <w:r>
              <w:rPr>
                <w:noProof/>
                <w:webHidden/>
              </w:rPr>
            </w:r>
            <w:r>
              <w:rPr>
                <w:noProof/>
                <w:webHidden/>
              </w:rPr>
              <w:fldChar w:fldCharType="separate"/>
            </w:r>
            <w:r>
              <w:rPr>
                <w:noProof/>
                <w:webHidden/>
              </w:rPr>
              <w:t>3</w:t>
            </w:r>
            <w:r>
              <w:rPr>
                <w:noProof/>
                <w:webHidden/>
              </w:rPr>
              <w:fldChar w:fldCharType="end"/>
            </w:r>
          </w:hyperlink>
        </w:p>
        <w:p w14:paraId="2DE1296D" w14:textId="58FA0312" w:rsidR="006B50BA" w:rsidRDefault="006B50BA">
          <w:pPr>
            <w:pStyle w:val="TOC1"/>
            <w:tabs>
              <w:tab w:val="left" w:pos="480"/>
              <w:tab w:val="right" w:leader="dot" w:pos="9016"/>
            </w:tabs>
            <w:rPr>
              <w:rFonts w:eastAsiaTheme="minorEastAsia"/>
              <w:noProof/>
              <w:sz w:val="24"/>
              <w:szCs w:val="24"/>
              <w:lang w:eastAsia="en-DE"/>
            </w:rPr>
          </w:pPr>
          <w:hyperlink w:anchor="_Toc206418587" w:history="1">
            <w:r w:rsidRPr="00AF3060">
              <w:rPr>
                <w:rStyle w:val="Hyperlink"/>
                <w:bCs/>
                <w:noProof/>
              </w:rPr>
              <w:t>2.</w:t>
            </w:r>
            <w:r>
              <w:rPr>
                <w:rFonts w:eastAsiaTheme="minorEastAsia"/>
                <w:noProof/>
                <w:sz w:val="24"/>
                <w:szCs w:val="24"/>
                <w:lang w:eastAsia="en-DE"/>
              </w:rPr>
              <w:tab/>
            </w:r>
            <w:r w:rsidRPr="00AF3060">
              <w:rPr>
                <w:rStyle w:val="Hyperlink"/>
                <w:noProof/>
              </w:rPr>
              <w:t>DAO Overview &amp; Core Principles</w:t>
            </w:r>
            <w:r>
              <w:rPr>
                <w:noProof/>
                <w:webHidden/>
              </w:rPr>
              <w:tab/>
            </w:r>
            <w:r>
              <w:rPr>
                <w:noProof/>
                <w:webHidden/>
              </w:rPr>
              <w:fldChar w:fldCharType="begin"/>
            </w:r>
            <w:r>
              <w:rPr>
                <w:noProof/>
                <w:webHidden/>
              </w:rPr>
              <w:instrText xml:space="preserve"> PAGEREF _Toc206418587 \h </w:instrText>
            </w:r>
            <w:r>
              <w:rPr>
                <w:noProof/>
                <w:webHidden/>
              </w:rPr>
            </w:r>
            <w:r>
              <w:rPr>
                <w:noProof/>
                <w:webHidden/>
              </w:rPr>
              <w:fldChar w:fldCharType="separate"/>
            </w:r>
            <w:r>
              <w:rPr>
                <w:noProof/>
                <w:webHidden/>
              </w:rPr>
              <w:t>4</w:t>
            </w:r>
            <w:r>
              <w:rPr>
                <w:noProof/>
                <w:webHidden/>
              </w:rPr>
              <w:fldChar w:fldCharType="end"/>
            </w:r>
          </w:hyperlink>
        </w:p>
        <w:p w14:paraId="31FF0078" w14:textId="450D20BD" w:rsidR="006B50BA" w:rsidRDefault="006B50BA">
          <w:pPr>
            <w:pStyle w:val="TOC1"/>
            <w:tabs>
              <w:tab w:val="left" w:pos="480"/>
              <w:tab w:val="right" w:leader="dot" w:pos="9016"/>
            </w:tabs>
            <w:rPr>
              <w:rFonts w:eastAsiaTheme="minorEastAsia"/>
              <w:noProof/>
              <w:sz w:val="24"/>
              <w:szCs w:val="24"/>
              <w:lang w:eastAsia="en-DE"/>
            </w:rPr>
          </w:pPr>
          <w:hyperlink w:anchor="_Toc206418588" w:history="1">
            <w:r w:rsidRPr="00AF3060">
              <w:rPr>
                <w:rStyle w:val="Hyperlink"/>
                <w:bCs/>
                <w:noProof/>
              </w:rPr>
              <w:t>3.</w:t>
            </w:r>
            <w:r>
              <w:rPr>
                <w:rFonts w:eastAsiaTheme="minorEastAsia"/>
                <w:noProof/>
                <w:sz w:val="24"/>
                <w:szCs w:val="24"/>
                <w:lang w:eastAsia="en-DE"/>
              </w:rPr>
              <w:tab/>
            </w:r>
            <w:r w:rsidRPr="00AF3060">
              <w:rPr>
                <w:rStyle w:val="Hyperlink"/>
                <w:noProof/>
              </w:rPr>
              <w:t>Market Opportunity &amp; Competitive Landscape</w:t>
            </w:r>
            <w:r>
              <w:rPr>
                <w:noProof/>
                <w:webHidden/>
              </w:rPr>
              <w:tab/>
            </w:r>
            <w:r>
              <w:rPr>
                <w:noProof/>
                <w:webHidden/>
              </w:rPr>
              <w:fldChar w:fldCharType="begin"/>
            </w:r>
            <w:r>
              <w:rPr>
                <w:noProof/>
                <w:webHidden/>
              </w:rPr>
              <w:instrText xml:space="preserve"> PAGEREF _Toc206418588 \h </w:instrText>
            </w:r>
            <w:r>
              <w:rPr>
                <w:noProof/>
                <w:webHidden/>
              </w:rPr>
            </w:r>
            <w:r>
              <w:rPr>
                <w:noProof/>
                <w:webHidden/>
              </w:rPr>
              <w:fldChar w:fldCharType="separate"/>
            </w:r>
            <w:r>
              <w:rPr>
                <w:noProof/>
                <w:webHidden/>
              </w:rPr>
              <w:t>5</w:t>
            </w:r>
            <w:r>
              <w:rPr>
                <w:noProof/>
                <w:webHidden/>
              </w:rPr>
              <w:fldChar w:fldCharType="end"/>
            </w:r>
          </w:hyperlink>
        </w:p>
        <w:p w14:paraId="1EC1D0D4" w14:textId="0F90C2A0" w:rsidR="006B50BA" w:rsidRDefault="006B50BA">
          <w:pPr>
            <w:pStyle w:val="TOC1"/>
            <w:tabs>
              <w:tab w:val="left" w:pos="480"/>
              <w:tab w:val="right" w:leader="dot" w:pos="9016"/>
            </w:tabs>
            <w:rPr>
              <w:rFonts w:eastAsiaTheme="minorEastAsia"/>
              <w:noProof/>
              <w:sz w:val="24"/>
              <w:szCs w:val="24"/>
              <w:lang w:eastAsia="en-DE"/>
            </w:rPr>
          </w:pPr>
          <w:hyperlink w:anchor="_Toc206418589" w:history="1">
            <w:r w:rsidRPr="00AF3060">
              <w:rPr>
                <w:rStyle w:val="Hyperlink"/>
                <w:bCs/>
                <w:noProof/>
              </w:rPr>
              <w:t>4.</w:t>
            </w:r>
            <w:r>
              <w:rPr>
                <w:rFonts w:eastAsiaTheme="minorEastAsia"/>
                <w:noProof/>
                <w:sz w:val="24"/>
                <w:szCs w:val="24"/>
                <w:lang w:eastAsia="en-DE"/>
              </w:rPr>
              <w:tab/>
            </w:r>
            <w:r w:rsidRPr="00AF3060">
              <w:rPr>
                <w:rStyle w:val="Hyperlink"/>
                <w:noProof/>
              </w:rPr>
              <w:t>Technology Stack</w:t>
            </w:r>
            <w:r>
              <w:rPr>
                <w:noProof/>
                <w:webHidden/>
              </w:rPr>
              <w:tab/>
            </w:r>
            <w:r>
              <w:rPr>
                <w:noProof/>
                <w:webHidden/>
              </w:rPr>
              <w:fldChar w:fldCharType="begin"/>
            </w:r>
            <w:r>
              <w:rPr>
                <w:noProof/>
                <w:webHidden/>
              </w:rPr>
              <w:instrText xml:space="preserve"> PAGEREF _Toc206418589 \h </w:instrText>
            </w:r>
            <w:r>
              <w:rPr>
                <w:noProof/>
                <w:webHidden/>
              </w:rPr>
            </w:r>
            <w:r>
              <w:rPr>
                <w:noProof/>
                <w:webHidden/>
              </w:rPr>
              <w:fldChar w:fldCharType="separate"/>
            </w:r>
            <w:r>
              <w:rPr>
                <w:noProof/>
                <w:webHidden/>
              </w:rPr>
              <w:t>7</w:t>
            </w:r>
            <w:r>
              <w:rPr>
                <w:noProof/>
                <w:webHidden/>
              </w:rPr>
              <w:fldChar w:fldCharType="end"/>
            </w:r>
          </w:hyperlink>
        </w:p>
        <w:p w14:paraId="0C750CF4" w14:textId="7343BBFE" w:rsidR="006B50BA" w:rsidRDefault="006B50BA">
          <w:pPr>
            <w:pStyle w:val="TOC1"/>
            <w:tabs>
              <w:tab w:val="left" w:pos="480"/>
              <w:tab w:val="right" w:leader="dot" w:pos="9016"/>
            </w:tabs>
            <w:rPr>
              <w:rFonts w:eastAsiaTheme="minorEastAsia"/>
              <w:noProof/>
              <w:sz w:val="24"/>
              <w:szCs w:val="24"/>
              <w:lang w:eastAsia="en-DE"/>
            </w:rPr>
          </w:pPr>
          <w:hyperlink w:anchor="_Toc206418590" w:history="1">
            <w:r w:rsidRPr="00AF3060">
              <w:rPr>
                <w:rStyle w:val="Hyperlink"/>
                <w:bCs/>
                <w:noProof/>
              </w:rPr>
              <w:t>5.</w:t>
            </w:r>
            <w:r>
              <w:rPr>
                <w:rFonts w:eastAsiaTheme="minorEastAsia"/>
                <w:noProof/>
                <w:sz w:val="24"/>
                <w:szCs w:val="24"/>
                <w:lang w:eastAsia="en-DE"/>
              </w:rPr>
              <w:tab/>
            </w:r>
            <w:r w:rsidRPr="00AF3060">
              <w:rPr>
                <w:rStyle w:val="Hyperlink"/>
                <w:noProof/>
              </w:rPr>
              <w:t>The Game: Rules &amp; Mechanics</w:t>
            </w:r>
            <w:r>
              <w:rPr>
                <w:noProof/>
                <w:webHidden/>
              </w:rPr>
              <w:tab/>
            </w:r>
            <w:r>
              <w:rPr>
                <w:noProof/>
                <w:webHidden/>
              </w:rPr>
              <w:fldChar w:fldCharType="begin"/>
            </w:r>
            <w:r>
              <w:rPr>
                <w:noProof/>
                <w:webHidden/>
              </w:rPr>
              <w:instrText xml:space="preserve"> PAGEREF _Toc206418590 \h </w:instrText>
            </w:r>
            <w:r>
              <w:rPr>
                <w:noProof/>
                <w:webHidden/>
              </w:rPr>
            </w:r>
            <w:r>
              <w:rPr>
                <w:noProof/>
                <w:webHidden/>
              </w:rPr>
              <w:fldChar w:fldCharType="separate"/>
            </w:r>
            <w:r>
              <w:rPr>
                <w:noProof/>
                <w:webHidden/>
              </w:rPr>
              <w:t>8</w:t>
            </w:r>
            <w:r>
              <w:rPr>
                <w:noProof/>
                <w:webHidden/>
              </w:rPr>
              <w:fldChar w:fldCharType="end"/>
            </w:r>
          </w:hyperlink>
        </w:p>
        <w:p w14:paraId="017EA3C1" w14:textId="09FC2A81" w:rsidR="006B50BA" w:rsidRDefault="006B50BA">
          <w:pPr>
            <w:pStyle w:val="TOC1"/>
            <w:tabs>
              <w:tab w:val="left" w:pos="480"/>
              <w:tab w:val="right" w:leader="dot" w:pos="9016"/>
            </w:tabs>
            <w:rPr>
              <w:rFonts w:eastAsiaTheme="minorEastAsia"/>
              <w:noProof/>
              <w:sz w:val="24"/>
              <w:szCs w:val="24"/>
              <w:lang w:eastAsia="en-DE"/>
            </w:rPr>
          </w:pPr>
          <w:hyperlink w:anchor="_Toc206418591" w:history="1">
            <w:r w:rsidRPr="00AF3060">
              <w:rPr>
                <w:rStyle w:val="Hyperlink"/>
                <w:bCs/>
                <w:noProof/>
              </w:rPr>
              <w:t>6.</w:t>
            </w:r>
            <w:r>
              <w:rPr>
                <w:rFonts w:eastAsiaTheme="minorEastAsia"/>
                <w:noProof/>
                <w:sz w:val="24"/>
                <w:szCs w:val="24"/>
                <w:lang w:eastAsia="en-DE"/>
              </w:rPr>
              <w:tab/>
            </w:r>
            <w:r w:rsidRPr="00AF3060">
              <w:rPr>
                <w:rStyle w:val="Hyperlink"/>
                <w:noProof/>
              </w:rPr>
              <w:t>Tokenomics &amp; Governance</w:t>
            </w:r>
            <w:r>
              <w:rPr>
                <w:noProof/>
                <w:webHidden/>
              </w:rPr>
              <w:tab/>
            </w:r>
            <w:r>
              <w:rPr>
                <w:noProof/>
                <w:webHidden/>
              </w:rPr>
              <w:fldChar w:fldCharType="begin"/>
            </w:r>
            <w:r>
              <w:rPr>
                <w:noProof/>
                <w:webHidden/>
              </w:rPr>
              <w:instrText xml:space="preserve"> PAGEREF _Toc206418591 \h </w:instrText>
            </w:r>
            <w:r>
              <w:rPr>
                <w:noProof/>
                <w:webHidden/>
              </w:rPr>
            </w:r>
            <w:r>
              <w:rPr>
                <w:noProof/>
                <w:webHidden/>
              </w:rPr>
              <w:fldChar w:fldCharType="separate"/>
            </w:r>
            <w:r>
              <w:rPr>
                <w:noProof/>
                <w:webHidden/>
              </w:rPr>
              <w:t>11</w:t>
            </w:r>
            <w:r>
              <w:rPr>
                <w:noProof/>
                <w:webHidden/>
              </w:rPr>
              <w:fldChar w:fldCharType="end"/>
            </w:r>
          </w:hyperlink>
        </w:p>
        <w:p w14:paraId="725CDA4C" w14:textId="7F1479FD" w:rsidR="006B50BA" w:rsidRDefault="006B50BA">
          <w:pPr>
            <w:pStyle w:val="TOC1"/>
            <w:tabs>
              <w:tab w:val="left" w:pos="480"/>
              <w:tab w:val="right" w:leader="dot" w:pos="9016"/>
            </w:tabs>
            <w:rPr>
              <w:rFonts w:eastAsiaTheme="minorEastAsia"/>
              <w:noProof/>
              <w:sz w:val="24"/>
              <w:szCs w:val="24"/>
              <w:lang w:eastAsia="en-DE"/>
            </w:rPr>
          </w:pPr>
          <w:hyperlink w:anchor="_Toc206418592" w:history="1">
            <w:r w:rsidRPr="00AF3060">
              <w:rPr>
                <w:rStyle w:val="Hyperlink"/>
                <w:bCs/>
                <w:noProof/>
              </w:rPr>
              <w:t>7.</w:t>
            </w:r>
            <w:r>
              <w:rPr>
                <w:rFonts w:eastAsiaTheme="minorEastAsia"/>
                <w:noProof/>
                <w:sz w:val="24"/>
                <w:szCs w:val="24"/>
                <w:lang w:eastAsia="en-DE"/>
              </w:rPr>
              <w:tab/>
            </w:r>
            <w:r w:rsidRPr="00AF3060">
              <w:rPr>
                <w:rStyle w:val="Hyperlink"/>
                <w:noProof/>
              </w:rPr>
              <w:t>Roadmap &amp; Future Vision</w:t>
            </w:r>
            <w:r>
              <w:rPr>
                <w:noProof/>
                <w:webHidden/>
              </w:rPr>
              <w:tab/>
            </w:r>
            <w:r>
              <w:rPr>
                <w:noProof/>
                <w:webHidden/>
              </w:rPr>
              <w:fldChar w:fldCharType="begin"/>
            </w:r>
            <w:r>
              <w:rPr>
                <w:noProof/>
                <w:webHidden/>
              </w:rPr>
              <w:instrText xml:space="preserve"> PAGEREF _Toc206418592 \h </w:instrText>
            </w:r>
            <w:r>
              <w:rPr>
                <w:noProof/>
                <w:webHidden/>
              </w:rPr>
            </w:r>
            <w:r>
              <w:rPr>
                <w:noProof/>
                <w:webHidden/>
              </w:rPr>
              <w:fldChar w:fldCharType="separate"/>
            </w:r>
            <w:r>
              <w:rPr>
                <w:noProof/>
                <w:webHidden/>
              </w:rPr>
              <w:t>14</w:t>
            </w:r>
            <w:r>
              <w:rPr>
                <w:noProof/>
                <w:webHidden/>
              </w:rPr>
              <w:fldChar w:fldCharType="end"/>
            </w:r>
          </w:hyperlink>
        </w:p>
        <w:p w14:paraId="6F2F7A20" w14:textId="64E171A6" w:rsidR="006B50BA" w:rsidRDefault="006B50BA">
          <w:pPr>
            <w:pStyle w:val="TOC1"/>
            <w:tabs>
              <w:tab w:val="left" w:pos="480"/>
              <w:tab w:val="right" w:leader="dot" w:pos="9016"/>
            </w:tabs>
            <w:rPr>
              <w:rFonts w:eastAsiaTheme="minorEastAsia"/>
              <w:noProof/>
              <w:sz w:val="24"/>
              <w:szCs w:val="24"/>
              <w:lang w:eastAsia="en-DE"/>
            </w:rPr>
          </w:pPr>
          <w:hyperlink w:anchor="_Toc206418593" w:history="1">
            <w:r w:rsidRPr="00AF3060">
              <w:rPr>
                <w:rStyle w:val="Hyperlink"/>
                <w:bCs/>
                <w:noProof/>
              </w:rPr>
              <w:t>8.</w:t>
            </w:r>
            <w:r>
              <w:rPr>
                <w:rFonts w:eastAsiaTheme="minorEastAsia"/>
                <w:noProof/>
                <w:sz w:val="24"/>
                <w:szCs w:val="24"/>
                <w:lang w:eastAsia="en-DE"/>
              </w:rPr>
              <w:tab/>
            </w:r>
            <w:r w:rsidRPr="00AF3060">
              <w:rPr>
                <w:rStyle w:val="Hyperlink"/>
                <w:noProof/>
              </w:rPr>
              <w:t>Community Growth &amp; Go-to-Market Strategy</w:t>
            </w:r>
            <w:r>
              <w:rPr>
                <w:noProof/>
                <w:webHidden/>
              </w:rPr>
              <w:tab/>
            </w:r>
            <w:r>
              <w:rPr>
                <w:noProof/>
                <w:webHidden/>
              </w:rPr>
              <w:fldChar w:fldCharType="begin"/>
            </w:r>
            <w:r>
              <w:rPr>
                <w:noProof/>
                <w:webHidden/>
              </w:rPr>
              <w:instrText xml:space="preserve"> PAGEREF _Toc206418593 \h </w:instrText>
            </w:r>
            <w:r>
              <w:rPr>
                <w:noProof/>
                <w:webHidden/>
              </w:rPr>
            </w:r>
            <w:r>
              <w:rPr>
                <w:noProof/>
                <w:webHidden/>
              </w:rPr>
              <w:fldChar w:fldCharType="separate"/>
            </w:r>
            <w:r>
              <w:rPr>
                <w:noProof/>
                <w:webHidden/>
              </w:rPr>
              <w:t>15</w:t>
            </w:r>
            <w:r>
              <w:rPr>
                <w:noProof/>
                <w:webHidden/>
              </w:rPr>
              <w:fldChar w:fldCharType="end"/>
            </w:r>
          </w:hyperlink>
        </w:p>
        <w:p w14:paraId="0B6D099A" w14:textId="1357FAFA" w:rsidR="006B50BA" w:rsidRDefault="006B50BA">
          <w:pPr>
            <w:pStyle w:val="TOC1"/>
            <w:tabs>
              <w:tab w:val="left" w:pos="480"/>
              <w:tab w:val="right" w:leader="dot" w:pos="9016"/>
            </w:tabs>
            <w:rPr>
              <w:rFonts w:eastAsiaTheme="minorEastAsia"/>
              <w:noProof/>
              <w:sz w:val="24"/>
              <w:szCs w:val="24"/>
              <w:lang w:eastAsia="en-DE"/>
            </w:rPr>
          </w:pPr>
          <w:hyperlink w:anchor="_Toc206418594" w:history="1">
            <w:r w:rsidRPr="00AF3060">
              <w:rPr>
                <w:rStyle w:val="Hyperlink"/>
                <w:rFonts w:cstheme="minorHAnsi"/>
                <w:bCs/>
                <w:noProof/>
              </w:rPr>
              <w:t>9.</w:t>
            </w:r>
            <w:r>
              <w:rPr>
                <w:rFonts w:eastAsiaTheme="minorEastAsia"/>
                <w:noProof/>
                <w:sz w:val="24"/>
                <w:szCs w:val="24"/>
                <w:lang w:eastAsia="en-DE"/>
              </w:rPr>
              <w:tab/>
            </w:r>
            <w:r w:rsidRPr="00AF3060">
              <w:rPr>
                <w:rStyle w:val="Hyperlink"/>
                <w:rFonts w:cstheme="minorHAnsi"/>
                <w:noProof/>
              </w:rPr>
              <w:t>Security &amp; Risk Factors</w:t>
            </w:r>
            <w:r>
              <w:rPr>
                <w:noProof/>
                <w:webHidden/>
              </w:rPr>
              <w:tab/>
            </w:r>
            <w:r>
              <w:rPr>
                <w:noProof/>
                <w:webHidden/>
              </w:rPr>
              <w:fldChar w:fldCharType="begin"/>
            </w:r>
            <w:r>
              <w:rPr>
                <w:noProof/>
                <w:webHidden/>
              </w:rPr>
              <w:instrText xml:space="preserve"> PAGEREF _Toc206418594 \h </w:instrText>
            </w:r>
            <w:r>
              <w:rPr>
                <w:noProof/>
                <w:webHidden/>
              </w:rPr>
            </w:r>
            <w:r>
              <w:rPr>
                <w:noProof/>
                <w:webHidden/>
              </w:rPr>
              <w:fldChar w:fldCharType="separate"/>
            </w:r>
            <w:r>
              <w:rPr>
                <w:noProof/>
                <w:webHidden/>
              </w:rPr>
              <w:t>17</w:t>
            </w:r>
            <w:r>
              <w:rPr>
                <w:noProof/>
                <w:webHidden/>
              </w:rPr>
              <w:fldChar w:fldCharType="end"/>
            </w:r>
          </w:hyperlink>
        </w:p>
        <w:p w14:paraId="711602AD" w14:textId="231C48A9" w:rsidR="006B50BA" w:rsidRDefault="006B50BA">
          <w:pPr>
            <w:pStyle w:val="TOC1"/>
            <w:tabs>
              <w:tab w:val="left" w:pos="720"/>
              <w:tab w:val="right" w:leader="dot" w:pos="9016"/>
            </w:tabs>
            <w:rPr>
              <w:rFonts w:eastAsiaTheme="minorEastAsia"/>
              <w:noProof/>
              <w:sz w:val="24"/>
              <w:szCs w:val="24"/>
              <w:lang w:eastAsia="en-DE"/>
            </w:rPr>
          </w:pPr>
          <w:hyperlink w:anchor="_Toc206418595" w:history="1">
            <w:r w:rsidRPr="00AF3060">
              <w:rPr>
                <w:rStyle w:val="Hyperlink"/>
                <w:bCs/>
                <w:noProof/>
              </w:rPr>
              <w:t>10.</w:t>
            </w:r>
            <w:r>
              <w:rPr>
                <w:rFonts w:eastAsiaTheme="minorEastAsia"/>
                <w:noProof/>
                <w:sz w:val="24"/>
                <w:szCs w:val="24"/>
                <w:lang w:eastAsia="en-DE"/>
              </w:rPr>
              <w:tab/>
            </w:r>
            <w:r w:rsidRPr="00AF3060">
              <w:rPr>
                <w:rStyle w:val="Hyperlink"/>
                <w:noProof/>
              </w:rPr>
              <w:t>Core Contributors</w:t>
            </w:r>
            <w:r>
              <w:rPr>
                <w:noProof/>
                <w:webHidden/>
              </w:rPr>
              <w:tab/>
            </w:r>
            <w:r>
              <w:rPr>
                <w:noProof/>
                <w:webHidden/>
              </w:rPr>
              <w:fldChar w:fldCharType="begin"/>
            </w:r>
            <w:r>
              <w:rPr>
                <w:noProof/>
                <w:webHidden/>
              </w:rPr>
              <w:instrText xml:space="preserve"> PAGEREF _Toc206418595 \h </w:instrText>
            </w:r>
            <w:r>
              <w:rPr>
                <w:noProof/>
                <w:webHidden/>
              </w:rPr>
            </w:r>
            <w:r>
              <w:rPr>
                <w:noProof/>
                <w:webHidden/>
              </w:rPr>
              <w:fldChar w:fldCharType="separate"/>
            </w:r>
            <w:r>
              <w:rPr>
                <w:noProof/>
                <w:webHidden/>
              </w:rPr>
              <w:t>18</w:t>
            </w:r>
            <w:r>
              <w:rPr>
                <w:noProof/>
                <w:webHidden/>
              </w:rPr>
              <w:fldChar w:fldCharType="end"/>
            </w:r>
          </w:hyperlink>
        </w:p>
        <w:p w14:paraId="7471ADB7" w14:textId="18F7887C" w:rsidR="006B50BA" w:rsidRDefault="006B50BA">
          <w:pPr>
            <w:pStyle w:val="TOC1"/>
            <w:tabs>
              <w:tab w:val="left" w:pos="720"/>
              <w:tab w:val="right" w:leader="dot" w:pos="9016"/>
            </w:tabs>
            <w:rPr>
              <w:rFonts w:eastAsiaTheme="minorEastAsia"/>
              <w:noProof/>
              <w:sz w:val="24"/>
              <w:szCs w:val="24"/>
              <w:lang w:eastAsia="en-DE"/>
            </w:rPr>
          </w:pPr>
          <w:hyperlink w:anchor="_Toc206418596" w:history="1">
            <w:r w:rsidRPr="00AF3060">
              <w:rPr>
                <w:rStyle w:val="Hyperlink"/>
                <w:bCs/>
                <w:noProof/>
              </w:rPr>
              <w:t>11.</w:t>
            </w:r>
            <w:r>
              <w:rPr>
                <w:rFonts w:eastAsiaTheme="minorEastAsia"/>
                <w:noProof/>
                <w:sz w:val="24"/>
                <w:szCs w:val="24"/>
                <w:lang w:eastAsia="en-DE"/>
              </w:rPr>
              <w:tab/>
            </w:r>
            <w:r w:rsidRPr="00AF3060">
              <w:rPr>
                <w:rStyle w:val="Hyperlink"/>
                <w:noProof/>
              </w:rPr>
              <w:t>Join the Game</w:t>
            </w:r>
            <w:r>
              <w:rPr>
                <w:noProof/>
                <w:webHidden/>
              </w:rPr>
              <w:tab/>
            </w:r>
            <w:r>
              <w:rPr>
                <w:noProof/>
                <w:webHidden/>
              </w:rPr>
              <w:fldChar w:fldCharType="begin"/>
            </w:r>
            <w:r>
              <w:rPr>
                <w:noProof/>
                <w:webHidden/>
              </w:rPr>
              <w:instrText xml:space="preserve"> PAGEREF _Toc206418596 \h </w:instrText>
            </w:r>
            <w:r>
              <w:rPr>
                <w:noProof/>
                <w:webHidden/>
              </w:rPr>
            </w:r>
            <w:r>
              <w:rPr>
                <w:noProof/>
                <w:webHidden/>
              </w:rPr>
              <w:fldChar w:fldCharType="separate"/>
            </w:r>
            <w:r>
              <w:rPr>
                <w:noProof/>
                <w:webHidden/>
              </w:rPr>
              <w:t>19</w:t>
            </w:r>
            <w:r>
              <w:rPr>
                <w:noProof/>
                <w:webHidden/>
              </w:rPr>
              <w:fldChar w:fldCharType="end"/>
            </w:r>
          </w:hyperlink>
        </w:p>
        <w:p w14:paraId="4CF26A93" w14:textId="77777777" w:rsidR="007A06F7" w:rsidRDefault="007A06F7" w:rsidP="007A06F7">
          <w:pPr>
            <w:pStyle w:val="TOC1"/>
            <w:tabs>
              <w:tab w:val="left" w:pos="480"/>
              <w:tab w:val="right" w:leader="dot" w:pos="9016"/>
            </w:tabs>
            <w:rPr>
              <w:rFonts w:cstheme="minorHAnsi"/>
              <w:bCs/>
              <w:noProof/>
            </w:rPr>
          </w:pPr>
          <w:r w:rsidRPr="0067628A">
            <w:rPr>
              <w:rFonts w:cstheme="minorHAnsi"/>
              <w:b/>
              <w:bCs/>
              <w:noProof/>
            </w:rPr>
            <w:fldChar w:fldCharType="end"/>
          </w:r>
        </w:p>
      </w:sdtContent>
    </w:sdt>
    <w:p w14:paraId="0E060F5E" w14:textId="77777777" w:rsidR="00EC72A6" w:rsidRDefault="00EC72A6">
      <w:pPr>
        <w:rPr>
          <w:b/>
          <w:bCs/>
        </w:rPr>
      </w:pPr>
      <w:r>
        <w:rPr>
          <w:b/>
          <w:bCs/>
        </w:rPr>
        <w:br w:type="page"/>
      </w:r>
    </w:p>
    <w:p w14:paraId="49530E08" w14:textId="196D9A94" w:rsidR="00BD043B" w:rsidRPr="00E80721" w:rsidRDefault="00BD043B" w:rsidP="00AB5186">
      <w:pPr>
        <w:pStyle w:val="Heading1"/>
        <w:numPr>
          <w:ilvl w:val="0"/>
          <w:numId w:val="31"/>
        </w:numPr>
        <w:rPr>
          <w:rFonts w:cstheme="minorHAnsi"/>
          <w:b w:val="0"/>
        </w:rPr>
      </w:pPr>
      <w:bookmarkStart w:id="2" w:name="_Toc205984799"/>
      <w:bookmarkStart w:id="3" w:name="_Toc206418586"/>
      <w:r w:rsidRPr="00E80721">
        <w:rPr>
          <w:rFonts w:cstheme="minorHAnsi"/>
        </w:rPr>
        <w:lastRenderedPageBreak/>
        <w:t>Executive Summary</w:t>
      </w:r>
      <w:bookmarkEnd w:id="2"/>
      <w:bookmarkEnd w:id="3"/>
    </w:p>
    <w:p w14:paraId="21602A76" w14:textId="77777777" w:rsidR="00D71846" w:rsidRPr="00D71846" w:rsidRDefault="00D71846" w:rsidP="00D71846">
      <w:pPr>
        <w:rPr>
          <w:rFonts w:cstheme="minorHAnsi"/>
        </w:rPr>
      </w:pPr>
      <w:bookmarkStart w:id="4" w:name="_Toc205984800"/>
      <w:r w:rsidRPr="00D71846">
        <w:rPr>
          <w:rFonts w:cstheme="minorHAnsi"/>
        </w:rPr>
        <w:t>Mission: Ritardo Games is a decentralized strategy game built to settle the oldest debate in economics. We are transforming the rigged game of speculative trading into a fair, transparent, and provably skill-based contest between Capitalism and Socialism, fought on-chain.</w:t>
      </w:r>
    </w:p>
    <w:p w14:paraId="0149A206" w14:textId="77777777" w:rsidR="00D71846" w:rsidRPr="00D71846" w:rsidRDefault="00D71846" w:rsidP="00D71846">
      <w:pPr>
        <w:rPr>
          <w:rFonts w:cstheme="minorHAnsi"/>
        </w:rPr>
      </w:pPr>
      <w:r w:rsidRPr="00D71846">
        <w:rPr>
          <w:rFonts w:cstheme="minorHAnsi"/>
        </w:rPr>
        <w:t>The Problem: The battle between the informed few and the hopeful many is as old as markets themselves. The decentralized financial ecosystem has accelerated this timeless dynamic to an extreme, creating a system where asymmetric information is weaponized to systematically turn retail participants into exit liquidity.</w:t>
      </w:r>
    </w:p>
    <w:p w14:paraId="00D979A7" w14:textId="77777777" w:rsidR="00D71846" w:rsidRPr="00D71846" w:rsidRDefault="00D71846" w:rsidP="00D71846">
      <w:pPr>
        <w:rPr>
          <w:rFonts w:cstheme="minorHAnsi"/>
        </w:rPr>
      </w:pPr>
      <w:r w:rsidRPr="00D71846">
        <w:rPr>
          <w:rFonts w:cstheme="minorHAnsi"/>
        </w:rPr>
        <w:t>Our Solution: We've built a perfect-information strategy game where collective action battles economic power for real-money stakes. The Ritardo Games ecosystem is powered by a sophisticated dual-token model that separates gameplay from governance and is engineered with unique mechanics to ensure a level playing field.</w:t>
      </w:r>
    </w:p>
    <w:p w14:paraId="321CBB5C" w14:textId="77777777" w:rsidR="00D71846" w:rsidRPr="00D71846" w:rsidRDefault="00D71846" w:rsidP="00D71846">
      <w:pPr>
        <w:rPr>
          <w:rFonts w:cstheme="minorHAnsi"/>
        </w:rPr>
      </w:pPr>
      <w:r w:rsidRPr="00D71846">
        <w:rPr>
          <w:rFonts w:cstheme="minorHAnsi"/>
        </w:rPr>
        <w:t>The Ecosystem:</w:t>
      </w:r>
    </w:p>
    <w:p w14:paraId="134C8689" w14:textId="77777777" w:rsidR="00D71846" w:rsidRPr="00D71846" w:rsidRDefault="00D71846" w:rsidP="00D71846">
      <w:pPr>
        <w:numPr>
          <w:ilvl w:val="0"/>
          <w:numId w:val="35"/>
        </w:numPr>
        <w:rPr>
          <w:rFonts w:cstheme="minorHAnsi"/>
        </w:rPr>
      </w:pPr>
      <w:r w:rsidRPr="00D71846">
        <w:rPr>
          <w:rFonts w:cstheme="minorHAnsi"/>
        </w:rPr>
        <w:t>Gameplay Token ($FIM - Fake Internet Money): Each season, players mint a new, non-transferable $FIM token by committing USDC in a Batch Auction, which fairly prices the token and forms the Prize Pool. For one quarter, players trade $FIM on a buy-side only exchange—a strategic marketplace designed to prevent manipulation—to influence the game's Gini Coefficient.</w:t>
      </w:r>
    </w:p>
    <w:p w14:paraId="79D1F33F" w14:textId="77777777" w:rsidR="00D71846" w:rsidRDefault="00D71846" w:rsidP="00D71846">
      <w:pPr>
        <w:numPr>
          <w:ilvl w:val="0"/>
          <w:numId w:val="35"/>
        </w:numPr>
        <w:rPr>
          <w:rFonts w:cstheme="minorHAnsi"/>
        </w:rPr>
      </w:pPr>
      <w:r w:rsidRPr="00D71846">
        <w:rPr>
          <w:rFonts w:cstheme="minorHAnsi"/>
        </w:rPr>
        <w:t>Governance Token ($RTD - Ritardo): This is the DAO's ownership token. Holders of $RTD govern the entire ecosystem, from the rules of the game to the management of the treasury.</w:t>
      </w:r>
    </w:p>
    <w:p w14:paraId="23156250" w14:textId="4CA7A466" w:rsidR="00280F48" w:rsidRPr="00280F48" w:rsidRDefault="00280F48" w:rsidP="00280F48">
      <w:pPr>
        <w:pStyle w:val="ListParagraph"/>
        <w:numPr>
          <w:ilvl w:val="0"/>
          <w:numId w:val="35"/>
        </w:numPr>
        <w:rPr>
          <w:rFonts w:cstheme="minorHAnsi"/>
        </w:rPr>
      </w:pPr>
      <w:r w:rsidRPr="00280F48">
        <w:rPr>
          <w:rFonts w:cstheme="minorHAnsi"/>
        </w:rPr>
        <w:t>Victory &amp; Payout: Victory is achieved when one ideology is the first to shift the Gini Coefficient a set amount toward its goal (perfect inequality for Capitalism, or perfect equality for Socialism). The Prize Pool is then distributed according to the winning philosophy: a winner-take-all "Oligarchy" payout or a redistributive "Solidarity Fund" payout.</w:t>
      </w:r>
    </w:p>
    <w:p w14:paraId="37916AC8" w14:textId="77777777" w:rsidR="00D71846" w:rsidRPr="00D71846" w:rsidRDefault="00D71846" w:rsidP="00D71846">
      <w:pPr>
        <w:rPr>
          <w:rFonts w:cstheme="minorHAnsi"/>
        </w:rPr>
      </w:pPr>
      <w:r w:rsidRPr="00D71846">
        <w:rPr>
          <w:rFonts w:cstheme="minorHAnsi"/>
        </w:rPr>
        <w:t>Sustainable Yield for Governors: The USDC in the Prize Pool is not idle. It is deployed into blue-chip DeFi protocols to generate a stable yield. This yield—the DAO's revenue—is distributed to staked $RTD holders as a continuous stream, rewarding long-term governors with a sustainable return and eliminating the volatility of discrete "dividend" events.</w:t>
      </w:r>
    </w:p>
    <w:p w14:paraId="22B0E418" w14:textId="1C960CEC" w:rsidR="002E617E" w:rsidRPr="00D71846" w:rsidRDefault="002E617E"/>
    <w:p w14:paraId="4DF29D4D" w14:textId="77777777" w:rsidR="00DB0EAB" w:rsidRDefault="00DB0EAB">
      <w:pPr>
        <w:rPr>
          <w:rFonts w:asciiTheme="majorHAnsi" w:eastAsiaTheme="majorEastAsia" w:hAnsiTheme="majorHAnsi" w:cstheme="majorBidi"/>
          <w:b/>
          <w:color w:val="000000" w:themeColor="text1"/>
          <w:sz w:val="32"/>
          <w:szCs w:val="40"/>
        </w:rPr>
      </w:pPr>
      <w:r>
        <w:br w:type="page"/>
      </w:r>
    </w:p>
    <w:p w14:paraId="51F6F290" w14:textId="437A82A4" w:rsidR="00BD043B" w:rsidRPr="00BD043B" w:rsidRDefault="00BD043B" w:rsidP="00AB5186">
      <w:pPr>
        <w:pStyle w:val="Heading1"/>
        <w:numPr>
          <w:ilvl w:val="0"/>
          <w:numId w:val="31"/>
        </w:numPr>
        <w:rPr>
          <w:b w:val="0"/>
        </w:rPr>
      </w:pPr>
      <w:bookmarkStart w:id="5" w:name="_Toc206418587"/>
      <w:r w:rsidRPr="00BD043B">
        <w:lastRenderedPageBreak/>
        <w:t>DAO Overview &amp; Core Principles</w:t>
      </w:r>
      <w:bookmarkEnd w:id="4"/>
      <w:bookmarkEnd w:id="5"/>
    </w:p>
    <w:p w14:paraId="09C45BAD" w14:textId="77777777" w:rsidR="00BD043B" w:rsidRPr="00BD043B" w:rsidRDefault="00BD043B" w:rsidP="00BD043B">
      <w:r w:rsidRPr="00BD043B">
        <w:rPr>
          <w:b/>
          <w:bCs/>
        </w:rPr>
        <w:t>DAO Identity: Ritardo Games</w:t>
      </w:r>
      <w:r w:rsidRPr="00BD043B">
        <w:br/>
        <w:t>Ritardo Games is a decentralized strategy game where players compete to collectively outsmart the dynamics of the high-risk crypto market. Our name, "Ritardo," reflects our core philosophy: deliberate analysis, collective prediction, and disciplined execution.</w:t>
      </w:r>
    </w:p>
    <w:p w14:paraId="4CFDBBC3" w14:textId="77777777" w:rsidR="00BD043B" w:rsidRPr="00BD043B" w:rsidRDefault="00BD043B" w:rsidP="00BD043B">
      <w:r w:rsidRPr="00BD043B">
        <w:rPr>
          <w:b/>
          <w:bCs/>
        </w:rPr>
        <w:t>Why This Must Be a DAO: The Pursuit of Credible Neutrality</w:t>
      </w:r>
      <w:r w:rsidRPr="00BD043B">
        <w:br/>
        <w:t>This project's integrity demands a decentralized structure. A traditional company could be pressured by shareholders or regulators to change the game's rules, alter the payout structure, or censor participants. A DAO makes this impossible. The rules are code, the treasury is on-chain, and governance is in the hands of the players. This provides </w:t>
      </w:r>
      <w:r w:rsidRPr="00BD043B">
        <w:rPr>
          <w:b/>
          <w:bCs/>
        </w:rPr>
        <w:t>credible neutrality</w:t>
      </w:r>
      <w:r w:rsidRPr="00BD043B">
        <w:t>: a guarantee that the game will remain fair and unbiased in perpetuity, bound only by the will of the community.</w:t>
      </w:r>
    </w:p>
    <w:p w14:paraId="3D18FF5B" w14:textId="77777777" w:rsidR="00BD043B" w:rsidRPr="00BD043B" w:rsidRDefault="00BD043B" w:rsidP="00BD043B">
      <w:r w:rsidRPr="00BD043B">
        <w:rPr>
          <w:b/>
          <w:bCs/>
        </w:rPr>
        <w:t>Legal Structure: The Ritardo Foundation &amp; The DAO</w:t>
      </w:r>
      <w:r w:rsidRPr="00BD043B">
        <w:br/>
        <w:t>Our ecosystem uses a dual structure for maximum protection and credible neutrality: a Swiss non-profit Foundation to act as a legal steward, and the Ritardo Games DAO, the fully on-chain, player-governed game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5"/>
        <w:gridCol w:w="411"/>
      </w:tblGrid>
      <w:tr w:rsidR="00BD043B" w:rsidRPr="00BD043B" w14:paraId="35267DB7" w14:textId="77777777" w:rsidTr="00E80721">
        <w:trPr>
          <w:tblCellSpacing w:w="15" w:type="dxa"/>
        </w:trPr>
        <w:tc>
          <w:tcPr>
            <w:tcW w:w="0" w:type="auto"/>
            <w:tcBorders>
              <w:top w:val="nil"/>
              <w:right w:val="nil"/>
            </w:tcBorders>
            <w:tcMar>
              <w:top w:w="90" w:type="dxa"/>
              <w:left w:w="180" w:type="dxa"/>
              <w:bottom w:w="90" w:type="dxa"/>
              <w:right w:w="180" w:type="dxa"/>
            </w:tcMar>
            <w:vAlign w:val="center"/>
          </w:tcPr>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4245"/>
              <w:gridCol w:w="3955"/>
            </w:tblGrid>
            <w:tr w:rsidR="00E80721" w:rsidRPr="0067628A" w14:paraId="021C3FC7" w14:textId="77777777" w:rsidTr="00C82BAC">
              <w:tc>
                <w:tcPr>
                  <w:tcW w:w="0" w:type="auto"/>
                  <w:shd w:val="clear" w:color="auto" w:fill="F2F2F2" w:themeFill="background1" w:themeFillShade="F2"/>
                  <w:hideMark/>
                </w:tcPr>
                <w:p w14:paraId="6A80B0BC" w14:textId="77777777" w:rsidR="00E80721" w:rsidRPr="0067628A" w:rsidRDefault="00E80721" w:rsidP="00E80721">
                  <w:pPr>
                    <w:rPr>
                      <w:rFonts w:cstheme="minorHAnsi"/>
                      <w:b/>
                      <w:bCs/>
                    </w:rPr>
                  </w:pPr>
                  <w:r w:rsidRPr="0067628A">
                    <w:rPr>
                      <w:rFonts w:cstheme="minorHAnsi"/>
                      <w:b/>
                      <w:bCs/>
                    </w:rPr>
                    <w:t>The Foundation (Off-Chain Shield)</w:t>
                  </w:r>
                </w:p>
              </w:tc>
              <w:tc>
                <w:tcPr>
                  <w:tcW w:w="0" w:type="auto"/>
                  <w:shd w:val="clear" w:color="auto" w:fill="F2F2F2" w:themeFill="background1" w:themeFillShade="F2"/>
                  <w:hideMark/>
                </w:tcPr>
                <w:p w14:paraId="6608FE9A" w14:textId="77777777" w:rsidR="00E80721" w:rsidRPr="0067628A" w:rsidRDefault="00E80721" w:rsidP="00E80721">
                  <w:pPr>
                    <w:rPr>
                      <w:rFonts w:cstheme="minorHAnsi"/>
                      <w:b/>
                      <w:bCs/>
                    </w:rPr>
                  </w:pPr>
                  <w:r w:rsidRPr="0067628A">
                    <w:rPr>
                      <w:rFonts w:cstheme="minorHAnsi"/>
                      <w:b/>
                      <w:bCs/>
                    </w:rPr>
                    <w:t>The DAO (On-Chain Brain)</w:t>
                  </w:r>
                </w:p>
              </w:tc>
            </w:tr>
            <w:tr w:rsidR="00E80721" w:rsidRPr="0067628A" w14:paraId="138C7DF9" w14:textId="77777777" w:rsidTr="00C82BAC">
              <w:tc>
                <w:tcPr>
                  <w:tcW w:w="0" w:type="auto"/>
                  <w:hideMark/>
                </w:tcPr>
                <w:p w14:paraId="10C76301" w14:textId="77777777" w:rsidR="00E80721" w:rsidRPr="0067628A" w:rsidRDefault="00E80721" w:rsidP="00E80721">
                  <w:pPr>
                    <w:rPr>
                      <w:rFonts w:cstheme="minorHAnsi"/>
                    </w:rPr>
                  </w:pPr>
                  <w:r w:rsidRPr="0067628A">
                    <w:rPr>
                      <w:rFonts w:cstheme="minorHAnsi"/>
                    </w:rPr>
                    <w:t>Legally holds the ritardogames.com website.</w:t>
                  </w:r>
                </w:p>
              </w:tc>
              <w:tc>
                <w:tcPr>
                  <w:tcW w:w="0" w:type="auto"/>
                  <w:hideMark/>
                </w:tcPr>
                <w:p w14:paraId="4C2DC933" w14:textId="77777777" w:rsidR="00E80721" w:rsidRPr="0067628A" w:rsidRDefault="00E80721" w:rsidP="00E80721">
                  <w:pPr>
                    <w:rPr>
                      <w:rFonts w:cstheme="minorHAnsi"/>
                    </w:rPr>
                  </w:pPr>
                  <w:r w:rsidRPr="0067628A">
                    <w:rPr>
                      <w:rFonts w:cstheme="minorHAnsi"/>
                    </w:rPr>
                    <w:t>Has exclusive control over the game's smart contracts and the community treasury.</w:t>
                  </w:r>
                </w:p>
              </w:tc>
            </w:tr>
            <w:tr w:rsidR="00E80721" w:rsidRPr="0067628A" w14:paraId="3F90ADD6" w14:textId="77777777" w:rsidTr="00C82BAC">
              <w:tc>
                <w:tcPr>
                  <w:tcW w:w="0" w:type="auto"/>
                  <w:hideMark/>
                </w:tcPr>
                <w:p w14:paraId="0FC98823" w14:textId="77777777" w:rsidR="00E80721" w:rsidRPr="0067628A" w:rsidRDefault="00E80721" w:rsidP="00E80721">
                  <w:pPr>
                    <w:rPr>
                      <w:rFonts w:cstheme="minorHAnsi"/>
                    </w:rPr>
                  </w:pPr>
                  <w:r w:rsidRPr="0067628A">
                    <w:rPr>
                      <w:rFonts w:cstheme="minorHAnsi"/>
                    </w:rPr>
                    <w:t>Funds initial development and security audits.</w:t>
                  </w:r>
                </w:p>
              </w:tc>
              <w:tc>
                <w:tcPr>
                  <w:tcW w:w="0" w:type="auto"/>
                  <w:hideMark/>
                </w:tcPr>
                <w:p w14:paraId="41784F8D" w14:textId="77777777" w:rsidR="00E80721" w:rsidRPr="0067628A" w:rsidRDefault="00E80721" w:rsidP="00E80721">
                  <w:pPr>
                    <w:rPr>
                      <w:rFonts w:cstheme="minorHAnsi"/>
                    </w:rPr>
                  </w:pPr>
                  <w:r w:rsidRPr="0067628A">
                    <w:rPr>
                      <w:rFonts w:cstheme="minorHAnsi"/>
                    </w:rPr>
                    <w:t>Governs all game rules, risk parameters, and the strategic direction of the ecosystem.</w:t>
                  </w:r>
                </w:p>
              </w:tc>
            </w:tr>
            <w:tr w:rsidR="00E80721" w:rsidRPr="0067628A" w14:paraId="4948314E" w14:textId="77777777" w:rsidTr="00C82BAC">
              <w:tc>
                <w:tcPr>
                  <w:tcW w:w="0" w:type="auto"/>
                  <w:hideMark/>
                </w:tcPr>
                <w:p w14:paraId="2C69CDE0" w14:textId="77777777" w:rsidR="00E80721" w:rsidRPr="0067628A" w:rsidRDefault="00E80721" w:rsidP="00E80721">
                  <w:pPr>
                    <w:rPr>
                      <w:rFonts w:cstheme="minorHAnsi"/>
                    </w:rPr>
                  </w:pPr>
                  <w:r w:rsidRPr="0067628A">
                    <w:rPr>
                      <w:rFonts w:cstheme="minorHAnsi"/>
                    </w:rPr>
                    <w:t>Manages real-world partnerships and grants.</w:t>
                  </w:r>
                </w:p>
              </w:tc>
              <w:tc>
                <w:tcPr>
                  <w:tcW w:w="0" w:type="auto"/>
                  <w:hideMark/>
                </w:tcPr>
                <w:p w14:paraId="720BC9C3" w14:textId="77777777" w:rsidR="00E80721" w:rsidRPr="0067628A" w:rsidRDefault="00E80721" w:rsidP="00E80721">
                  <w:pPr>
                    <w:rPr>
                      <w:rFonts w:cstheme="minorHAnsi"/>
                    </w:rPr>
                  </w:pPr>
                  <w:r w:rsidRPr="0067628A">
                    <w:rPr>
                      <w:rFonts w:cstheme="minorHAnsi"/>
                    </w:rPr>
                    <w:t>Executes all decisions via on-chain voting by $RTD holders.</w:t>
                  </w:r>
                </w:p>
              </w:tc>
            </w:tr>
            <w:tr w:rsidR="00E80721" w:rsidRPr="0067628A" w14:paraId="19B9313D" w14:textId="77777777" w:rsidTr="00C82BAC">
              <w:tc>
                <w:tcPr>
                  <w:tcW w:w="0" w:type="auto"/>
                  <w:hideMark/>
                </w:tcPr>
                <w:p w14:paraId="719853BA" w14:textId="77777777" w:rsidR="00E80721" w:rsidRPr="0067628A" w:rsidRDefault="00E80721" w:rsidP="00E80721">
                  <w:pPr>
                    <w:rPr>
                      <w:rFonts w:cstheme="minorHAnsi"/>
                    </w:rPr>
                  </w:pPr>
                  <w:r w:rsidRPr="0067628A">
                    <w:rPr>
                      <w:rFonts w:cstheme="minorHAnsi"/>
                      <w:b/>
                      <w:bCs/>
                    </w:rPr>
                    <w:t>Treasury Security:</w:t>
                  </w:r>
                  <w:r w:rsidRPr="0067628A">
                    <w:rPr>
                      <w:rFonts w:cstheme="minorHAnsi"/>
                    </w:rPr>
                    <w:t> Off-chain funds are held in a </w:t>
                  </w:r>
                  <w:r w:rsidRPr="0067628A">
                    <w:rPr>
                      <w:rFonts w:cstheme="minorHAnsi"/>
                      <w:b/>
                      <w:bCs/>
                    </w:rPr>
                    <w:t>multi-signature wallet</w:t>
                  </w:r>
                  <w:r w:rsidRPr="0067628A">
                    <w:rPr>
                      <w:rFonts w:cstheme="minorHAnsi"/>
                    </w:rPr>
                    <w:t> requiring 3-of-5 signers.</w:t>
                  </w:r>
                </w:p>
              </w:tc>
              <w:tc>
                <w:tcPr>
                  <w:tcW w:w="0" w:type="auto"/>
                  <w:hideMark/>
                </w:tcPr>
                <w:p w14:paraId="7BD0F0F7" w14:textId="77777777" w:rsidR="00E80721" w:rsidRPr="0067628A" w:rsidRDefault="00E80721" w:rsidP="00E80721">
                  <w:pPr>
                    <w:rPr>
                      <w:rFonts w:cstheme="minorHAnsi"/>
                    </w:rPr>
                  </w:pPr>
                  <w:r w:rsidRPr="0067628A">
                    <w:rPr>
                      <w:rFonts w:cstheme="minorHAnsi"/>
                      <w:b/>
                      <w:bCs/>
                    </w:rPr>
                    <w:t>Treasury Security:</w:t>
                  </w:r>
                  <w:r w:rsidRPr="0067628A">
                    <w:rPr>
                      <w:rFonts w:cstheme="minorHAnsi"/>
                    </w:rPr>
                    <w:t> On-chain funds are held in a </w:t>
                  </w:r>
                  <w:r w:rsidRPr="0067628A">
                    <w:rPr>
                      <w:rFonts w:cstheme="minorHAnsi"/>
                      <w:b/>
                      <w:bCs/>
                    </w:rPr>
                    <w:t>DAO-controlled, multi-signature wallet</w:t>
                  </w:r>
                  <w:r w:rsidRPr="0067628A">
                    <w:rPr>
                      <w:rFonts w:cstheme="minorHAnsi"/>
                    </w:rPr>
                    <w:t>.</w:t>
                  </w:r>
                </w:p>
              </w:tc>
            </w:tr>
          </w:tbl>
          <w:p w14:paraId="030925E5" w14:textId="5C730513" w:rsidR="00BD043B" w:rsidRPr="00BD043B" w:rsidRDefault="00BD043B" w:rsidP="00BD043B">
            <w:pPr>
              <w:rPr>
                <w:b/>
                <w:bCs/>
              </w:rPr>
            </w:pPr>
          </w:p>
        </w:tc>
        <w:tc>
          <w:tcPr>
            <w:tcW w:w="0" w:type="auto"/>
            <w:tcBorders>
              <w:top w:val="nil"/>
              <w:right w:val="nil"/>
            </w:tcBorders>
            <w:tcMar>
              <w:top w:w="90" w:type="dxa"/>
              <w:left w:w="180" w:type="dxa"/>
              <w:bottom w:w="90" w:type="dxa"/>
              <w:right w:w="180" w:type="dxa"/>
            </w:tcMar>
            <w:vAlign w:val="center"/>
          </w:tcPr>
          <w:p w14:paraId="10FF81E2" w14:textId="72FC8479" w:rsidR="00BD043B" w:rsidRPr="00BD043B" w:rsidRDefault="00BD043B" w:rsidP="00BD043B">
            <w:pPr>
              <w:rPr>
                <w:b/>
                <w:bCs/>
              </w:rPr>
            </w:pPr>
          </w:p>
        </w:tc>
      </w:tr>
    </w:tbl>
    <w:p w14:paraId="6D40E938" w14:textId="77777777" w:rsidR="00E80721" w:rsidRDefault="00E80721" w:rsidP="00BD043B">
      <w:pPr>
        <w:rPr>
          <w:b/>
          <w:bCs/>
        </w:rPr>
      </w:pPr>
    </w:p>
    <w:p w14:paraId="36C91FBF" w14:textId="3FBDBE78" w:rsidR="00BD043B" w:rsidRPr="00BD043B" w:rsidRDefault="00BD043B" w:rsidP="00BD043B">
      <w:r w:rsidRPr="00BD043B">
        <w:rPr>
          <w:b/>
          <w:bCs/>
        </w:rPr>
        <w:t>Our Core Principles</w:t>
      </w:r>
    </w:p>
    <w:p w14:paraId="5C72C95F" w14:textId="77777777" w:rsidR="00007BB0" w:rsidRDefault="00007BB0" w:rsidP="00007BB0">
      <w:pPr>
        <w:numPr>
          <w:ilvl w:val="0"/>
          <w:numId w:val="24"/>
        </w:numPr>
      </w:pPr>
      <w:r w:rsidRPr="00007BB0">
        <w:rPr>
          <w:b/>
          <w:bCs/>
        </w:rPr>
        <w:t>There Are No Secret Tips, Only Superior Strategy:</w:t>
      </w:r>
      <w:r>
        <w:t xml:space="preserve"> Victory comes from mastering the game's mechanics, not from outside information.</w:t>
      </w:r>
    </w:p>
    <w:p w14:paraId="3AA41FC6" w14:textId="77777777" w:rsidR="00007BB0" w:rsidRDefault="00007BB0" w:rsidP="00007BB0">
      <w:pPr>
        <w:numPr>
          <w:ilvl w:val="0"/>
          <w:numId w:val="24"/>
        </w:numPr>
      </w:pPr>
      <w:r w:rsidRPr="00007BB0">
        <w:rPr>
          <w:b/>
          <w:bCs/>
        </w:rPr>
        <w:t>Symmetric Gameplay &amp; Perfect Information:</w:t>
      </w:r>
      <w:r>
        <w:t xml:space="preserve"> All trades and the entire order book are public. Players can see the token balances of potential counterparties, enabling deep, "Gini-aware" strategies.</w:t>
      </w:r>
    </w:p>
    <w:p w14:paraId="4563B5BD" w14:textId="77777777" w:rsidR="00007BB0" w:rsidRDefault="00007BB0" w:rsidP="00007BB0">
      <w:pPr>
        <w:numPr>
          <w:ilvl w:val="0"/>
          <w:numId w:val="24"/>
        </w:numPr>
      </w:pPr>
      <w:r w:rsidRPr="00007BB0">
        <w:rPr>
          <w:b/>
          <w:bCs/>
        </w:rPr>
        <w:t xml:space="preserve">Disciplined Mechanics: </w:t>
      </w:r>
      <w:r>
        <w:t>The game's rules are enforced by immutable smart contracts, removing human emotion and bias.</w:t>
      </w:r>
    </w:p>
    <w:p w14:paraId="1D3FE017" w14:textId="77777777" w:rsidR="00007BB0" w:rsidRDefault="00007BB0" w:rsidP="00007BB0">
      <w:pPr>
        <w:numPr>
          <w:ilvl w:val="0"/>
          <w:numId w:val="24"/>
        </w:numPr>
      </w:pPr>
      <w:r w:rsidRPr="00007BB0">
        <w:rPr>
          <w:b/>
          <w:bCs/>
        </w:rPr>
        <w:t>Sustainable Governance:</w:t>
      </w:r>
      <w:r>
        <w:t xml:space="preserve"> DAO ownership is productive. Our governors earn a real, continuous yield generated by the game's core activity.</w:t>
      </w:r>
    </w:p>
    <w:p w14:paraId="36849052" w14:textId="77777777" w:rsidR="00007BB0" w:rsidRDefault="00007BB0" w:rsidP="00007BB0">
      <w:pPr>
        <w:numPr>
          <w:ilvl w:val="0"/>
          <w:numId w:val="24"/>
        </w:numPr>
      </w:pPr>
      <w:r w:rsidRPr="00007BB0">
        <w:rPr>
          <w:b/>
          <w:bCs/>
        </w:rPr>
        <w:t>Security is Non-Negotiable:</w:t>
      </w:r>
      <w:r>
        <w:t xml:space="preserve"> The integrity of our ecosystem is paramount, secured through progressive decentralization, multiple audits, and a bug bounty program.</w:t>
      </w:r>
    </w:p>
    <w:p w14:paraId="47734622" w14:textId="46535C51" w:rsidR="00100285" w:rsidRPr="00100285" w:rsidRDefault="00100285" w:rsidP="00AB5186">
      <w:pPr>
        <w:pStyle w:val="Heading1"/>
        <w:numPr>
          <w:ilvl w:val="0"/>
          <w:numId w:val="31"/>
        </w:numPr>
        <w:rPr>
          <w:b w:val="0"/>
        </w:rPr>
      </w:pPr>
      <w:bookmarkStart w:id="6" w:name="_Toc205984801"/>
      <w:bookmarkStart w:id="7" w:name="_Toc206418588"/>
      <w:r w:rsidRPr="00100285">
        <w:lastRenderedPageBreak/>
        <w:t>Market Opportunity &amp; Competitive Landscape</w:t>
      </w:r>
      <w:bookmarkEnd w:id="6"/>
      <w:bookmarkEnd w:id="7"/>
    </w:p>
    <w:p w14:paraId="2C56618A" w14:textId="77777777" w:rsidR="00100285" w:rsidRPr="00100285" w:rsidRDefault="00100285" w:rsidP="00100285">
      <w:r w:rsidRPr="00100285">
        <w:t>Ritardo Games operates at the intersection of several massive, highly engaged markets. We are not just building a new game; we are creating a new economic arena to capture the capital, attention, and strategic energy currently flowing into less efficient and fundamentally unfair systems.</w:t>
      </w:r>
    </w:p>
    <w:p w14:paraId="08E8C726" w14:textId="77777777" w:rsidR="00100285" w:rsidRPr="00100285" w:rsidRDefault="00100285" w:rsidP="00100285">
      <w:pPr>
        <w:rPr>
          <w:b/>
          <w:bCs/>
        </w:rPr>
      </w:pPr>
      <w:r w:rsidRPr="00100285">
        <w:rPr>
          <w:b/>
          <w:bCs/>
        </w:rPr>
        <w:t>Total Addressable Market</w:t>
      </w:r>
    </w:p>
    <w:p w14:paraId="652CB260" w14:textId="77777777" w:rsidR="00100285" w:rsidRPr="00100285" w:rsidRDefault="00100285" w:rsidP="00100285">
      <w:r w:rsidRPr="00100285">
        <w:t>Our players are currently participating in a variety of high-stakes environments. We aim to attract them by offering a more intellectually stimulating and provably fair alternative.</w:t>
      </w:r>
    </w:p>
    <w:p w14:paraId="7EC40834" w14:textId="77777777" w:rsidR="00100285" w:rsidRPr="00100285" w:rsidRDefault="00100285" w:rsidP="00100285">
      <w:pPr>
        <w:numPr>
          <w:ilvl w:val="0"/>
          <w:numId w:val="25"/>
        </w:numPr>
      </w:pPr>
      <w:r w:rsidRPr="00100285">
        <w:rPr>
          <w:b/>
          <w:bCs/>
        </w:rPr>
        <w:t>The High-Risk &amp; Meme Coin Market:</w:t>
      </w:r>
    </w:p>
    <w:p w14:paraId="417BB258" w14:textId="77777777" w:rsidR="00100285" w:rsidRPr="00100285" w:rsidRDefault="00100285" w:rsidP="00100285">
      <w:pPr>
        <w:numPr>
          <w:ilvl w:val="1"/>
          <w:numId w:val="25"/>
        </w:numPr>
      </w:pPr>
      <w:r w:rsidRPr="00100285">
        <w:rPr>
          <w:b/>
          <w:bCs/>
        </w:rPr>
        <w:t>Market Size:</w:t>
      </w:r>
      <w:r w:rsidRPr="00100285">
        <w:t> With a market capitalization that regularly exceeds </w:t>
      </w:r>
      <w:r w:rsidRPr="00100285">
        <w:rPr>
          <w:b/>
          <w:bCs/>
        </w:rPr>
        <w:t>$50 billion</w:t>
      </w:r>
      <w:r w:rsidRPr="00100285">
        <w:t> and billions in daily trading volume, the speculative appetite for high-risk assets is immense.</w:t>
      </w:r>
    </w:p>
    <w:p w14:paraId="4175B2C2" w14:textId="77777777" w:rsidR="00100285" w:rsidRPr="00100285" w:rsidRDefault="00100285" w:rsidP="00100285">
      <w:pPr>
        <w:numPr>
          <w:ilvl w:val="1"/>
          <w:numId w:val="25"/>
        </w:numPr>
      </w:pPr>
      <w:r w:rsidRPr="00100285">
        <w:rPr>
          <w:b/>
          <w:bCs/>
        </w:rPr>
        <w:t>Our Appeal:</w:t>
      </w:r>
      <w:r w:rsidRPr="00100285">
        <w:t> This market is driven by the thrill of high-reward outcomes but is plagued by a lack of fairness and skill expression. Ritardo Games captures this desire for high-stakes competition while replacing the luck and insider manipulation of meme coins with transparent rules and deep strategy.</w:t>
      </w:r>
    </w:p>
    <w:p w14:paraId="5B579FAE" w14:textId="77777777" w:rsidR="00100285" w:rsidRPr="00100285" w:rsidRDefault="00100285" w:rsidP="00100285">
      <w:pPr>
        <w:numPr>
          <w:ilvl w:val="0"/>
          <w:numId w:val="25"/>
        </w:numPr>
      </w:pPr>
      <w:r w:rsidRPr="00100285">
        <w:rPr>
          <w:b/>
          <w:bCs/>
        </w:rPr>
        <w:t>The Speculative Derivatives Market:</w:t>
      </w:r>
    </w:p>
    <w:p w14:paraId="4B95C2EE" w14:textId="77777777" w:rsidR="00100285" w:rsidRPr="00100285" w:rsidRDefault="00100285" w:rsidP="00100285">
      <w:pPr>
        <w:numPr>
          <w:ilvl w:val="1"/>
          <w:numId w:val="25"/>
        </w:numPr>
      </w:pPr>
      <w:r w:rsidRPr="00100285">
        <w:rPr>
          <w:b/>
          <w:bCs/>
        </w:rPr>
        <w:t>Market Size:</w:t>
      </w:r>
      <w:r w:rsidRPr="00100285">
        <w:t> The crypto derivatives market sees </w:t>
      </w:r>
      <w:r w:rsidRPr="00100285">
        <w:rPr>
          <w:b/>
          <w:bCs/>
        </w:rPr>
        <w:t>trillions of dollars</w:t>
      </w:r>
      <w:r w:rsidRPr="00100285">
        <w:t> in monthly volume, proving a vast demand for tools to speculate on market direction and volatility.</w:t>
      </w:r>
    </w:p>
    <w:p w14:paraId="4B6413CE" w14:textId="77777777" w:rsidR="00100285" w:rsidRPr="00100285" w:rsidRDefault="00100285" w:rsidP="00100285">
      <w:pPr>
        <w:numPr>
          <w:ilvl w:val="1"/>
          <w:numId w:val="25"/>
        </w:numPr>
      </w:pPr>
      <w:r w:rsidRPr="00100285">
        <w:rPr>
          <w:b/>
          <w:bCs/>
        </w:rPr>
        <w:t>Our Appeal:</w:t>
      </w:r>
      <w:r w:rsidRPr="00100285">
        <w:t> Our game mirrors the game theory of options trading—predicting macroeconomic shifts and positioning accordingly. We appeal to the strategic thinker who enjoys this complexity but prefers a self-contained, gamified environment without the complexities of expirations and opaque market makers.</w:t>
      </w:r>
    </w:p>
    <w:p w14:paraId="59589C87" w14:textId="77777777" w:rsidR="00100285" w:rsidRPr="00100285" w:rsidRDefault="00100285" w:rsidP="00100285">
      <w:pPr>
        <w:numPr>
          <w:ilvl w:val="0"/>
          <w:numId w:val="25"/>
        </w:numPr>
      </w:pPr>
      <w:r w:rsidRPr="00100285">
        <w:rPr>
          <w:b/>
          <w:bCs/>
        </w:rPr>
        <w:t>The Online Poker &amp; Skill-Gaming Market:</w:t>
      </w:r>
    </w:p>
    <w:p w14:paraId="3779C6F4" w14:textId="77777777" w:rsidR="00100285" w:rsidRPr="00100285" w:rsidRDefault="00100285" w:rsidP="00100285">
      <w:pPr>
        <w:numPr>
          <w:ilvl w:val="1"/>
          <w:numId w:val="25"/>
        </w:numPr>
      </w:pPr>
      <w:r w:rsidRPr="00100285">
        <w:rPr>
          <w:b/>
          <w:bCs/>
        </w:rPr>
        <w:t>Market Size:</w:t>
      </w:r>
      <w:r w:rsidRPr="00100285">
        <w:t> The global online poker market alone is valued at over </w:t>
      </w:r>
      <w:r w:rsidRPr="00100285">
        <w:rPr>
          <w:b/>
          <w:bCs/>
        </w:rPr>
        <w:t>$70 billion</w:t>
      </w:r>
      <w:r w:rsidRPr="00100285">
        <w:t> annually and continues to grow.</w:t>
      </w:r>
    </w:p>
    <w:p w14:paraId="55D2454C" w14:textId="77777777" w:rsidR="00100285" w:rsidRPr="00100285" w:rsidRDefault="00100285" w:rsidP="00100285">
      <w:pPr>
        <w:numPr>
          <w:ilvl w:val="1"/>
          <w:numId w:val="25"/>
        </w:numPr>
      </w:pPr>
      <w:r w:rsidRPr="00100285">
        <w:rPr>
          <w:b/>
          <w:bCs/>
        </w:rPr>
        <w:t>Our Appeal:</w:t>
      </w:r>
      <w:r w:rsidRPr="00100285">
        <w:t> This is a direct appeal to the skill-based player. Like poker, Ritardo Games is a PvP (Player-vs-Player) contest of skill, psychology, and capital management. We offer a new, vastly more complex strategic challenge for the millions of players seeking a real-money game where superior strategy is rewarded.</w:t>
      </w:r>
    </w:p>
    <w:p w14:paraId="7EB95976" w14:textId="77777777" w:rsidR="00100285" w:rsidRPr="00100285" w:rsidRDefault="00100285" w:rsidP="00100285">
      <w:pPr>
        <w:numPr>
          <w:ilvl w:val="0"/>
          <w:numId w:val="25"/>
        </w:numPr>
      </w:pPr>
      <w:r w:rsidRPr="00100285">
        <w:rPr>
          <w:b/>
          <w:bCs/>
        </w:rPr>
        <w:t>The Crypto Gaming (</w:t>
      </w:r>
      <w:proofErr w:type="spellStart"/>
      <w:r w:rsidRPr="00100285">
        <w:rPr>
          <w:b/>
          <w:bCs/>
        </w:rPr>
        <w:t>GameFi</w:t>
      </w:r>
      <w:proofErr w:type="spellEnd"/>
      <w:r w:rsidRPr="00100285">
        <w:rPr>
          <w:b/>
          <w:bCs/>
        </w:rPr>
        <w:t>) Market:</w:t>
      </w:r>
    </w:p>
    <w:p w14:paraId="27A9F071" w14:textId="77777777" w:rsidR="00100285" w:rsidRPr="00100285" w:rsidRDefault="00100285" w:rsidP="00100285">
      <w:pPr>
        <w:numPr>
          <w:ilvl w:val="1"/>
          <w:numId w:val="25"/>
        </w:numPr>
      </w:pPr>
      <w:r w:rsidRPr="00100285">
        <w:rPr>
          <w:b/>
          <w:bCs/>
        </w:rPr>
        <w:t>Market Size:</w:t>
      </w:r>
      <w:r w:rsidRPr="00100285">
        <w:t xml:space="preserve"> With millions of active wallets and billions of dollars in on-chain assets, </w:t>
      </w:r>
      <w:proofErr w:type="spellStart"/>
      <w:r w:rsidRPr="00100285">
        <w:t>GameFi</w:t>
      </w:r>
      <w:proofErr w:type="spellEnd"/>
      <w:r w:rsidRPr="00100285">
        <w:t xml:space="preserve"> has proven the demand for player-owned economies.</w:t>
      </w:r>
    </w:p>
    <w:p w14:paraId="3D79DA2B" w14:textId="77777777" w:rsidR="00100285" w:rsidRPr="00100285" w:rsidRDefault="00100285" w:rsidP="00100285">
      <w:pPr>
        <w:numPr>
          <w:ilvl w:val="1"/>
          <w:numId w:val="25"/>
        </w:numPr>
      </w:pPr>
      <w:r w:rsidRPr="00100285">
        <w:rPr>
          <w:b/>
          <w:bCs/>
        </w:rPr>
        <w:t>Our Appeal:</w:t>
      </w:r>
      <w:r w:rsidRPr="00100285">
        <w:t xml:space="preserve"> Ritardo Games represents the evolution of </w:t>
      </w:r>
      <w:proofErr w:type="spellStart"/>
      <w:r w:rsidRPr="00100285">
        <w:t>GameFi</w:t>
      </w:r>
      <w:proofErr w:type="spellEnd"/>
      <w:r w:rsidRPr="00100285">
        <w:t>. We move beyond the repetitive "grinding" mechanics of early titles and offer a game of pure, high-level economic strategy.</w:t>
      </w:r>
    </w:p>
    <w:p w14:paraId="06B38987" w14:textId="77777777" w:rsidR="00100285" w:rsidRPr="00100285" w:rsidRDefault="00100285" w:rsidP="00100285">
      <w:pPr>
        <w:rPr>
          <w:b/>
          <w:bCs/>
        </w:rPr>
      </w:pPr>
      <w:r w:rsidRPr="00100285">
        <w:rPr>
          <w:b/>
          <w:bCs/>
        </w:rPr>
        <w:t>Competitive Landscape</w:t>
      </w:r>
    </w:p>
    <w:p w14:paraId="30AFB4B8" w14:textId="77777777" w:rsidR="00100285" w:rsidRPr="00100285" w:rsidRDefault="00100285" w:rsidP="00100285">
      <w:r w:rsidRPr="00100285">
        <w:lastRenderedPageBreak/>
        <w:t>Ritardo Games is a first-of-its-kind platform, creating a new category of "Economic Strategy Game." As such, </w:t>
      </w:r>
      <w:r w:rsidRPr="00100285">
        <w:rPr>
          <w:b/>
          <w:bCs/>
        </w:rPr>
        <w:t>we have no direct one-to-one competitors.</w:t>
      </w:r>
    </w:p>
    <w:p w14:paraId="5FB4C4EB" w14:textId="77777777" w:rsidR="00100285" w:rsidRPr="00100285" w:rsidRDefault="00100285" w:rsidP="00100285">
      <w:r w:rsidRPr="00100285">
        <w:t>However, we compete for the attention and capital of participants in the markets listed above. Our primary competition is not another product, but the </w:t>
      </w:r>
      <w:r w:rsidRPr="00100285">
        <w:rPr>
          <w:i/>
          <w:iCs/>
        </w:rPr>
        <w:t>alternatives</w:t>
      </w:r>
      <w:r w:rsidRPr="00100285">
        <w:t> people currently use to satisfy their appetite for high-stakes, skill-based speculation.</w:t>
      </w:r>
    </w:p>
    <w:p w14:paraId="093071E2" w14:textId="087105EA" w:rsidR="00E80721" w:rsidRPr="00E80721" w:rsidRDefault="00100285" w:rsidP="00100285">
      <w:pPr>
        <w:rPr>
          <w:b/>
          <w:bCs/>
        </w:rPr>
      </w:pPr>
      <w:r w:rsidRPr="00100285">
        <w:rPr>
          <w:b/>
          <w:bCs/>
        </w:rPr>
        <w:t>Our Competitive Advantage:</w:t>
      </w:r>
    </w:p>
    <w:tbl>
      <w:tblPr>
        <w:tblStyle w:val="TableStyleBas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1438"/>
        <w:gridCol w:w="2871"/>
        <w:gridCol w:w="2164"/>
        <w:gridCol w:w="2543"/>
      </w:tblGrid>
      <w:tr w:rsidR="00E80721" w:rsidRPr="0067628A" w14:paraId="5B7617CB" w14:textId="77777777" w:rsidTr="00C82BAC">
        <w:tc>
          <w:tcPr>
            <w:tcW w:w="798" w:type="pct"/>
            <w:shd w:val="clear" w:color="auto" w:fill="D9D9D9" w:themeFill="background1" w:themeFillShade="D9"/>
            <w:hideMark/>
          </w:tcPr>
          <w:p w14:paraId="519CDC9F" w14:textId="77777777" w:rsidR="00E80721" w:rsidRPr="0067628A" w:rsidRDefault="00E80721" w:rsidP="00C82BAC">
            <w:pPr>
              <w:rPr>
                <w:rFonts w:cstheme="minorHAnsi"/>
                <w:b/>
                <w:bCs/>
              </w:rPr>
            </w:pPr>
            <w:r w:rsidRPr="0067628A">
              <w:rPr>
                <w:rFonts w:cstheme="minorHAnsi"/>
              </w:rPr>
              <w:t>Feature</w:t>
            </w:r>
          </w:p>
        </w:tc>
        <w:tc>
          <w:tcPr>
            <w:tcW w:w="1592" w:type="pct"/>
            <w:shd w:val="clear" w:color="auto" w:fill="F2F2F2" w:themeFill="background1" w:themeFillShade="F2"/>
            <w:hideMark/>
          </w:tcPr>
          <w:p w14:paraId="09C8A405" w14:textId="77777777" w:rsidR="00E80721" w:rsidRPr="0067628A" w:rsidRDefault="00E80721" w:rsidP="00C82BAC">
            <w:pPr>
              <w:rPr>
                <w:rFonts w:cstheme="minorHAnsi"/>
                <w:b/>
                <w:bCs/>
              </w:rPr>
            </w:pPr>
            <w:r w:rsidRPr="0067628A">
              <w:rPr>
                <w:rFonts w:cstheme="minorHAnsi"/>
              </w:rPr>
              <w:t>Ritardo Games</w:t>
            </w:r>
          </w:p>
        </w:tc>
        <w:tc>
          <w:tcPr>
            <w:tcW w:w="1200" w:type="pct"/>
            <w:shd w:val="clear" w:color="auto" w:fill="F2F2F2" w:themeFill="background1" w:themeFillShade="F2"/>
            <w:hideMark/>
          </w:tcPr>
          <w:p w14:paraId="714908A3" w14:textId="77777777" w:rsidR="00E80721" w:rsidRPr="0067628A" w:rsidRDefault="00E80721" w:rsidP="00C82BAC">
            <w:pPr>
              <w:rPr>
                <w:rFonts w:cstheme="minorHAnsi"/>
                <w:b/>
                <w:bCs/>
              </w:rPr>
            </w:pPr>
            <w:r w:rsidRPr="0067628A">
              <w:rPr>
                <w:rFonts w:cstheme="minorHAnsi"/>
              </w:rPr>
              <w:t>Meme Coin Trading</w:t>
            </w:r>
          </w:p>
        </w:tc>
        <w:tc>
          <w:tcPr>
            <w:tcW w:w="1410" w:type="pct"/>
            <w:shd w:val="clear" w:color="auto" w:fill="F2F2F2" w:themeFill="background1" w:themeFillShade="F2"/>
            <w:hideMark/>
          </w:tcPr>
          <w:p w14:paraId="19DD5798" w14:textId="77777777" w:rsidR="00E80721" w:rsidRPr="0067628A" w:rsidRDefault="00E80721" w:rsidP="00C82BAC">
            <w:pPr>
              <w:rPr>
                <w:rFonts w:cstheme="minorHAnsi"/>
                <w:b/>
                <w:bCs/>
              </w:rPr>
            </w:pPr>
            <w:r w:rsidRPr="0067628A">
              <w:rPr>
                <w:rFonts w:cstheme="minorHAnsi"/>
              </w:rPr>
              <w:t>Online Poker / Prediction Markets</w:t>
            </w:r>
          </w:p>
        </w:tc>
      </w:tr>
      <w:tr w:rsidR="00E80721" w:rsidRPr="0067628A" w14:paraId="1DC81440" w14:textId="77777777" w:rsidTr="00C82BAC">
        <w:tc>
          <w:tcPr>
            <w:tcW w:w="798" w:type="pct"/>
            <w:shd w:val="clear" w:color="auto" w:fill="F2F2F2" w:themeFill="background1" w:themeFillShade="F2"/>
            <w:hideMark/>
          </w:tcPr>
          <w:p w14:paraId="5C7B9BB7" w14:textId="77777777" w:rsidR="00E80721" w:rsidRPr="0067628A" w:rsidRDefault="00E80721" w:rsidP="00C82BAC">
            <w:pPr>
              <w:rPr>
                <w:rFonts w:cstheme="minorHAnsi"/>
              </w:rPr>
            </w:pPr>
            <w:r w:rsidRPr="0067628A">
              <w:rPr>
                <w:rFonts w:cstheme="minorHAnsi"/>
              </w:rPr>
              <w:t>Fairness</w:t>
            </w:r>
          </w:p>
        </w:tc>
        <w:tc>
          <w:tcPr>
            <w:tcW w:w="1592" w:type="pct"/>
            <w:hideMark/>
          </w:tcPr>
          <w:p w14:paraId="0D119493" w14:textId="77777777" w:rsidR="00E80721" w:rsidRPr="0067628A" w:rsidRDefault="00E80721" w:rsidP="00C82BAC">
            <w:pPr>
              <w:rPr>
                <w:rFonts w:cstheme="minorHAnsi"/>
              </w:rPr>
            </w:pPr>
            <w:r w:rsidRPr="0067628A">
              <w:rPr>
                <w:rFonts w:cstheme="minorHAnsi"/>
                <w:b/>
                <w:bCs/>
              </w:rPr>
              <w:t>Provably Fair</w:t>
            </w:r>
            <w:r w:rsidRPr="0067628A">
              <w:rPr>
                <w:rFonts w:cstheme="minorHAnsi"/>
              </w:rPr>
              <w:t> (On-chain, transparent rules)</w:t>
            </w:r>
          </w:p>
        </w:tc>
        <w:tc>
          <w:tcPr>
            <w:tcW w:w="1200" w:type="pct"/>
            <w:hideMark/>
          </w:tcPr>
          <w:p w14:paraId="767D7DC0" w14:textId="77777777" w:rsidR="00E80721" w:rsidRPr="0067628A" w:rsidRDefault="00E80721" w:rsidP="00C82BAC">
            <w:pPr>
              <w:rPr>
                <w:rFonts w:cstheme="minorHAnsi"/>
              </w:rPr>
            </w:pPr>
            <w:r w:rsidRPr="0067628A">
              <w:rPr>
                <w:rFonts w:cstheme="minorHAnsi"/>
                <w:b/>
                <w:bCs/>
              </w:rPr>
              <w:t>Fundamentally Unfair</w:t>
            </w:r>
            <w:r w:rsidRPr="0067628A">
              <w:rPr>
                <w:rFonts w:cstheme="minorHAnsi"/>
              </w:rPr>
              <w:t> (Asymmetric info, insider manipulation)</w:t>
            </w:r>
          </w:p>
        </w:tc>
        <w:tc>
          <w:tcPr>
            <w:tcW w:w="1410" w:type="pct"/>
            <w:hideMark/>
          </w:tcPr>
          <w:p w14:paraId="474E315A" w14:textId="77777777" w:rsidR="00E80721" w:rsidRPr="0067628A" w:rsidRDefault="00E80721" w:rsidP="00C82BAC">
            <w:pPr>
              <w:rPr>
                <w:rFonts w:cstheme="minorHAnsi"/>
              </w:rPr>
            </w:pPr>
            <w:r w:rsidRPr="0067628A">
              <w:rPr>
                <w:rFonts w:cstheme="minorHAnsi"/>
              </w:rPr>
              <w:t>Generally Fair (But subject to bots, collusion, platform risk)</w:t>
            </w:r>
          </w:p>
        </w:tc>
      </w:tr>
      <w:tr w:rsidR="00E80721" w:rsidRPr="0067628A" w14:paraId="285E25ED" w14:textId="77777777" w:rsidTr="00C82BAC">
        <w:tc>
          <w:tcPr>
            <w:tcW w:w="798" w:type="pct"/>
            <w:shd w:val="clear" w:color="auto" w:fill="F2F2F2" w:themeFill="background1" w:themeFillShade="F2"/>
            <w:hideMark/>
          </w:tcPr>
          <w:p w14:paraId="1FBDAAD3" w14:textId="77777777" w:rsidR="00E80721" w:rsidRPr="0067628A" w:rsidRDefault="00E80721" w:rsidP="00C82BAC">
            <w:pPr>
              <w:rPr>
                <w:rFonts w:cstheme="minorHAnsi"/>
              </w:rPr>
            </w:pPr>
            <w:r w:rsidRPr="0067628A">
              <w:rPr>
                <w:rFonts w:cstheme="minorHAnsi"/>
              </w:rPr>
              <w:t>Core Driver</w:t>
            </w:r>
          </w:p>
        </w:tc>
        <w:tc>
          <w:tcPr>
            <w:tcW w:w="1592" w:type="pct"/>
            <w:hideMark/>
          </w:tcPr>
          <w:p w14:paraId="4A4F36BF" w14:textId="77777777" w:rsidR="00E80721" w:rsidRPr="0067628A" w:rsidRDefault="00E80721" w:rsidP="00C82BAC">
            <w:pPr>
              <w:rPr>
                <w:rFonts w:cstheme="minorHAnsi"/>
              </w:rPr>
            </w:pPr>
            <w:r w:rsidRPr="0067628A">
              <w:rPr>
                <w:rFonts w:cstheme="minorHAnsi"/>
                <w:b/>
                <w:bCs/>
              </w:rPr>
              <w:t>Collective Strategy &amp; Game Theory</w:t>
            </w:r>
          </w:p>
        </w:tc>
        <w:tc>
          <w:tcPr>
            <w:tcW w:w="1200" w:type="pct"/>
            <w:hideMark/>
          </w:tcPr>
          <w:p w14:paraId="5BF40BE9" w14:textId="77777777" w:rsidR="00E80721" w:rsidRPr="0067628A" w:rsidRDefault="00E80721" w:rsidP="00C82BAC">
            <w:pPr>
              <w:rPr>
                <w:rFonts w:cstheme="minorHAnsi"/>
              </w:rPr>
            </w:pPr>
            <w:r w:rsidRPr="0067628A">
              <w:rPr>
                <w:rFonts w:cstheme="minorHAnsi"/>
              </w:rPr>
              <w:t xml:space="preserve">Luck, Hype &amp; Social </w:t>
            </w:r>
            <w:proofErr w:type="spellStart"/>
            <w:r w:rsidRPr="0067628A">
              <w:rPr>
                <w:rFonts w:cstheme="minorHAnsi"/>
              </w:rPr>
              <w:t>Signaling</w:t>
            </w:r>
            <w:proofErr w:type="spellEnd"/>
          </w:p>
        </w:tc>
        <w:tc>
          <w:tcPr>
            <w:tcW w:w="1410" w:type="pct"/>
            <w:hideMark/>
          </w:tcPr>
          <w:p w14:paraId="3C79D145" w14:textId="77777777" w:rsidR="00E80721" w:rsidRPr="0067628A" w:rsidRDefault="00E80721" w:rsidP="00C82BAC">
            <w:pPr>
              <w:rPr>
                <w:rFonts w:cstheme="minorHAnsi"/>
              </w:rPr>
            </w:pPr>
            <w:r w:rsidRPr="0067628A">
              <w:rPr>
                <w:rFonts w:cstheme="minorHAnsi"/>
              </w:rPr>
              <w:t>Individual Skill &amp; Probability</w:t>
            </w:r>
          </w:p>
        </w:tc>
      </w:tr>
      <w:tr w:rsidR="00E80721" w:rsidRPr="0067628A" w14:paraId="58E4DBA5" w14:textId="77777777" w:rsidTr="00C82BAC">
        <w:tc>
          <w:tcPr>
            <w:tcW w:w="798" w:type="pct"/>
            <w:shd w:val="clear" w:color="auto" w:fill="F2F2F2" w:themeFill="background1" w:themeFillShade="F2"/>
            <w:hideMark/>
          </w:tcPr>
          <w:p w14:paraId="3EE1B11E" w14:textId="77777777" w:rsidR="00E80721" w:rsidRPr="0067628A" w:rsidRDefault="00E80721" w:rsidP="00C82BAC">
            <w:pPr>
              <w:rPr>
                <w:rFonts w:cstheme="minorHAnsi"/>
              </w:rPr>
            </w:pPr>
            <w:r w:rsidRPr="0067628A">
              <w:rPr>
                <w:rFonts w:cstheme="minorHAnsi"/>
              </w:rPr>
              <w:t>Strategic Depth</w:t>
            </w:r>
          </w:p>
        </w:tc>
        <w:tc>
          <w:tcPr>
            <w:tcW w:w="1592" w:type="pct"/>
            <w:hideMark/>
          </w:tcPr>
          <w:p w14:paraId="73549254" w14:textId="77777777" w:rsidR="00E80721" w:rsidRPr="0067628A" w:rsidRDefault="00E80721" w:rsidP="00C82BAC">
            <w:pPr>
              <w:rPr>
                <w:rFonts w:cstheme="minorHAnsi"/>
              </w:rPr>
            </w:pPr>
            <w:r w:rsidRPr="0067628A">
              <w:rPr>
                <w:rFonts w:cstheme="minorHAnsi"/>
                <w:b/>
                <w:bCs/>
              </w:rPr>
              <w:t>Macroeconomic</w:t>
            </w:r>
            <w:r w:rsidRPr="0067628A">
              <w:rPr>
                <w:rFonts w:cstheme="minorHAnsi"/>
              </w:rPr>
              <w:t> (Influencing a whole system)</w:t>
            </w:r>
          </w:p>
        </w:tc>
        <w:tc>
          <w:tcPr>
            <w:tcW w:w="1200" w:type="pct"/>
            <w:hideMark/>
          </w:tcPr>
          <w:p w14:paraId="0E7E96D5" w14:textId="77777777" w:rsidR="00E80721" w:rsidRPr="0067628A" w:rsidRDefault="00E80721" w:rsidP="00C82BAC">
            <w:pPr>
              <w:rPr>
                <w:rFonts w:cstheme="minorHAnsi"/>
              </w:rPr>
            </w:pPr>
            <w:r w:rsidRPr="0067628A">
              <w:rPr>
                <w:rFonts w:cstheme="minorHAnsi"/>
                <w:b/>
                <w:bCs/>
              </w:rPr>
              <w:t>Non-existent</w:t>
            </w:r>
            <w:r w:rsidRPr="0067628A">
              <w:rPr>
                <w:rFonts w:cstheme="minorHAnsi"/>
              </w:rPr>
              <w:t> (Pure speculation)</w:t>
            </w:r>
          </w:p>
        </w:tc>
        <w:tc>
          <w:tcPr>
            <w:tcW w:w="1410" w:type="pct"/>
            <w:hideMark/>
          </w:tcPr>
          <w:p w14:paraId="296D15AA" w14:textId="77777777" w:rsidR="00E80721" w:rsidRPr="0067628A" w:rsidRDefault="00E80721" w:rsidP="00C82BAC">
            <w:pPr>
              <w:rPr>
                <w:rFonts w:cstheme="minorHAnsi"/>
              </w:rPr>
            </w:pPr>
            <w:r w:rsidRPr="0067628A">
              <w:rPr>
                <w:rFonts w:cstheme="minorHAnsi"/>
                <w:b/>
                <w:bCs/>
              </w:rPr>
              <w:t>Microeconomic</w:t>
            </w:r>
            <w:r w:rsidRPr="0067628A">
              <w:rPr>
                <w:rFonts w:cstheme="minorHAnsi"/>
              </w:rPr>
              <w:t> (Playing your hand/position)</w:t>
            </w:r>
          </w:p>
        </w:tc>
      </w:tr>
      <w:tr w:rsidR="00E80721" w:rsidRPr="0067628A" w14:paraId="38EBBAF4" w14:textId="77777777" w:rsidTr="00C82BAC">
        <w:tc>
          <w:tcPr>
            <w:tcW w:w="798" w:type="pct"/>
            <w:shd w:val="clear" w:color="auto" w:fill="F2F2F2" w:themeFill="background1" w:themeFillShade="F2"/>
            <w:hideMark/>
          </w:tcPr>
          <w:p w14:paraId="5ECB2E51" w14:textId="77777777" w:rsidR="00E80721" w:rsidRPr="0067628A" w:rsidRDefault="00E80721" w:rsidP="00C82BAC">
            <w:pPr>
              <w:rPr>
                <w:rFonts w:cstheme="minorHAnsi"/>
              </w:rPr>
            </w:pPr>
            <w:r w:rsidRPr="0067628A">
              <w:rPr>
                <w:rFonts w:cstheme="minorHAnsi"/>
              </w:rPr>
              <w:t>Transparency</w:t>
            </w:r>
          </w:p>
        </w:tc>
        <w:tc>
          <w:tcPr>
            <w:tcW w:w="1592" w:type="pct"/>
            <w:hideMark/>
          </w:tcPr>
          <w:p w14:paraId="33BCD06A" w14:textId="77777777" w:rsidR="00E80721" w:rsidRPr="0067628A" w:rsidRDefault="00E80721" w:rsidP="00C82BAC">
            <w:pPr>
              <w:rPr>
                <w:rFonts w:cstheme="minorHAnsi"/>
              </w:rPr>
            </w:pPr>
            <w:r w:rsidRPr="0067628A">
              <w:rPr>
                <w:rFonts w:cstheme="minorHAnsi"/>
                <w:b/>
                <w:bCs/>
              </w:rPr>
              <w:t>Radical</w:t>
            </w:r>
            <w:r w:rsidRPr="0067628A">
              <w:rPr>
                <w:rFonts w:cstheme="minorHAnsi"/>
              </w:rPr>
              <w:t> (All data is public on-chain)</w:t>
            </w:r>
          </w:p>
        </w:tc>
        <w:tc>
          <w:tcPr>
            <w:tcW w:w="1200" w:type="pct"/>
            <w:hideMark/>
          </w:tcPr>
          <w:p w14:paraId="6D943711" w14:textId="77777777" w:rsidR="00E80721" w:rsidRPr="0067628A" w:rsidRDefault="00E80721" w:rsidP="00C82BAC">
            <w:pPr>
              <w:rPr>
                <w:rFonts w:cstheme="minorHAnsi"/>
              </w:rPr>
            </w:pPr>
            <w:r w:rsidRPr="0067628A">
              <w:rPr>
                <w:rFonts w:cstheme="minorHAnsi"/>
                <w:b/>
                <w:bCs/>
              </w:rPr>
              <w:t>Opaque</w:t>
            </w:r>
            <w:r w:rsidRPr="0067628A">
              <w:rPr>
                <w:rFonts w:cstheme="minorHAnsi"/>
              </w:rPr>
              <w:t> (Insider wallets, hidden team actions)</w:t>
            </w:r>
          </w:p>
        </w:tc>
        <w:tc>
          <w:tcPr>
            <w:tcW w:w="1410" w:type="pct"/>
            <w:hideMark/>
          </w:tcPr>
          <w:p w14:paraId="6A1168BB" w14:textId="77777777" w:rsidR="00E80721" w:rsidRPr="0067628A" w:rsidRDefault="00E80721" w:rsidP="00C82BAC">
            <w:pPr>
              <w:rPr>
                <w:rFonts w:cstheme="minorHAnsi"/>
              </w:rPr>
            </w:pPr>
            <w:r w:rsidRPr="0067628A">
              <w:rPr>
                <w:rFonts w:cstheme="minorHAnsi"/>
              </w:rPr>
              <w:t>Limited (Platform takes a cut, logic is centralized)</w:t>
            </w:r>
          </w:p>
        </w:tc>
      </w:tr>
      <w:tr w:rsidR="00E80721" w:rsidRPr="0067628A" w14:paraId="5392975B" w14:textId="77777777" w:rsidTr="00C82BAC">
        <w:tc>
          <w:tcPr>
            <w:tcW w:w="798" w:type="pct"/>
            <w:shd w:val="clear" w:color="auto" w:fill="F2F2F2" w:themeFill="background1" w:themeFillShade="F2"/>
            <w:hideMark/>
          </w:tcPr>
          <w:p w14:paraId="4670077E" w14:textId="77777777" w:rsidR="00E80721" w:rsidRPr="0067628A" w:rsidRDefault="00E80721" w:rsidP="00C82BAC">
            <w:pPr>
              <w:rPr>
                <w:rFonts w:cstheme="minorHAnsi"/>
              </w:rPr>
            </w:pPr>
            <w:r w:rsidRPr="0067628A">
              <w:rPr>
                <w:rFonts w:cstheme="minorHAnsi"/>
              </w:rPr>
              <w:t>Value Accrual</w:t>
            </w:r>
          </w:p>
        </w:tc>
        <w:tc>
          <w:tcPr>
            <w:tcW w:w="1592" w:type="pct"/>
            <w:hideMark/>
          </w:tcPr>
          <w:p w14:paraId="52DC5958" w14:textId="77777777" w:rsidR="00E80721" w:rsidRPr="0067628A" w:rsidRDefault="00E80721" w:rsidP="00C82BAC">
            <w:pPr>
              <w:rPr>
                <w:rFonts w:cstheme="minorHAnsi"/>
              </w:rPr>
            </w:pPr>
            <w:r w:rsidRPr="0067628A">
              <w:rPr>
                <w:rFonts w:cstheme="minorHAnsi"/>
                <w:b/>
                <w:bCs/>
              </w:rPr>
              <w:t>Real Yield for Governors ($RTD)</w:t>
            </w:r>
          </w:p>
        </w:tc>
        <w:tc>
          <w:tcPr>
            <w:tcW w:w="1200" w:type="pct"/>
            <w:hideMark/>
          </w:tcPr>
          <w:p w14:paraId="6A5C6660" w14:textId="77777777" w:rsidR="00E80721" w:rsidRPr="0067628A" w:rsidRDefault="00E80721" w:rsidP="00C82BAC">
            <w:pPr>
              <w:rPr>
                <w:rFonts w:cstheme="minorHAnsi"/>
              </w:rPr>
            </w:pPr>
            <w:r w:rsidRPr="0067628A">
              <w:rPr>
                <w:rFonts w:cstheme="minorHAnsi"/>
              </w:rPr>
              <w:t>None, beyond price appreciation</w:t>
            </w:r>
          </w:p>
        </w:tc>
        <w:tc>
          <w:tcPr>
            <w:tcW w:w="1410" w:type="pct"/>
            <w:hideMark/>
          </w:tcPr>
          <w:p w14:paraId="75D04FCE" w14:textId="77777777" w:rsidR="00E80721" w:rsidRPr="0067628A" w:rsidRDefault="00E80721" w:rsidP="00C82BAC">
            <w:pPr>
              <w:rPr>
                <w:rFonts w:cstheme="minorHAnsi"/>
              </w:rPr>
            </w:pPr>
            <w:r w:rsidRPr="0067628A">
              <w:rPr>
                <w:rFonts w:cstheme="minorHAnsi"/>
              </w:rPr>
              <w:t>Rake / Fees paid to a central company</w:t>
            </w:r>
          </w:p>
        </w:tc>
      </w:tr>
    </w:tbl>
    <w:p w14:paraId="32A9C814" w14:textId="77777777" w:rsidR="00100285" w:rsidRDefault="00100285" w:rsidP="009354C8"/>
    <w:p w14:paraId="42AA30C8" w14:textId="77777777" w:rsidR="00100285" w:rsidRDefault="00100285" w:rsidP="009354C8"/>
    <w:p w14:paraId="1FDEAB59" w14:textId="77777777" w:rsidR="00100285" w:rsidRDefault="00100285" w:rsidP="009354C8"/>
    <w:p w14:paraId="5323BB2D" w14:textId="77777777" w:rsidR="00100285" w:rsidRDefault="00100285" w:rsidP="009354C8"/>
    <w:p w14:paraId="08D3379C" w14:textId="77777777" w:rsidR="00100285" w:rsidRDefault="00100285" w:rsidP="009354C8"/>
    <w:p w14:paraId="3A4BE2D2" w14:textId="77777777" w:rsidR="00100285" w:rsidRDefault="00100285" w:rsidP="009354C8"/>
    <w:p w14:paraId="75D1D629" w14:textId="77777777" w:rsidR="00100285" w:rsidRDefault="00100285" w:rsidP="009354C8"/>
    <w:p w14:paraId="5D6A9D09" w14:textId="77777777" w:rsidR="00100285" w:rsidRDefault="00100285" w:rsidP="009354C8"/>
    <w:p w14:paraId="40F03BBA" w14:textId="77777777" w:rsidR="00100285" w:rsidRDefault="00100285" w:rsidP="009354C8"/>
    <w:p w14:paraId="5FCD89DC" w14:textId="77777777" w:rsidR="00100285" w:rsidRDefault="00100285" w:rsidP="009354C8"/>
    <w:p w14:paraId="251D70E9" w14:textId="77777777" w:rsidR="00E80721" w:rsidRDefault="00E80721">
      <w:pPr>
        <w:rPr>
          <w:rFonts w:asciiTheme="majorHAnsi" w:eastAsiaTheme="majorEastAsia" w:hAnsiTheme="majorHAnsi" w:cstheme="majorBidi"/>
          <w:b/>
          <w:color w:val="000000" w:themeColor="text1"/>
          <w:sz w:val="32"/>
          <w:szCs w:val="40"/>
        </w:rPr>
      </w:pPr>
      <w:bookmarkStart w:id="8" w:name="_Toc205984802"/>
      <w:r>
        <w:br w:type="page"/>
      </w:r>
    </w:p>
    <w:p w14:paraId="6EC62019" w14:textId="2A9B5BCC" w:rsidR="00EC72A6" w:rsidRPr="00EC72A6" w:rsidRDefault="00EC72A6" w:rsidP="00AB5186">
      <w:pPr>
        <w:pStyle w:val="Heading1"/>
        <w:numPr>
          <w:ilvl w:val="0"/>
          <w:numId w:val="31"/>
        </w:numPr>
        <w:rPr>
          <w:b w:val="0"/>
        </w:rPr>
      </w:pPr>
      <w:bookmarkStart w:id="9" w:name="_Toc206418589"/>
      <w:r w:rsidRPr="00EC72A6">
        <w:lastRenderedPageBreak/>
        <w:t>Technology Stack</w:t>
      </w:r>
      <w:bookmarkEnd w:id="8"/>
      <w:bookmarkEnd w:id="9"/>
    </w:p>
    <w:p w14:paraId="41CA56E5" w14:textId="77777777" w:rsidR="00EC72A6" w:rsidRPr="00EC72A6" w:rsidRDefault="00EC72A6" w:rsidP="00EC72A6">
      <w:r w:rsidRPr="00EC72A6">
        <w:t>To provide a secure, scalable, and accessible platform, the Ritardo Games protocol will be initially deployed on </w:t>
      </w:r>
      <w:r w:rsidRPr="00EC72A6">
        <w:rPr>
          <w:b/>
          <w:bCs/>
        </w:rPr>
        <w:t>Base</w:t>
      </w:r>
      <w:r w:rsidRPr="00EC72A6">
        <w:t>, the Ethereum Layer 2 network incubated by Coinbase.</w:t>
      </w:r>
    </w:p>
    <w:p w14:paraId="0A7453C1" w14:textId="77777777" w:rsidR="00EC72A6" w:rsidRPr="00EC72A6" w:rsidRDefault="00EC72A6" w:rsidP="00EC72A6">
      <w:r w:rsidRPr="00EC72A6">
        <w:t>This strategic choice provides several key advantages:</w:t>
      </w:r>
    </w:p>
    <w:p w14:paraId="2BBDCE4F" w14:textId="77777777" w:rsidR="00EC72A6" w:rsidRPr="00EC72A6" w:rsidRDefault="00EC72A6" w:rsidP="00EC72A6">
      <w:pPr>
        <w:numPr>
          <w:ilvl w:val="0"/>
          <w:numId w:val="27"/>
        </w:numPr>
      </w:pPr>
      <w:r w:rsidRPr="00EC72A6">
        <w:rPr>
          <w:b/>
          <w:bCs/>
        </w:rPr>
        <w:t>EVM Compatibility:</w:t>
      </w:r>
      <w:r w:rsidRPr="00EC72A6">
        <w:t> Full compatibility with the Ethereum Virtual Machine allows for rapid development using standard tools like Solidity and ensures that our protocol is portable to other EVM-compatible chains in the future.</w:t>
      </w:r>
    </w:p>
    <w:p w14:paraId="2BA07335" w14:textId="77777777" w:rsidR="00EC72A6" w:rsidRPr="00EC72A6" w:rsidRDefault="00EC72A6" w:rsidP="00EC72A6">
      <w:pPr>
        <w:numPr>
          <w:ilvl w:val="0"/>
          <w:numId w:val="27"/>
        </w:numPr>
      </w:pPr>
      <w:r w:rsidRPr="00EC72A6">
        <w:rPr>
          <w:b/>
          <w:bCs/>
        </w:rPr>
        <w:t>Low Transaction Costs:</w:t>
      </w:r>
      <w:r w:rsidRPr="00EC72A6">
        <w:t xml:space="preserve"> As a Layer 2, Base offers significantly lower gas fees than the Ethereum </w:t>
      </w:r>
      <w:proofErr w:type="spellStart"/>
      <w:r w:rsidRPr="00EC72A6">
        <w:t>mainnet</w:t>
      </w:r>
      <w:proofErr w:type="spellEnd"/>
      <w:r w:rsidRPr="00EC72A6">
        <w:t>. This is critical for our game, which encourages active trading, making it affordable and accessible for all players.</w:t>
      </w:r>
    </w:p>
    <w:p w14:paraId="45708F2C" w14:textId="77777777" w:rsidR="00EC72A6" w:rsidRPr="00EC72A6" w:rsidRDefault="00EC72A6" w:rsidP="00EC72A6">
      <w:pPr>
        <w:numPr>
          <w:ilvl w:val="0"/>
          <w:numId w:val="27"/>
        </w:numPr>
      </w:pPr>
      <w:r w:rsidRPr="00EC72A6">
        <w:rPr>
          <w:b/>
          <w:bCs/>
        </w:rPr>
        <w:t>Coinbase Ecosystem Access:</w:t>
      </w:r>
      <w:r w:rsidRPr="00EC72A6">
        <w:t> Building on Base provides a seamless on-ramp for millions of Coinbase users, reducing friction and potentially accelerating player adoption through integrated wallets and fiat gateways.</w:t>
      </w:r>
    </w:p>
    <w:p w14:paraId="0A315970" w14:textId="77777777" w:rsidR="00EC72A6" w:rsidRPr="00EC72A6" w:rsidRDefault="00EC72A6" w:rsidP="00EC72A6">
      <w:pPr>
        <w:numPr>
          <w:ilvl w:val="0"/>
          <w:numId w:val="27"/>
        </w:numPr>
      </w:pPr>
      <w:r w:rsidRPr="00EC72A6">
        <w:rPr>
          <w:b/>
          <w:bCs/>
        </w:rPr>
        <w:t>Ethereum Security:</w:t>
      </w:r>
      <w:r w:rsidRPr="00EC72A6">
        <w:t xml:space="preserve"> Base inherits the robust security and decentralization of the Ethereum </w:t>
      </w:r>
      <w:proofErr w:type="spellStart"/>
      <w:r w:rsidRPr="00EC72A6">
        <w:t>mainnet</w:t>
      </w:r>
      <w:proofErr w:type="spellEnd"/>
      <w:r w:rsidRPr="00EC72A6">
        <w:t>, ensuring that our players' assets and the DAO's treasury are fundamentally secure.</w:t>
      </w:r>
    </w:p>
    <w:p w14:paraId="79067E38" w14:textId="77777777" w:rsidR="00100285" w:rsidRPr="00BD043B" w:rsidRDefault="00100285" w:rsidP="009354C8"/>
    <w:p w14:paraId="19AF53E1" w14:textId="77777777" w:rsidR="00E80721" w:rsidRDefault="00E80721">
      <w:pPr>
        <w:rPr>
          <w:rFonts w:asciiTheme="majorHAnsi" w:eastAsiaTheme="majorEastAsia" w:hAnsiTheme="majorHAnsi" w:cstheme="majorBidi"/>
          <w:b/>
          <w:color w:val="000000" w:themeColor="text1"/>
          <w:sz w:val="32"/>
          <w:szCs w:val="40"/>
        </w:rPr>
      </w:pPr>
      <w:bookmarkStart w:id="10" w:name="_Toc205984803"/>
      <w:r>
        <w:br w:type="page"/>
      </w:r>
    </w:p>
    <w:p w14:paraId="72D34ED7" w14:textId="3EF35FCF" w:rsidR="00100285" w:rsidRPr="00AB5186" w:rsidRDefault="00100285" w:rsidP="00AB5186">
      <w:pPr>
        <w:pStyle w:val="Heading1"/>
        <w:numPr>
          <w:ilvl w:val="0"/>
          <w:numId w:val="31"/>
        </w:numPr>
      </w:pPr>
      <w:bookmarkStart w:id="11" w:name="_Toc206418590"/>
      <w:r w:rsidRPr="00AB5186">
        <w:lastRenderedPageBreak/>
        <w:t>The Game: Rules &amp; Mechanics</w:t>
      </w:r>
      <w:bookmarkEnd w:id="10"/>
      <w:bookmarkEnd w:id="11"/>
    </w:p>
    <w:p w14:paraId="214988E0" w14:textId="77777777" w:rsidR="00007BB0" w:rsidRPr="00007BB0" w:rsidRDefault="00007BB0" w:rsidP="00007BB0">
      <w:r w:rsidRPr="00007BB0">
        <w:t>Ritardo Games is a quarterly contest between two opposing economic philosophies. Its mechanics are designed to be transparent, strategically deep, and resistant to manipulation.</w:t>
      </w:r>
    </w:p>
    <w:p w14:paraId="1D14B791" w14:textId="77777777" w:rsidR="00007BB0" w:rsidRPr="00007BB0" w:rsidRDefault="00007BB0" w:rsidP="00007BB0">
      <w:pPr>
        <w:rPr>
          <w:b/>
          <w:bCs/>
        </w:rPr>
      </w:pPr>
      <w:r w:rsidRPr="00007BB0">
        <w:rPr>
          <w:b/>
          <w:bCs/>
        </w:rPr>
        <w:t>The Game Token: $FIM (Fake Internet Money)</w:t>
      </w:r>
    </w:p>
    <w:p w14:paraId="3ED30660" w14:textId="77777777" w:rsidR="00007BB0" w:rsidRPr="00007BB0" w:rsidRDefault="00007BB0" w:rsidP="00007BB0">
      <w:r w:rsidRPr="00007BB0">
        <w:t>$FIM is the in-game token used exclusively for playing the game. Its design is guided by two core principles:</w:t>
      </w:r>
    </w:p>
    <w:p w14:paraId="40A85C67" w14:textId="77777777" w:rsidR="00007BB0" w:rsidRPr="00007BB0" w:rsidRDefault="00007BB0" w:rsidP="00007BB0">
      <w:pPr>
        <w:numPr>
          <w:ilvl w:val="0"/>
          <w:numId w:val="36"/>
        </w:numPr>
      </w:pPr>
      <w:r w:rsidRPr="00007BB0">
        <w:rPr>
          <w:b/>
          <w:bCs/>
        </w:rPr>
        <w:t>Seasonal Nature:</w:t>
      </w:r>
      <w:r w:rsidRPr="00007BB0">
        <w:t> Each new game season features its own unique, season-specific $FIM token to ensure a fresh start.</w:t>
      </w:r>
    </w:p>
    <w:p w14:paraId="15EDB8DB" w14:textId="77777777" w:rsidR="00007BB0" w:rsidRPr="00007BB0" w:rsidRDefault="00007BB0" w:rsidP="00007BB0">
      <w:pPr>
        <w:numPr>
          <w:ilvl w:val="0"/>
          <w:numId w:val="36"/>
        </w:numPr>
      </w:pPr>
      <w:r w:rsidRPr="00007BB0">
        <w:rPr>
          <w:b/>
          <w:bCs/>
        </w:rPr>
        <w:t>Non-Transferable Core:</w:t>
      </w:r>
      <w:r w:rsidRPr="00007BB0">
        <w:t> $FIM tokens cannot be transferred directly between wallets. All trades must occur through the official Exchange, a critical security measure to prevent Gini manipulation.</w:t>
      </w:r>
    </w:p>
    <w:p w14:paraId="5BD97070" w14:textId="77777777" w:rsidR="00007BB0" w:rsidRPr="00007BB0" w:rsidRDefault="00007BB0" w:rsidP="00007BB0">
      <w:pPr>
        <w:rPr>
          <w:b/>
          <w:bCs/>
        </w:rPr>
      </w:pPr>
      <w:r w:rsidRPr="00007BB0">
        <w:rPr>
          <w:b/>
          <w:bCs/>
        </w:rPr>
        <w:t>Phase 1: The Batch Auction</w:t>
      </w:r>
    </w:p>
    <w:p w14:paraId="3FBB7272" w14:textId="77777777" w:rsidR="00007BB0" w:rsidRPr="00007BB0" w:rsidRDefault="00007BB0" w:rsidP="00007BB0">
      <w:r w:rsidRPr="00007BB0">
        <w:t>Instead of a simple fixed-price sale, each season begins with a </w:t>
      </w:r>
      <w:r w:rsidRPr="00007BB0">
        <w:rPr>
          <w:b/>
          <w:bCs/>
        </w:rPr>
        <w:t>Batch Auction</w:t>
      </w:r>
      <w:r w:rsidRPr="00007BB0">
        <w:t> to ensure a fair launch and prevent whale manipulation of the starting conditions.</w:t>
      </w:r>
    </w:p>
    <w:p w14:paraId="15225FA0" w14:textId="77777777" w:rsidR="00007BB0" w:rsidRPr="00007BB0" w:rsidRDefault="00007BB0" w:rsidP="00007BB0">
      <w:pPr>
        <w:numPr>
          <w:ilvl w:val="0"/>
          <w:numId w:val="37"/>
        </w:numPr>
      </w:pPr>
      <w:r w:rsidRPr="00007BB0">
        <w:rPr>
          <w:b/>
          <w:bCs/>
        </w:rPr>
        <w:t>Commitment Phase:</w:t>
      </w:r>
      <w:r w:rsidRPr="00007BB0">
        <w:t> Players commit USDC to a pool over a set period.</w:t>
      </w:r>
    </w:p>
    <w:p w14:paraId="62BB394A" w14:textId="77777777" w:rsidR="00007BB0" w:rsidRPr="00007BB0" w:rsidRDefault="00007BB0" w:rsidP="00007BB0">
      <w:pPr>
        <w:numPr>
          <w:ilvl w:val="0"/>
          <w:numId w:val="37"/>
        </w:numPr>
      </w:pPr>
      <w:r w:rsidRPr="00007BB0">
        <w:rPr>
          <w:b/>
          <w:bCs/>
        </w:rPr>
        <w:t>Price Discovery:</w:t>
      </w:r>
      <w:r w:rsidRPr="00007BB0">
        <w:t> At the end of the auction, a single clearing price for $FIM is determined based on the total USDC committed and the total $FIM being minted for the season.</w:t>
      </w:r>
    </w:p>
    <w:p w14:paraId="4391C69E" w14:textId="77777777" w:rsidR="00007BB0" w:rsidRPr="00007BB0" w:rsidRDefault="00007BB0" w:rsidP="00007BB0">
      <w:pPr>
        <w:numPr>
          <w:ilvl w:val="0"/>
          <w:numId w:val="37"/>
        </w:numPr>
      </w:pPr>
      <w:r w:rsidRPr="00007BB0">
        <w:rPr>
          <w:b/>
          <w:bCs/>
        </w:rPr>
        <w:t>Distribution:</w:t>
      </w:r>
      <w:r w:rsidRPr="00007BB0">
        <w:t> Every participant receives their $FIM at this same final price.</w:t>
      </w:r>
    </w:p>
    <w:p w14:paraId="4A7D631B" w14:textId="77777777" w:rsidR="00007BB0" w:rsidRPr="00007BB0" w:rsidRDefault="00007BB0" w:rsidP="00007BB0">
      <w:pPr>
        <w:rPr>
          <w:b/>
          <w:bCs/>
        </w:rPr>
      </w:pPr>
      <w:r w:rsidRPr="00007BB0">
        <w:rPr>
          <w:b/>
          <w:bCs/>
        </w:rPr>
        <w:t>Phase 2: The Game &amp; The Buy-Side Only Exchange</w:t>
      </w:r>
    </w:p>
    <w:p w14:paraId="474FD621" w14:textId="77777777" w:rsidR="00007BB0" w:rsidRPr="00007BB0" w:rsidRDefault="00007BB0" w:rsidP="00007BB0">
      <w:r w:rsidRPr="00007BB0">
        <w:t>The game's trading occurs on a transparent, </w:t>
      </w:r>
      <w:r w:rsidRPr="00007BB0">
        <w:rPr>
          <w:b/>
          <w:bCs/>
        </w:rPr>
        <w:t>buy-side only order book.</w:t>
      </w:r>
      <w:r w:rsidRPr="00007BB0">
        <w:t> This is a fundamental pillar of the game's fairness and strategic depth.</w:t>
      </w:r>
    </w:p>
    <w:p w14:paraId="5CD6893A" w14:textId="77777777" w:rsidR="00007BB0" w:rsidRPr="00007BB0" w:rsidRDefault="00007BB0" w:rsidP="00007BB0">
      <w:pPr>
        <w:numPr>
          <w:ilvl w:val="0"/>
          <w:numId w:val="38"/>
        </w:numPr>
      </w:pPr>
      <w:r w:rsidRPr="00007BB0">
        <w:rPr>
          <w:b/>
          <w:bCs/>
        </w:rPr>
        <w:t>Mechanism:</w:t>
      </w:r>
      <w:r w:rsidRPr="00007BB0">
        <w:t> Players who want to buy $FIM must post a public buy order with their USDC. Players who want to sell $FIM must choose an existing buy order to fill.</w:t>
      </w:r>
    </w:p>
    <w:p w14:paraId="2D5B5CB9" w14:textId="77777777" w:rsidR="00007BB0" w:rsidRPr="00007BB0" w:rsidRDefault="00007BB0" w:rsidP="00007BB0">
      <w:pPr>
        <w:numPr>
          <w:ilvl w:val="0"/>
          <w:numId w:val="38"/>
        </w:numPr>
      </w:pPr>
      <w:r w:rsidRPr="00007BB0">
        <w:rPr>
          <w:b/>
          <w:bCs/>
        </w:rPr>
        <w:t>Strategic Impact:</w:t>
      </w:r>
      <w:r w:rsidRPr="00007BB0">
        <w:t> This prevents risk-free manipulation by forcing any player wishing to acquire tokens into an open, competitive market. It also enables deep </w:t>
      </w:r>
      <w:r w:rsidRPr="00007BB0">
        <w:rPr>
          <w:b/>
          <w:bCs/>
        </w:rPr>
        <w:t>"Gini-aware" gameplay</w:t>
      </w:r>
      <w:r w:rsidRPr="00007BB0">
        <w:t>, where sellers can choose </w:t>
      </w:r>
      <w:r w:rsidRPr="00007BB0">
        <w:rPr>
          <w:i/>
          <w:iCs/>
        </w:rPr>
        <w:t>which</w:t>
      </w:r>
      <w:r w:rsidRPr="00007BB0">
        <w:t> buyer to sell to based not just on price, but on the strategic impact the trade will have on the Gini Coefficient.</w:t>
      </w:r>
    </w:p>
    <w:p w14:paraId="05CD149E" w14:textId="77777777" w:rsidR="009354C8" w:rsidRPr="00A16D09" w:rsidRDefault="009354C8" w:rsidP="009354C8">
      <w:pPr>
        <w:rPr>
          <w:b/>
          <w:bCs/>
        </w:rPr>
      </w:pPr>
      <w:r w:rsidRPr="00A16D09">
        <w:rPr>
          <w:b/>
          <w:bCs/>
        </w:rPr>
        <w:t>Winning the Game: The Proportional Race</w:t>
      </w:r>
    </w:p>
    <w:p w14:paraId="279CA420" w14:textId="77777777" w:rsidR="009354C8" w:rsidRPr="009354C8" w:rsidRDefault="009354C8" w:rsidP="009354C8">
      <w:r w:rsidRPr="009354C8">
        <w:t>Victory is not about reaching an absolute Gini score. It's a proportional race to see which faction can first achieve 25% of the total possible progress from the starting point toward their ideological goal. This ensures the game is fair regardless of the initial Gini coefficient.</w:t>
      </w:r>
    </w:p>
    <w:p w14:paraId="3F513857" w14:textId="77777777" w:rsidR="009354C8" w:rsidRPr="009354C8" w:rsidRDefault="009354C8" w:rsidP="009354C8">
      <w:pPr>
        <w:numPr>
          <w:ilvl w:val="0"/>
          <w:numId w:val="14"/>
        </w:numPr>
      </w:pPr>
      <w:r w:rsidRPr="009354C8">
        <w:t>Initial State (</w:t>
      </w:r>
      <w:proofErr w:type="spellStart"/>
      <w:r w:rsidRPr="009354C8">
        <w:t>G_initial</w:t>
      </w:r>
      <w:proofErr w:type="spellEnd"/>
      <w:r w:rsidRPr="009354C8">
        <w:t>): The Gini Coefficient calculated at the moment the Auction ends. This is the starting line for the race.</w:t>
      </w:r>
    </w:p>
    <w:p w14:paraId="29EB3DD8" w14:textId="77777777" w:rsidR="009354C8" w:rsidRPr="009354C8" w:rsidRDefault="009354C8" w:rsidP="009354C8">
      <w:pPr>
        <w:numPr>
          <w:ilvl w:val="0"/>
          <w:numId w:val="14"/>
        </w:numPr>
      </w:pPr>
      <w:r w:rsidRPr="009354C8">
        <w:t>Victory Threshold: A fixed score of 0.25 (representing 25% progress).</w:t>
      </w:r>
    </w:p>
    <w:p w14:paraId="40B051F3" w14:textId="77777777" w:rsidR="009354C8" w:rsidRPr="009354C8" w:rsidRDefault="009354C8" w:rsidP="009354C8">
      <w:r w:rsidRPr="009354C8">
        <w:t>The Capitalist Faction Wins If: (</w:t>
      </w:r>
      <w:proofErr w:type="spellStart"/>
      <w:r w:rsidRPr="009354C8">
        <w:t>G_current</w:t>
      </w:r>
      <w:proofErr w:type="spellEnd"/>
      <w:r w:rsidRPr="009354C8">
        <w:t xml:space="preserve"> - </w:t>
      </w:r>
      <w:proofErr w:type="spellStart"/>
      <w:r w:rsidRPr="009354C8">
        <w:t>G_initial</w:t>
      </w:r>
      <w:proofErr w:type="spellEnd"/>
      <w:r w:rsidRPr="009354C8">
        <w:t xml:space="preserve">) / (1 - </w:t>
      </w:r>
      <w:proofErr w:type="spellStart"/>
      <w:r w:rsidRPr="009354C8">
        <w:t>G_initial</w:t>
      </w:r>
      <w:proofErr w:type="spellEnd"/>
      <w:r w:rsidRPr="009354C8">
        <w:t>) ≥ 0.25</w:t>
      </w:r>
    </w:p>
    <w:p w14:paraId="47449FE2" w14:textId="77777777" w:rsidR="009354C8" w:rsidRPr="009354C8" w:rsidRDefault="009354C8" w:rsidP="009354C8">
      <w:pPr>
        <w:numPr>
          <w:ilvl w:val="0"/>
          <w:numId w:val="15"/>
        </w:numPr>
      </w:pPr>
      <w:r w:rsidRPr="009354C8">
        <w:lastRenderedPageBreak/>
        <w:t xml:space="preserve">Explanation: The denominator (1 - </w:t>
      </w:r>
      <w:proofErr w:type="spellStart"/>
      <w:r w:rsidRPr="009354C8">
        <w:t>G_initial</w:t>
      </w:r>
      <w:proofErr w:type="spellEnd"/>
      <w:r w:rsidRPr="009354C8">
        <w:t>) represents the total "distance" left to travel to reach perfect inequality (a Gini of 1.0). The numerator (</w:t>
      </w:r>
      <w:proofErr w:type="spellStart"/>
      <w:r w:rsidRPr="009354C8">
        <w:t>G_current</w:t>
      </w:r>
      <w:proofErr w:type="spellEnd"/>
      <w:r w:rsidRPr="009354C8">
        <w:t xml:space="preserve"> - </w:t>
      </w:r>
      <w:proofErr w:type="spellStart"/>
      <w:r w:rsidRPr="009354C8">
        <w:t>G_initial</w:t>
      </w:r>
      <w:proofErr w:type="spellEnd"/>
      <w:r w:rsidRPr="009354C8">
        <w:t xml:space="preserve">) is the distance already </w:t>
      </w:r>
      <w:proofErr w:type="spellStart"/>
      <w:r w:rsidRPr="009354C8">
        <w:t>traveled</w:t>
      </w:r>
      <w:proofErr w:type="spellEnd"/>
      <w:r w:rsidRPr="009354C8">
        <w:t>. This formula calculates the exact percentage of the remaining path that the Capitalists have successfully covered.</w:t>
      </w:r>
    </w:p>
    <w:p w14:paraId="2EB67B51" w14:textId="77777777" w:rsidR="009354C8" w:rsidRPr="009354C8" w:rsidRDefault="009354C8" w:rsidP="009354C8">
      <w:pPr>
        <w:numPr>
          <w:ilvl w:val="0"/>
          <w:numId w:val="15"/>
        </w:numPr>
      </w:pPr>
      <w:r w:rsidRPr="009354C8">
        <w:t>Example: If </w:t>
      </w:r>
      <w:proofErr w:type="spellStart"/>
      <w:r w:rsidRPr="009354C8">
        <w:t>G_initial</w:t>
      </w:r>
      <w:proofErr w:type="spellEnd"/>
      <w:r w:rsidRPr="009354C8">
        <w:t> is 0.80, the remaining distance to 1.0 is 0.20. To win, the Capitalists must increase the Gini by 25% of that distance, meaning </w:t>
      </w:r>
      <w:proofErr w:type="spellStart"/>
      <w:r w:rsidRPr="009354C8">
        <w:t>G_current</w:t>
      </w:r>
      <w:proofErr w:type="spellEnd"/>
      <w:r w:rsidRPr="009354C8">
        <w:t> must reach at least 0.85.</w:t>
      </w:r>
    </w:p>
    <w:p w14:paraId="29A5A094" w14:textId="77777777" w:rsidR="009354C8" w:rsidRPr="009354C8" w:rsidRDefault="009354C8" w:rsidP="009354C8">
      <w:r w:rsidRPr="009354C8">
        <w:t>The Socialist Faction Wins If: ((</w:t>
      </w:r>
      <w:proofErr w:type="spellStart"/>
      <w:r w:rsidRPr="009354C8">
        <w:t>G_initial</w:t>
      </w:r>
      <w:proofErr w:type="spellEnd"/>
      <w:r w:rsidRPr="009354C8">
        <w:t xml:space="preserve"> - </w:t>
      </w:r>
      <w:proofErr w:type="spellStart"/>
      <w:r w:rsidRPr="009354C8">
        <w:t>G_current</w:t>
      </w:r>
      <w:proofErr w:type="spellEnd"/>
      <w:r w:rsidRPr="009354C8">
        <w:t xml:space="preserve">) / </w:t>
      </w:r>
      <w:proofErr w:type="spellStart"/>
      <w:r w:rsidRPr="009354C8">
        <w:t>G_initial</w:t>
      </w:r>
      <w:proofErr w:type="spellEnd"/>
      <w:r w:rsidRPr="009354C8">
        <w:t>) * M ≥ 0.25</w:t>
      </w:r>
    </w:p>
    <w:p w14:paraId="520E128D" w14:textId="77777777" w:rsidR="009354C8" w:rsidRPr="009354C8" w:rsidRDefault="009354C8" w:rsidP="009354C8">
      <w:pPr>
        <w:numPr>
          <w:ilvl w:val="0"/>
          <w:numId w:val="16"/>
        </w:numPr>
      </w:pPr>
      <w:r w:rsidRPr="009354C8">
        <w:t>Explanation: Similarly, the denominator (</w:t>
      </w:r>
      <w:proofErr w:type="spellStart"/>
      <w:r w:rsidRPr="009354C8">
        <w:t>G_initial</w:t>
      </w:r>
      <w:proofErr w:type="spellEnd"/>
      <w:r w:rsidRPr="009354C8">
        <w:t>) represents the total distance to travel to reach perfect equality (a Gini of 0.0). The numerator (</w:t>
      </w:r>
      <w:proofErr w:type="spellStart"/>
      <w:r w:rsidRPr="009354C8">
        <w:t>G_initial</w:t>
      </w:r>
      <w:proofErr w:type="spellEnd"/>
      <w:r w:rsidRPr="009354C8">
        <w:t xml:space="preserve"> - </w:t>
      </w:r>
      <w:proofErr w:type="spellStart"/>
      <w:r w:rsidRPr="009354C8">
        <w:t>G_current</w:t>
      </w:r>
      <w:proofErr w:type="spellEnd"/>
      <w:r w:rsidRPr="009354C8">
        <w:t>) is the distance already covered. This formula calculates the percentage of that path the Socialists have covered, which is then boosted by the Compensation Multiplier.</w:t>
      </w:r>
    </w:p>
    <w:p w14:paraId="79C46D1E" w14:textId="4019AE11" w:rsidR="00A8250E" w:rsidRPr="009354C8" w:rsidRDefault="009354C8" w:rsidP="00A8250E">
      <w:pPr>
        <w:numPr>
          <w:ilvl w:val="0"/>
          <w:numId w:val="16"/>
        </w:numPr>
      </w:pPr>
      <w:r w:rsidRPr="009354C8">
        <w:t>Example: If </w:t>
      </w:r>
      <w:proofErr w:type="spellStart"/>
      <w:r w:rsidRPr="009354C8">
        <w:t>G_initial</w:t>
      </w:r>
      <w:proofErr w:type="spellEnd"/>
      <w:r w:rsidRPr="009354C8">
        <w:t> is 0.50, the Socialists must reduce the Gini by 25% of that distance, meaning </w:t>
      </w:r>
      <w:proofErr w:type="spellStart"/>
      <w:r w:rsidRPr="009354C8">
        <w:t>G_current</w:t>
      </w:r>
      <w:proofErr w:type="spellEnd"/>
      <w:r w:rsidRPr="009354C8">
        <w:t> must fall to 0.375 (before the multiplier is applied).</w:t>
      </w:r>
    </w:p>
    <w:p w14:paraId="5125CEC0" w14:textId="77777777" w:rsidR="00A8250E" w:rsidRPr="008040EB" w:rsidRDefault="00A8250E" w:rsidP="00A8250E">
      <w:r w:rsidRPr="008040EB">
        <w:t>The Compensation Multiplier (M)</w:t>
      </w:r>
    </w:p>
    <w:p w14:paraId="32797DAF" w14:textId="77777777" w:rsidR="00A8250E" w:rsidRPr="008040EB" w:rsidRDefault="00A8250E" w:rsidP="00A8250E">
      <w:r w:rsidRPr="008040EB">
        <w:t>We recognize that the game's core mechanic of free-market trading creates a natural gravity towards wealth concentration. To ensure a fair contest, the Socialist faction receives a scoring bonus. This bonus is essential because the Capitalist strategy leverages individual profit-seeking, the most natural behavior in a trading game. The multiplier fairly compensates the Socialist faction for the greater strategic challenge of organizing collective action against individual financial incentive.</w:t>
      </w:r>
    </w:p>
    <w:p w14:paraId="79D7658F" w14:textId="77777777" w:rsidR="00A8250E" w:rsidRPr="008040EB" w:rsidRDefault="00A8250E" w:rsidP="00A8250E">
      <w:r w:rsidRPr="008040EB">
        <w:t>The multiplier is calculated once at the start of the game to reflect the initial conditions:</w:t>
      </w:r>
    </w:p>
    <w:p w14:paraId="5760079F" w14:textId="77777777" w:rsidR="00A8250E" w:rsidRPr="008040EB" w:rsidRDefault="00A8250E" w:rsidP="00A8250E">
      <w:r w:rsidRPr="008040EB">
        <w:t xml:space="preserve">M = 1.4 + (1 - </w:t>
      </w:r>
      <w:proofErr w:type="spellStart"/>
      <w:r w:rsidRPr="008040EB">
        <w:t>G_</w:t>
      </w:r>
      <w:proofErr w:type="gramStart"/>
      <w:r w:rsidRPr="008040EB">
        <w:t>initial</w:t>
      </w:r>
      <w:proofErr w:type="spellEnd"/>
      <w:r w:rsidRPr="008040EB">
        <w:t>)^</w:t>
      </w:r>
      <w:proofErr w:type="gramEnd"/>
      <w:r w:rsidRPr="008040EB">
        <w:t>2</w:t>
      </w:r>
    </w:p>
    <w:p w14:paraId="4B56BB82" w14:textId="77777777" w:rsidR="00A8250E" w:rsidRPr="008040EB" w:rsidRDefault="00A8250E" w:rsidP="00A8250E">
      <w:r w:rsidRPr="008040EB">
        <w:t>Crucially, the parameters of this formula will be the primary lever the Ritardo DAO can adjust through governance. By voting on changes to the base value and scaling factor, the $RTD holders will be responsible for fine-tuning game balance in future seasons, ensuring the contest remains compelling and competitive in perpetuity.</w:t>
      </w:r>
    </w:p>
    <w:p w14:paraId="496210A7" w14:textId="7BDF94A7" w:rsidR="009354C8" w:rsidRPr="009354C8" w:rsidRDefault="009354C8" w:rsidP="00A8250E">
      <w:r w:rsidRPr="009354C8">
        <w:t>Draw Condition: If the quarter ends with no winner, the game is a Draw. The Prize Pool is returned to all players proportionally based on their final $FIM holdings.</w:t>
      </w:r>
    </w:p>
    <w:p w14:paraId="5225A604" w14:textId="77777777" w:rsidR="009354C8" w:rsidRPr="009354C8" w:rsidRDefault="009354C8" w:rsidP="009354C8">
      <w:r w:rsidRPr="009354C8">
        <w:t>Phase 3: The Payout - The Spoils of Ideological Victory</w:t>
      </w:r>
    </w:p>
    <w:p w14:paraId="095ECF02" w14:textId="77777777" w:rsidR="009354C8" w:rsidRPr="009354C8" w:rsidRDefault="009354C8" w:rsidP="009354C8">
      <w:r w:rsidRPr="009354C8">
        <w:t>The distribution of the USDC Prize Pool is the ultimate expression of the winning philosophy.</w:t>
      </w:r>
    </w:p>
    <w:p w14:paraId="15383441" w14:textId="77777777" w:rsidR="009354C8" w:rsidRPr="009354C8" w:rsidRDefault="009354C8" w:rsidP="009354C8">
      <w:r w:rsidRPr="009354C8">
        <w:t>If Capitalism Wins: The Oligarchy</w:t>
      </w:r>
    </w:p>
    <w:p w14:paraId="283961C1" w14:textId="77777777" w:rsidR="009354C8" w:rsidRPr="009354C8" w:rsidRDefault="009354C8" w:rsidP="009354C8">
      <w:pPr>
        <w:numPr>
          <w:ilvl w:val="0"/>
          <w:numId w:val="17"/>
        </w:numPr>
      </w:pPr>
      <w:r w:rsidRPr="009354C8">
        <w:t>Philosophy: The spoils go to the elite who successfully accumulated capital and power.</w:t>
      </w:r>
    </w:p>
    <w:p w14:paraId="3C67EF2C" w14:textId="77777777" w:rsidR="009354C8" w:rsidRPr="009354C8" w:rsidRDefault="009354C8" w:rsidP="009354C8">
      <w:pPr>
        <w:numPr>
          <w:ilvl w:val="0"/>
          <w:numId w:val="17"/>
        </w:numPr>
      </w:pPr>
      <w:r w:rsidRPr="009354C8">
        <w:t>Mechanism:</w:t>
      </w:r>
    </w:p>
    <w:p w14:paraId="7A4F3E74" w14:textId="77777777" w:rsidR="009354C8" w:rsidRPr="009354C8" w:rsidRDefault="009354C8" w:rsidP="009354C8">
      <w:pPr>
        <w:numPr>
          <w:ilvl w:val="1"/>
          <w:numId w:val="17"/>
        </w:numPr>
      </w:pPr>
      <w:r w:rsidRPr="009354C8">
        <w:t xml:space="preserve">The smallest group of top players </w:t>
      </w:r>
      <w:proofErr w:type="gramStart"/>
      <w:r w:rsidRPr="009354C8">
        <w:t>whose</w:t>
      </w:r>
      <w:proofErr w:type="gramEnd"/>
      <w:r w:rsidRPr="009354C8">
        <w:t xml:space="preserve"> combined $FIM holdings equal or exceed 50% of the total supply is identified as the "Oligarchy."</w:t>
      </w:r>
    </w:p>
    <w:p w14:paraId="4D1BCF51" w14:textId="77777777" w:rsidR="009354C8" w:rsidRPr="009354C8" w:rsidRDefault="009354C8" w:rsidP="009354C8">
      <w:pPr>
        <w:numPr>
          <w:ilvl w:val="1"/>
          <w:numId w:val="17"/>
        </w:numPr>
      </w:pPr>
      <w:r w:rsidRPr="009354C8">
        <w:t>This Oligarchy splits 100% of the prize pool proportional to their individual $FIM holdings within the group.</w:t>
      </w:r>
    </w:p>
    <w:p w14:paraId="3EED34E9" w14:textId="77777777" w:rsidR="009354C8" w:rsidRPr="009354C8" w:rsidRDefault="009354C8" w:rsidP="009354C8">
      <w:pPr>
        <w:numPr>
          <w:ilvl w:val="1"/>
          <w:numId w:val="17"/>
        </w:numPr>
      </w:pPr>
      <w:r w:rsidRPr="009354C8">
        <w:t>All other players receive $0 from the prize pool.</w:t>
      </w:r>
    </w:p>
    <w:p w14:paraId="2D13AA5C" w14:textId="77777777" w:rsidR="009354C8" w:rsidRPr="009354C8" w:rsidRDefault="009354C8" w:rsidP="009354C8">
      <w:r w:rsidRPr="009354C8">
        <w:lastRenderedPageBreak/>
        <w:t>If Socialism Wins: The Solidarity Fund</w:t>
      </w:r>
    </w:p>
    <w:p w14:paraId="667B4B7C" w14:textId="77777777" w:rsidR="009354C8" w:rsidRPr="009354C8" w:rsidRDefault="009354C8" w:rsidP="009354C8">
      <w:pPr>
        <w:numPr>
          <w:ilvl w:val="0"/>
          <w:numId w:val="18"/>
        </w:numPr>
      </w:pPr>
      <w:r w:rsidRPr="009354C8">
        <w:t>Philosophy: The spoils are used to reward collective sacrifice and implement a check on the power of the elite, benefiting all participants.</w:t>
      </w:r>
    </w:p>
    <w:p w14:paraId="230BB980" w14:textId="77777777" w:rsidR="009354C8" w:rsidRPr="009354C8" w:rsidRDefault="009354C8" w:rsidP="009354C8">
      <w:pPr>
        <w:numPr>
          <w:ilvl w:val="0"/>
          <w:numId w:val="18"/>
        </w:numPr>
      </w:pPr>
      <w:r w:rsidRPr="009354C8">
        <w:t>Mechanism:</w:t>
      </w:r>
    </w:p>
    <w:p w14:paraId="13D83B18" w14:textId="77777777" w:rsidR="009354C8" w:rsidRPr="009354C8" w:rsidRDefault="009354C8" w:rsidP="009354C8">
      <w:pPr>
        <w:numPr>
          <w:ilvl w:val="1"/>
          <w:numId w:val="18"/>
        </w:numPr>
      </w:pPr>
      <w:r w:rsidRPr="009354C8">
        <w:t>Players are conceptually divided into the "Masses" (bottom 50% of $FIM holders) and the "Elite" (top 50%).</w:t>
      </w:r>
    </w:p>
    <w:p w14:paraId="695FC828" w14:textId="77777777" w:rsidR="009354C8" w:rsidRPr="009354C8" w:rsidRDefault="009354C8" w:rsidP="009354C8">
      <w:pPr>
        <w:numPr>
          <w:ilvl w:val="1"/>
          <w:numId w:val="18"/>
        </w:numPr>
      </w:pPr>
      <w:r w:rsidRPr="009354C8">
        <w:t>A theoretical prize share is calculated for every player in the game based on their final $FIM count.</w:t>
      </w:r>
    </w:p>
    <w:p w14:paraId="1A8E8877" w14:textId="77777777" w:rsidR="009354C8" w:rsidRPr="009354C8" w:rsidRDefault="009354C8" w:rsidP="009354C8">
      <w:pPr>
        <w:numPr>
          <w:ilvl w:val="1"/>
          <w:numId w:val="18"/>
        </w:numPr>
      </w:pPr>
      <w:r w:rsidRPr="009354C8">
        <w:t>A </w:t>
      </w:r>
      <w:proofErr w:type="spellStart"/>
      <w:r w:rsidRPr="009354C8">
        <w:t>Cap_Value</w:t>
      </w:r>
      <w:proofErr w:type="spellEnd"/>
      <w:r w:rsidRPr="009354C8">
        <w:t> is established, equal to the theoretical prize share of the richest player within the "Masses" group.</w:t>
      </w:r>
    </w:p>
    <w:p w14:paraId="69160037" w14:textId="77777777" w:rsidR="009354C8" w:rsidRPr="009354C8" w:rsidRDefault="009354C8" w:rsidP="009354C8">
      <w:pPr>
        <w:numPr>
          <w:ilvl w:val="1"/>
          <w:numId w:val="18"/>
        </w:numPr>
      </w:pPr>
      <w:r w:rsidRPr="009354C8">
        <w:t>Any "Elite" player whose theoretical share exceeds this cap has their payout reduced to the </w:t>
      </w:r>
      <w:proofErr w:type="spellStart"/>
      <w:r w:rsidRPr="009354C8">
        <w:t>Cap_Value</w:t>
      </w:r>
      <w:proofErr w:type="spellEnd"/>
      <w:r w:rsidRPr="009354C8">
        <w:t>.</w:t>
      </w:r>
    </w:p>
    <w:p w14:paraId="0C1326A9" w14:textId="77777777" w:rsidR="009354C8" w:rsidRPr="009354C8" w:rsidRDefault="009354C8" w:rsidP="009354C8">
      <w:pPr>
        <w:numPr>
          <w:ilvl w:val="1"/>
          <w:numId w:val="18"/>
        </w:numPr>
      </w:pPr>
      <w:r w:rsidRPr="009354C8">
        <w:t>All confiscated funds form a Solidarity Fund.</w:t>
      </w:r>
    </w:p>
    <w:p w14:paraId="590B5C9D" w14:textId="77777777" w:rsidR="00AB5186" w:rsidRDefault="009354C8" w:rsidP="00AB5186">
      <w:pPr>
        <w:numPr>
          <w:ilvl w:val="1"/>
          <w:numId w:val="18"/>
        </w:numPr>
      </w:pPr>
      <w:r w:rsidRPr="009354C8">
        <w:t>This fund is then distributed among ALL players (both Masses and Elite) based on their proportional Net Contribution (</w:t>
      </w:r>
      <w:proofErr w:type="spellStart"/>
      <w:r w:rsidRPr="009354C8">
        <w:t>Money_In</w:t>
      </w:r>
      <w:proofErr w:type="spellEnd"/>
      <w:r w:rsidRPr="009354C8">
        <w:t xml:space="preserve"> - </w:t>
      </w:r>
      <w:proofErr w:type="spellStart"/>
      <w:r w:rsidRPr="009354C8">
        <w:t>Money_Out</w:t>
      </w:r>
      <w:proofErr w:type="spellEnd"/>
      <w:r w:rsidRPr="009354C8">
        <w:t>). This is a Sybil-resistant metric that rewards players who risked the most personal capital during the game, regardless of their final token count</w:t>
      </w:r>
    </w:p>
    <w:p w14:paraId="5195DB5A" w14:textId="77777777" w:rsidR="00AB5186" w:rsidRDefault="00AB5186" w:rsidP="00AB5186"/>
    <w:p w14:paraId="6963BB63" w14:textId="77777777" w:rsidR="00E80721" w:rsidRDefault="00E80721">
      <w:pPr>
        <w:rPr>
          <w:rFonts w:asciiTheme="majorHAnsi" w:eastAsiaTheme="majorEastAsia" w:hAnsiTheme="majorHAnsi" w:cstheme="majorBidi"/>
          <w:b/>
          <w:color w:val="000000" w:themeColor="text1"/>
          <w:sz w:val="32"/>
          <w:szCs w:val="40"/>
        </w:rPr>
      </w:pPr>
      <w:bookmarkStart w:id="12" w:name="_Toc205984804"/>
      <w:r>
        <w:br w:type="page"/>
      </w:r>
    </w:p>
    <w:p w14:paraId="37EDFABD" w14:textId="7631A3BF" w:rsidR="009354C8" w:rsidRPr="00BD043B" w:rsidRDefault="009354C8" w:rsidP="00AB5186">
      <w:pPr>
        <w:pStyle w:val="Heading1"/>
        <w:numPr>
          <w:ilvl w:val="0"/>
          <w:numId w:val="31"/>
        </w:numPr>
      </w:pPr>
      <w:bookmarkStart w:id="13" w:name="_Toc206418591"/>
      <w:proofErr w:type="spellStart"/>
      <w:r w:rsidRPr="00BD043B">
        <w:lastRenderedPageBreak/>
        <w:t>Tokenomics</w:t>
      </w:r>
      <w:proofErr w:type="spellEnd"/>
      <w:r w:rsidRPr="00BD043B">
        <w:t xml:space="preserve"> &amp; Governance</w:t>
      </w:r>
      <w:bookmarkEnd w:id="12"/>
      <w:bookmarkEnd w:id="13"/>
    </w:p>
    <w:p w14:paraId="3FB8E4A6" w14:textId="77777777" w:rsidR="009354C8" w:rsidRPr="009354C8" w:rsidRDefault="009354C8" w:rsidP="009354C8">
      <w:r w:rsidRPr="009354C8">
        <w:t>Ritardo Games operates on a sophisticated dual-token model that separates the volatile, short-term game from the long-term governance and value accrual of the DAO.</w:t>
      </w:r>
    </w:p>
    <w:p w14:paraId="332892CA" w14:textId="77777777" w:rsidR="009354C8" w:rsidRPr="00120469" w:rsidRDefault="009354C8" w:rsidP="009354C8">
      <w:pPr>
        <w:rPr>
          <w:b/>
          <w:bCs/>
        </w:rPr>
      </w:pPr>
      <w:r w:rsidRPr="00120469">
        <w:rPr>
          <w:b/>
          <w:bCs/>
        </w:rPr>
        <w:t>Gameplay Token: $FIM - Fake Internet Money</w:t>
      </w:r>
    </w:p>
    <w:p w14:paraId="36942B19" w14:textId="77777777" w:rsidR="009354C8" w:rsidRPr="009354C8" w:rsidRDefault="009354C8" w:rsidP="009354C8">
      <w:pPr>
        <w:numPr>
          <w:ilvl w:val="0"/>
          <w:numId w:val="8"/>
        </w:numPr>
      </w:pPr>
      <w:r w:rsidRPr="00120469">
        <w:rPr>
          <w:b/>
          <w:bCs/>
        </w:rPr>
        <w:t>Purpose</w:t>
      </w:r>
      <w:r w:rsidRPr="009354C8">
        <w:t>: In-game unit of account and speculation.</w:t>
      </w:r>
    </w:p>
    <w:p w14:paraId="6D461E25" w14:textId="77777777" w:rsidR="009354C8" w:rsidRPr="009354C8" w:rsidRDefault="009354C8" w:rsidP="009354C8">
      <w:pPr>
        <w:numPr>
          <w:ilvl w:val="0"/>
          <w:numId w:val="8"/>
        </w:numPr>
      </w:pPr>
      <w:r w:rsidRPr="00120469">
        <w:rPr>
          <w:b/>
          <w:bCs/>
        </w:rPr>
        <w:t>Lifecycle</w:t>
      </w:r>
      <w:r w:rsidRPr="009354C8">
        <w:t>: Minted with USDC at the start of a season, traded during the season, and burned at the end. $FIM from one season has no utility in the next.</w:t>
      </w:r>
    </w:p>
    <w:p w14:paraId="35FF56E5" w14:textId="77777777" w:rsidR="009354C8" w:rsidRPr="009354C8" w:rsidRDefault="009354C8" w:rsidP="009354C8">
      <w:pPr>
        <w:numPr>
          <w:ilvl w:val="0"/>
          <w:numId w:val="8"/>
        </w:numPr>
      </w:pPr>
      <w:r w:rsidRPr="00120469">
        <w:rPr>
          <w:b/>
          <w:bCs/>
        </w:rPr>
        <w:t>Value</w:t>
      </w:r>
      <w:r w:rsidRPr="009354C8">
        <w:t>: Its perceived value is purely strategic within the context of winning the current season's Prize Pool. It is not an investment.</w:t>
      </w:r>
    </w:p>
    <w:p w14:paraId="1FB566EF" w14:textId="77777777" w:rsidR="009354C8" w:rsidRPr="00120469" w:rsidRDefault="009354C8" w:rsidP="009354C8">
      <w:pPr>
        <w:rPr>
          <w:b/>
          <w:bCs/>
        </w:rPr>
      </w:pPr>
      <w:r w:rsidRPr="00120469">
        <w:rPr>
          <w:b/>
          <w:bCs/>
        </w:rPr>
        <w:t>Governance Token: $RDT - The Ritardo</w:t>
      </w:r>
    </w:p>
    <w:p w14:paraId="0D3AAD34" w14:textId="77777777" w:rsidR="009354C8" w:rsidRPr="009354C8" w:rsidRDefault="009354C8" w:rsidP="009354C8">
      <w:r w:rsidRPr="009354C8">
        <w:t>$RDT represents true ownership and governance rights over the entire Ritardo Games ecosystem.</w:t>
      </w:r>
    </w:p>
    <w:p w14:paraId="1F135738" w14:textId="77777777" w:rsidR="009354C8" w:rsidRPr="009354C8" w:rsidRDefault="009354C8" w:rsidP="009354C8">
      <w:pPr>
        <w:numPr>
          <w:ilvl w:val="0"/>
          <w:numId w:val="9"/>
        </w:numPr>
      </w:pPr>
      <w:r w:rsidRPr="00120469">
        <w:rPr>
          <w:b/>
          <w:bCs/>
        </w:rPr>
        <w:t>Core Utility: Governance</w:t>
      </w:r>
      <w:r w:rsidRPr="009354C8">
        <w:t>. $RDT holders propose and vote on all critical parameters:</w:t>
      </w:r>
    </w:p>
    <w:p w14:paraId="4405C314" w14:textId="77777777" w:rsidR="009354C8" w:rsidRPr="009354C8" w:rsidRDefault="009354C8" w:rsidP="009354C8">
      <w:pPr>
        <w:numPr>
          <w:ilvl w:val="1"/>
          <w:numId w:val="9"/>
        </w:numPr>
      </w:pPr>
      <w:r w:rsidRPr="009354C8">
        <w:t>Game rules (Victory Threshold, Multiplier formula, etc.).</w:t>
      </w:r>
    </w:p>
    <w:p w14:paraId="2C19B7E6" w14:textId="77777777" w:rsidR="009354C8" w:rsidRPr="009354C8" w:rsidRDefault="009354C8" w:rsidP="009354C8">
      <w:pPr>
        <w:numPr>
          <w:ilvl w:val="1"/>
          <w:numId w:val="9"/>
        </w:numPr>
      </w:pPr>
      <w:r w:rsidRPr="009354C8">
        <w:t>Whitelist of DeFi protocols for yield generation.</w:t>
      </w:r>
    </w:p>
    <w:p w14:paraId="71B0C007" w14:textId="77777777" w:rsidR="009354C8" w:rsidRPr="009354C8" w:rsidRDefault="009354C8" w:rsidP="009354C8">
      <w:pPr>
        <w:numPr>
          <w:ilvl w:val="1"/>
          <w:numId w:val="9"/>
        </w:numPr>
      </w:pPr>
      <w:r w:rsidRPr="009354C8">
        <w:t>DAO treasury management and spending.</w:t>
      </w:r>
    </w:p>
    <w:p w14:paraId="24C3C5B4" w14:textId="77777777" w:rsidR="009354C8" w:rsidRPr="009354C8" w:rsidRDefault="009354C8" w:rsidP="009354C8">
      <w:pPr>
        <w:numPr>
          <w:ilvl w:val="1"/>
          <w:numId w:val="9"/>
        </w:numPr>
      </w:pPr>
      <w:r w:rsidRPr="009354C8">
        <w:t>New game modes and feature development.</w:t>
      </w:r>
    </w:p>
    <w:p w14:paraId="665A531A" w14:textId="77777777" w:rsidR="001E2A4B" w:rsidRDefault="001E2A4B" w:rsidP="001E2A4B">
      <w:pPr>
        <w:numPr>
          <w:ilvl w:val="0"/>
          <w:numId w:val="9"/>
        </w:numPr>
      </w:pPr>
      <w:r w:rsidRPr="001E2A4B">
        <w:rPr>
          <w:b/>
          <w:bCs/>
        </w:rPr>
        <w:t>Value Accrual: Continuous Yield Stream</w:t>
      </w:r>
      <w:r>
        <w:t>. This is the cornerstone of $</w:t>
      </w:r>
      <w:proofErr w:type="spellStart"/>
      <w:r>
        <w:t>RTD's</w:t>
      </w:r>
      <w:proofErr w:type="spellEnd"/>
      <w:r>
        <w:t xml:space="preserve"> value. The system is designed to provide a continuous, flowing stream of rewards to long-term </w:t>
      </w:r>
      <w:proofErr w:type="spellStart"/>
      <w:r>
        <w:t>stakers</w:t>
      </w:r>
      <w:proofErr w:type="spellEnd"/>
      <w:r>
        <w:t>.</w:t>
      </w:r>
    </w:p>
    <w:p w14:paraId="3232F2B9" w14:textId="77777777" w:rsidR="001E2A4B" w:rsidRDefault="001E2A4B" w:rsidP="001E2A4B">
      <w:pPr>
        <w:numPr>
          <w:ilvl w:val="1"/>
          <w:numId w:val="9"/>
        </w:numPr>
      </w:pPr>
      <w:r>
        <w:t>At the end of each season, the total USDC yield is harvested from the Prize Pool.</w:t>
      </w:r>
    </w:p>
    <w:p w14:paraId="67967AB9" w14:textId="77777777" w:rsidR="001E2A4B" w:rsidRDefault="001E2A4B" w:rsidP="001E2A4B">
      <w:pPr>
        <w:numPr>
          <w:ilvl w:val="1"/>
          <w:numId w:val="9"/>
        </w:numPr>
      </w:pPr>
      <w:r>
        <w:t xml:space="preserve">This yield is then made available to staked $RTD holders not all at once, but as a </w:t>
      </w:r>
      <w:r w:rsidRPr="00120469">
        <w:rPr>
          <w:b/>
          <w:bCs/>
        </w:rPr>
        <w:t>continuous stream</w:t>
      </w:r>
      <w:r>
        <w:t>, released with every block that passes during the following season.</w:t>
      </w:r>
    </w:p>
    <w:p w14:paraId="12EEEB0B" w14:textId="77777777" w:rsidR="001E2A4B" w:rsidRDefault="001E2A4B" w:rsidP="001E2A4B">
      <w:pPr>
        <w:numPr>
          <w:ilvl w:val="1"/>
          <w:numId w:val="9"/>
        </w:numPr>
      </w:pPr>
      <w:r>
        <w:t>This model eliminates the price volatility of "dividend" events and directly rewards the most committed, long-term governors of the protocol.</w:t>
      </w:r>
    </w:p>
    <w:p w14:paraId="4AE30C24" w14:textId="77777777" w:rsidR="009354C8" w:rsidRPr="009354C8" w:rsidRDefault="009354C8" w:rsidP="009354C8">
      <w:pPr>
        <w:numPr>
          <w:ilvl w:val="0"/>
          <w:numId w:val="9"/>
        </w:numPr>
      </w:pPr>
      <w:r w:rsidRPr="009354C8">
        <w:t>The Flywheel Effect:</w:t>
      </w:r>
    </w:p>
    <w:p w14:paraId="0355AB08" w14:textId="77777777" w:rsidR="009354C8" w:rsidRPr="009354C8" w:rsidRDefault="009354C8" w:rsidP="009354C8">
      <w:pPr>
        <w:numPr>
          <w:ilvl w:val="1"/>
          <w:numId w:val="9"/>
        </w:numPr>
      </w:pPr>
      <w:r w:rsidRPr="009354C8">
        <w:t>More players lead to a larger Prize Pool.</w:t>
      </w:r>
    </w:p>
    <w:p w14:paraId="088EFF3E" w14:textId="77777777" w:rsidR="009354C8" w:rsidRPr="009354C8" w:rsidRDefault="009354C8" w:rsidP="009354C8">
      <w:pPr>
        <w:numPr>
          <w:ilvl w:val="1"/>
          <w:numId w:val="9"/>
        </w:numPr>
      </w:pPr>
      <w:r w:rsidRPr="009354C8">
        <w:t>A larger Prize Pool generates more yield.</w:t>
      </w:r>
    </w:p>
    <w:p w14:paraId="70E29CE0" w14:textId="77777777" w:rsidR="009354C8" w:rsidRPr="009354C8" w:rsidRDefault="009354C8" w:rsidP="009354C8">
      <w:pPr>
        <w:numPr>
          <w:ilvl w:val="1"/>
          <w:numId w:val="9"/>
        </w:numPr>
      </w:pPr>
      <w:r w:rsidRPr="009354C8">
        <w:t>More yield increases the rewards for $RDT </w:t>
      </w:r>
      <w:proofErr w:type="spellStart"/>
      <w:r w:rsidRPr="009354C8">
        <w:t>stakers</w:t>
      </w:r>
      <w:proofErr w:type="spellEnd"/>
      <w:r w:rsidRPr="009354C8">
        <w:t>.</w:t>
      </w:r>
    </w:p>
    <w:p w14:paraId="40A935C9" w14:textId="77777777" w:rsidR="009354C8" w:rsidRPr="009354C8" w:rsidRDefault="009354C8" w:rsidP="009354C8">
      <w:pPr>
        <w:numPr>
          <w:ilvl w:val="1"/>
          <w:numId w:val="9"/>
        </w:numPr>
      </w:pPr>
      <w:r w:rsidRPr="009354C8">
        <w:t>Higher rewards make holding $RDT more attractive, increasing its value and strengthening the DAO.</w:t>
      </w:r>
    </w:p>
    <w:p w14:paraId="268CFBE4" w14:textId="1F3429E6" w:rsidR="00EB3D43" w:rsidRPr="008040EB" w:rsidRDefault="00EB3D43">
      <w:r w:rsidRPr="008040EB">
        <w:br w:type="page"/>
      </w:r>
    </w:p>
    <w:p w14:paraId="60026E1B" w14:textId="77777777" w:rsidR="00EB3D43" w:rsidRPr="008040EB" w:rsidRDefault="00EB3D43" w:rsidP="00EB3D43">
      <w:r w:rsidRPr="008040EB">
        <w:lastRenderedPageBreak/>
        <w:t>$RTD Token Distribution &amp; Emission</w:t>
      </w:r>
    </w:p>
    <w:p w14:paraId="5846E157" w14:textId="77777777" w:rsidR="00EB3D43" w:rsidRPr="008040EB" w:rsidRDefault="00EB3D43" w:rsidP="00EB3D43">
      <w:r w:rsidRPr="008040EB">
        <w:t>The total supply of $RTD will be fixed at [e.g., 1,000,000,000] tokens. The initial allocation is designed to foster a vibrant, self-sustaining ecosystem, reward early believers, and ensure the long-term alignment of all participants.</w:t>
      </w:r>
    </w:p>
    <w:p w14:paraId="34C16522" w14:textId="3CF8D2C3" w:rsidR="00EB3D43" w:rsidRPr="008040EB" w:rsidRDefault="00EB3D43" w:rsidP="00EB3D43">
      <w:r w:rsidRPr="008040EB">
        <w:t>The allocation is broken down as follows:</w:t>
      </w:r>
    </w:p>
    <w:tbl>
      <w:tblPr>
        <w:tblStyle w:val="TableGridLight"/>
        <w:tblW w:w="0" w:type="auto"/>
        <w:tblCellMar>
          <w:top w:w="57" w:type="dxa"/>
          <w:bottom w:w="57" w:type="dxa"/>
        </w:tblCellMar>
        <w:tblLook w:val="04A0" w:firstRow="1" w:lastRow="0" w:firstColumn="1" w:lastColumn="0" w:noHBand="0" w:noVBand="1"/>
      </w:tblPr>
      <w:tblGrid>
        <w:gridCol w:w="1704"/>
        <w:gridCol w:w="1109"/>
        <w:gridCol w:w="1496"/>
        <w:gridCol w:w="4707"/>
      </w:tblGrid>
      <w:tr w:rsidR="00EB3D43" w:rsidRPr="008040EB" w14:paraId="4CA8EB84" w14:textId="77777777" w:rsidTr="00E80721">
        <w:tc>
          <w:tcPr>
            <w:tcW w:w="0" w:type="auto"/>
            <w:shd w:val="clear" w:color="auto" w:fill="D9D9D9" w:themeFill="background1" w:themeFillShade="D9"/>
            <w:hideMark/>
          </w:tcPr>
          <w:p w14:paraId="4A8D1728" w14:textId="77777777" w:rsidR="00EB3D43" w:rsidRPr="00EB3D43" w:rsidRDefault="00EB3D43" w:rsidP="00EB3D43">
            <w:r w:rsidRPr="00EB3D43">
              <w:t>Category</w:t>
            </w:r>
          </w:p>
        </w:tc>
        <w:tc>
          <w:tcPr>
            <w:tcW w:w="0" w:type="auto"/>
            <w:shd w:val="clear" w:color="auto" w:fill="F2F2F2" w:themeFill="background1" w:themeFillShade="F2"/>
            <w:hideMark/>
          </w:tcPr>
          <w:p w14:paraId="21BE2A28" w14:textId="7AF25020" w:rsidR="00EB3D43" w:rsidRPr="00EB3D43" w:rsidRDefault="00EB3D43" w:rsidP="00EB3D43">
            <w:r w:rsidRPr="00EB3D43">
              <w:t>Allocation</w:t>
            </w:r>
          </w:p>
        </w:tc>
        <w:tc>
          <w:tcPr>
            <w:tcW w:w="0" w:type="auto"/>
            <w:shd w:val="clear" w:color="auto" w:fill="F2F2F2" w:themeFill="background1" w:themeFillShade="F2"/>
            <w:hideMark/>
          </w:tcPr>
          <w:p w14:paraId="17640518" w14:textId="77777777" w:rsidR="00EB3D43" w:rsidRPr="00EB3D43" w:rsidRDefault="00EB3D43" w:rsidP="00EB3D43">
            <w:r w:rsidRPr="00EB3D43">
              <w:t>Total Tokens</w:t>
            </w:r>
          </w:p>
        </w:tc>
        <w:tc>
          <w:tcPr>
            <w:tcW w:w="0" w:type="auto"/>
            <w:shd w:val="clear" w:color="auto" w:fill="F2F2F2" w:themeFill="background1" w:themeFillShade="F2"/>
            <w:hideMark/>
          </w:tcPr>
          <w:p w14:paraId="732424E9" w14:textId="77777777" w:rsidR="00EB3D43" w:rsidRPr="00E80721" w:rsidRDefault="00EB3D43" w:rsidP="00EB3D43">
            <w:r w:rsidRPr="00E80721">
              <w:t>Purpose and Vesting Schedule</w:t>
            </w:r>
          </w:p>
        </w:tc>
      </w:tr>
      <w:tr w:rsidR="00EB3D43" w:rsidRPr="008040EB" w14:paraId="5106A968" w14:textId="77777777" w:rsidTr="00E80721">
        <w:tc>
          <w:tcPr>
            <w:tcW w:w="0" w:type="auto"/>
            <w:shd w:val="clear" w:color="auto" w:fill="F2F2F2" w:themeFill="background1" w:themeFillShade="F2"/>
            <w:hideMark/>
          </w:tcPr>
          <w:p w14:paraId="075FFDF3" w14:textId="77777777" w:rsidR="00EB3D43" w:rsidRPr="00EB3D43" w:rsidRDefault="00EB3D43" w:rsidP="00EB3D43">
            <w:r w:rsidRPr="00EB3D43">
              <w:t>Community Treasury</w:t>
            </w:r>
          </w:p>
        </w:tc>
        <w:tc>
          <w:tcPr>
            <w:tcW w:w="0" w:type="auto"/>
            <w:hideMark/>
          </w:tcPr>
          <w:p w14:paraId="089E0256" w14:textId="77777777" w:rsidR="00EB3D43" w:rsidRPr="00EB3D43" w:rsidRDefault="00EB3D43" w:rsidP="00EB3D43">
            <w:r w:rsidRPr="00EB3D43">
              <w:t>40%</w:t>
            </w:r>
          </w:p>
        </w:tc>
        <w:tc>
          <w:tcPr>
            <w:tcW w:w="0" w:type="auto"/>
            <w:hideMark/>
          </w:tcPr>
          <w:p w14:paraId="30CC536B" w14:textId="77777777" w:rsidR="00EB3D43" w:rsidRPr="00EB3D43" w:rsidRDefault="00EB3D43" w:rsidP="00EB3D43">
            <w:r w:rsidRPr="00EB3D43">
              <w:t>400,000,000</w:t>
            </w:r>
          </w:p>
        </w:tc>
        <w:tc>
          <w:tcPr>
            <w:tcW w:w="0" w:type="auto"/>
            <w:hideMark/>
          </w:tcPr>
          <w:p w14:paraId="29A8EFDD" w14:textId="77777777" w:rsidR="00EB3D43" w:rsidRPr="00E80721" w:rsidRDefault="00EB3D43" w:rsidP="00EB3D43">
            <w:r w:rsidRPr="00E80721">
              <w:t>Controlled entirely by the DAO for future growth initiatives, strategic partnerships, and opportunities as determined by $RTD holder governance. These tokens will unlock progressively over a 5-year period.</w:t>
            </w:r>
          </w:p>
        </w:tc>
      </w:tr>
      <w:tr w:rsidR="00EB3D43" w:rsidRPr="008040EB" w14:paraId="49CFE5BB" w14:textId="77777777" w:rsidTr="00E80721">
        <w:tc>
          <w:tcPr>
            <w:tcW w:w="0" w:type="auto"/>
            <w:shd w:val="clear" w:color="auto" w:fill="F2F2F2" w:themeFill="background1" w:themeFillShade="F2"/>
            <w:hideMark/>
          </w:tcPr>
          <w:p w14:paraId="079DD67F" w14:textId="77777777" w:rsidR="00EB3D43" w:rsidRPr="00EB3D43" w:rsidRDefault="00EB3D43" w:rsidP="00EB3D43">
            <w:r w:rsidRPr="00EB3D43">
              <w:t>Ecosystem &amp; Player Incentives</w:t>
            </w:r>
          </w:p>
        </w:tc>
        <w:tc>
          <w:tcPr>
            <w:tcW w:w="0" w:type="auto"/>
            <w:hideMark/>
          </w:tcPr>
          <w:p w14:paraId="4D3A8633" w14:textId="77777777" w:rsidR="00EB3D43" w:rsidRPr="00EB3D43" w:rsidRDefault="00EB3D43" w:rsidP="00EB3D43">
            <w:r w:rsidRPr="00EB3D43">
              <w:t>20%</w:t>
            </w:r>
          </w:p>
        </w:tc>
        <w:tc>
          <w:tcPr>
            <w:tcW w:w="0" w:type="auto"/>
            <w:hideMark/>
          </w:tcPr>
          <w:p w14:paraId="593B37FB" w14:textId="77777777" w:rsidR="00EB3D43" w:rsidRPr="00EB3D43" w:rsidRDefault="00EB3D43" w:rsidP="00EB3D43">
            <w:r w:rsidRPr="00EB3D43">
              <w:t>200,000,000</w:t>
            </w:r>
          </w:p>
        </w:tc>
        <w:tc>
          <w:tcPr>
            <w:tcW w:w="0" w:type="auto"/>
            <w:hideMark/>
          </w:tcPr>
          <w:p w14:paraId="4FDF6FC6" w14:textId="77777777" w:rsidR="00EB3D43" w:rsidRPr="00E80721" w:rsidRDefault="00EB3D43" w:rsidP="00EB3D43">
            <w:r w:rsidRPr="00E80721">
              <w:t>A dedicated fund for player acquisition, marketing campaigns, tournament prize pools, and community grants for third-party developers, content creators, and strategic contributors. To be released based on DAO-approved programs.</w:t>
            </w:r>
          </w:p>
        </w:tc>
      </w:tr>
      <w:tr w:rsidR="00EB3D43" w:rsidRPr="008040EB" w14:paraId="1DF98633" w14:textId="77777777" w:rsidTr="00E80721">
        <w:tc>
          <w:tcPr>
            <w:tcW w:w="0" w:type="auto"/>
            <w:shd w:val="clear" w:color="auto" w:fill="F2F2F2" w:themeFill="background1" w:themeFillShade="F2"/>
            <w:hideMark/>
          </w:tcPr>
          <w:p w14:paraId="47AD18DD" w14:textId="77777777" w:rsidR="00EB3D43" w:rsidRPr="00EB3D43" w:rsidRDefault="00EB3D43" w:rsidP="00EB3D43">
            <w:r w:rsidRPr="00EB3D43">
              <w:t>Core Contributors &amp; Future Team</w:t>
            </w:r>
          </w:p>
        </w:tc>
        <w:tc>
          <w:tcPr>
            <w:tcW w:w="0" w:type="auto"/>
            <w:hideMark/>
          </w:tcPr>
          <w:p w14:paraId="569FBFA2" w14:textId="77777777" w:rsidR="00EB3D43" w:rsidRPr="00EB3D43" w:rsidRDefault="00EB3D43" w:rsidP="00EB3D43">
            <w:r w:rsidRPr="00EB3D43">
              <w:t>15%</w:t>
            </w:r>
          </w:p>
        </w:tc>
        <w:tc>
          <w:tcPr>
            <w:tcW w:w="0" w:type="auto"/>
            <w:hideMark/>
          </w:tcPr>
          <w:p w14:paraId="49879287" w14:textId="77777777" w:rsidR="00EB3D43" w:rsidRPr="00EB3D43" w:rsidRDefault="00EB3D43" w:rsidP="00EB3D43">
            <w:r w:rsidRPr="00EB3D43">
              <w:t>150,000,000</w:t>
            </w:r>
          </w:p>
        </w:tc>
        <w:tc>
          <w:tcPr>
            <w:tcW w:w="0" w:type="auto"/>
            <w:hideMark/>
          </w:tcPr>
          <w:p w14:paraId="710D155D" w14:textId="77777777" w:rsidR="00EB3D43" w:rsidRPr="00E80721" w:rsidRDefault="00EB3D43" w:rsidP="00EB3D43">
            <w:r w:rsidRPr="00E80721">
              <w:t>Reserved for the initial founding team and to attract future full-time talent to the ecosystem. This allocation is subject to a standard 4-year vesting schedule with a 12-month cliff to ensure long-term commitment.</w:t>
            </w:r>
          </w:p>
        </w:tc>
      </w:tr>
      <w:tr w:rsidR="00EB3D43" w:rsidRPr="008040EB" w14:paraId="79F23011" w14:textId="77777777" w:rsidTr="00E80721">
        <w:tc>
          <w:tcPr>
            <w:tcW w:w="0" w:type="auto"/>
            <w:shd w:val="clear" w:color="auto" w:fill="F2F2F2" w:themeFill="background1" w:themeFillShade="F2"/>
            <w:hideMark/>
          </w:tcPr>
          <w:p w14:paraId="089E1E49" w14:textId="77777777" w:rsidR="00EB3D43" w:rsidRPr="00EB3D43" w:rsidRDefault="00EB3D43" w:rsidP="00EB3D43">
            <w:r w:rsidRPr="00EB3D43">
              <w:t>Seed Investors</w:t>
            </w:r>
          </w:p>
        </w:tc>
        <w:tc>
          <w:tcPr>
            <w:tcW w:w="0" w:type="auto"/>
            <w:hideMark/>
          </w:tcPr>
          <w:p w14:paraId="34FC7C22" w14:textId="77777777" w:rsidR="00EB3D43" w:rsidRPr="00EB3D43" w:rsidRDefault="00EB3D43" w:rsidP="00EB3D43">
            <w:r w:rsidRPr="00EB3D43">
              <w:t>10%</w:t>
            </w:r>
          </w:p>
        </w:tc>
        <w:tc>
          <w:tcPr>
            <w:tcW w:w="0" w:type="auto"/>
            <w:hideMark/>
          </w:tcPr>
          <w:p w14:paraId="5533053C" w14:textId="77777777" w:rsidR="00EB3D43" w:rsidRPr="00EB3D43" w:rsidRDefault="00EB3D43" w:rsidP="00EB3D43">
            <w:r w:rsidRPr="00EB3D43">
              <w:t>100,000,000</w:t>
            </w:r>
          </w:p>
        </w:tc>
        <w:tc>
          <w:tcPr>
            <w:tcW w:w="0" w:type="auto"/>
            <w:hideMark/>
          </w:tcPr>
          <w:p w14:paraId="215CA351" w14:textId="77777777" w:rsidR="00EB3D43" w:rsidRPr="00E80721" w:rsidRDefault="00EB3D43" w:rsidP="00EB3D43">
            <w:r w:rsidRPr="00E80721">
              <w:t>For early backers who provided initial capital via SAFT agreements. This allocation is subject to a 2-year vesting schedule with a 6-month cliff to align their interests with the project's foundational growth phase.</w:t>
            </w:r>
          </w:p>
        </w:tc>
      </w:tr>
      <w:tr w:rsidR="00EB3D43" w:rsidRPr="008040EB" w14:paraId="1B6A45AE" w14:textId="77777777" w:rsidTr="00E80721">
        <w:tc>
          <w:tcPr>
            <w:tcW w:w="0" w:type="auto"/>
            <w:shd w:val="clear" w:color="auto" w:fill="F2F2F2" w:themeFill="background1" w:themeFillShade="F2"/>
            <w:hideMark/>
          </w:tcPr>
          <w:p w14:paraId="5B2AED9E" w14:textId="77777777" w:rsidR="00EB3D43" w:rsidRPr="00EB3D43" w:rsidRDefault="00EB3D43" w:rsidP="00EB3D43">
            <w:r w:rsidRPr="00EB3D43">
              <w:t>Foundation Operational Fund</w:t>
            </w:r>
          </w:p>
        </w:tc>
        <w:tc>
          <w:tcPr>
            <w:tcW w:w="0" w:type="auto"/>
            <w:hideMark/>
          </w:tcPr>
          <w:p w14:paraId="18EAA08A" w14:textId="77777777" w:rsidR="00EB3D43" w:rsidRPr="00EB3D43" w:rsidRDefault="00EB3D43" w:rsidP="00EB3D43">
            <w:r w:rsidRPr="00EB3D43">
              <w:t>10%</w:t>
            </w:r>
          </w:p>
        </w:tc>
        <w:tc>
          <w:tcPr>
            <w:tcW w:w="0" w:type="auto"/>
            <w:hideMark/>
          </w:tcPr>
          <w:p w14:paraId="7C1D9550" w14:textId="77777777" w:rsidR="00EB3D43" w:rsidRPr="00EB3D43" w:rsidRDefault="00EB3D43" w:rsidP="00EB3D43">
            <w:r w:rsidRPr="00EB3D43">
              <w:t>100,000,000</w:t>
            </w:r>
          </w:p>
        </w:tc>
        <w:tc>
          <w:tcPr>
            <w:tcW w:w="0" w:type="auto"/>
            <w:hideMark/>
          </w:tcPr>
          <w:p w14:paraId="15F60D55" w14:textId="77777777" w:rsidR="00EB3D43" w:rsidRPr="00E80721" w:rsidRDefault="00EB3D43" w:rsidP="00EB3D43">
            <w:r w:rsidRPr="00E80721">
              <w:t>A multi-signature treasury held by the Swiss Foundation to cover essential, ongoing operational costs such as legal counsel, recurring security audits, platform hosting, and core infrastructure maintenance.</w:t>
            </w:r>
          </w:p>
        </w:tc>
      </w:tr>
      <w:tr w:rsidR="00320543" w:rsidRPr="008040EB" w14:paraId="52DBDCE2" w14:textId="77777777" w:rsidTr="00E80721">
        <w:tc>
          <w:tcPr>
            <w:tcW w:w="0" w:type="auto"/>
            <w:shd w:val="clear" w:color="auto" w:fill="F2F2F2" w:themeFill="background1" w:themeFillShade="F2"/>
            <w:hideMark/>
          </w:tcPr>
          <w:p w14:paraId="56FFE8D8" w14:textId="6888E0F8" w:rsidR="00320543" w:rsidRPr="00EB3D43" w:rsidRDefault="00320543" w:rsidP="00320543">
            <w:r w:rsidRPr="00A35174">
              <w:t>Genesis Airdrop &amp; Community Launch</w:t>
            </w:r>
          </w:p>
        </w:tc>
        <w:tc>
          <w:tcPr>
            <w:tcW w:w="0" w:type="auto"/>
            <w:hideMark/>
          </w:tcPr>
          <w:p w14:paraId="32948EFF" w14:textId="77777777" w:rsidR="00320543" w:rsidRPr="00EB3D43" w:rsidRDefault="00320543" w:rsidP="00320543">
            <w:r w:rsidRPr="00EB3D43">
              <w:t>5%</w:t>
            </w:r>
          </w:p>
        </w:tc>
        <w:tc>
          <w:tcPr>
            <w:tcW w:w="0" w:type="auto"/>
            <w:hideMark/>
          </w:tcPr>
          <w:p w14:paraId="083E8F07" w14:textId="77777777" w:rsidR="00320543" w:rsidRPr="00EB3D43" w:rsidRDefault="00320543" w:rsidP="00320543">
            <w:r w:rsidRPr="00EB3D43">
              <w:t>50,000,000</w:t>
            </w:r>
          </w:p>
        </w:tc>
        <w:tc>
          <w:tcPr>
            <w:tcW w:w="0" w:type="auto"/>
            <w:hideMark/>
          </w:tcPr>
          <w:p w14:paraId="6301B078" w14:textId="77777777" w:rsidR="00320543" w:rsidRPr="00E80721" w:rsidRDefault="00320543" w:rsidP="00320543">
            <w:r w:rsidRPr="00E80721">
              <w:t xml:space="preserve">To bootstrap the initial community of governors and players. A significant portion will be airdropped to early </w:t>
            </w:r>
            <w:proofErr w:type="spellStart"/>
            <w:r w:rsidRPr="00E80721">
              <w:t>testnet</w:t>
            </w:r>
            <w:proofErr w:type="spellEnd"/>
            <w:r w:rsidRPr="00E80721">
              <w:t xml:space="preserve"> participants and community members, with the remainder used to provide initial liquidity on decentralized exchanges.</w:t>
            </w:r>
          </w:p>
        </w:tc>
      </w:tr>
      <w:tr w:rsidR="00EB3D43" w:rsidRPr="008040EB" w14:paraId="5D4BEE5A" w14:textId="77777777" w:rsidTr="00E80721">
        <w:tc>
          <w:tcPr>
            <w:tcW w:w="0" w:type="auto"/>
            <w:shd w:val="clear" w:color="auto" w:fill="F2F2F2" w:themeFill="background1" w:themeFillShade="F2"/>
            <w:hideMark/>
          </w:tcPr>
          <w:p w14:paraId="57B5BC84" w14:textId="77777777" w:rsidR="00EB3D43" w:rsidRPr="00EB3D43" w:rsidRDefault="00EB3D43" w:rsidP="00EB3D43">
            <w:r w:rsidRPr="00EB3D43">
              <w:t>Total</w:t>
            </w:r>
          </w:p>
        </w:tc>
        <w:tc>
          <w:tcPr>
            <w:tcW w:w="0" w:type="auto"/>
            <w:hideMark/>
          </w:tcPr>
          <w:p w14:paraId="720DFBCD" w14:textId="77777777" w:rsidR="00EB3D43" w:rsidRPr="00EB3D43" w:rsidRDefault="00EB3D43" w:rsidP="00EB3D43">
            <w:r w:rsidRPr="00EB3D43">
              <w:t>100%</w:t>
            </w:r>
          </w:p>
        </w:tc>
        <w:tc>
          <w:tcPr>
            <w:tcW w:w="0" w:type="auto"/>
            <w:hideMark/>
          </w:tcPr>
          <w:p w14:paraId="1D81DE3D" w14:textId="77777777" w:rsidR="00EB3D43" w:rsidRPr="00EB3D43" w:rsidRDefault="00EB3D43" w:rsidP="00EB3D43">
            <w:r w:rsidRPr="00EB3D43">
              <w:t>1,000,000,000</w:t>
            </w:r>
          </w:p>
        </w:tc>
        <w:tc>
          <w:tcPr>
            <w:tcW w:w="0" w:type="auto"/>
            <w:hideMark/>
          </w:tcPr>
          <w:p w14:paraId="1A3779E4" w14:textId="77777777" w:rsidR="00EB3D43" w:rsidRPr="00E80721" w:rsidRDefault="00EB3D43" w:rsidP="00EB3D43"/>
        </w:tc>
      </w:tr>
    </w:tbl>
    <w:p w14:paraId="7EF939B6" w14:textId="77777777" w:rsidR="00E80721" w:rsidRDefault="00E80721" w:rsidP="00FF040D">
      <w:pPr>
        <w:rPr>
          <w:b/>
          <w:bCs/>
        </w:rPr>
      </w:pPr>
    </w:p>
    <w:p w14:paraId="5B4F8FB7" w14:textId="77777777" w:rsidR="00CB3193" w:rsidRPr="00CB3193" w:rsidRDefault="00CB3193" w:rsidP="00CB3193">
      <w:pPr>
        <w:rPr>
          <w:b/>
          <w:bCs/>
          <w:lang w:val="en-DE"/>
        </w:rPr>
      </w:pPr>
      <w:r w:rsidRPr="00CB3193">
        <w:rPr>
          <w:b/>
          <w:bCs/>
          <w:lang w:val="en-DE"/>
        </w:rPr>
        <w:t>The Genesis Airdrop: Earning Your Stake</w:t>
      </w:r>
    </w:p>
    <w:p w14:paraId="164933DB" w14:textId="77777777" w:rsidR="00CB3193" w:rsidRPr="00CB3193" w:rsidRDefault="00CB3193" w:rsidP="00CB3193">
      <w:pPr>
        <w:rPr>
          <w:lang w:val="en-DE"/>
        </w:rPr>
      </w:pPr>
      <w:r w:rsidRPr="00CB3193">
        <w:rPr>
          <w:lang w:val="en-DE"/>
        </w:rPr>
        <w:t>The initial public distribution of $RTD is not a simple giveaway; it is the first game of our ecosystem. Our Genesis Airdrop is a meritocratic program designed to reward the true contributors who help build this project from the ground up.</w:t>
      </w:r>
    </w:p>
    <w:p w14:paraId="115710E8" w14:textId="77777777" w:rsidR="00CB3193" w:rsidRPr="00CB3193" w:rsidRDefault="00CB3193" w:rsidP="00CB3193">
      <w:pPr>
        <w:rPr>
          <w:lang w:val="en-DE"/>
        </w:rPr>
      </w:pPr>
      <w:r w:rsidRPr="00CB3193">
        <w:rPr>
          <w:lang w:val="en-DE"/>
        </w:rPr>
        <w:lastRenderedPageBreak/>
        <w:t>Your allocation will be determined by a Contribution Score, ensuring that the most valuable founding members receive a proportional stake in the DAO. While the full, detailed formula is available in our Whitepaper, here are the four key paths to earning your share:</w:t>
      </w:r>
    </w:p>
    <w:p w14:paraId="54305E89" w14:textId="77777777" w:rsidR="00CB3193" w:rsidRPr="00CB3193" w:rsidRDefault="00CB3193" w:rsidP="00CB3193">
      <w:pPr>
        <w:rPr>
          <w:b/>
          <w:bCs/>
          <w:lang w:val="en-DE"/>
        </w:rPr>
      </w:pPr>
      <w:r w:rsidRPr="00CB3193">
        <w:rPr>
          <w:b/>
          <w:bCs/>
          <w:lang w:val="en-DE"/>
        </w:rPr>
        <w:t>1. Community &amp; Social Engagement:</w:t>
      </w:r>
    </w:p>
    <w:p w14:paraId="5EA787D5" w14:textId="77777777" w:rsidR="00CB3193" w:rsidRPr="00CB3193" w:rsidRDefault="00CB3193" w:rsidP="00CB3193">
      <w:pPr>
        <w:numPr>
          <w:ilvl w:val="0"/>
          <w:numId w:val="40"/>
        </w:numPr>
        <w:rPr>
          <w:lang w:val="en-DE"/>
        </w:rPr>
      </w:pPr>
      <w:r w:rsidRPr="00CB3193">
        <w:rPr>
          <w:b/>
          <w:bCs/>
          <w:lang w:val="en-DE"/>
        </w:rPr>
        <w:t>Action:</w:t>
      </w:r>
      <w:r w:rsidRPr="00CB3193">
        <w:rPr>
          <w:lang w:val="en-DE"/>
        </w:rPr>
        <w:t> Join the community, participate in strategic discussions, and help create a vibrant atmosphere.</w:t>
      </w:r>
    </w:p>
    <w:p w14:paraId="5C12DCF4" w14:textId="77777777" w:rsidR="00CB3193" w:rsidRPr="00CB3193" w:rsidRDefault="00CB3193" w:rsidP="00CB3193">
      <w:pPr>
        <w:numPr>
          <w:ilvl w:val="0"/>
          <w:numId w:val="40"/>
        </w:numPr>
        <w:rPr>
          <w:lang w:val="en-DE"/>
        </w:rPr>
      </w:pPr>
      <w:r w:rsidRPr="00CB3193">
        <w:rPr>
          <w:b/>
          <w:bCs/>
          <w:lang w:val="en-DE"/>
        </w:rPr>
        <w:t>Reward:</w:t>
      </w:r>
      <w:r w:rsidRPr="00CB3193">
        <w:rPr>
          <w:lang w:val="en-DE"/>
        </w:rPr>
        <w:t> Earn a base score for joining and a multiplier for being a valued, constructive member.</w:t>
      </w:r>
    </w:p>
    <w:p w14:paraId="5AB37007" w14:textId="77777777" w:rsidR="00CB3193" w:rsidRPr="00CB3193" w:rsidRDefault="00CB3193" w:rsidP="00CB3193">
      <w:pPr>
        <w:rPr>
          <w:b/>
          <w:bCs/>
          <w:lang w:val="en-DE"/>
        </w:rPr>
      </w:pPr>
      <w:r w:rsidRPr="00CB3193">
        <w:rPr>
          <w:b/>
          <w:bCs/>
          <w:lang w:val="en-DE"/>
        </w:rPr>
        <w:t>2. Ecosystem Growth (Referrals):</w:t>
      </w:r>
    </w:p>
    <w:p w14:paraId="30DDB242" w14:textId="77777777" w:rsidR="00CB3193" w:rsidRPr="00CB3193" w:rsidRDefault="00CB3193" w:rsidP="00CB3193">
      <w:pPr>
        <w:numPr>
          <w:ilvl w:val="0"/>
          <w:numId w:val="41"/>
        </w:numPr>
        <w:rPr>
          <w:lang w:val="en-DE"/>
        </w:rPr>
      </w:pPr>
      <w:r w:rsidRPr="00CB3193">
        <w:rPr>
          <w:b/>
          <w:bCs/>
          <w:lang w:val="en-DE"/>
        </w:rPr>
        <w:t>Action:</w:t>
      </w:r>
      <w:r w:rsidRPr="00CB3193">
        <w:rPr>
          <w:lang w:val="en-DE"/>
        </w:rPr>
        <w:t> Share your unique code to bring other high-quality strategists and players into the community.</w:t>
      </w:r>
    </w:p>
    <w:p w14:paraId="440C4F2A" w14:textId="77777777" w:rsidR="00CB3193" w:rsidRPr="00CB3193" w:rsidRDefault="00CB3193" w:rsidP="00CB3193">
      <w:pPr>
        <w:numPr>
          <w:ilvl w:val="0"/>
          <w:numId w:val="41"/>
        </w:numPr>
        <w:rPr>
          <w:lang w:val="en-DE"/>
        </w:rPr>
      </w:pPr>
      <w:r w:rsidRPr="00CB3193">
        <w:rPr>
          <w:b/>
          <w:bCs/>
          <w:lang w:val="en-DE"/>
        </w:rPr>
        <w:t>Reward:</w:t>
      </w:r>
      <w:r w:rsidRPr="00CB3193">
        <w:rPr>
          <w:lang w:val="en-DE"/>
        </w:rPr>
        <w:t xml:space="preserve"> Earn points for every successful referral who actively participates in the </w:t>
      </w:r>
      <w:proofErr w:type="spellStart"/>
      <w:r w:rsidRPr="00CB3193">
        <w:rPr>
          <w:lang w:val="en-DE"/>
        </w:rPr>
        <w:t>Testnet</w:t>
      </w:r>
      <w:proofErr w:type="spellEnd"/>
      <w:r w:rsidRPr="00CB3193">
        <w:rPr>
          <w:lang w:val="en-DE"/>
        </w:rPr>
        <w:t>, with a diminishing returns system to reward quality over quantity.</w:t>
      </w:r>
    </w:p>
    <w:p w14:paraId="2745D926" w14:textId="77777777" w:rsidR="00CB3193" w:rsidRPr="00CB3193" w:rsidRDefault="00CB3193" w:rsidP="00CB3193">
      <w:pPr>
        <w:rPr>
          <w:b/>
          <w:bCs/>
          <w:lang w:val="en-DE"/>
        </w:rPr>
      </w:pPr>
      <w:r w:rsidRPr="00CB3193">
        <w:rPr>
          <w:b/>
          <w:bCs/>
          <w:lang w:val="en-DE"/>
        </w:rPr>
        <w:t xml:space="preserve">3. </w:t>
      </w:r>
      <w:proofErr w:type="spellStart"/>
      <w:r w:rsidRPr="00CB3193">
        <w:rPr>
          <w:b/>
          <w:bCs/>
          <w:lang w:val="en-DE"/>
        </w:rPr>
        <w:t>Testnet</w:t>
      </w:r>
      <w:proofErr w:type="spellEnd"/>
      <w:r w:rsidRPr="00CB3193">
        <w:rPr>
          <w:b/>
          <w:bCs/>
          <w:lang w:val="en-DE"/>
        </w:rPr>
        <w:t xml:space="preserve"> Performance (Highest Weight):</w:t>
      </w:r>
    </w:p>
    <w:p w14:paraId="3DA846F2" w14:textId="77777777" w:rsidR="00CB3193" w:rsidRPr="00CB3193" w:rsidRDefault="00CB3193" w:rsidP="00CB3193">
      <w:pPr>
        <w:numPr>
          <w:ilvl w:val="0"/>
          <w:numId w:val="42"/>
        </w:numPr>
        <w:rPr>
          <w:lang w:val="en-DE"/>
        </w:rPr>
      </w:pPr>
      <w:r w:rsidRPr="00CB3193">
        <w:rPr>
          <w:b/>
          <w:bCs/>
          <w:lang w:val="en-DE"/>
        </w:rPr>
        <w:t>Action:</w:t>
      </w:r>
      <w:r w:rsidRPr="00CB3193">
        <w:rPr>
          <w:lang w:val="en-DE"/>
        </w:rPr>
        <w:t xml:space="preserve"> This is the ultimate proof of value. Participate in our scarcity-based </w:t>
      </w:r>
      <w:proofErr w:type="spellStart"/>
      <w:r w:rsidRPr="00CB3193">
        <w:rPr>
          <w:lang w:val="en-DE"/>
        </w:rPr>
        <w:t>Testnet</w:t>
      </w:r>
      <w:proofErr w:type="spellEnd"/>
      <w:r w:rsidRPr="00CB3193">
        <w:rPr>
          <w:lang w:val="en-DE"/>
        </w:rPr>
        <w:t>, where every player starts with a randomized amount of capital.</w:t>
      </w:r>
    </w:p>
    <w:p w14:paraId="7BB677F8" w14:textId="77777777" w:rsidR="00CB3193" w:rsidRPr="00CB3193" w:rsidRDefault="00CB3193" w:rsidP="00CB3193">
      <w:pPr>
        <w:numPr>
          <w:ilvl w:val="0"/>
          <w:numId w:val="42"/>
        </w:numPr>
        <w:rPr>
          <w:lang w:val="en-DE"/>
        </w:rPr>
      </w:pPr>
      <w:r w:rsidRPr="00CB3193">
        <w:rPr>
          <w:b/>
          <w:bCs/>
          <w:lang w:val="en-DE"/>
        </w:rPr>
        <w:t>Reward:</w:t>
      </w:r>
      <w:r w:rsidRPr="00CB3193">
        <w:rPr>
          <w:lang w:val="en-DE"/>
        </w:rPr>
        <w:t> The most significant portion of your score will come from your performance. You are rewarded for being active and, most importantly, for being on the winning faction. Skill on the battlefield is the key to a large allocation.</w:t>
      </w:r>
    </w:p>
    <w:p w14:paraId="22255EEE" w14:textId="77777777" w:rsidR="00CB3193" w:rsidRPr="00CB3193" w:rsidRDefault="00CB3193" w:rsidP="00CB3193">
      <w:pPr>
        <w:rPr>
          <w:b/>
          <w:bCs/>
          <w:lang w:val="en-DE"/>
        </w:rPr>
      </w:pPr>
      <w:r w:rsidRPr="00CB3193">
        <w:rPr>
          <w:b/>
          <w:bCs/>
          <w:lang w:val="en-DE"/>
        </w:rPr>
        <w:t>4. Protocol Security (Bug Bounties):</w:t>
      </w:r>
    </w:p>
    <w:p w14:paraId="0EB7916D" w14:textId="77777777" w:rsidR="00CB3193" w:rsidRPr="00CB3193" w:rsidRDefault="00CB3193" w:rsidP="00CB3193">
      <w:pPr>
        <w:numPr>
          <w:ilvl w:val="0"/>
          <w:numId w:val="43"/>
        </w:numPr>
        <w:rPr>
          <w:lang w:val="en-DE"/>
        </w:rPr>
      </w:pPr>
      <w:r w:rsidRPr="00CB3193">
        <w:rPr>
          <w:b/>
          <w:bCs/>
          <w:lang w:val="en-DE"/>
        </w:rPr>
        <w:t>Action:</w:t>
      </w:r>
      <w:r w:rsidRPr="00CB3193">
        <w:rPr>
          <w:lang w:val="en-DE"/>
        </w:rPr>
        <w:t> Help secure the protocol by discovering and responsibly reporting vulnerabilities.</w:t>
      </w:r>
    </w:p>
    <w:p w14:paraId="3352C895" w14:textId="77777777" w:rsidR="00CB3193" w:rsidRPr="00CB3193" w:rsidRDefault="00CB3193" w:rsidP="00CB3193">
      <w:pPr>
        <w:numPr>
          <w:ilvl w:val="0"/>
          <w:numId w:val="43"/>
        </w:numPr>
        <w:rPr>
          <w:lang w:val="en-DE"/>
        </w:rPr>
      </w:pPr>
      <w:r w:rsidRPr="00CB3193">
        <w:rPr>
          <w:b/>
          <w:bCs/>
          <w:lang w:val="en-DE"/>
        </w:rPr>
        <w:t>Reward:</w:t>
      </w:r>
      <w:r w:rsidRPr="00CB3193">
        <w:rPr>
          <w:lang w:val="en-DE"/>
        </w:rPr>
        <w:t> This is a separate, high-impact category. Finding a single critical bug will earn a massive point bonus, worth more than all other categories combined, to highly incentivize security researchers.</w:t>
      </w:r>
    </w:p>
    <w:p w14:paraId="09E5C8A2" w14:textId="77777777" w:rsidR="00CB3193" w:rsidRPr="00CB3193" w:rsidRDefault="00CB3193" w:rsidP="00CB3193">
      <w:pPr>
        <w:rPr>
          <w:lang w:val="en-DE"/>
        </w:rPr>
      </w:pPr>
      <w:r w:rsidRPr="00CB3193">
        <w:rPr>
          <w:lang w:val="en-DE"/>
        </w:rPr>
        <w:t>This multi-faceted system is designed to be bot-resistant and to ensure that the initial decentralization of the DAO is placed firmly in the hands of its most valuable and committed founding players, strategists, and guardians.</w:t>
      </w:r>
    </w:p>
    <w:p w14:paraId="6BA9464D" w14:textId="77777777" w:rsidR="00671C0D" w:rsidRPr="00671C0D" w:rsidRDefault="00671C0D" w:rsidP="00FF040D">
      <w:pPr>
        <w:rPr>
          <w:b/>
          <w:bCs/>
          <w:lang w:val="en-DE"/>
        </w:rPr>
      </w:pPr>
    </w:p>
    <w:p w14:paraId="297D6FB7" w14:textId="5322F40B" w:rsidR="00FF040D" w:rsidRPr="00FF040D" w:rsidRDefault="00FF040D" w:rsidP="00FF040D">
      <w:pPr>
        <w:rPr>
          <w:b/>
          <w:bCs/>
        </w:rPr>
      </w:pPr>
      <w:r w:rsidRPr="00FF040D">
        <w:rPr>
          <w:b/>
          <w:bCs/>
        </w:rPr>
        <w:t>A Note on Our Distribution Strategy: Prioritizing Long-Term Health</w:t>
      </w:r>
    </w:p>
    <w:p w14:paraId="4C3382B1" w14:textId="77777777" w:rsidR="00FF040D" w:rsidRPr="00FF040D" w:rsidRDefault="00FF040D" w:rsidP="00FF040D">
      <w:r w:rsidRPr="00FF040D">
        <w:t>Some may note that the initial public allocation is 5% of the total supply. This is a deliberate and strategic decision designed to ensure the long-term health, stability, and genuine decentralization of the Ritardo Games ecosystem.</w:t>
      </w:r>
    </w:p>
    <w:p w14:paraId="6F299784" w14:textId="77777777" w:rsidR="00FF040D" w:rsidRPr="00FF040D" w:rsidRDefault="00FF040D" w:rsidP="00FF040D">
      <w:r w:rsidRPr="00FF040D">
        <w:rPr>
          <w:b/>
          <w:bCs/>
        </w:rPr>
        <w:t>1. Ensuring a Stable Launch:</w:t>
      </w:r>
      <w:r w:rsidRPr="00FF040D">
        <w:t> By limiting the initial circulating supply (a "low float"), we protect the project from the extreme price volatility and whale manipulation that can harm new tokens. This allows a stable market to form, providing a solid foundation for future growth.</w:t>
      </w:r>
    </w:p>
    <w:p w14:paraId="29A68D47" w14:textId="77777777" w:rsidR="00FF040D" w:rsidRPr="00FF040D" w:rsidRDefault="00FF040D" w:rsidP="00FF040D">
      <w:r w:rsidRPr="00FF040D">
        <w:rPr>
          <w:b/>
          <w:bCs/>
        </w:rPr>
        <w:t>2. Deep Community Ownership Over Time:</w:t>
      </w:r>
      <w:r w:rsidRPr="00FF040D">
        <w:t xml:space="preserve"> It is crucial to understand that the initial 5% public sale is not the full extent of community ownership. Our </w:t>
      </w:r>
      <w:proofErr w:type="spellStart"/>
      <w:r w:rsidRPr="00FF040D">
        <w:t>tokenomics</w:t>
      </w:r>
      <w:proofErr w:type="spellEnd"/>
      <w:r w:rsidRPr="00FF040D">
        <w:t xml:space="preserve"> are structured so that </w:t>
      </w:r>
      <w:r w:rsidRPr="00FF040D">
        <w:rPr>
          <w:b/>
          <w:bCs/>
        </w:rPr>
        <w:t>65% of the total $RTD supply is dedicated to the community.</w:t>
      </w:r>
      <w:r w:rsidRPr="00FF040D">
        <w:t> This includes the </w:t>
      </w:r>
      <w:r w:rsidRPr="00FF040D">
        <w:rPr>
          <w:b/>
          <w:bCs/>
        </w:rPr>
        <w:t xml:space="preserve">Community Treasury </w:t>
      </w:r>
      <w:r w:rsidRPr="00FF040D">
        <w:rPr>
          <w:b/>
          <w:bCs/>
        </w:rPr>
        <w:lastRenderedPageBreak/>
        <w:t>(40%)</w:t>
      </w:r>
      <w:r w:rsidRPr="00FF040D">
        <w:t> and </w:t>
      </w:r>
      <w:r w:rsidRPr="00FF040D">
        <w:rPr>
          <w:b/>
          <w:bCs/>
        </w:rPr>
        <w:t>Ecosystem Incentives (20%)</w:t>
      </w:r>
      <w:r w:rsidRPr="00FF040D">
        <w:t>, which will be distributed to players, builders, and active participants through DAO-governed programs over many years. This model rewards contribution, not just initial capital.</w:t>
      </w:r>
    </w:p>
    <w:p w14:paraId="7586AD0A" w14:textId="77777777" w:rsidR="00FF040D" w:rsidRPr="00FF040D" w:rsidRDefault="00FF040D" w:rsidP="00FF040D">
      <w:r w:rsidRPr="00FF040D">
        <w:rPr>
          <w:b/>
          <w:bCs/>
        </w:rPr>
        <w:t>3. Aligning Incentives for the Marathon:</w:t>
      </w:r>
      <w:r w:rsidRPr="00FF040D">
        <w:t> Our vesting schedules for the core team and seed investors are strict for a reason. They ensure that the people who built and funded the project are committed for the long haul. Their success is directly tied to the success of the DAO years from now, not on the launch day price. This long-term alignment is the bedrock of trust between the core team and the community.</w:t>
      </w:r>
    </w:p>
    <w:p w14:paraId="4AA94714" w14:textId="77777777" w:rsidR="00FF040D" w:rsidRPr="00FF040D" w:rsidRDefault="00FF040D" w:rsidP="00FF040D">
      <w:r w:rsidRPr="00FF040D">
        <w:t xml:space="preserve">In short, our distribution model prioritizes sustainable growth over short-term hype. We are building an ecosystem that is meant to last, and our </w:t>
      </w:r>
      <w:proofErr w:type="spellStart"/>
      <w:r w:rsidRPr="00FF040D">
        <w:t>tokenomics</w:t>
      </w:r>
      <w:proofErr w:type="spellEnd"/>
      <w:r w:rsidRPr="00FF040D">
        <w:t xml:space="preserve"> reflect that core commitment.</w:t>
      </w:r>
    </w:p>
    <w:p w14:paraId="037CE8F3" w14:textId="77777777" w:rsidR="00FF040D" w:rsidRDefault="00FF040D" w:rsidP="009354C8"/>
    <w:p w14:paraId="061CEB53" w14:textId="77777777" w:rsidR="00E80721" w:rsidRDefault="00E80721">
      <w:pPr>
        <w:rPr>
          <w:rFonts w:asciiTheme="majorHAnsi" w:eastAsiaTheme="majorEastAsia" w:hAnsiTheme="majorHAnsi" w:cstheme="majorBidi"/>
          <w:b/>
          <w:color w:val="000000" w:themeColor="text1"/>
          <w:sz w:val="32"/>
          <w:szCs w:val="40"/>
        </w:rPr>
      </w:pPr>
      <w:bookmarkStart w:id="14" w:name="_Toc205984805"/>
      <w:r>
        <w:br w:type="page"/>
      </w:r>
    </w:p>
    <w:p w14:paraId="4D076B2D" w14:textId="166043FC" w:rsidR="00EC72A6" w:rsidRPr="00EC72A6" w:rsidRDefault="00EC72A6" w:rsidP="00AB5186">
      <w:pPr>
        <w:pStyle w:val="Heading1"/>
        <w:numPr>
          <w:ilvl w:val="0"/>
          <w:numId w:val="31"/>
        </w:numPr>
        <w:rPr>
          <w:b w:val="0"/>
        </w:rPr>
      </w:pPr>
      <w:bookmarkStart w:id="15" w:name="_Toc206418592"/>
      <w:r w:rsidRPr="00EC72A6">
        <w:lastRenderedPageBreak/>
        <w:t>Roadmap &amp; Future Vision</w:t>
      </w:r>
      <w:bookmarkEnd w:id="14"/>
      <w:bookmarkEnd w:id="15"/>
    </w:p>
    <w:p w14:paraId="30A77BD5" w14:textId="77777777" w:rsidR="00EC72A6" w:rsidRPr="00EC72A6" w:rsidRDefault="00EC72A6" w:rsidP="00EC72A6">
      <w:r w:rsidRPr="00EC72A6">
        <w:t>Roadmap</w:t>
      </w:r>
    </w:p>
    <w:p w14:paraId="24467618" w14:textId="77777777" w:rsidR="00EC72A6" w:rsidRPr="00EC72A6" w:rsidRDefault="00EC72A6" w:rsidP="00EC72A6">
      <w:pPr>
        <w:numPr>
          <w:ilvl w:val="0"/>
          <w:numId w:val="28"/>
        </w:numPr>
      </w:pPr>
      <w:r w:rsidRPr="00EC72A6">
        <w:t>Phase 1 (Completed): Conceptualization, Dual-Token Economic Design, Legal Framework Analysis.</w:t>
      </w:r>
    </w:p>
    <w:p w14:paraId="3E2D36C8" w14:textId="77777777" w:rsidR="00EC72A6" w:rsidRPr="00EC72A6" w:rsidRDefault="00EC72A6" w:rsidP="00EC72A6">
      <w:pPr>
        <w:numPr>
          <w:ilvl w:val="0"/>
          <w:numId w:val="28"/>
        </w:numPr>
      </w:pPr>
      <w:r w:rsidRPr="00EC72A6">
        <w:t>Phase 2 (Q4 202X): Seed Fundraise (via SAFT for $RTD), Foundation Establishment, Initial Smart Contract Development on Base.</w:t>
      </w:r>
    </w:p>
    <w:p w14:paraId="679B7C1B" w14:textId="77777777" w:rsidR="00EC72A6" w:rsidRPr="00EC72A6" w:rsidRDefault="00EC72A6" w:rsidP="00EC72A6">
      <w:pPr>
        <w:numPr>
          <w:ilvl w:val="0"/>
          <w:numId w:val="28"/>
        </w:numPr>
      </w:pPr>
      <w:r w:rsidRPr="00EC72A6">
        <w:t xml:space="preserve">Phase 3 (Q1 202Y): Dual Independent Security Audits, Public </w:t>
      </w:r>
      <w:proofErr w:type="spellStart"/>
      <w:r w:rsidRPr="00EC72A6">
        <w:t>Testnet</w:t>
      </w:r>
      <w:proofErr w:type="spellEnd"/>
      <w:r w:rsidRPr="00EC72A6">
        <w:t xml:space="preserve"> Launch on Base, Community Building Campaign.</w:t>
      </w:r>
    </w:p>
    <w:p w14:paraId="52F515C3" w14:textId="77777777" w:rsidR="00EC72A6" w:rsidRPr="00EC72A6" w:rsidRDefault="00EC72A6" w:rsidP="00EC72A6">
      <w:pPr>
        <w:numPr>
          <w:ilvl w:val="0"/>
          <w:numId w:val="28"/>
        </w:numPr>
      </w:pPr>
      <w:r w:rsidRPr="00EC72A6">
        <w:t>Phase 4 (Q2 202Y): Game Season 1 Launch, $RTD Token Generation Event (TGE), DAO Governance and Staking Activated.</w:t>
      </w:r>
    </w:p>
    <w:p w14:paraId="1F50C0A5" w14:textId="77777777" w:rsidR="00EC72A6" w:rsidRPr="00EC72A6" w:rsidRDefault="00EC72A6" w:rsidP="00EC72A6">
      <w:pPr>
        <w:numPr>
          <w:ilvl w:val="0"/>
          <w:numId w:val="28"/>
        </w:numPr>
      </w:pPr>
      <w:r w:rsidRPr="00EC72A6">
        <w:t>Phase 5 (Beyond): Implementation of DAO-approved new game modes and ecosystem expansion.</w:t>
      </w:r>
    </w:p>
    <w:p w14:paraId="77FB3582" w14:textId="77777777" w:rsidR="00EC72A6" w:rsidRPr="00EC72A6" w:rsidRDefault="00EC72A6" w:rsidP="00EC72A6">
      <w:r w:rsidRPr="00EC72A6">
        <w:t>Future Vision: The Evolution of the Game</w:t>
      </w:r>
    </w:p>
    <w:p w14:paraId="7B40A593" w14:textId="77777777" w:rsidR="00EC72A6" w:rsidRPr="00EC72A6" w:rsidRDefault="00EC72A6" w:rsidP="00EC72A6">
      <w:r w:rsidRPr="00EC72A6">
        <w:t>The initial game mode is just the beginning. The Ritardo DAO will be empowered to introduce new, innovative game modes to continuously challenge our players and expand the ecosystem. Future possibilities the DAO may explore include:</w:t>
      </w:r>
    </w:p>
    <w:p w14:paraId="7A1CE139" w14:textId="77777777" w:rsidR="00EC72A6" w:rsidRPr="00EC72A6" w:rsidRDefault="00EC72A6" w:rsidP="00EC72A6">
      <w:pPr>
        <w:numPr>
          <w:ilvl w:val="0"/>
          <w:numId w:val="29"/>
        </w:numPr>
      </w:pPr>
      <w:r w:rsidRPr="00EC72A6">
        <w:t>The "Volatile Asset" Game Mode: Instead of minting $FIM with stablecoins, players would mint Fake Internet Coins (</w:t>
      </w:r>
      <w:proofErr w:type="spellStart"/>
      <w:r w:rsidRPr="00EC72A6">
        <w:t>FICs</w:t>
      </w:r>
      <w:proofErr w:type="spellEnd"/>
      <w:r w:rsidRPr="00EC72A6">
        <w:t>) by depositing real, volatile assets (e.g., minting $</w:t>
      </w:r>
      <w:proofErr w:type="spellStart"/>
      <w:r w:rsidRPr="00EC72A6">
        <w:t>FICeth</w:t>
      </w:r>
      <w:proofErr w:type="spellEnd"/>
      <w:r w:rsidRPr="00EC72A6">
        <w:t> with ETH, $</w:t>
      </w:r>
      <w:proofErr w:type="spellStart"/>
      <w:r w:rsidRPr="00EC72A6">
        <w:t>FICbtc</w:t>
      </w:r>
      <w:proofErr w:type="spellEnd"/>
      <w:r w:rsidRPr="00EC72A6">
        <w:t> with WBTC, $</w:t>
      </w:r>
      <w:proofErr w:type="spellStart"/>
      <w:r w:rsidRPr="00EC72A6">
        <w:t>FICdoge</w:t>
      </w:r>
      <w:proofErr w:type="spellEnd"/>
      <w:r w:rsidRPr="00EC72A6">
        <w:t> with DOGE). This introduces a profound new layer of complexity: the Gini Coefficient would constantly shift not just from player trading, but from the real-world price movements of the underlying collateral. This mode would test a faction's ability to manage a truly chaotic, multi-variable economy.</w:t>
      </w:r>
    </w:p>
    <w:p w14:paraId="40F94C68" w14:textId="77777777" w:rsidR="00EC72A6" w:rsidRPr="00EC72A6" w:rsidRDefault="00EC72A6" w:rsidP="00EC72A6">
      <w:pPr>
        <w:numPr>
          <w:ilvl w:val="0"/>
          <w:numId w:val="29"/>
        </w:numPr>
      </w:pPr>
      <w:r w:rsidRPr="00EC72A6">
        <w:t>The "Equal Start" Game Mode (The Proletariat Arena): A game mode where the Auction phase is replaced. Every participating player is airdropped the exact same amount of $FIM at the start, creating a state of perfect equality (Gini = 0.0). This mode would test the Capitalist faction's ability to create inequality from a perfectly level playing field, and the Socialist faction's ability to defend it.</w:t>
      </w:r>
    </w:p>
    <w:p w14:paraId="3E7CDBB3" w14:textId="3FDE44EF" w:rsidR="00BD043B" w:rsidRPr="00BD043B" w:rsidRDefault="00BD043B" w:rsidP="00BD043B"/>
    <w:p w14:paraId="289278D6" w14:textId="77777777" w:rsidR="00E80721" w:rsidRDefault="00E80721">
      <w:pPr>
        <w:rPr>
          <w:rFonts w:asciiTheme="majorHAnsi" w:eastAsiaTheme="majorEastAsia" w:hAnsiTheme="majorHAnsi" w:cstheme="majorBidi"/>
          <w:b/>
          <w:color w:val="000000" w:themeColor="text1"/>
          <w:sz w:val="32"/>
          <w:szCs w:val="40"/>
        </w:rPr>
      </w:pPr>
      <w:bookmarkStart w:id="16" w:name="_Toc205984806"/>
      <w:r>
        <w:br w:type="page"/>
      </w:r>
    </w:p>
    <w:p w14:paraId="570529E2" w14:textId="1E7C7B4A" w:rsidR="00BD043B" w:rsidRPr="00BD043B" w:rsidRDefault="00BD043B" w:rsidP="00AB5186">
      <w:pPr>
        <w:pStyle w:val="Heading1"/>
        <w:numPr>
          <w:ilvl w:val="0"/>
          <w:numId w:val="31"/>
        </w:numPr>
        <w:rPr>
          <w:b w:val="0"/>
        </w:rPr>
      </w:pPr>
      <w:bookmarkStart w:id="17" w:name="_Toc206418593"/>
      <w:r w:rsidRPr="00BD043B">
        <w:lastRenderedPageBreak/>
        <w:t>Community Growth &amp; Go-to-Market Strategy</w:t>
      </w:r>
      <w:bookmarkEnd w:id="16"/>
      <w:bookmarkEnd w:id="17"/>
    </w:p>
    <w:p w14:paraId="7C24A45B" w14:textId="77777777" w:rsidR="00BD043B" w:rsidRPr="00BD043B" w:rsidRDefault="00BD043B" w:rsidP="00BD043B">
      <w:r w:rsidRPr="00BD043B">
        <w:t>Technology alone does not build a community. Our growth strategy is focused on attracting and retaining a dedicated base of players and governors.</w:t>
      </w:r>
    </w:p>
    <w:p w14:paraId="24C22E6C" w14:textId="77777777" w:rsidR="00BD043B" w:rsidRPr="00BD043B" w:rsidRDefault="00BD043B" w:rsidP="00BD043B">
      <w:pPr>
        <w:numPr>
          <w:ilvl w:val="0"/>
          <w:numId w:val="20"/>
        </w:numPr>
      </w:pPr>
      <w:r w:rsidRPr="00BD043B">
        <w:rPr>
          <w:b/>
          <w:bCs/>
        </w:rPr>
        <w:t>Phase 1: Bootstrapping (Pre-Launch)</w:t>
      </w:r>
      <w:r w:rsidRPr="00BD043B">
        <w:br/>
        <w:t>We will focus on organic growth by engaging communities who appreciate game theory and economic strategy. Our methods will include:</w:t>
      </w:r>
    </w:p>
    <w:p w14:paraId="487BA659" w14:textId="77777777" w:rsidR="00BD043B" w:rsidRPr="00BD043B" w:rsidRDefault="00BD043B" w:rsidP="00BD043B">
      <w:pPr>
        <w:numPr>
          <w:ilvl w:val="1"/>
          <w:numId w:val="20"/>
        </w:numPr>
      </w:pPr>
      <w:r w:rsidRPr="00BD043B">
        <w:rPr>
          <w:b/>
          <w:bCs/>
        </w:rPr>
        <w:t>Content Creation:</w:t>
      </w:r>
      <w:r w:rsidRPr="00BD043B">
        <w:t> Publishing in-depth articles on Mirror and Twitter that explore the game's mechanics, economic philosophy, and strategic depth.</w:t>
      </w:r>
    </w:p>
    <w:p w14:paraId="4AA97840" w14:textId="77777777" w:rsidR="00BD043B" w:rsidRPr="00BD043B" w:rsidRDefault="00BD043B" w:rsidP="00BD043B">
      <w:pPr>
        <w:numPr>
          <w:ilvl w:val="1"/>
          <w:numId w:val="20"/>
        </w:numPr>
      </w:pPr>
      <w:r w:rsidRPr="00BD043B">
        <w:rPr>
          <w:b/>
          <w:bCs/>
        </w:rPr>
        <w:t>Community Engagement:</w:t>
      </w:r>
      <w:r w:rsidRPr="00BD043B">
        <w:t xml:space="preserve"> Hosting AMAs and participating in discussions within DeFi, strategy gaming, and DAO-focused communities on Discord, Telegram, and </w:t>
      </w:r>
      <w:proofErr w:type="spellStart"/>
      <w:r w:rsidRPr="00BD043B">
        <w:t>Farcaster</w:t>
      </w:r>
      <w:proofErr w:type="spellEnd"/>
      <w:r w:rsidRPr="00BD043B">
        <w:t>.</w:t>
      </w:r>
    </w:p>
    <w:p w14:paraId="627719DF" w14:textId="77777777" w:rsidR="00BD043B" w:rsidRPr="00BD043B" w:rsidRDefault="00BD043B" w:rsidP="00BD043B">
      <w:pPr>
        <w:numPr>
          <w:ilvl w:val="1"/>
          <w:numId w:val="20"/>
        </w:numPr>
      </w:pPr>
      <w:r w:rsidRPr="00BD043B">
        <w:rPr>
          <w:b/>
          <w:bCs/>
        </w:rPr>
        <w:t>Building in Public:</w:t>
      </w:r>
      <w:r w:rsidRPr="00BD043B">
        <w:t> Transparently sharing our development progress to build trust and attract early contributors.</w:t>
      </w:r>
    </w:p>
    <w:p w14:paraId="0E286C10" w14:textId="77777777" w:rsidR="00BD043B" w:rsidRPr="00BD043B" w:rsidRDefault="00BD043B" w:rsidP="00BD043B">
      <w:pPr>
        <w:numPr>
          <w:ilvl w:val="0"/>
          <w:numId w:val="20"/>
        </w:numPr>
      </w:pPr>
      <w:r w:rsidRPr="00BD043B">
        <w:rPr>
          <w:b/>
          <w:bCs/>
        </w:rPr>
        <w:t>Phase 2: Launch &amp; Incentivization (Post-TGE)</w:t>
      </w:r>
      <w:r w:rsidRPr="00BD043B">
        <w:br/>
        <w:t>Upon launch, we will activate the Ecosystem &amp; Player Incentives fund to accelerate adoption:</w:t>
      </w:r>
    </w:p>
    <w:p w14:paraId="3FC65271" w14:textId="77777777" w:rsidR="00BD043B" w:rsidRPr="00BD043B" w:rsidRDefault="00BD043B" w:rsidP="00BD043B">
      <w:pPr>
        <w:numPr>
          <w:ilvl w:val="1"/>
          <w:numId w:val="20"/>
        </w:numPr>
      </w:pPr>
      <w:r w:rsidRPr="00BD043B">
        <w:rPr>
          <w:b/>
          <w:bCs/>
        </w:rPr>
        <w:t>Targeted Airdrop:</w:t>
      </w:r>
      <w:r w:rsidRPr="00BD043B">
        <w:t xml:space="preserve"> A portion of the initial supply will be airdropped to engaged </w:t>
      </w:r>
      <w:proofErr w:type="spellStart"/>
      <w:r w:rsidRPr="00BD043B">
        <w:t>testnet</w:t>
      </w:r>
      <w:proofErr w:type="spellEnd"/>
      <w:r w:rsidRPr="00BD043B">
        <w:t xml:space="preserve"> participants and wallets that have demonstrated activity in adjacent protocols (e.g., prediction markets, other gaming </w:t>
      </w:r>
      <w:proofErr w:type="spellStart"/>
      <w:r w:rsidRPr="00BD043B">
        <w:t>DAOs</w:t>
      </w:r>
      <w:proofErr w:type="spellEnd"/>
      <w:r w:rsidRPr="00BD043B">
        <w:t>).</w:t>
      </w:r>
    </w:p>
    <w:p w14:paraId="36558E78" w14:textId="77777777" w:rsidR="00BD043B" w:rsidRPr="00BD043B" w:rsidRDefault="00BD043B" w:rsidP="00BD043B">
      <w:pPr>
        <w:numPr>
          <w:ilvl w:val="1"/>
          <w:numId w:val="20"/>
        </w:numPr>
      </w:pPr>
      <w:r w:rsidRPr="00BD043B">
        <w:rPr>
          <w:b/>
          <w:bCs/>
        </w:rPr>
        <w:t>"Play-to-Govern" Campaigns:</w:t>
      </w:r>
      <w:r w:rsidRPr="00BD043B">
        <w:t> Rewarding top-performing players and strategic factions with $RTD tokens, turning the best players into the future owners of the game.</w:t>
      </w:r>
    </w:p>
    <w:p w14:paraId="0B476E22" w14:textId="77777777" w:rsidR="00BD043B" w:rsidRDefault="00BD043B" w:rsidP="00BD043B">
      <w:pPr>
        <w:numPr>
          <w:ilvl w:val="1"/>
          <w:numId w:val="20"/>
        </w:numPr>
      </w:pPr>
      <w:r w:rsidRPr="00BD043B">
        <w:rPr>
          <w:b/>
          <w:bCs/>
        </w:rPr>
        <w:t>Referral Programs:</w:t>
      </w:r>
      <w:r w:rsidRPr="00BD043B">
        <w:t> Incentivizing the community to bring new players into the ecosystem.</w:t>
      </w:r>
    </w:p>
    <w:p w14:paraId="3A309AF1" w14:textId="77777777" w:rsidR="00B16538" w:rsidRPr="00B16538" w:rsidRDefault="00B16538" w:rsidP="00B16538">
      <w:pPr>
        <w:rPr>
          <w:b/>
          <w:bCs/>
        </w:rPr>
      </w:pPr>
      <w:r w:rsidRPr="00B16538">
        <w:rPr>
          <w:b/>
          <w:bCs/>
        </w:rPr>
        <w:t>The Collaboration Hub: The Ritardo Forum</w:t>
      </w:r>
    </w:p>
    <w:p w14:paraId="75B4F29A" w14:textId="77777777" w:rsidR="00B16538" w:rsidRPr="00B16538" w:rsidRDefault="00B16538" w:rsidP="00B16538">
      <w:r w:rsidRPr="00B16538">
        <w:t>Effective coordination requires effective tools. To facilitate the high-level strategic discussion that Ritardo Games demands, the platform will include an integrated collaboration hub, </w:t>
      </w:r>
      <w:r w:rsidRPr="00B16538">
        <w:rPr>
          <w:b/>
          <w:bCs/>
        </w:rPr>
        <w:t>The Ritardo Forum</w:t>
      </w:r>
      <w:r w:rsidRPr="00B16538">
        <w:t>. This dedicated, on-site message board will serve as the digital town square and strategic war room for our community.</w:t>
      </w:r>
    </w:p>
    <w:p w14:paraId="39CC0318" w14:textId="77777777" w:rsidR="00B16538" w:rsidRPr="00B16538" w:rsidRDefault="00B16538" w:rsidP="00B16538">
      <w:r w:rsidRPr="00B16538">
        <w:t>Its key functions will be:</w:t>
      </w:r>
    </w:p>
    <w:p w14:paraId="629F8104" w14:textId="77777777" w:rsidR="00B16538" w:rsidRPr="00B16538" w:rsidRDefault="00B16538" w:rsidP="00B16538">
      <w:pPr>
        <w:numPr>
          <w:ilvl w:val="0"/>
          <w:numId w:val="34"/>
        </w:numPr>
      </w:pPr>
      <w:r w:rsidRPr="00B16538">
        <w:rPr>
          <w:b/>
          <w:bCs/>
        </w:rPr>
        <w:t>Faction-Specific Strategy Rooms:</w:t>
      </w:r>
      <w:r w:rsidRPr="00B16538">
        <w:t> Private and public spaces for players aligned with the Capitalist and Socialist factions to debate tactics, plan market moves, and organize collective action.</w:t>
      </w:r>
    </w:p>
    <w:p w14:paraId="1C25535E" w14:textId="77777777" w:rsidR="00B16538" w:rsidRPr="00B16538" w:rsidRDefault="00B16538" w:rsidP="00B16538">
      <w:pPr>
        <w:numPr>
          <w:ilvl w:val="0"/>
          <w:numId w:val="34"/>
        </w:numPr>
      </w:pPr>
      <w:r w:rsidRPr="00B16538">
        <w:rPr>
          <w:b/>
          <w:bCs/>
        </w:rPr>
        <w:t>DAO Governance Proposals:</w:t>
      </w:r>
      <w:r w:rsidRPr="00B16538">
        <w:t> A formal venue for long-form discussion and debate on proposals before they go to an on-chain vote. This ensures all governance decisions are well-vetted by the community.</w:t>
      </w:r>
    </w:p>
    <w:p w14:paraId="5EFBF99D" w14:textId="77777777" w:rsidR="00B16538" w:rsidRPr="00B16538" w:rsidRDefault="00B16538" w:rsidP="00B16538">
      <w:pPr>
        <w:numPr>
          <w:ilvl w:val="0"/>
          <w:numId w:val="34"/>
        </w:numPr>
      </w:pPr>
      <w:r w:rsidRPr="00B16538">
        <w:rPr>
          <w:b/>
          <w:bCs/>
        </w:rPr>
        <w:t>Game Theory &amp; Analysis:</w:t>
      </w:r>
      <w:r w:rsidRPr="00B16538">
        <w:t> A public section where players can share analysis, post-game reports, and develop new theories on how to master the game's economic dynamics.</w:t>
      </w:r>
    </w:p>
    <w:p w14:paraId="03A3EC48" w14:textId="77777777" w:rsidR="00B16538" w:rsidRPr="00B16538" w:rsidRDefault="00B16538" w:rsidP="00B16538">
      <w:pPr>
        <w:numPr>
          <w:ilvl w:val="0"/>
          <w:numId w:val="34"/>
        </w:numPr>
      </w:pPr>
      <w:r w:rsidRPr="00B16538">
        <w:rPr>
          <w:b/>
          <w:bCs/>
        </w:rPr>
        <w:t>General Discussion &amp; Support:</w:t>
      </w:r>
      <w:r w:rsidRPr="00B16538">
        <w:t> A welcoming space for new players to ask questions, get help, and integrate into the community.</w:t>
      </w:r>
    </w:p>
    <w:p w14:paraId="42AC3D61" w14:textId="77777777" w:rsidR="00B16538" w:rsidRPr="00B16538" w:rsidRDefault="00B16538" w:rsidP="00B16538">
      <w:r w:rsidRPr="00B16538">
        <w:lastRenderedPageBreak/>
        <w:t>The Ritardo Forum is a core part of our commitment to fostering a deeply engaged and intelligent player base, providing the infrastructure needed for true strategic collaboration to flourish.</w:t>
      </w:r>
    </w:p>
    <w:p w14:paraId="2933AD10" w14:textId="77777777" w:rsidR="00B16538" w:rsidRPr="00B16538" w:rsidRDefault="00B16538" w:rsidP="00B16538"/>
    <w:p w14:paraId="4E58CE57" w14:textId="1742ED5D" w:rsidR="00BD043B" w:rsidRPr="00BD043B" w:rsidRDefault="00BD043B" w:rsidP="00BD043B"/>
    <w:p w14:paraId="2825DCE0" w14:textId="77777777" w:rsidR="00E80721" w:rsidRDefault="00E80721">
      <w:pPr>
        <w:rPr>
          <w:rFonts w:asciiTheme="majorHAnsi" w:eastAsiaTheme="majorEastAsia" w:hAnsiTheme="majorHAnsi" w:cstheme="majorBidi"/>
          <w:b/>
          <w:color w:val="000000" w:themeColor="text1"/>
          <w:sz w:val="32"/>
          <w:szCs w:val="40"/>
        </w:rPr>
      </w:pPr>
      <w:bookmarkStart w:id="18" w:name="_Toc205984807"/>
      <w:r>
        <w:br w:type="page"/>
      </w:r>
    </w:p>
    <w:p w14:paraId="087A7289" w14:textId="77777777" w:rsidR="007A06F7" w:rsidRPr="0067628A" w:rsidRDefault="007A06F7" w:rsidP="007A06F7">
      <w:pPr>
        <w:pStyle w:val="Heading1"/>
        <w:numPr>
          <w:ilvl w:val="0"/>
          <w:numId w:val="31"/>
        </w:numPr>
        <w:rPr>
          <w:rFonts w:cstheme="minorHAnsi"/>
        </w:rPr>
      </w:pPr>
      <w:bookmarkStart w:id="19" w:name="_Toc205927087"/>
      <w:bookmarkStart w:id="20" w:name="_Toc206418594"/>
      <w:bookmarkEnd w:id="18"/>
      <w:r w:rsidRPr="0067628A">
        <w:rPr>
          <w:rFonts w:cstheme="minorHAnsi"/>
        </w:rPr>
        <w:lastRenderedPageBreak/>
        <w:t>Security &amp; Risk Factors</w:t>
      </w:r>
      <w:bookmarkEnd w:id="19"/>
      <w:bookmarkEnd w:id="20"/>
    </w:p>
    <w:p w14:paraId="348DFF7F" w14:textId="77777777" w:rsidR="00A4224A" w:rsidRPr="00A4224A" w:rsidRDefault="00A4224A" w:rsidP="00A4224A">
      <w:pPr>
        <w:rPr>
          <w:rFonts w:cstheme="minorHAnsi"/>
        </w:rPr>
      </w:pPr>
      <w:bookmarkStart w:id="21" w:name="_Toc205984809"/>
      <w:r w:rsidRPr="00A4224A">
        <w:rPr>
          <w:rFonts w:cstheme="minorHAnsi"/>
        </w:rPr>
        <w:t>The security of our ecosystem and the transparent management of risk are foundational to our success. We have adopted a proactive strategy to address potential challenges, ensuring we are well-prepared to build a resilient and lasting platform.</w:t>
      </w:r>
    </w:p>
    <w:p w14:paraId="23F6613A" w14:textId="468F7C36" w:rsidR="00E80721" w:rsidRDefault="00A4224A" w:rsidP="00A4224A">
      <w:pPr>
        <w:rPr>
          <w:rFonts w:cstheme="minorHAnsi"/>
        </w:rPr>
      </w:pPr>
      <w:r w:rsidRPr="00A4224A">
        <w:rPr>
          <w:rFonts w:cstheme="minorHAnsi"/>
        </w:rPr>
        <w:t>Our approach to key risks is outlined below:</w:t>
      </w:r>
    </w:p>
    <w:tbl>
      <w:tblPr>
        <w:tblStyle w:val="TableGridLight"/>
        <w:tblW w:w="0" w:type="auto"/>
        <w:tblCellMar>
          <w:top w:w="57" w:type="dxa"/>
          <w:bottom w:w="57" w:type="dxa"/>
        </w:tblCellMar>
        <w:tblLook w:val="04A0" w:firstRow="1" w:lastRow="0" w:firstColumn="1" w:lastColumn="0" w:noHBand="0" w:noVBand="1"/>
      </w:tblPr>
      <w:tblGrid>
        <w:gridCol w:w="2712"/>
        <w:gridCol w:w="6304"/>
      </w:tblGrid>
      <w:tr w:rsidR="007D51ED" w:rsidRPr="00A4224A" w14:paraId="2F6A8A79" w14:textId="77777777" w:rsidTr="007D51ED">
        <w:tc>
          <w:tcPr>
            <w:tcW w:w="0" w:type="auto"/>
            <w:shd w:val="clear" w:color="auto" w:fill="D9D9D9" w:themeFill="background1" w:themeFillShade="D9"/>
            <w:hideMark/>
          </w:tcPr>
          <w:p w14:paraId="06377BD4" w14:textId="77777777" w:rsidR="00A4224A" w:rsidRPr="00A4224A" w:rsidRDefault="00A4224A" w:rsidP="00A4224A">
            <w:pPr>
              <w:spacing w:after="160" w:line="259" w:lineRule="auto"/>
              <w:rPr>
                <w:rFonts w:asciiTheme="majorHAnsi" w:eastAsiaTheme="majorEastAsia" w:hAnsiTheme="majorHAnsi" w:cstheme="majorBidi"/>
                <w:b/>
                <w:bCs/>
                <w:color w:val="000000" w:themeColor="text1"/>
              </w:rPr>
            </w:pPr>
            <w:r w:rsidRPr="00A4224A">
              <w:rPr>
                <w:rFonts w:asciiTheme="majorHAnsi" w:eastAsiaTheme="majorEastAsia" w:hAnsiTheme="majorHAnsi" w:cstheme="majorBidi"/>
                <w:b/>
                <w:bCs/>
                <w:color w:val="000000" w:themeColor="text1"/>
              </w:rPr>
              <w:t>Key Risk</w:t>
            </w:r>
          </w:p>
        </w:tc>
        <w:tc>
          <w:tcPr>
            <w:tcW w:w="0" w:type="auto"/>
            <w:shd w:val="clear" w:color="auto" w:fill="F2F2F2" w:themeFill="background1" w:themeFillShade="F2"/>
            <w:hideMark/>
          </w:tcPr>
          <w:p w14:paraId="19962087" w14:textId="77777777" w:rsidR="00A4224A" w:rsidRPr="00A4224A" w:rsidRDefault="00A4224A" w:rsidP="00A4224A">
            <w:pPr>
              <w:spacing w:after="160" w:line="259" w:lineRule="auto"/>
              <w:rPr>
                <w:rFonts w:asciiTheme="majorHAnsi" w:eastAsiaTheme="majorEastAsia" w:hAnsiTheme="majorHAnsi" w:cstheme="majorBidi"/>
                <w:b/>
                <w:bCs/>
                <w:color w:val="000000" w:themeColor="text1"/>
              </w:rPr>
            </w:pPr>
            <w:r w:rsidRPr="00A4224A">
              <w:rPr>
                <w:rFonts w:asciiTheme="majorHAnsi" w:eastAsiaTheme="majorEastAsia" w:hAnsiTheme="majorHAnsi" w:cstheme="majorBidi"/>
                <w:b/>
                <w:bCs/>
                <w:color w:val="000000" w:themeColor="text1"/>
              </w:rPr>
              <w:t>Our Mitigation Strategy</w:t>
            </w:r>
          </w:p>
        </w:tc>
      </w:tr>
      <w:tr w:rsidR="00A4224A" w:rsidRPr="00A4224A" w14:paraId="04200141" w14:textId="77777777" w:rsidTr="007D51ED">
        <w:tc>
          <w:tcPr>
            <w:tcW w:w="0" w:type="auto"/>
            <w:shd w:val="clear" w:color="auto" w:fill="F2F2F2" w:themeFill="background1" w:themeFillShade="F2"/>
            <w:hideMark/>
          </w:tcPr>
          <w:p w14:paraId="59CF4109" w14:textId="77777777" w:rsidR="00A4224A" w:rsidRPr="0075189E" w:rsidRDefault="00A4224A" w:rsidP="00A4224A">
            <w:pPr>
              <w:spacing w:after="160" w:line="259" w:lineRule="auto"/>
              <w:rPr>
                <w:rFonts w:asciiTheme="majorHAnsi" w:eastAsiaTheme="majorEastAsia" w:hAnsiTheme="majorHAnsi" w:cstheme="majorBidi"/>
                <w:b/>
                <w:bCs/>
                <w:color w:val="000000" w:themeColor="text1"/>
              </w:rPr>
            </w:pPr>
            <w:r w:rsidRPr="00A4224A">
              <w:rPr>
                <w:rFonts w:asciiTheme="majorHAnsi" w:eastAsiaTheme="majorEastAsia" w:hAnsiTheme="majorHAnsi" w:cstheme="majorBidi"/>
                <w:b/>
                <w:bCs/>
                <w:color w:val="000000" w:themeColor="text1"/>
              </w:rPr>
              <w:t>Smart Contract Risk</w:t>
            </w:r>
          </w:p>
          <w:p w14:paraId="254F1CF9" w14:textId="109907DC" w:rsidR="00A4224A" w:rsidRPr="00A4224A"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i/>
                <w:iCs/>
                <w:color w:val="000000" w:themeColor="text1"/>
              </w:rPr>
              <w:t>The risk of bugs or vulnerabilities in our on-chain code.)</w:t>
            </w:r>
          </w:p>
        </w:tc>
        <w:tc>
          <w:tcPr>
            <w:tcW w:w="0" w:type="auto"/>
            <w:hideMark/>
          </w:tcPr>
          <w:p w14:paraId="7069E340" w14:textId="77777777" w:rsidR="00A4224A" w:rsidRPr="00DF68B3"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Our "</w:t>
            </w:r>
            <w:proofErr w:type="spellStart"/>
            <w:r w:rsidRPr="00A4224A">
              <w:rPr>
                <w:rFonts w:asciiTheme="majorHAnsi" w:eastAsiaTheme="majorEastAsia" w:hAnsiTheme="majorHAnsi" w:cstheme="majorBidi"/>
                <w:b/>
                <w:bCs/>
                <w:color w:val="000000" w:themeColor="text1"/>
              </w:rPr>
              <w:t>Defense</w:t>
            </w:r>
            <w:proofErr w:type="spellEnd"/>
            <w:r w:rsidRPr="00A4224A">
              <w:rPr>
                <w:rFonts w:asciiTheme="majorHAnsi" w:eastAsiaTheme="majorEastAsia" w:hAnsiTheme="majorHAnsi" w:cstheme="majorBidi"/>
                <w:b/>
                <w:bCs/>
                <w:color w:val="000000" w:themeColor="text1"/>
              </w:rPr>
              <w:t>-in-Depth</w:t>
            </w:r>
            <w:r w:rsidRPr="00A4224A">
              <w:rPr>
                <w:rFonts w:asciiTheme="majorHAnsi" w:eastAsiaTheme="majorEastAsia" w:hAnsiTheme="majorHAnsi" w:cstheme="majorBidi"/>
                <w:color w:val="000000" w:themeColor="text1"/>
              </w:rPr>
              <w:t>" security plan includes</w:t>
            </w:r>
          </w:p>
          <w:p w14:paraId="12FAC6A6" w14:textId="77777777" w:rsidR="00A4224A" w:rsidRPr="00DF68B3"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 Multiple independent audits from top-tier firms</w:t>
            </w:r>
          </w:p>
          <w:p w14:paraId="05421A0B" w14:textId="77777777" w:rsidR="00A4224A" w:rsidRPr="00DF68B3"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 A competitive audit via a platform like Code4rena.</w:t>
            </w:r>
          </w:p>
          <w:p w14:paraId="62B972B2" w14:textId="77777777" w:rsidR="00A4224A" w:rsidRPr="00DF68B3"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 A continuous and public bug bounty program.</w:t>
            </w:r>
          </w:p>
          <w:p w14:paraId="67174E34" w14:textId="23DFFB53" w:rsidR="00A4224A" w:rsidRPr="00A4224A"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 A commitment to open-sourcing all smart contract code.</w:t>
            </w:r>
          </w:p>
        </w:tc>
      </w:tr>
      <w:tr w:rsidR="00A4224A" w:rsidRPr="00A4224A" w14:paraId="71BF7AE4" w14:textId="77777777" w:rsidTr="007D51ED">
        <w:tc>
          <w:tcPr>
            <w:tcW w:w="0" w:type="auto"/>
            <w:shd w:val="clear" w:color="auto" w:fill="F2F2F2" w:themeFill="background1" w:themeFillShade="F2"/>
            <w:hideMark/>
          </w:tcPr>
          <w:p w14:paraId="6C1F7875" w14:textId="77777777" w:rsidR="00A4224A" w:rsidRPr="0075189E" w:rsidRDefault="00A4224A" w:rsidP="00A4224A">
            <w:pPr>
              <w:spacing w:after="160" w:line="259" w:lineRule="auto"/>
              <w:rPr>
                <w:rFonts w:asciiTheme="majorHAnsi" w:eastAsiaTheme="majorEastAsia" w:hAnsiTheme="majorHAnsi" w:cstheme="majorBidi"/>
                <w:b/>
                <w:bCs/>
                <w:color w:val="000000" w:themeColor="text1"/>
              </w:rPr>
            </w:pPr>
            <w:r w:rsidRPr="00A4224A">
              <w:rPr>
                <w:rFonts w:asciiTheme="majorHAnsi" w:eastAsiaTheme="majorEastAsia" w:hAnsiTheme="majorHAnsi" w:cstheme="majorBidi"/>
                <w:b/>
                <w:bCs/>
                <w:color w:val="000000" w:themeColor="text1"/>
              </w:rPr>
              <w:t>Regulatory Risk</w:t>
            </w:r>
          </w:p>
          <w:p w14:paraId="5ADCBE5A" w14:textId="0E5D183E" w:rsidR="00A4224A" w:rsidRPr="00A4224A" w:rsidRDefault="00A4224A" w:rsidP="00A4224A">
            <w:pPr>
              <w:spacing w:after="160" w:line="259" w:lineRule="auto"/>
              <w:rPr>
                <w:rFonts w:asciiTheme="majorHAnsi" w:eastAsiaTheme="majorEastAsia" w:hAnsiTheme="majorHAnsi" w:cstheme="majorBidi"/>
                <w:color w:val="000000" w:themeColor="text1"/>
              </w:rPr>
            </w:pPr>
            <w:r w:rsidRPr="00DF68B3">
              <w:rPr>
                <w:rFonts w:asciiTheme="majorHAnsi" w:eastAsiaTheme="majorEastAsia" w:hAnsiTheme="majorHAnsi" w:cstheme="majorBidi"/>
                <w:i/>
                <w:iCs/>
                <w:color w:val="000000" w:themeColor="text1"/>
              </w:rPr>
              <w:t>(</w:t>
            </w:r>
            <w:r w:rsidRPr="00A4224A">
              <w:rPr>
                <w:rFonts w:asciiTheme="majorHAnsi" w:eastAsiaTheme="majorEastAsia" w:hAnsiTheme="majorHAnsi" w:cstheme="majorBidi"/>
                <w:i/>
                <w:iCs/>
                <w:color w:val="000000" w:themeColor="text1"/>
              </w:rPr>
              <w:t>The risk of an evolving legal landscape impacting operations.)</w:t>
            </w:r>
          </w:p>
        </w:tc>
        <w:tc>
          <w:tcPr>
            <w:tcW w:w="0" w:type="auto"/>
            <w:hideMark/>
          </w:tcPr>
          <w:p w14:paraId="617F752F" w14:textId="77777777" w:rsidR="00A4224A" w:rsidRPr="00A4224A"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Proactive legal structuring via a </w:t>
            </w:r>
            <w:r w:rsidRPr="00A4224A">
              <w:rPr>
                <w:rFonts w:asciiTheme="majorHAnsi" w:eastAsiaTheme="majorEastAsia" w:hAnsiTheme="majorHAnsi" w:cstheme="majorBidi"/>
                <w:b/>
                <w:bCs/>
                <w:color w:val="000000" w:themeColor="text1"/>
              </w:rPr>
              <w:t>Swiss Foundation</w:t>
            </w:r>
            <w:r w:rsidRPr="00A4224A">
              <w:rPr>
                <w:rFonts w:asciiTheme="majorHAnsi" w:eastAsiaTheme="majorEastAsia" w:hAnsiTheme="majorHAnsi" w:cstheme="majorBidi"/>
                <w:color w:val="000000" w:themeColor="text1"/>
              </w:rPr>
              <w:t> in a crypto-forward jurisdiction, supported by ongoing expert legal counsel to navigate changes and ensure compliance.</w:t>
            </w:r>
          </w:p>
        </w:tc>
      </w:tr>
      <w:tr w:rsidR="00A4224A" w:rsidRPr="00A4224A" w14:paraId="29E481B0" w14:textId="77777777" w:rsidTr="007D51ED">
        <w:tc>
          <w:tcPr>
            <w:tcW w:w="0" w:type="auto"/>
            <w:shd w:val="clear" w:color="auto" w:fill="F2F2F2" w:themeFill="background1" w:themeFillShade="F2"/>
            <w:hideMark/>
          </w:tcPr>
          <w:p w14:paraId="3898B401" w14:textId="77777777" w:rsidR="00A4224A" w:rsidRPr="0075189E" w:rsidRDefault="00A4224A" w:rsidP="00A4224A">
            <w:pPr>
              <w:spacing w:after="160" w:line="259" w:lineRule="auto"/>
              <w:rPr>
                <w:rFonts w:asciiTheme="majorHAnsi" w:eastAsiaTheme="majorEastAsia" w:hAnsiTheme="majorHAnsi" w:cstheme="majorBidi"/>
                <w:b/>
                <w:bCs/>
                <w:color w:val="000000" w:themeColor="text1"/>
              </w:rPr>
            </w:pPr>
            <w:r w:rsidRPr="00A4224A">
              <w:rPr>
                <w:rFonts w:asciiTheme="majorHAnsi" w:eastAsiaTheme="majorEastAsia" w:hAnsiTheme="majorHAnsi" w:cstheme="majorBidi"/>
                <w:b/>
                <w:bCs/>
                <w:color w:val="000000" w:themeColor="text1"/>
              </w:rPr>
              <w:t>Market Adoption Risk</w:t>
            </w:r>
          </w:p>
          <w:p w14:paraId="59DA6F78" w14:textId="553E652D" w:rsidR="00A4224A" w:rsidRPr="00A4224A" w:rsidRDefault="00A4224A" w:rsidP="00A4224A">
            <w:pPr>
              <w:spacing w:after="160" w:line="259" w:lineRule="auto"/>
              <w:rPr>
                <w:rFonts w:asciiTheme="majorHAnsi" w:eastAsiaTheme="majorEastAsia" w:hAnsiTheme="majorHAnsi" w:cstheme="majorBidi"/>
                <w:color w:val="000000" w:themeColor="text1"/>
              </w:rPr>
            </w:pPr>
            <w:r w:rsidRPr="00DF68B3">
              <w:rPr>
                <w:rFonts w:asciiTheme="majorHAnsi" w:eastAsiaTheme="majorEastAsia" w:hAnsiTheme="majorHAnsi" w:cstheme="majorBidi"/>
                <w:i/>
                <w:iCs/>
                <w:color w:val="000000" w:themeColor="text1"/>
              </w:rPr>
              <w:t>(</w:t>
            </w:r>
            <w:r w:rsidRPr="00A4224A">
              <w:rPr>
                <w:rFonts w:asciiTheme="majorHAnsi" w:eastAsiaTheme="majorEastAsia" w:hAnsiTheme="majorHAnsi" w:cstheme="majorBidi"/>
                <w:i/>
                <w:iCs/>
                <w:color w:val="000000" w:themeColor="text1"/>
              </w:rPr>
              <w:t>The risk of failing to attract a sustainable player base.)</w:t>
            </w:r>
          </w:p>
        </w:tc>
        <w:tc>
          <w:tcPr>
            <w:tcW w:w="0" w:type="auto"/>
            <w:hideMark/>
          </w:tcPr>
          <w:p w14:paraId="2BF32523" w14:textId="77777777" w:rsidR="00A4224A" w:rsidRPr="00A4224A"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A dedicated </w:t>
            </w:r>
            <w:r w:rsidRPr="00A4224A">
              <w:rPr>
                <w:rFonts w:asciiTheme="majorHAnsi" w:eastAsiaTheme="majorEastAsia" w:hAnsiTheme="majorHAnsi" w:cstheme="majorBidi"/>
                <w:b/>
                <w:bCs/>
                <w:color w:val="000000" w:themeColor="text1"/>
              </w:rPr>
              <w:t>Ecosystem &amp; Player Incentives fund</w:t>
            </w:r>
            <w:r w:rsidRPr="00A4224A">
              <w:rPr>
                <w:rFonts w:asciiTheme="majorHAnsi" w:eastAsiaTheme="majorEastAsia" w:hAnsiTheme="majorHAnsi" w:cstheme="majorBidi"/>
                <w:color w:val="000000" w:themeColor="text1"/>
              </w:rPr>
              <w:t> (20% of total supply) combined with a detailed Go-to-Market Strategy to drive long-term player growth and community engagement.</w:t>
            </w:r>
          </w:p>
        </w:tc>
      </w:tr>
    </w:tbl>
    <w:p w14:paraId="33632E24" w14:textId="77777777" w:rsidR="00A4224A" w:rsidRPr="00A4224A" w:rsidRDefault="00A4224A" w:rsidP="00A4224A">
      <w:pPr>
        <w:rPr>
          <w:rFonts w:asciiTheme="majorHAnsi" w:eastAsiaTheme="majorEastAsia" w:hAnsiTheme="majorHAnsi" w:cstheme="majorBidi"/>
          <w:b/>
          <w:color w:val="000000" w:themeColor="text1"/>
          <w:sz w:val="32"/>
          <w:szCs w:val="40"/>
        </w:rPr>
      </w:pPr>
    </w:p>
    <w:p w14:paraId="4DE62CEB" w14:textId="77777777" w:rsidR="007A06F7" w:rsidRDefault="007A06F7">
      <w:pPr>
        <w:rPr>
          <w:rFonts w:asciiTheme="majorHAnsi" w:eastAsiaTheme="majorEastAsia" w:hAnsiTheme="majorHAnsi" w:cstheme="majorBidi"/>
          <w:b/>
          <w:color w:val="000000" w:themeColor="text1"/>
          <w:sz w:val="32"/>
          <w:szCs w:val="40"/>
        </w:rPr>
      </w:pPr>
      <w:r>
        <w:br w:type="page"/>
      </w:r>
    </w:p>
    <w:p w14:paraId="061E3032" w14:textId="3649F26E" w:rsidR="00947537" w:rsidRDefault="00100285" w:rsidP="00AB5186">
      <w:pPr>
        <w:pStyle w:val="Heading1"/>
        <w:numPr>
          <w:ilvl w:val="0"/>
          <w:numId w:val="31"/>
        </w:numPr>
        <w:rPr>
          <w:b w:val="0"/>
        </w:rPr>
      </w:pPr>
      <w:bookmarkStart w:id="22" w:name="_Toc206418595"/>
      <w:r w:rsidRPr="00100285">
        <w:lastRenderedPageBreak/>
        <w:t>Core Contributors</w:t>
      </w:r>
      <w:bookmarkEnd w:id="21"/>
      <w:bookmarkEnd w:id="22"/>
    </w:p>
    <w:p w14:paraId="12AA1CF0" w14:textId="77777777" w:rsidR="00EC72A6" w:rsidRDefault="00EC72A6" w:rsidP="00BD043B">
      <w:pPr>
        <w:rPr>
          <w:b/>
          <w:bCs/>
        </w:rPr>
      </w:pPr>
    </w:p>
    <w:p w14:paraId="2146D897" w14:textId="77777777" w:rsidR="00E80721" w:rsidRDefault="00E80721">
      <w:pPr>
        <w:rPr>
          <w:rFonts w:asciiTheme="majorHAnsi" w:eastAsiaTheme="majorEastAsia" w:hAnsiTheme="majorHAnsi" w:cstheme="majorBidi"/>
          <w:b/>
          <w:color w:val="000000" w:themeColor="text1"/>
          <w:sz w:val="32"/>
          <w:szCs w:val="40"/>
        </w:rPr>
      </w:pPr>
      <w:bookmarkStart w:id="23" w:name="_Toc205984810"/>
      <w:r>
        <w:br w:type="page"/>
      </w:r>
    </w:p>
    <w:p w14:paraId="6A8313FF" w14:textId="3DFCAB5D" w:rsidR="00EC72A6" w:rsidRPr="00EC72A6" w:rsidRDefault="00EC72A6" w:rsidP="00AB5186">
      <w:pPr>
        <w:pStyle w:val="Heading1"/>
        <w:numPr>
          <w:ilvl w:val="0"/>
          <w:numId w:val="31"/>
        </w:numPr>
        <w:rPr>
          <w:b w:val="0"/>
        </w:rPr>
      </w:pPr>
      <w:bookmarkStart w:id="24" w:name="_Toc206418596"/>
      <w:r w:rsidRPr="00EC72A6">
        <w:lastRenderedPageBreak/>
        <w:t>Join the Game</w:t>
      </w:r>
      <w:bookmarkEnd w:id="23"/>
      <w:bookmarkEnd w:id="24"/>
    </w:p>
    <w:p w14:paraId="41A311ED" w14:textId="77777777" w:rsidR="00EC72A6" w:rsidRPr="00E80721" w:rsidRDefault="00EC72A6" w:rsidP="00EC72A6">
      <w:r w:rsidRPr="00E80721">
        <w:t>Ritardo Games is more than a project; it's a community built on a shared passion for strategy, economics, and fair play. The game has just begun, and we invite you to be part of our founding community.</w:t>
      </w:r>
    </w:p>
    <w:p w14:paraId="27F38758" w14:textId="77777777" w:rsidR="00EC72A6" w:rsidRPr="00E80721" w:rsidRDefault="00EC72A6" w:rsidP="00EC72A6">
      <w:pPr>
        <w:numPr>
          <w:ilvl w:val="0"/>
          <w:numId w:val="30"/>
        </w:numPr>
      </w:pPr>
      <w:r w:rsidRPr="00E80721">
        <w:t>Follow our journey on Twitter: [Link to your Twitter]</w:t>
      </w:r>
    </w:p>
    <w:p w14:paraId="449BF111" w14:textId="77777777" w:rsidR="00EC72A6" w:rsidRPr="00E80721" w:rsidRDefault="00EC72A6" w:rsidP="00EC72A6">
      <w:pPr>
        <w:numPr>
          <w:ilvl w:val="0"/>
          <w:numId w:val="30"/>
        </w:numPr>
      </w:pPr>
      <w:r w:rsidRPr="00E80721">
        <w:t>Join the strategic discussion on Discord: [Link to your Discord Server]</w:t>
      </w:r>
    </w:p>
    <w:p w14:paraId="2D7BF890" w14:textId="77777777" w:rsidR="00EC72A6" w:rsidRPr="00E80721" w:rsidRDefault="00EC72A6" w:rsidP="00EC72A6">
      <w:pPr>
        <w:numPr>
          <w:ilvl w:val="0"/>
          <w:numId w:val="30"/>
        </w:numPr>
      </w:pPr>
      <w:r w:rsidRPr="00E80721">
        <w:t xml:space="preserve">Read our in-depth articles on Mirror: [Link to your </w:t>
      </w:r>
      <w:proofErr w:type="spellStart"/>
      <w:r w:rsidRPr="00E80721">
        <w:t>Mirror.xyz</w:t>
      </w:r>
      <w:proofErr w:type="spellEnd"/>
      <w:r w:rsidRPr="00E80721">
        <w:t xml:space="preserve"> blog]</w:t>
      </w:r>
    </w:p>
    <w:p w14:paraId="07FB688F" w14:textId="77777777" w:rsidR="00EC72A6" w:rsidRPr="00E80721" w:rsidRDefault="00EC72A6" w:rsidP="00EC72A6">
      <w:r w:rsidRPr="00E80721">
        <w:t xml:space="preserve">Prepare for our upcoming </w:t>
      </w:r>
      <w:proofErr w:type="spellStart"/>
      <w:r w:rsidRPr="00E80721">
        <w:t>Testnet</w:t>
      </w:r>
      <w:proofErr w:type="spellEnd"/>
      <w:r w:rsidRPr="00E80721">
        <w:t xml:space="preserve"> on the Base network. The first players and most active contributors will be rewarded.</w:t>
      </w:r>
    </w:p>
    <w:p w14:paraId="5979B057" w14:textId="010F290C" w:rsidR="00EC72A6" w:rsidRPr="002A7D75" w:rsidRDefault="00AB5186" w:rsidP="00BD043B">
      <w:r w:rsidRPr="00037F47">
        <w:rPr>
          <w:b/>
          <w:bCs/>
        </w:rPr>
        <w:t>Website:</w:t>
      </w:r>
      <w:r w:rsidRPr="00E80721">
        <w:t xml:space="preserve"> https://www.ritardo.games</w:t>
      </w:r>
    </w:p>
    <w:sectPr w:rsidR="00EC72A6" w:rsidRPr="002A7D75" w:rsidSect="00AC315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D260D" w14:textId="77777777" w:rsidR="00434B65" w:rsidRDefault="00434B65" w:rsidP="002A7D75">
      <w:pPr>
        <w:spacing w:after="0" w:line="240" w:lineRule="auto"/>
      </w:pPr>
      <w:r>
        <w:separator/>
      </w:r>
    </w:p>
  </w:endnote>
  <w:endnote w:type="continuationSeparator" w:id="0">
    <w:p w14:paraId="11C4DFF4" w14:textId="77777777" w:rsidR="00434B65" w:rsidRDefault="00434B65" w:rsidP="002A7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59669" w14:textId="77777777" w:rsidR="00AC315E" w:rsidRDefault="00AC31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439340"/>
      <w:docPartObj>
        <w:docPartGallery w:val="Page Numbers (Bottom of Page)"/>
        <w:docPartUnique/>
      </w:docPartObj>
    </w:sdtPr>
    <w:sdtEndPr>
      <w:rPr>
        <w:noProof/>
      </w:rPr>
    </w:sdtEndPr>
    <w:sdtContent>
      <w:p w14:paraId="73B17155" w14:textId="14498419" w:rsidR="004E43C2" w:rsidRDefault="004E43C2" w:rsidP="004E43C2">
        <w:pPr>
          <w:pStyle w:val="Footer"/>
          <w:jc w:val="right"/>
        </w:pPr>
        <w:hyperlink r:id="rId1" w:history="1">
          <w:proofErr w:type="spellStart"/>
          <w:proofErr w:type="gramStart"/>
          <w:r w:rsidRPr="00947BF4">
            <w:rPr>
              <w:rStyle w:val="Hyperlink"/>
            </w:rPr>
            <w:t>ritardo.games</w:t>
          </w:r>
          <w:proofErr w:type="spellEnd"/>
          <w:proofErr w:type="gramEnd"/>
        </w:hyperlink>
        <w:r>
          <w:t xml:space="preserve"> | </w:t>
        </w:r>
        <w:r>
          <w:fldChar w:fldCharType="begin"/>
        </w:r>
        <w:r>
          <w:instrText xml:space="preserve"> PAGE   \* MERGEFORMAT </w:instrText>
        </w:r>
        <w:r>
          <w:fldChar w:fldCharType="separate"/>
        </w:r>
        <w:r>
          <w:t>2</w:t>
        </w:r>
        <w:r>
          <w:rPr>
            <w:noProof/>
          </w:rPr>
          <w:fldChar w:fldCharType="end"/>
        </w:r>
      </w:p>
    </w:sdtContent>
  </w:sdt>
  <w:p w14:paraId="1249C67D" w14:textId="7E26098E" w:rsidR="004E43C2" w:rsidRDefault="004E43C2">
    <w:pPr>
      <w:pStyle w:val="Footer"/>
    </w:pPr>
  </w:p>
  <w:p w14:paraId="6A05CABA" w14:textId="77777777" w:rsidR="004E43C2" w:rsidRDefault="004E43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0E1E" w14:textId="77777777" w:rsidR="00AC315E" w:rsidRDefault="00AC3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6A44C" w14:textId="77777777" w:rsidR="00434B65" w:rsidRDefault="00434B65" w:rsidP="002A7D75">
      <w:pPr>
        <w:spacing w:after="0" w:line="240" w:lineRule="auto"/>
      </w:pPr>
      <w:r>
        <w:separator/>
      </w:r>
    </w:p>
  </w:footnote>
  <w:footnote w:type="continuationSeparator" w:id="0">
    <w:p w14:paraId="2392ADAA" w14:textId="77777777" w:rsidR="00434B65" w:rsidRDefault="00434B65" w:rsidP="002A7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22AD" w14:textId="77777777" w:rsidR="00AC315E" w:rsidRDefault="00AC31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811D" w14:textId="4C4E56A4" w:rsidR="002A7D75" w:rsidRDefault="002A7D75">
    <w:pPr>
      <w:pStyle w:val="Header"/>
    </w:pPr>
    <w:r>
      <w:t>RITARDO GAMES</w:t>
    </w:r>
    <w:r>
      <w:ptab w:relativeTo="margin" w:alignment="center" w:leader="none"/>
    </w:r>
    <w:r>
      <w:ptab w:relativeTo="margin" w:alignment="right" w:leader="none"/>
    </w:r>
    <w:r>
      <w:t>1</w:t>
    </w:r>
    <w:r w:rsidR="00AC315E">
      <w:t>8</w:t>
    </w:r>
    <w:r>
      <w:t>.08.2025</w:t>
    </w:r>
  </w:p>
  <w:p w14:paraId="0A98CAE2" w14:textId="77777777" w:rsidR="002A7D75" w:rsidRDefault="002A7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72E9" w14:textId="77777777" w:rsidR="00AC315E" w:rsidRDefault="00AC31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629"/>
    <w:multiLevelType w:val="multilevel"/>
    <w:tmpl w:val="18DE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03BA"/>
    <w:multiLevelType w:val="multilevel"/>
    <w:tmpl w:val="41D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73531"/>
    <w:multiLevelType w:val="multilevel"/>
    <w:tmpl w:val="B6F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B7A3A"/>
    <w:multiLevelType w:val="multilevel"/>
    <w:tmpl w:val="868C2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31020"/>
    <w:multiLevelType w:val="multilevel"/>
    <w:tmpl w:val="862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83858"/>
    <w:multiLevelType w:val="multilevel"/>
    <w:tmpl w:val="A636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076D0"/>
    <w:multiLevelType w:val="multilevel"/>
    <w:tmpl w:val="9D8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935ED"/>
    <w:multiLevelType w:val="multilevel"/>
    <w:tmpl w:val="04C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23BF9"/>
    <w:multiLevelType w:val="multilevel"/>
    <w:tmpl w:val="EE22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A2263"/>
    <w:multiLevelType w:val="multilevel"/>
    <w:tmpl w:val="F288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64FFB"/>
    <w:multiLevelType w:val="multilevel"/>
    <w:tmpl w:val="4A64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73DE1"/>
    <w:multiLevelType w:val="multilevel"/>
    <w:tmpl w:val="5094B1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56CA4"/>
    <w:multiLevelType w:val="multilevel"/>
    <w:tmpl w:val="199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741D8"/>
    <w:multiLevelType w:val="multilevel"/>
    <w:tmpl w:val="98663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32A7A"/>
    <w:multiLevelType w:val="multilevel"/>
    <w:tmpl w:val="6DB2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80EED"/>
    <w:multiLevelType w:val="multilevel"/>
    <w:tmpl w:val="893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F3D76"/>
    <w:multiLevelType w:val="multilevel"/>
    <w:tmpl w:val="22FC92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F4E25"/>
    <w:multiLevelType w:val="hybridMultilevel"/>
    <w:tmpl w:val="0EB0C74E"/>
    <w:lvl w:ilvl="0" w:tplc="E8FA5E6C">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8" w15:restartNumberingAfterBreak="0">
    <w:nsid w:val="3B572AEC"/>
    <w:multiLevelType w:val="multilevel"/>
    <w:tmpl w:val="CE6C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A2BD2"/>
    <w:multiLevelType w:val="multilevel"/>
    <w:tmpl w:val="AF14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B4847"/>
    <w:multiLevelType w:val="multilevel"/>
    <w:tmpl w:val="FBC2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17ACC"/>
    <w:multiLevelType w:val="multilevel"/>
    <w:tmpl w:val="78469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30C86"/>
    <w:multiLevelType w:val="multilevel"/>
    <w:tmpl w:val="21F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57C32"/>
    <w:multiLevelType w:val="multilevel"/>
    <w:tmpl w:val="B7B0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A55BC"/>
    <w:multiLevelType w:val="multilevel"/>
    <w:tmpl w:val="A510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0202E"/>
    <w:multiLevelType w:val="multilevel"/>
    <w:tmpl w:val="5D10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87C09"/>
    <w:multiLevelType w:val="multilevel"/>
    <w:tmpl w:val="8E9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46623"/>
    <w:multiLevelType w:val="multilevel"/>
    <w:tmpl w:val="347A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A10CA1"/>
    <w:multiLevelType w:val="multilevel"/>
    <w:tmpl w:val="6D5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B1819"/>
    <w:multiLevelType w:val="multilevel"/>
    <w:tmpl w:val="573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E672B"/>
    <w:multiLevelType w:val="multilevel"/>
    <w:tmpl w:val="336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37E0E"/>
    <w:multiLevelType w:val="multilevel"/>
    <w:tmpl w:val="89F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949E2"/>
    <w:multiLevelType w:val="multilevel"/>
    <w:tmpl w:val="680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75DE4"/>
    <w:multiLevelType w:val="multilevel"/>
    <w:tmpl w:val="8C06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04652"/>
    <w:multiLevelType w:val="hybridMultilevel"/>
    <w:tmpl w:val="1BD0706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C1700F2"/>
    <w:multiLevelType w:val="multilevel"/>
    <w:tmpl w:val="CA3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E18FC"/>
    <w:multiLevelType w:val="multilevel"/>
    <w:tmpl w:val="4D9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F338C"/>
    <w:multiLevelType w:val="multilevel"/>
    <w:tmpl w:val="804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1A6929"/>
    <w:multiLevelType w:val="multilevel"/>
    <w:tmpl w:val="4322C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B3C0F"/>
    <w:multiLevelType w:val="multilevel"/>
    <w:tmpl w:val="B4C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91FB3"/>
    <w:multiLevelType w:val="multilevel"/>
    <w:tmpl w:val="AA4C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171F1"/>
    <w:multiLevelType w:val="multilevel"/>
    <w:tmpl w:val="FA3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049933">
    <w:abstractNumId w:val="12"/>
  </w:num>
  <w:num w:numId="2" w16cid:durableId="1891376967">
    <w:abstractNumId w:val="1"/>
  </w:num>
  <w:num w:numId="3" w16cid:durableId="551844226">
    <w:abstractNumId w:val="10"/>
  </w:num>
  <w:num w:numId="4" w16cid:durableId="2091463282">
    <w:abstractNumId w:val="23"/>
  </w:num>
  <w:num w:numId="5" w16cid:durableId="1636180735">
    <w:abstractNumId w:val="4"/>
  </w:num>
  <w:num w:numId="6" w16cid:durableId="282421069">
    <w:abstractNumId w:val="25"/>
  </w:num>
  <w:num w:numId="7" w16cid:durableId="2076463795">
    <w:abstractNumId w:val="26"/>
  </w:num>
  <w:num w:numId="8" w16cid:durableId="259408934">
    <w:abstractNumId w:val="39"/>
  </w:num>
  <w:num w:numId="9" w16cid:durableId="1226378873">
    <w:abstractNumId w:val="13"/>
  </w:num>
  <w:num w:numId="10" w16cid:durableId="1369642100">
    <w:abstractNumId w:val="13"/>
    <w:lvlOverride w:ilvl="1">
      <w:lvl w:ilvl="1">
        <w:numFmt w:val="decimal"/>
        <w:lvlText w:val="%2."/>
        <w:lvlJc w:val="left"/>
      </w:lvl>
    </w:lvlOverride>
  </w:num>
  <w:num w:numId="11" w16cid:durableId="1229724436">
    <w:abstractNumId w:val="7"/>
  </w:num>
  <w:num w:numId="12" w16cid:durableId="1840152305">
    <w:abstractNumId w:val="19"/>
  </w:num>
  <w:num w:numId="13" w16cid:durableId="963852690">
    <w:abstractNumId w:val="24"/>
  </w:num>
  <w:num w:numId="14" w16cid:durableId="366876967">
    <w:abstractNumId w:val="30"/>
  </w:num>
  <w:num w:numId="15" w16cid:durableId="1976878">
    <w:abstractNumId w:val="15"/>
  </w:num>
  <w:num w:numId="16" w16cid:durableId="347341951">
    <w:abstractNumId w:val="35"/>
  </w:num>
  <w:num w:numId="17" w16cid:durableId="174730376">
    <w:abstractNumId w:val="16"/>
  </w:num>
  <w:num w:numId="18" w16cid:durableId="572204590">
    <w:abstractNumId w:val="11"/>
  </w:num>
  <w:num w:numId="19" w16cid:durableId="842665824">
    <w:abstractNumId w:val="32"/>
  </w:num>
  <w:num w:numId="20" w16cid:durableId="529881770">
    <w:abstractNumId w:val="3"/>
  </w:num>
  <w:num w:numId="21" w16cid:durableId="2142915991">
    <w:abstractNumId w:val="0"/>
  </w:num>
  <w:num w:numId="22" w16cid:durableId="1993213557">
    <w:abstractNumId w:val="38"/>
  </w:num>
  <w:num w:numId="23" w16cid:durableId="1304316451">
    <w:abstractNumId w:val="37"/>
  </w:num>
  <w:num w:numId="24" w16cid:durableId="53241634">
    <w:abstractNumId w:val="6"/>
  </w:num>
  <w:num w:numId="25" w16cid:durableId="1938901936">
    <w:abstractNumId w:val="21"/>
  </w:num>
  <w:num w:numId="26" w16cid:durableId="874347523">
    <w:abstractNumId w:val="27"/>
  </w:num>
  <w:num w:numId="27" w16cid:durableId="155075910">
    <w:abstractNumId w:val="36"/>
  </w:num>
  <w:num w:numId="28" w16cid:durableId="411590594">
    <w:abstractNumId w:val="33"/>
  </w:num>
  <w:num w:numId="29" w16cid:durableId="1347831502">
    <w:abstractNumId w:val="28"/>
  </w:num>
  <w:num w:numId="30" w16cid:durableId="1653410153">
    <w:abstractNumId w:val="40"/>
  </w:num>
  <w:num w:numId="31" w16cid:durableId="1410038242">
    <w:abstractNumId w:val="17"/>
  </w:num>
  <w:num w:numId="32" w16cid:durableId="139612234">
    <w:abstractNumId w:val="34"/>
  </w:num>
  <w:num w:numId="33" w16cid:durableId="967394691">
    <w:abstractNumId w:val="18"/>
  </w:num>
  <w:num w:numId="34" w16cid:durableId="787043302">
    <w:abstractNumId w:val="41"/>
  </w:num>
  <w:num w:numId="35" w16cid:durableId="2094426580">
    <w:abstractNumId w:val="22"/>
  </w:num>
  <w:num w:numId="36" w16cid:durableId="1187057081">
    <w:abstractNumId w:val="29"/>
  </w:num>
  <w:num w:numId="37" w16cid:durableId="997222064">
    <w:abstractNumId w:val="8"/>
  </w:num>
  <w:num w:numId="38" w16cid:durableId="1489594862">
    <w:abstractNumId w:val="20"/>
  </w:num>
  <w:num w:numId="39" w16cid:durableId="1979873629">
    <w:abstractNumId w:val="9"/>
  </w:num>
  <w:num w:numId="40" w16cid:durableId="567033796">
    <w:abstractNumId w:val="31"/>
  </w:num>
  <w:num w:numId="41" w16cid:durableId="1950695254">
    <w:abstractNumId w:val="2"/>
  </w:num>
  <w:num w:numId="42" w16cid:durableId="379088270">
    <w:abstractNumId w:val="5"/>
  </w:num>
  <w:num w:numId="43" w16cid:durableId="14499319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1C"/>
    <w:rsid w:val="00007BB0"/>
    <w:rsid w:val="00037D52"/>
    <w:rsid w:val="00037F47"/>
    <w:rsid w:val="0004201A"/>
    <w:rsid w:val="00044669"/>
    <w:rsid w:val="000F3EFF"/>
    <w:rsid w:val="00100285"/>
    <w:rsid w:val="00120469"/>
    <w:rsid w:val="00146DB5"/>
    <w:rsid w:val="001979FE"/>
    <w:rsid w:val="001A634A"/>
    <w:rsid w:val="001B2084"/>
    <w:rsid w:val="001E2A4B"/>
    <w:rsid w:val="001E746A"/>
    <w:rsid w:val="001F3CB5"/>
    <w:rsid w:val="00204EF7"/>
    <w:rsid w:val="0020668D"/>
    <w:rsid w:val="00280F48"/>
    <w:rsid w:val="00293667"/>
    <w:rsid w:val="0029722D"/>
    <w:rsid w:val="002A7D75"/>
    <w:rsid w:val="002C0632"/>
    <w:rsid w:val="002E617E"/>
    <w:rsid w:val="00320543"/>
    <w:rsid w:val="00334E71"/>
    <w:rsid w:val="00340AB9"/>
    <w:rsid w:val="003A0822"/>
    <w:rsid w:val="003E5069"/>
    <w:rsid w:val="00425F75"/>
    <w:rsid w:val="00434B65"/>
    <w:rsid w:val="0049076C"/>
    <w:rsid w:val="004D51C5"/>
    <w:rsid w:val="004E43C2"/>
    <w:rsid w:val="005013CC"/>
    <w:rsid w:val="00611CB8"/>
    <w:rsid w:val="006228AA"/>
    <w:rsid w:val="00637B3D"/>
    <w:rsid w:val="00643BF9"/>
    <w:rsid w:val="00671C0D"/>
    <w:rsid w:val="00692E5F"/>
    <w:rsid w:val="00694546"/>
    <w:rsid w:val="006B50BA"/>
    <w:rsid w:val="006E27EB"/>
    <w:rsid w:val="006F1CA9"/>
    <w:rsid w:val="0075189E"/>
    <w:rsid w:val="007A06F7"/>
    <w:rsid w:val="007D51ED"/>
    <w:rsid w:val="008040EB"/>
    <w:rsid w:val="00850426"/>
    <w:rsid w:val="00865A06"/>
    <w:rsid w:val="008774B1"/>
    <w:rsid w:val="008910EF"/>
    <w:rsid w:val="008E11E4"/>
    <w:rsid w:val="009132D5"/>
    <w:rsid w:val="009354C8"/>
    <w:rsid w:val="00947537"/>
    <w:rsid w:val="009A06D9"/>
    <w:rsid w:val="009C17D0"/>
    <w:rsid w:val="009F0C1C"/>
    <w:rsid w:val="00A16D09"/>
    <w:rsid w:val="00A4224A"/>
    <w:rsid w:val="00A45ABB"/>
    <w:rsid w:val="00A8250E"/>
    <w:rsid w:val="00AA2D7E"/>
    <w:rsid w:val="00AA79CA"/>
    <w:rsid w:val="00AB5186"/>
    <w:rsid w:val="00AC315E"/>
    <w:rsid w:val="00AD3635"/>
    <w:rsid w:val="00B16538"/>
    <w:rsid w:val="00B50EF6"/>
    <w:rsid w:val="00BD043B"/>
    <w:rsid w:val="00C54755"/>
    <w:rsid w:val="00CB3193"/>
    <w:rsid w:val="00CC752E"/>
    <w:rsid w:val="00D13224"/>
    <w:rsid w:val="00D213C4"/>
    <w:rsid w:val="00D66FF9"/>
    <w:rsid w:val="00D71846"/>
    <w:rsid w:val="00DB0EAB"/>
    <w:rsid w:val="00DF68B3"/>
    <w:rsid w:val="00E23C6C"/>
    <w:rsid w:val="00E80721"/>
    <w:rsid w:val="00EB3D43"/>
    <w:rsid w:val="00EC3283"/>
    <w:rsid w:val="00EC72A6"/>
    <w:rsid w:val="00EE0D5C"/>
    <w:rsid w:val="00EF6700"/>
    <w:rsid w:val="00F1694F"/>
    <w:rsid w:val="00FA295E"/>
    <w:rsid w:val="00FF040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E7020"/>
  <w15:chartTrackingRefBased/>
  <w15:docId w15:val="{341C0C02-36AC-4A89-ACD6-160B7E3B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667"/>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9F0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C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667"/>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semiHidden/>
    <w:rsid w:val="009F0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C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1C"/>
    <w:rPr>
      <w:rFonts w:eastAsiaTheme="majorEastAsia" w:cstheme="majorBidi"/>
      <w:color w:val="272727" w:themeColor="text1" w:themeTint="D8"/>
    </w:rPr>
  </w:style>
  <w:style w:type="paragraph" w:styleId="Title">
    <w:name w:val="Title"/>
    <w:basedOn w:val="Normal"/>
    <w:next w:val="Normal"/>
    <w:link w:val="TitleChar"/>
    <w:uiPriority w:val="10"/>
    <w:qFormat/>
    <w:rsid w:val="009F0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1C"/>
    <w:pPr>
      <w:spacing w:before="160"/>
      <w:jc w:val="center"/>
    </w:pPr>
    <w:rPr>
      <w:i/>
      <w:iCs/>
      <w:color w:val="404040" w:themeColor="text1" w:themeTint="BF"/>
    </w:rPr>
  </w:style>
  <w:style w:type="character" w:customStyle="1" w:styleId="QuoteChar">
    <w:name w:val="Quote Char"/>
    <w:basedOn w:val="DefaultParagraphFont"/>
    <w:link w:val="Quote"/>
    <w:uiPriority w:val="29"/>
    <w:rsid w:val="009F0C1C"/>
    <w:rPr>
      <w:i/>
      <w:iCs/>
      <w:color w:val="404040" w:themeColor="text1" w:themeTint="BF"/>
    </w:rPr>
  </w:style>
  <w:style w:type="paragraph" w:styleId="ListParagraph">
    <w:name w:val="List Paragraph"/>
    <w:basedOn w:val="Normal"/>
    <w:uiPriority w:val="34"/>
    <w:qFormat/>
    <w:rsid w:val="009F0C1C"/>
    <w:pPr>
      <w:ind w:left="720"/>
      <w:contextualSpacing/>
    </w:pPr>
  </w:style>
  <w:style w:type="character" w:styleId="IntenseEmphasis">
    <w:name w:val="Intense Emphasis"/>
    <w:basedOn w:val="DefaultParagraphFont"/>
    <w:uiPriority w:val="21"/>
    <w:qFormat/>
    <w:rsid w:val="009F0C1C"/>
    <w:rPr>
      <w:i/>
      <w:iCs/>
      <w:color w:val="2F5496" w:themeColor="accent1" w:themeShade="BF"/>
    </w:rPr>
  </w:style>
  <w:style w:type="paragraph" w:styleId="IntenseQuote">
    <w:name w:val="Intense Quote"/>
    <w:basedOn w:val="Normal"/>
    <w:next w:val="Normal"/>
    <w:link w:val="IntenseQuoteChar"/>
    <w:uiPriority w:val="30"/>
    <w:qFormat/>
    <w:rsid w:val="009F0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C1C"/>
    <w:rPr>
      <w:i/>
      <w:iCs/>
      <w:color w:val="2F5496" w:themeColor="accent1" w:themeShade="BF"/>
    </w:rPr>
  </w:style>
  <w:style w:type="character" w:styleId="IntenseReference">
    <w:name w:val="Intense Reference"/>
    <w:basedOn w:val="DefaultParagraphFont"/>
    <w:uiPriority w:val="32"/>
    <w:qFormat/>
    <w:rsid w:val="009F0C1C"/>
    <w:rPr>
      <w:b/>
      <w:bCs/>
      <w:smallCaps/>
      <w:color w:val="2F5496" w:themeColor="accent1" w:themeShade="BF"/>
      <w:spacing w:val="5"/>
    </w:rPr>
  </w:style>
  <w:style w:type="paragraph" w:styleId="TOCHeading">
    <w:name w:val="TOC Heading"/>
    <w:basedOn w:val="Heading1"/>
    <w:next w:val="Normal"/>
    <w:uiPriority w:val="39"/>
    <w:unhideWhenUsed/>
    <w:qFormat/>
    <w:rsid w:val="002E617E"/>
    <w:pPr>
      <w:spacing w:before="240" w:after="0"/>
      <w:outlineLvl w:val="9"/>
    </w:pPr>
    <w:rPr>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2E617E"/>
    <w:pPr>
      <w:spacing w:after="100"/>
    </w:pPr>
  </w:style>
  <w:style w:type="character" w:styleId="Hyperlink">
    <w:name w:val="Hyperlink"/>
    <w:basedOn w:val="DefaultParagraphFont"/>
    <w:uiPriority w:val="99"/>
    <w:unhideWhenUsed/>
    <w:rsid w:val="002E617E"/>
    <w:rPr>
      <w:color w:val="0563C1" w:themeColor="hyperlink"/>
      <w:u w:val="single"/>
    </w:rPr>
  </w:style>
  <w:style w:type="table" w:styleId="TableGridLight">
    <w:name w:val="Grid Table Light"/>
    <w:basedOn w:val="TableNormal"/>
    <w:uiPriority w:val="40"/>
    <w:rsid w:val="002E61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StyleBase">
    <w:name w:val="Table Style Base"/>
    <w:basedOn w:val="TableGridLight"/>
    <w:uiPriority w:val="99"/>
    <w:rsid w:val="00E807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table" w:styleId="TableGrid">
    <w:name w:val="Table Grid"/>
    <w:basedOn w:val="TableNormal"/>
    <w:uiPriority w:val="39"/>
    <w:rsid w:val="00E80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7D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D75"/>
  </w:style>
  <w:style w:type="paragraph" w:styleId="Footer">
    <w:name w:val="footer"/>
    <w:basedOn w:val="Normal"/>
    <w:link w:val="FooterChar"/>
    <w:uiPriority w:val="99"/>
    <w:unhideWhenUsed/>
    <w:rsid w:val="002A7D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D75"/>
  </w:style>
  <w:style w:type="paragraph" w:styleId="TOC2">
    <w:name w:val="toc 2"/>
    <w:basedOn w:val="Normal"/>
    <w:next w:val="Normal"/>
    <w:autoRedefine/>
    <w:uiPriority w:val="39"/>
    <w:unhideWhenUsed/>
    <w:rsid w:val="007A06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8290">
      <w:bodyDiv w:val="1"/>
      <w:marLeft w:val="0"/>
      <w:marRight w:val="0"/>
      <w:marTop w:val="0"/>
      <w:marBottom w:val="0"/>
      <w:divBdr>
        <w:top w:val="none" w:sz="0" w:space="0" w:color="auto"/>
        <w:left w:val="none" w:sz="0" w:space="0" w:color="auto"/>
        <w:bottom w:val="none" w:sz="0" w:space="0" w:color="auto"/>
        <w:right w:val="none" w:sz="0" w:space="0" w:color="auto"/>
      </w:divBdr>
    </w:div>
    <w:div w:id="27490222">
      <w:bodyDiv w:val="1"/>
      <w:marLeft w:val="0"/>
      <w:marRight w:val="0"/>
      <w:marTop w:val="0"/>
      <w:marBottom w:val="0"/>
      <w:divBdr>
        <w:top w:val="none" w:sz="0" w:space="0" w:color="auto"/>
        <w:left w:val="none" w:sz="0" w:space="0" w:color="auto"/>
        <w:bottom w:val="none" w:sz="0" w:space="0" w:color="auto"/>
        <w:right w:val="none" w:sz="0" w:space="0" w:color="auto"/>
      </w:divBdr>
    </w:div>
    <w:div w:id="54477749">
      <w:bodyDiv w:val="1"/>
      <w:marLeft w:val="0"/>
      <w:marRight w:val="0"/>
      <w:marTop w:val="0"/>
      <w:marBottom w:val="0"/>
      <w:divBdr>
        <w:top w:val="none" w:sz="0" w:space="0" w:color="auto"/>
        <w:left w:val="none" w:sz="0" w:space="0" w:color="auto"/>
        <w:bottom w:val="none" w:sz="0" w:space="0" w:color="auto"/>
        <w:right w:val="none" w:sz="0" w:space="0" w:color="auto"/>
      </w:divBdr>
    </w:div>
    <w:div w:id="142477034">
      <w:bodyDiv w:val="1"/>
      <w:marLeft w:val="0"/>
      <w:marRight w:val="0"/>
      <w:marTop w:val="0"/>
      <w:marBottom w:val="0"/>
      <w:divBdr>
        <w:top w:val="none" w:sz="0" w:space="0" w:color="auto"/>
        <w:left w:val="none" w:sz="0" w:space="0" w:color="auto"/>
        <w:bottom w:val="none" w:sz="0" w:space="0" w:color="auto"/>
        <w:right w:val="none" w:sz="0" w:space="0" w:color="auto"/>
      </w:divBdr>
      <w:divsChild>
        <w:div w:id="331299681">
          <w:marLeft w:val="0"/>
          <w:marRight w:val="0"/>
          <w:marTop w:val="0"/>
          <w:marBottom w:val="240"/>
          <w:divBdr>
            <w:top w:val="none" w:sz="0" w:space="0" w:color="auto"/>
            <w:left w:val="none" w:sz="0" w:space="0" w:color="auto"/>
            <w:bottom w:val="none" w:sz="0" w:space="0" w:color="auto"/>
            <w:right w:val="none" w:sz="0" w:space="0" w:color="auto"/>
          </w:divBdr>
        </w:div>
      </w:divsChild>
    </w:div>
    <w:div w:id="189075862">
      <w:bodyDiv w:val="1"/>
      <w:marLeft w:val="0"/>
      <w:marRight w:val="0"/>
      <w:marTop w:val="0"/>
      <w:marBottom w:val="0"/>
      <w:divBdr>
        <w:top w:val="none" w:sz="0" w:space="0" w:color="auto"/>
        <w:left w:val="none" w:sz="0" w:space="0" w:color="auto"/>
        <w:bottom w:val="none" w:sz="0" w:space="0" w:color="auto"/>
        <w:right w:val="none" w:sz="0" w:space="0" w:color="auto"/>
      </w:divBdr>
    </w:div>
    <w:div w:id="266815249">
      <w:bodyDiv w:val="1"/>
      <w:marLeft w:val="0"/>
      <w:marRight w:val="0"/>
      <w:marTop w:val="0"/>
      <w:marBottom w:val="0"/>
      <w:divBdr>
        <w:top w:val="none" w:sz="0" w:space="0" w:color="auto"/>
        <w:left w:val="none" w:sz="0" w:space="0" w:color="auto"/>
        <w:bottom w:val="none" w:sz="0" w:space="0" w:color="auto"/>
        <w:right w:val="none" w:sz="0" w:space="0" w:color="auto"/>
      </w:divBdr>
      <w:divsChild>
        <w:div w:id="1964115063">
          <w:marLeft w:val="0"/>
          <w:marRight w:val="0"/>
          <w:marTop w:val="0"/>
          <w:marBottom w:val="240"/>
          <w:divBdr>
            <w:top w:val="none" w:sz="0" w:space="0" w:color="auto"/>
            <w:left w:val="none" w:sz="0" w:space="0" w:color="auto"/>
            <w:bottom w:val="none" w:sz="0" w:space="0" w:color="auto"/>
            <w:right w:val="none" w:sz="0" w:space="0" w:color="auto"/>
          </w:divBdr>
        </w:div>
      </w:divsChild>
    </w:div>
    <w:div w:id="279000441">
      <w:bodyDiv w:val="1"/>
      <w:marLeft w:val="0"/>
      <w:marRight w:val="0"/>
      <w:marTop w:val="0"/>
      <w:marBottom w:val="0"/>
      <w:divBdr>
        <w:top w:val="none" w:sz="0" w:space="0" w:color="auto"/>
        <w:left w:val="none" w:sz="0" w:space="0" w:color="auto"/>
        <w:bottom w:val="none" w:sz="0" w:space="0" w:color="auto"/>
        <w:right w:val="none" w:sz="0" w:space="0" w:color="auto"/>
      </w:divBdr>
    </w:div>
    <w:div w:id="332995597">
      <w:bodyDiv w:val="1"/>
      <w:marLeft w:val="0"/>
      <w:marRight w:val="0"/>
      <w:marTop w:val="0"/>
      <w:marBottom w:val="0"/>
      <w:divBdr>
        <w:top w:val="none" w:sz="0" w:space="0" w:color="auto"/>
        <w:left w:val="none" w:sz="0" w:space="0" w:color="auto"/>
        <w:bottom w:val="none" w:sz="0" w:space="0" w:color="auto"/>
        <w:right w:val="none" w:sz="0" w:space="0" w:color="auto"/>
      </w:divBdr>
      <w:divsChild>
        <w:div w:id="2048675736">
          <w:marLeft w:val="0"/>
          <w:marRight w:val="0"/>
          <w:marTop w:val="0"/>
          <w:marBottom w:val="240"/>
          <w:divBdr>
            <w:top w:val="none" w:sz="0" w:space="0" w:color="auto"/>
            <w:left w:val="none" w:sz="0" w:space="0" w:color="auto"/>
            <w:bottom w:val="none" w:sz="0" w:space="0" w:color="auto"/>
            <w:right w:val="none" w:sz="0" w:space="0" w:color="auto"/>
          </w:divBdr>
        </w:div>
      </w:divsChild>
    </w:div>
    <w:div w:id="371879722">
      <w:bodyDiv w:val="1"/>
      <w:marLeft w:val="0"/>
      <w:marRight w:val="0"/>
      <w:marTop w:val="0"/>
      <w:marBottom w:val="0"/>
      <w:divBdr>
        <w:top w:val="none" w:sz="0" w:space="0" w:color="auto"/>
        <w:left w:val="none" w:sz="0" w:space="0" w:color="auto"/>
        <w:bottom w:val="none" w:sz="0" w:space="0" w:color="auto"/>
        <w:right w:val="none" w:sz="0" w:space="0" w:color="auto"/>
      </w:divBdr>
    </w:div>
    <w:div w:id="477190857">
      <w:bodyDiv w:val="1"/>
      <w:marLeft w:val="0"/>
      <w:marRight w:val="0"/>
      <w:marTop w:val="0"/>
      <w:marBottom w:val="0"/>
      <w:divBdr>
        <w:top w:val="none" w:sz="0" w:space="0" w:color="auto"/>
        <w:left w:val="none" w:sz="0" w:space="0" w:color="auto"/>
        <w:bottom w:val="none" w:sz="0" w:space="0" w:color="auto"/>
        <w:right w:val="none" w:sz="0" w:space="0" w:color="auto"/>
      </w:divBdr>
    </w:div>
    <w:div w:id="549654150">
      <w:bodyDiv w:val="1"/>
      <w:marLeft w:val="0"/>
      <w:marRight w:val="0"/>
      <w:marTop w:val="0"/>
      <w:marBottom w:val="0"/>
      <w:divBdr>
        <w:top w:val="none" w:sz="0" w:space="0" w:color="auto"/>
        <w:left w:val="none" w:sz="0" w:space="0" w:color="auto"/>
        <w:bottom w:val="none" w:sz="0" w:space="0" w:color="auto"/>
        <w:right w:val="none" w:sz="0" w:space="0" w:color="auto"/>
      </w:divBdr>
    </w:div>
    <w:div w:id="666514353">
      <w:bodyDiv w:val="1"/>
      <w:marLeft w:val="0"/>
      <w:marRight w:val="0"/>
      <w:marTop w:val="0"/>
      <w:marBottom w:val="0"/>
      <w:divBdr>
        <w:top w:val="none" w:sz="0" w:space="0" w:color="auto"/>
        <w:left w:val="none" w:sz="0" w:space="0" w:color="auto"/>
        <w:bottom w:val="none" w:sz="0" w:space="0" w:color="auto"/>
        <w:right w:val="none" w:sz="0" w:space="0" w:color="auto"/>
      </w:divBdr>
    </w:div>
    <w:div w:id="671949384">
      <w:bodyDiv w:val="1"/>
      <w:marLeft w:val="0"/>
      <w:marRight w:val="0"/>
      <w:marTop w:val="0"/>
      <w:marBottom w:val="0"/>
      <w:divBdr>
        <w:top w:val="none" w:sz="0" w:space="0" w:color="auto"/>
        <w:left w:val="none" w:sz="0" w:space="0" w:color="auto"/>
        <w:bottom w:val="none" w:sz="0" w:space="0" w:color="auto"/>
        <w:right w:val="none" w:sz="0" w:space="0" w:color="auto"/>
      </w:divBdr>
    </w:div>
    <w:div w:id="722027316">
      <w:bodyDiv w:val="1"/>
      <w:marLeft w:val="0"/>
      <w:marRight w:val="0"/>
      <w:marTop w:val="0"/>
      <w:marBottom w:val="0"/>
      <w:divBdr>
        <w:top w:val="none" w:sz="0" w:space="0" w:color="auto"/>
        <w:left w:val="none" w:sz="0" w:space="0" w:color="auto"/>
        <w:bottom w:val="none" w:sz="0" w:space="0" w:color="auto"/>
        <w:right w:val="none" w:sz="0" w:space="0" w:color="auto"/>
      </w:divBdr>
    </w:div>
    <w:div w:id="739450373">
      <w:bodyDiv w:val="1"/>
      <w:marLeft w:val="0"/>
      <w:marRight w:val="0"/>
      <w:marTop w:val="0"/>
      <w:marBottom w:val="0"/>
      <w:divBdr>
        <w:top w:val="none" w:sz="0" w:space="0" w:color="auto"/>
        <w:left w:val="none" w:sz="0" w:space="0" w:color="auto"/>
        <w:bottom w:val="none" w:sz="0" w:space="0" w:color="auto"/>
        <w:right w:val="none" w:sz="0" w:space="0" w:color="auto"/>
      </w:divBdr>
    </w:div>
    <w:div w:id="872503892">
      <w:bodyDiv w:val="1"/>
      <w:marLeft w:val="0"/>
      <w:marRight w:val="0"/>
      <w:marTop w:val="0"/>
      <w:marBottom w:val="0"/>
      <w:divBdr>
        <w:top w:val="none" w:sz="0" w:space="0" w:color="auto"/>
        <w:left w:val="none" w:sz="0" w:space="0" w:color="auto"/>
        <w:bottom w:val="none" w:sz="0" w:space="0" w:color="auto"/>
        <w:right w:val="none" w:sz="0" w:space="0" w:color="auto"/>
      </w:divBdr>
    </w:div>
    <w:div w:id="908462373">
      <w:bodyDiv w:val="1"/>
      <w:marLeft w:val="0"/>
      <w:marRight w:val="0"/>
      <w:marTop w:val="0"/>
      <w:marBottom w:val="0"/>
      <w:divBdr>
        <w:top w:val="none" w:sz="0" w:space="0" w:color="auto"/>
        <w:left w:val="none" w:sz="0" w:space="0" w:color="auto"/>
        <w:bottom w:val="none" w:sz="0" w:space="0" w:color="auto"/>
        <w:right w:val="none" w:sz="0" w:space="0" w:color="auto"/>
      </w:divBdr>
    </w:div>
    <w:div w:id="925962735">
      <w:bodyDiv w:val="1"/>
      <w:marLeft w:val="0"/>
      <w:marRight w:val="0"/>
      <w:marTop w:val="0"/>
      <w:marBottom w:val="0"/>
      <w:divBdr>
        <w:top w:val="none" w:sz="0" w:space="0" w:color="auto"/>
        <w:left w:val="none" w:sz="0" w:space="0" w:color="auto"/>
        <w:bottom w:val="none" w:sz="0" w:space="0" w:color="auto"/>
        <w:right w:val="none" w:sz="0" w:space="0" w:color="auto"/>
      </w:divBdr>
    </w:div>
    <w:div w:id="937100046">
      <w:bodyDiv w:val="1"/>
      <w:marLeft w:val="0"/>
      <w:marRight w:val="0"/>
      <w:marTop w:val="0"/>
      <w:marBottom w:val="0"/>
      <w:divBdr>
        <w:top w:val="none" w:sz="0" w:space="0" w:color="auto"/>
        <w:left w:val="none" w:sz="0" w:space="0" w:color="auto"/>
        <w:bottom w:val="none" w:sz="0" w:space="0" w:color="auto"/>
        <w:right w:val="none" w:sz="0" w:space="0" w:color="auto"/>
      </w:divBdr>
    </w:div>
    <w:div w:id="949511329">
      <w:bodyDiv w:val="1"/>
      <w:marLeft w:val="0"/>
      <w:marRight w:val="0"/>
      <w:marTop w:val="0"/>
      <w:marBottom w:val="0"/>
      <w:divBdr>
        <w:top w:val="none" w:sz="0" w:space="0" w:color="auto"/>
        <w:left w:val="none" w:sz="0" w:space="0" w:color="auto"/>
        <w:bottom w:val="none" w:sz="0" w:space="0" w:color="auto"/>
        <w:right w:val="none" w:sz="0" w:space="0" w:color="auto"/>
      </w:divBdr>
    </w:div>
    <w:div w:id="953830411">
      <w:bodyDiv w:val="1"/>
      <w:marLeft w:val="0"/>
      <w:marRight w:val="0"/>
      <w:marTop w:val="0"/>
      <w:marBottom w:val="0"/>
      <w:divBdr>
        <w:top w:val="none" w:sz="0" w:space="0" w:color="auto"/>
        <w:left w:val="none" w:sz="0" w:space="0" w:color="auto"/>
        <w:bottom w:val="none" w:sz="0" w:space="0" w:color="auto"/>
        <w:right w:val="none" w:sz="0" w:space="0" w:color="auto"/>
      </w:divBdr>
    </w:div>
    <w:div w:id="1005984686">
      <w:bodyDiv w:val="1"/>
      <w:marLeft w:val="0"/>
      <w:marRight w:val="0"/>
      <w:marTop w:val="0"/>
      <w:marBottom w:val="0"/>
      <w:divBdr>
        <w:top w:val="none" w:sz="0" w:space="0" w:color="auto"/>
        <w:left w:val="none" w:sz="0" w:space="0" w:color="auto"/>
        <w:bottom w:val="none" w:sz="0" w:space="0" w:color="auto"/>
        <w:right w:val="none" w:sz="0" w:space="0" w:color="auto"/>
      </w:divBdr>
    </w:div>
    <w:div w:id="1013263699">
      <w:bodyDiv w:val="1"/>
      <w:marLeft w:val="0"/>
      <w:marRight w:val="0"/>
      <w:marTop w:val="0"/>
      <w:marBottom w:val="0"/>
      <w:divBdr>
        <w:top w:val="none" w:sz="0" w:space="0" w:color="auto"/>
        <w:left w:val="none" w:sz="0" w:space="0" w:color="auto"/>
        <w:bottom w:val="none" w:sz="0" w:space="0" w:color="auto"/>
        <w:right w:val="none" w:sz="0" w:space="0" w:color="auto"/>
      </w:divBdr>
    </w:div>
    <w:div w:id="1148326270">
      <w:bodyDiv w:val="1"/>
      <w:marLeft w:val="0"/>
      <w:marRight w:val="0"/>
      <w:marTop w:val="0"/>
      <w:marBottom w:val="0"/>
      <w:divBdr>
        <w:top w:val="none" w:sz="0" w:space="0" w:color="auto"/>
        <w:left w:val="none" w:sz="0" w:space="0" w:color="auto"/>
        <w:bottom w:val="none" w:sz="0" w:space="0" w:color="auto"/>
        <w:right w:val="none" w:sz="0" w:space="0" w:color="auto"/>
      </w:divBdr>
    </w:div>
    <w:div w:id="1156649120">
      <w:bodyDiv w:val="1"/>
      <w:marLeft w:val="0"/>
      <w:marRight w:val="0"/>
      <w:marTop w:val="0"/>
      <w:marBottom w:val="0"/>
      <w:divBdr>
        <w:top w:val="none" w:sz="0" w:space="0" w:color="auto"/>
        <w:left w:val="none" w:sz="0" w:space="0" w:color="auto"/>
        <w:bottom w:val="none" w:sz="0" w:space="0" w:color="auto"/>
        <w:right w:val="none" w:sz="0" w:space="0" w:color="auto"/>
      </w:divBdr>
    </w:div>
    <w:div w:id="1173954067">
      <w:bodyDiv w:val="1"/>
      <w:marLeft w:val="0"/>
      <w:marRight w:val="0"/>
      <w:marTop w:val="0"/>
      <w:marBottom w:val="0"/>
      <w:divBdr>
        <w:top w:val="none" w:sz="0" w:space="0" w:color="auto"/>
        <w:left w:val="none" w:sz="0" w:space="0" w:color="auto"/>
        <w:bottom w:val="none" w:sz="0" w:space="0" w:color="auto"/>
        <w:right w:val="none" w:sz="0" w:space="0" w:color="auto"/>
      </w:divBdr>
    </w:div>
    <w:div w:id="1181318339">
      <w:bodyDiv w:val="1"/>
      <w:marLeft w:val="0"/>
      <w:marRight w:val="0"/>
      <w:marTop w:val="0"/>
      <w:marBottom w:val="0"/>
      <w:divBdr>
        <w:top w:val="none" w:sz="0" w:space="0" w:color="auto"/>
        <w:left w:val="none" w:sz="0" w:space="0" w:color="auto"/>
        <w:bottom w:val="none" w:sz="0" w:space="0" w:color="auto"/>
        <w:right w:val="none" w:sz="0" w:space="0" w:color="auto"/>
      </w:divBdr>
    </w:div>
    <w:div w:id="1201747441">
      <w:bodyDiv w:val="1"/>
      <w:marLeft w:val="0"/>
      <w:marRight w:val="0"/>
      <w:marTop w:val="0"/>
      <w:marBottom w:val="0"/>
      <w:divBdr>
        <w:top w:val="none" w:sz="0" w:space="0" w:color="auto"/>
        <w:left w:val="none" w:sz="0" w:space="0" w:color="auto"/>
        <w:bottom w:val="none" w:sz="0" w:space="0" w:color="auto"/>
        <w:right w:val="none" w:sz="0" w:space="0" w:color="auto"/>
      </w:divBdr>
    </w:div>
    <w:div w:id="1210453704">
      <w:bodyDiv w:val="1"/>
      <w:marLeft w:val="0"/>
      <w:marRight w:val="0"/>
      <w:marTop w:val="0"/>
      <w:marBottom w:val="0"/>
      <w:divBdr>
        <w:top w:val="none" w:sz="0" w:space="0" w:color="auto"/>
        <w:left w:val="none" w:sz="0" w:space="0" w:color="auto"/>
        <w:bottom w:val="none" w:sz="0" w:space="0" w:color="auto"/>
        <w:right w:val="none" w:sz="0" w:space="0" w:color="auto"/>
      </w:divBdr>
    </w:div>
    <w:div w:id="1246498774">
      <w:bodyDiv w:val="1"/>
      <w:marLeft w:val="0"/>
      <w:marRight w:val="0"/>
      <w:marTop w:val="0"/>
      <w:marBottom w:val="0"/>
      <w:divBdr>
        <w:top w:val="none" w:sz="0" w:space="0" w:color="auto"/>
        <w:left w:val="none" w:sz="0" w:space="0" w:color="auto"/>
        <w:bottom w:val="none" w:sz="0" w:space="0" w:color="auto"/>
        <w:right w:val="none" w:sz="0" w:space="0" w:color="auto"/>
      </w:divBdr>
    </w:div>
    <w:div w:id="1263299754">
      <w:bodyDiv w:val="1"/>
      <w:marLeft w:val="0"/>
      <w:marRight w:val="0"/>
      <w:marTop w:val="0"/>
      <w:marBottom w:val="0"/>
      <w:divBdr>
        <w:top w:val="none" w:sz="0" w:space="0" w:color="auto"/>
        <w:left w:val="none" w:sz="0" w:space="0" w:color="auto"/>
        <w:bottom w:val="none" w:sz="0" w:space="0" w:color="auto"/>
        <w:right w:val="none" w:sz="0" w:space="0" w:color="auto"/>
      </w:divBdr>
    </w:div>
    <w:div w:id="1317301516">
      <w:bodyDiv w:val="1"/>
      <w:marLeft w:val="0"/>
      <w:marRight w:val="0"/>
      <w:marTop w:val="0"/>
      <w:marBottom w:val="0"/>
      <w:divBdr>
        <w:top w:val="none" w:sz="0" w:space="0" w:color="auto"/>
        <w:left w:val="none" w:sz="0" w:space="0" w:color="auto"/>
        <w:bottom w:val="none" w:sz="0" w:space="0" w:color="auto"/>
        <w:right w:val="none" w:sz="0" w:space="0" w:color="auto"/>
      </w:divBdr>
      <w:divsChild>
        <w:div w:id="1016077116">
          <w:marLeft w:val="0"/>
          <w:marRight w:val="0"/>
          <w:marTop w:val="0"/>
          <w:marBottom w:val="240"/>
          <w:divBdr>
            <w:top w:val="none" w:sz="0" w:space="0" w:color="auto"/>
            <w:left w:val="none" w:sz="0" w:space="0" w:color="auto"/>
            <w:bottom w:val="none" w:sz="0" w:space="0" w:color="auto"/>
            <w:right w:val="none" w:sz="0" w:space="0" w:color="auto"/>
          </w:divBdr>
        </w:div>
      </w:divsChild>
    </w:div>
    <w:div w:id="1346635924">
      <w:bodyDiv w:val="1"/>
      <w:marLeft w:val="0"/>
      <w:marRight w:val="0"/>
      <w:marTop w:val="0"/>
      <w:marBottom w:val="0"/>
      <w:divBdr>
        <w:top w:val="none" w:sz="0" w:space="0" w:color="auto"/>
        <w:left w:val="none" w:sz="0" w:space="0" w:color="auto"/>
        <w:bottom w:val="none" w:sz="0" w:space="0" w:color="auto"/>
        <w:right w:val="none" w:sz="0" w:space="0" w:color="auto"/>
      </w:divBdr>
    </w:div>
    <w:div w:id="1388264182">
      <w:bodyDiv w:val="1"/>
      <w:marLeft w:val="0"/>
      <w:marRight w:val="0"/>
      <w:marTop w:val="0"/>
      <w:marBottom w:val="0"/>
      <w:divBdr>
        <w:top w:val="none" w:sz="0" w:space="0" w:color="auto"/>
        <w:left w:val="none" w:sz="0" w:space="0" w:color="auto"/>
        <w:bottom w:val="none" w:sz="0" w:space="0" w:color="auto"/>
        <w:right w:val="none" w:sz="0" w:space="0" w:color="auto"/>
      </w:divBdr>
    </w:div>
    <w:div w:id="1388382438">
      <w:bodyDiv w:val="1"/>
      <w:marLeft w:val="0"/>
      <w:marRight w:val="0"/>
      <w:marTop w:val="0"/>
      <w:marBottom w:val="0"/>
      <w:divBdr>
        <w:top w:val="none" w:sz="0" w:space="0" w:color="auto"/>
        <w:left w:val="none" w:sz="0" w:space="0" w:color="auto"/>
        <w:bottom w:val="none" w:sz="0" w:space="0" w:color="auto"/>
        <w:right w:val="none" w:sz="0" w:space="0" w:color="auto"/>
      </w:divBdr>
    </w:div>
    <w:div w:id="1418869022">
      <w:bodyDiv w:val="1"/>
      <w:marLeft w:val="0"/>
      <w:marRight w:val="0"/>
      <w:marTop w:val="0"/>
      <w:marBottom w:val="0"/>
      <w:divBdr>
        <w:top w:val="none" w:sz="0" w:space="0" w:color="auto"/>
        <w:left w:val="none" w:sz="0" w:space="0" w:color="auto"/>
        <w:bottom w:val="none" w:sz="0" w:space="0" w:color="auto"/>
        <w:right w:val="none" w:sz="0" w:space="0" w:color="auto"/>
      </w:divBdr>
      <w:divsChild>
        <w:div w:id="1946426287">
          <w:marLeft w:val="0"/>
          <w:marRight w:val="0"/>
          <w:marTop w:val="0"/>
          <w:marBottom w:val="240"/>
          <w:divBdr>
            <w:top w:val="none" w:sz="0" w:space="0" w:color="auto"/>
            <w:left w:val="none" w:sz="0" w:space="0" w:color="auto"/>
            <w:bottom w:val="none" w:sz="0" w:space="0" w:color="auto"/>
            <w:right w:val="none" w:sz="0" w:space="0" w:color="auto"/>
          </w:divBdr>
        </w:div>
      </w:divsChild>
    </w:div>
    <w:div w:id="1448891387">
      <w:bodyDiv w:val="1"/>
      <w:marLeft w:val="0"/>
      <w:marRight w:val="0"/>
      <w:marTop w:val="0"/>
      <w:marBottom w:val="0"/>
      <w:divBdr>
        <w:top w:val="none" w:sz="0" w:space="0" w:color="auto"/>
        <w:left w:val="none" w:sz="0" w:space="0" w:color="auto"/>
        <w:bottom w:val="none" w:sz="0" w:space="0" w:color="auto"/>
        <w:right w:val="none" w:sz="0" w:space="0" w:color="auto"/>
      </w:divBdr>
    </w:div>
    <w:div w:id="1451585002">
      <w:bodyDiv w:val="1"/>
      <w:marLeft w:val="0"/>
      <w:marRight w:val="0"/>
      <w:marTop w:val="0"/>
      <w:marBottom w:val="0"/>
      <w:divBdr>
        <w:top w:val="none" w:sz="0" w:space="0" w:color="auto"/>
        <w:left w:val="none" w:sz="0" w:space="0" w:color="auto"/>
        <w:bottom w:val="none" w:sz="0" w:space="0" w:color="auto"/>
        <w:right w:val="none" w:sz="0" w:space="0" w:color="auto"/>
      </w:divBdr>
    </w:div>
    <w:div w:id="1488205197">
      <w:bodyDiv w:val="1"/>
      <w:marLeft w:val="0"/>
      <w:marRight w:val="0"/>
      <w:marTop w:val="0"/>
      <w:marBottom w:val="0"/>
      <w:divBdr>
        <w:top w:val="none" w:sz="0" w:space="0" w:color="auto"/>
        <w:left w:val="none" w:sz="0" w:space="0" w:color="auto"/>
        <w:bottom w:val="none" w:sz="0" w:space="0" w:color="auto"/>
        <w:right w:val="none" w:sz="0" w:space="0" w:color="auto"/>
      </w:divBdr>
    </w:div>
    <w:div w:id="1490905559">
      <w:bodyDiv w:val="1"/>
      <w:marLeft w:val="0"/>
      <w:marRight w:val="0"/>
      <w:marTop w:val="0"/>
      <w:marBottom w:val="0"/>
      <w:divBdr>
        <w:top w:val="none" w:sz="0" w:space="0" w:color="auto"/>
        <w:left w:val="none" w:sz="0" w:space="0" w:color="auto"/>
        <w:bottom w:val="none" w:sz="0" w:space="0" w:color="auto"/>
        <w:right w:val="none" w:sz="0" w:space="0" w:color="auto"/>
      </w:divBdr>
    </w:div>
    <w:div w:id="1498613283">
      <w:bodyDiv w:val="1"/>
      <w:marLeft w:val="0"/>
      <w:marRight w:val="0"/>
      <w:marTop w:val="0"/>
      <w:marBottom w:val="0"/>
      <w:divBdr>
        <w:top w:val="none" w:sz="0" w:space="0" w:color="auto"/>
        <w:left w:val="none" w:sz="0" w:space="0" w:color="auto"/>
        <w:bottom w:val="none" w:sz="0" w:space="0" w:color="auto"/>
        <w:right w:val="none" w:sz="0" w:space="0" w:color="auto"/>
      </w:divBdr>
    </w:div>
    <w:div w:id="1511796885">
      <w:bodyDiv w:val="1"/>
      <w:marLeft w:val="0"/>
      <w:marRight w:val="0"/>
      <w:marTop w:val="0"/>
      <w:marBottom w:val="0"/>
      <w:divBdr>
        <w:top w:val="none" w:sz="0" w:space="0" w:color="auto"/>
        <w:left w:val="none" w:sz="0" w:space="0" w:color="auto"/>
        <w:bottom w:val="none" w:sz="0" w:space="0" w:color="auto"/>
        <w:right w:val="none" w:sz="0" w:space="0" w:color="auto"/>
      </w:divBdr>
    </w:div>
    <w:div w:id="1527675416">
      <w:bodyDiv w:val="1"/>
      <w:marLeft w:val="0"/>
      <w:marRight w:val="0"/>
      <w:marTop w:val="0"/>
      <w:marBottom w:val="0"/>
      <w:divBdr>
        <w:top w:val="none" w:sz="0" w:space="0" w:color="auto"/>
        <w:left w:val="none" w:sz="0" w:space="0" w:color="auto"/>
        <w:bottom w:val="none" w:sz="0" w:space="0" w:color="auto"/>
        <w:right w:val="none" w:sz="0" w:space="0" w:color="auto"/>
      </w:divBdr>
    </w:div>
    <w:div w:id="1545750013">
      <w:bodyDiv w:val="1"/>
      <w:marLeft w:val="0"/>
      <w:marRight w:val="0"/>
      <w:marTop w:val="0"/>
      <w:marBottom w:val="0"/>
      <w:divBdr>
        <w:top w:val="none" w:sz="0" w:space="0" w:color="auto"/>
        <w:left w:val="none" w:sz="0" w:space="0" w:color="auto"/>
        <w:bottom w:val="none" w:sz="0" w:space="0" w:color="auto"/>
        <w:right w:val="none" w:sz="0" w:space="0" w:color="auto"/>
      </w:divBdr>
    </w:div>
    <w:div w:id="1615749289">
      <w:bodyDiv w:val="1"/>
      <w:marLeft w:val="0"/>
      <w:marRight w:val="0"/>
      <w:marTop w:val="0"/>
      <w:marBottom w:val="0"/>
      <w:divBdr>
        <w:top w:val="none" w:sz="0" w:space="0" w:color="auto"/>
        <w:left w:val="none" w:sz="0" w:space="0" w:color="auto"/>
        <w:bottom w:val="none" w:sz="0" w:space="0" w:color="auto"/>
        <w:right w:val="none" w:sz="0" w:space="0" w:color="auto"/>
      </w:divBdr>
    </w:div>
    <w:div w:id="1651902296">
      <w:bodyDiv w:val="1"/>
      <w:marLeft w:val="0"/>
      <w:marRight w:val="0"/>
      <w:marTop w:val="0"/>
      <w:marBottom w:val="0"/>
      <w:divBdr>
        <w:top w:val="none" w:sz="0" w:space="0" w:color="auto"/>
        <w:left w:val="none" w:sz="0" w:space="0" w:color="auto"/>
        <w:bottom w:val="none" w:sz="0" w:space="0" w:color="auto"/>
        <w:right w:val="none" w:sz="0" w:space="0" w:color="auto"/>
      </w:divBdr>
    </w:div>
    <w:div w:id="1654137060">
      <w:bodyDiv w:val="1"/>
      <w:marLeft w:val="0"/>
      <w:marRight w:val="0"/>
      <w:marTop w:val="0"/>
      <w:marBottom w:val="0"/>
      <w:divBdr>
        <w:top w:val="none" w:sz="0" w:space="0" w:color="auto"/>
        <w:left w:val="none" w:sz="0" w:space="0" w:color="auto"/>
        <w:bottom w:val="none" w:sz="0" w:space="0" w:color="auto"/>
        <w:right w:val="none" w:sz="0" w:space="0" w:color="auto"/>
      </w:divBdr>
      <w:divsChild>
        <w:div w:id="1313409034">
          <w:marLeft w:val="0"/>
          <w:marRight w:val="0"/>
          <w:marTop w:val="0"/>
          <w:marBottom w:val="240"/>
          <w:divBdr>
            <w:top w:val="none" w:sz="0" w:space="0" w:color="auto"/>
            <w:left w:val="none" w:sz="0" w:space="0" w:color="auto"/>
            <w:bottom w:val="none" w:sz="0" w:space="0" w:color="auto"/>
            <w:right w:val="none" w:sz="0" w:space="0" w:color="auto"/>
          </w:divBdr>
        </w:div>
      </w:divsChild>
    </w:div>
    <w:div w:id="1699500920">
      <w:bodyDiv w:val="1"/>
      <w:marLeft w:val="0"/>
      <w:marRight w:val="0"/>
      <w:marTop w:val="0"/>
      <w:marBottom w:val="0"/>
      <w:divBdr>
        <w:top w:val="none" w:sz="0" w:space="0" w:color="auto"/>
        <w:left w:val="none" w:sz="0" w:space="0" w:color="auto"/>
        <w:bottom w:val="none" w:sz="0" w:space="0" w:color="auto"/>
        <w:right w:val="none" w:sz="0" w:space="0" w:color="auto"/>
      </w:divBdr>
    </w:div>
    <w:div w:id="1704555328">
      <w:bodyDiv w:val="1"/>
      <w:marLeft w:val="0"/>
      <w:marRight w:val="0"/>
      <w:marTop w:val="0"/>
      <w:marBottom w:val="0"/>
      <w:divBdr>
        <w:top w:val="none" w:sz="0" w:space="0" w:color="auto"/>
        <w:left w:val="none" w:sz="0" w:space="0" w:color="auto"/>
        <w:bottom w:val="none" w:sz="0" w:space="0" w:color="auto"/>
        <w:right w:val="none" w:sz="0" w:space="0" w:color="auto"/>
      </w:divBdr>
    </w:div>
    <w:div w:id="1712535330">
      <w:bodyDiv w:val="1"/>
      <w:marLeft w:val="0"/>
      <w:marRight w:val="0"/>
      <w:marTop w:val="0"/>
      <w:marBottom w:val="0"/>
      <w:divBdr>
        <w:top w:val="none" w:sz="0" w:space="0" w:color="auto"/>
        <w:left w:val="none" w:sz="0" w:space="0" w:color="auto"/>
        <w:bottom w:val="none" w:sz="0" w:space="0" w:color="auto"/>
        <w:right w:val="none" w:sz="0" w:space="0" w:color="auto"/>
      </w:divBdr>
    </w:div>
    <w:div w:id="1720474867">
      <w:bodyDiv w:val="1"/>
      <w:marLeft w:val="0"/>
      <w:marRight w:val="0"/>
      <w:marTop w:val="0"/>
      <w:marBottom w:val="0"/>
      <w:divBdr>
        <w:top w:val="none" w:sz="0" w:space="0" w:color="auto"/>
        <w:left w:val="none" w:sz="0" w:space="0" w:color="auto"/>
        <w:bottom w:val="none" w:sz="0" w:space="0" w:color="auto"/>
        <w:right w:val="none" w:sz="0" w:space="0" w:color="auto"/>
      </w:divBdr>
    </w:div>
    <w:div w:id="1725638326">
      <w:bodyDiv w:val="1"/>
      <w:marLeft w:val="0"/>
      <w:marRight w:val="0"/>
      <w:marTop w:val="0"/>
      <w:marBottom w:val="0"/>
      <w:divBdr>
        <w:top w:val="none" w:sz="0" w:space="0" w:color="auto"/>
        <w:left w:val="none" w:sz="0" w:space="0" w:color="auto"/>
        <w:bottom w:val="none" w:sz="0" w:space="0" w:color="auto"/>
        <w:right w:val="none" w:sz="0" w:space="0" w:color="auto"/>
      </w:divBdr>
    </w:div>
    <w:div w:id="1746685428">
      <w:bodyDiv w:val="1"/>
      <w:marLeft w:val="0"/>
      <w:marRight w:val="0"/>
      <w:marTop w:val="0"/>
      <w:marBottom w:val="0"/>
      <w:divBdr>
        <w:top w:val="none" w:sz="0" w:space="0" w:color="auto"/>
        <w:left w:val="none" w:sz="0" w:space="0" w:color="auto"/>
        <w:bottom w:val="none" w:sz="0" w:space="0" w:color="auto"/>
        <w:right w:val="none" w:sz="0" w:space="0" w:color="auto"/>
      </w:divBdr>
    </w:div>
    <w:div w:id="1776902043">
      <w:bodyDiv w:val="1"/>
      <w:marLeft w:val="0"/>
      <w:marRight w:val="0"/>
      <w:marTop w:val="0"/>
      <w:marBottom w:val="0"/>
      <w:divBdr>
        <w:top w:val="none" w:sz="0" w:space="0" w:color="auto"/>
        <w:left w:val="none" w:sz="0" w:space="0" w:color="auto"/>
        <w:bottom w:val="none" w:sz="0" w:space="0" w:color="auto"/>
        <w:right w:val="none" w:sz="0" w:space="0" w:color="auto"/>
      </w:divBdr>
    </w:div>
    <w:div w:id="1851482222">
      <w:bodyDiv w:val="1"/>
      <w:marLeft w:val="0"/>
      <w:marRight w:val="0"/>
      <w:marTop w:val="0"/>
      <w:marBottom w:val="0"/>
      <w:divBdr>
        <w:top w:val="none" w:sz="0" w:space="0" w:color="auto"/>
        <w:left w:val="none" w:sz="0" w:space="0" w:color="auto"/>
        <w:bottom w:val="none" w:sz="0" w:space="0" w:color="auto"/>
        <w:right w:val="none" w:sz="0" w:space="0" w:color="auto"/>
      </w:divBdr>
    </w:div>
    <w:div w:id="1860850265">
      <w:bodyDiv w:val="1"/>
      <w:marLeft w:val="0"/>
      <w:marRight w:val="0"/>
      <w:marTop w:val="0"/>
      <w:marBottom w:val="0"/>
      <w:divBdr>
        <w:top w:val="none" w:sz="0" w:space="0" w:color="auto"/>
        <w:left w:val="none" w:sz="0" w:space="0" w:color="auto"/>
        <w:bottom w:val="none" w:sz="0" w:space="0" w:color="auto"/>
        <w:right w:val="none" w:sz="0" w:space="0" w:color="auto"/>
      </w:divBdr>
    </w:div>
    <w:div w:id="1862471886">
      <w:bodyDiv w:val="1"/>
      <w:marLeft w:val="0"/>
      <w:marRight w:val="0"/>
      <w:marTop w:val="0"/>
      <w:marBottom w:val="0"/>
      <w:divBdr>
        <w:top w:val="none" w:sz="0" w:space="0" w:color="auto"/>
        <w:left w:val="none" w:sz="0" w:space="0" w:color="auto"/>
        <w:bottom w:val="none" w:sz="0" w:space="0" w:color="auto"/>
        <w:right w:val="none" w:sz="0" w:space="0" w:color="auto"/>
      </w:divBdr>
    </w:div>
    <w:div w:id="1907688815">
      <w:bodyDiv w:val="1"/>
      <w:marLeft w:val="0"/>
      <w:marRight w:val="0"/>
      <w:marTop w:val="0"/>
      <w:marBottom w:val="0"/>
      <w:divBdr>
        <w:top w:val="none" w:sz="0" w:space="0" w:color="auto"/>
        <w:left w:val="none" w:sz="0" w:space="0" w:color="auto"/>
        <w:bottom w:val="none" w:sz="0" w:space="0" w:color="auto"/>
        <w:right w:val="none" w:sz="0" w:space="0" w:color="auto"/>
      </w:divBdr>
    </w:div>
    <w:div w:id="1918007490">
      <w:bodyDiv w:val="1"/>
      <w:marLeft w:val="0"/>
      <w:marRight w:val="0"/>
      <w:marTop w:val="0"/>
      <w:marBottom w:val="0"/>
      <w:divBdr>
        <w:top w:val="none" w:sz="0" w:space="0" w:color="auto"/>
        <w:left w:val="none" w:sz="0" w:space="0" w:color="auto"/>
        <w:bottom w:val="none" w:sz="0" w:space="0" w:color="auto"/>
        <w:right w:val="none" w:sz="0" w:space="0" w:color="auto"/>
      </w:divBdr>
    </w:div>
    <w:div w:id="2022900923">
      <w:bodyDiv w:val="1"/>
      <w:marLeft w:val="0"/>
      <w:marRight w:val="0"/>
      <w:marTop w:val="0"/>
      <w:marBottom w:val="0"/>
      <w:divBdr>
        <w:top w:val="none" w:sz="0" w:space="0" w:color="auto"/>
        <w:left w:val="none" w:sz="0" w:space="0" w:color="auto"/>
        <w:bottom w:val="none" w:sz="0" w:space="0" w:color="auto"/>
        <w:right w:val="none" w:sz="0" w:space="0" w:color="auto"/>
      </w:divBdr>
    </w:div>
    <w:div w:id="2069567823">
      <w:bodyDiv w:val="1"/>
      <w:marLeft w:val="0"/>
      <w:marRight w:val="0"/>
      <w:marTop w:val="0"/>
      <w:marBottom w:val="0"/>
      <w:divBdr>
        <w:top w:val="none" w:sz="0" w:space="0" w:color="auto"/>
        <w:left w:val="none" w:sz="0" w:space="0" w:color="auto"/>
        <w:bottom w:val="none" w:sz="0" w:space="0" w:color="auto"/>
        <w:right w:val="none" w:sz="0" w:space="0" w:color="auto"/>
      </w:divBdr>
    </w:div>
    <w:div w:id="2083482927">
      <w:bodyDiv w:val="1"/>
      <w:marLeft w:val="0"/>
      <w:marRight w:val="0"/>
      <w:marTop w:val="0"/>
      <w:marBottom w:val="0"/>
      <w:divBdr>
        <w:top w:val="none" w:sz="0" w:space="0" w:color="auto"/>
        <w:left w:val="none" w:sz="0" w:space="0" w:color="auto"/>
        <w:bottom w:val="none" w:sz="0" w:space="0" w:color="auto"/>
        <w:right w:val="none" w:sz="0" w:space="0" w:color="auto"/>
      </w:divBdr>
    </w:div>
    <w:div w:id="2114741257">
      <w:bodyDiv w:val="1"/>
      <w:marLeft w:val="0"/>
      <w:marRight w:val="0"/>
      <w:marTop w:val="0"/>
      <w:marBottom w:val="0"/>
      <w:divBdr>
        <w:top w:val="none" w:sz="0" w:space="0" w:color="auto"/>
        <w:left w:val="none" w:sz="0" w:space="0" w:color="auto"/>
        <w:bottom w:val="none" w:sz="0" w:space="0" w:color="auto"/>
        <w:right w:val="none" w:sz="0" w:space="0" w:color="auto"/>
      </w:divBdr>
    </w:div>
    <w:div w:id="214585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ritardo.games/"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www.ritardo.g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9270E-54BF-4FF6-93E7-BDABD37CE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20</Pages>
  <Words>4645</Words>
  <Characters>26480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Fink</dc:creator>
  <cp:keywords/>
  <dc:description/>
  <cp:lastModifiedBy>Maximilian Fink</cp:lastModifiedBy>
  <cp:revision>40</cp:revision>
  <dcterms:created xsi:type="dcterms:W3CDTF">2025-08-11T13:36:00Z</dcterms:created>
  <dcterms:modified xsi:type="dcterms:W3CDTF">2025-08-21T09:56:00Z</dcterms:modified>
</cp:coreProperties>
</file>