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8"/>
        <w:gridCol w:w="3685"/>
        <w:gridCol w:w="4228"/>
      </w:tblGrid>
      <w:tr w:rsidR="009048AF" w:rsidRPr="001B134C" w:rsidTr="009048AF">
        <w:trPr>
          <w:trHeight w:val="397"/>
        </w:trPr>
        <w:tc>
          <w:tcPr>
            <w:tcW w:w="2658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  <w:bookmarkStart w:id="0" w:name="_GoBack"/>
            <w:bookmarkEnd w:id="0"/>
            <w:r w:rsidRPr="001B134C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br w:type="page"/>
            </w:r>
            <w:r w:rsidRPr="001B134C">
              <w:rPr>
                <w:rFonts w:ascii="Times New Roman" w:eastAsia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1199147" cy="990600"/>
                  <wp:effectExtent l="0" t="0" r="12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41" cy="99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3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PLANO DE ENSINO DE DISCIPLINA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UNIVERSIDADE FEDERAL DE VIÇOSA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CAMPUS UFV - FLORESTAL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INSTITUTO DE CIÊNCIAS EXATAS E TECNOLÓGICAS</w:t>
            </w:r>
          </w:p>
        </w:tc>
      </w:tr>
      <w:tr w:rsidR="001B134C" w:rsidRPr="001B134C" w:rsidTr="009048AF">
        <w:trPr>
          <w:trHeight w:val="330"/>
        </w:trPr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DISCIPLINA: ESTATÍSTICA EXPERIMENTAL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CÓDIGO: MAF 261</w:t>
            </w:r>
          </w:p>
        </w:tc>
      </w:tr>
      <w:tr w:rsidR="009048AF" w:rsidRPr="001B134C" w:rsidTr="009048AF">
        <w:trPr>
          <w:trHeight w:val="315"/>
        </w:trPr>
        <w:tc>
          <w:tcPr>
            <w:tcW w:w="26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7D15C1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DURAÇÃO EM SEMANAS: 17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CARGA HORÁRIA SEMANAL:</w:t>
            </w:r>
            <w:r w:rsidR="001B134C" w:rsidRPr="001B134C"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04 HORAS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</w:p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CARGA HORÁRIA TOTAL:</w:t>
            </w:r>
            <w:r w:rsidR="001B134C" w:rsidRPr="001B134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60 HORAS</w:t>
            </w:r>
          </w:p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1B134C" w:rsidRPr="001B134C" w:rsidTr="009048AF">
        <w:tc>
          <w:tcPr>
            <w:tcW w:w="63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1B134C" w:rsidRPr="001B134C" w:rsidRDefault="00F753A4" w:rsidP="009048AF">
            <w:pPr>
              <w:keepNext/>
              <w:suppressAutoHyphens/>
              <w:spacing w:after="6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 xml:space="preserve"> </w:t>
            </w:r>
            <w:r w:rsidR="007D15C1"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>SEMESTRE LETIVO: I</w:t>
            </w:r>
          </w:p>
        </w:tc>
        <w:tc>
          <w:tcPr>
            <w:tcW w:w="42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7D15C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PERÍODO: </w:t>
            </w:r>
            <w:proofErr w:type="gramStart"/>
            <w:r w:rsidR="007D15C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Março</w:t>
            </w:r>
            <w:proofErr w:type="gramEnd"/>
            <w:r w:rsidR="007D15C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a </w:t>
            </w:r>
            <w:r w:rsidR="007D15C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Julho de 2019</w:t>
            </w:r>
          </w:p>
        </w:tc>
      </w:tr>
      <w:tr w:rsidR="001B134C" w:rsidRPr="001B134C" w:rsidTr="009048AF">
        <w:trPr>
          <w:trHeight w:val="429"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keepNext/>
              <w:suppressAutoHyphens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>PROFESSOR (A): FERNANDO DE SOUZA BASTOS (Coordenador)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0E0E0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jc w:val="center"/>
              <w:outlineLvl w:val="3"/>
              <w:rPr>
                <w:rFonts w:ascii="Calibri" w:eastAsia="Times New Roman" w:hAnsi="Calibri" w:cs="Times New Roman"/>
                <w:b/>
                <w:bCs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lang w:eastAsia="ar-SA"/>
              </w:rPr>
              <w:t>OBJETIVOS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  <w:t xml:space="preserve"> </w:t>
            </w: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Ensinar aos alunos conteúdos básicos sobre: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Estatística Indutiva: Testes de Hipóteses, teste Z, F, T e </w:t>
            </w:r>
            <w:proofErr w:type="spellStart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Qui</w:t>
            </w:r>
            <w:proofErr w:type="spellEnd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 - Quadrado, Regressão e Correlação;</w:t>
            </w: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Delineamentos Experimentais e Experimentos Fatoriais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Desenvolver a habilidade no manuseio, compreensão e interpretação de dados e medidas estatísticas.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Fornecer elementos básicos imprescindíveis para a compreensão da disciplina de Estatística Experimental.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CONTEÚDO PROGRAMÁTICO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Teste de Hipóteses e Regressão;</w:t>
            </w: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Delineamentos Experimentais e Experimentos Fatoriais.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METODOLOGIA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Exposições dialogadas.</w:t>
            </w: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Problematização.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RECURSOS AUXILIARES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Datashow</w:t>
            </w: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Quadro de giz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E0E0E0"/>
          </w:tcPr>
          <w:p w:rsidR="001B134C" w:rsidRPr="001B134C" w:rsidRDefault="001B134C" w:rsidP="001B134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FORMAS DE AVALIAÇÃO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5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TIPO</w:t>
            </w: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DATA (Conteúdo)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VALOR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9"/>
        </w:trPr>
        <w:tc>
          <w:tcPr>
            <w:tcW w:w="2658" w:type="dxa"/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Primeira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Segunda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Terceira Prova</w:t>
            </w:r>
          </w:p>
          <w:p w:rsidR="001B134C" w:rsidRPr="001B134C" w:rsidRDefault="001B134C" w:rsidP="00EE03B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Exame Final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5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Abril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- 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9048AF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Dia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30 de Maio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-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326A41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04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Julho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-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7D15C1" w:rsidRDefault="001B134C" w:rsidP="007D15C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Dia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09 de Julho - Quinta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</w:t>
            </w:r>
          </w:p>
          <w:p w:rsidR="001B134C" w:rsidRPr="001B134C" w:rsidRDefault="001B134C" w:rsidP="007D15C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(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Horário de aula - 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Matéria Toda)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100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</w:tc>
      </w:tr>
      <w:tr w:rsidR="00EE03B9" w:rsidRPr="001B134C" w:rsidTr="00EE03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6343" w:type="dxa"/>
            <w:gridSpan w:val="2"/>
            <w:vAlign w:val="center"/>
          </w:tcPr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Resultado Final (média das 3 provas)</w:t>
            </w:r>
          </w:p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4228" w:type="dxa"/>
            <w:vAlign w:val="center"/>
          </w:tcPr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100</w:t>
            </w:r>
          </w:p>
        </w:tc>
      </w:tr>
    </w:tbl>
    <w:p w:rsidR="001B134C" w:rsidRDefault="001B134C" w:rsidP="00E606B7">
      <w:pPr>
        <w:spacing w:after="0"/>
      </w:pPr>
    </w:p>
    <w:p w:rsidR="001B134C" w:rsidRDefault="001B134C" w:rsidP="00E606B7">
      <w:pPr>
        <w:spacing w:after="0"/>
      </w:pPr>
    </w:p>
    <w:p w:rsidR="007C239C" w:rsidRDefault="004D257B">
      <w:r>
        <w:fldChar w:fldCharType="begin"/>
      </w:r>
      <w:r>
        <w:instrText xml:space="preserve"> LINK </w:instrText>
      </w:r>
      <w:r w:rsidR="007C239C">
        <w:instrText xml:space="preserve">Excel.Sheet.12 E:\\Documentos\\GitHub\\MAF261\\maf261.github.io\\Cronogramas\\Cronograma.xlsx Atualizacao1!L1C1:L39C5 </w:instrText>
      </w:r>
      <w:r>
        <w:instrText xml:space="preserve">\a \f 5 \h  \* MERGEFORMAT </w:instrText>
      </w:r>
      <w:r w:rsidR="007C239C">
        <w:fldChar w:fldCharType="separate"/>
      </w:r>
    </w:p>
    <w:tbl>
      <w:tblPr>
        <w:tblStyle w:val="Tabelacomgrade"/>
        <w:tblW w:w="10456" w:type="dxa"/>
        <w:tblLook w:val="04A0" w:firstRow="1" w:lastRow="0" w:firstColumn="1" w:lastColumn="0" w:noHBand="0" w:noVBand="1"/>
      </w:tblPr>
      <w:tblGrid>
        <w:gridCol w:w="1554"/>
        <w:gridCol w:w="1192"/>
        <w:gridCol w:w="6607"/>
        <w:gridCol w:w="631"/>
        <w:gridCol w:w="472"/>
      </w:tblGrid>
      <w:tr w:rsidR="007C239C" w:rsidRPr="007C239C" w:rsidTr="007C239C">
        <w:trPr>
          <w:divId w:val="1323048697"/>
          <w:trHeight w:val="386"/>
        </w:trPr>
        <w:tc>
          <w:tcPr>
            <w:tcW w:w="10456" w:type="dxa"/>
            <w:gridSpan w:val="5"/>
            <w:noWrap/>
            <w:hideMark/>
          </w:tcPr>
          <w:p w:rsidR="007C239C" w:rsidRPr="007C239C" w:rsidRDefault="007C239C" w:rsidP="007C239C">
            <w:pPr>
              <w:jc w:val="center"/>
              <w:rPr>
                <w:b/>
                <w:bCs/>
              </w:rPr>
            </w:pPr>
            <w:r w:rsidRPr="007C239C">
              <w:rPr>
                <w:b/>
                <w:bCs/>
              </w:rPr>
              <w:lastRenderedPageBreak/>
              <w:t>Cronograma</w:t>
            </w:r>
          </w:p>
        </w:tc>
      </w:tr>
      <w:tr w:rsidR="007C239C" w:rsidRPr="007C239C" w:rsidTr="007C239C">
        <w:trPr>
          <w:divId w:val="1323048697"/>
          <w:trHeight w:val="386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rPr>
                <w:b/>
                <w:bCs/>
              </w:rPr>
              <w:t>Data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rPr>
                <w:b/>
                <w:bCs/>
              </w:rPr>
              <w:t>Dias da Semana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rPr>
                <w:b/>
                <w:bCs/>
              </w:rPr>
              <w:t>Conteúdo previsto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rPr>
                <w:b/>
                <w:bCs/>
              </w:rPr>
              <w:t>Aula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rPr>
                <w:b/>
                <w:bCs/>
              </w:rPr>
              <w:t>CH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12/03/2019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Apresentação do curso, critérios de avaliação, cronograma e alguns conceitos fundamentais ligados a experimentação.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14/03/2019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Revisão sobre Distribuição Normal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19/03/2019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Introdução aos testes de hipóteses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3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21/03/2019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Procedimentos Gerais para Testes de Hipóteses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4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737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26/03/2019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5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28/03/2019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6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737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02/04/2019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7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754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04/04/2019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8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754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09/04/2019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Aula de Exercícios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9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754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11/04/2019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10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754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12/04/2019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Sexta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* Último dia para trancamento de matrícula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0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0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16/04/2019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Contrastes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11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18/04/2019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t xml:space="preserve">Feriado - Semana </w:t>
            </w:r>
            <w:r w:rsidRPr="007C239C">
              <w:rPr>
                <w:b/>
                <w:bCs/>
              </w:rPr>
              <w:t>Santa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0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0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23/04/2019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rPr>
                <w:b/>
                <w:bCs/>
              </w:rPr>
              <w:t>Aula de Exercícios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12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25/04/2019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t xml:space="preserve">Primeira Prova - Valor </w:t>
            </w:r>
            <w:r w:rsidRPr="007C239C">
              <w:rPr>
                <w:b/>
                <w:bCs/>
              </w:rPr>
              <w:t>100 pontos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13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86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30/04/2019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Correção da primeira prova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14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86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02/05/2019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Princípios Básicos da Experimentação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15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07/05/2019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Delineamento Inteiramente </w:t>
            </w:r>
            <w:proofErr w:type="spellStart"/>
            <w:r w:rsidRPr="007C239C">
              <w:t>Casualizado</w:t>
            </w:r>
            <w:proofErr w:type="spellEnd"/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16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09/05/2019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Aula prática: Delineamento Inteiramente </w:t>
            </w:r>
            <w:proofErr w:type="spellStart"/>
            <w:r w:rsidRPr="007C239C">
              <w:t>Casualizado</w:t>
            </w:r>
            <w:proofErr w:type="spellEnd"/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17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14/05/2019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Procedimentos para comparações múltiplas: Testes de </w:t>
            </w:r>
            <w:proofErr w:type="spellStart"/>
            <w:r w:rsidRPr="007C239C">
              <w:t>Tukey</w:t>
            </w:r>
            <w:proofErr w:type="spellEnd"/>
            <w:r w:rsidRPr="007C239C">
              <w:t xml:space="preserve"> e Duncan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18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16/05/2019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Procedimentos para comparações múltiplas: testes </w:t>
            </w:r>
            <w:proofErr w:type="spellStart"/>
            <w:r w:rsidRPr="007C239C">
              <w:t>Scheffé</w:t>
            </w:r>
            <w:proofErr w:type="spellEnd"/>
            <w:r w:rsidRPr="007C239C">
              <w:t xml:space="preserve"> e t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19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21/05/2019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Delineamento em Blocos </w:t>
            </w:r>
            <w:proofErr w:type="spellStart"/>
            <w:r w:rsidRPr="007C239C">
              <w:t>Casualizados</w:t>
            </w:r>
            <w:proofErr w:type="spellEnd"/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20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23/05/2019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Aula de Exercícios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21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28/05/2019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Delineamento Quadrado Latino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22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86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30/05/2019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Segunda Prova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23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04/06/2019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Correção da Segunda Prova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24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06/06/2019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rPr>
                <w:b/>
                <w:bCs/>
              </w:rPr>
              <w:t>Experimento Fatorial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25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lastRenderedPageBreak/>
              <w:t>11/06/2019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Experimento Fatorial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26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13/06/2019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Experimento Fatorial e em Parcelas Subdivididas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27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18/06/2019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Experimento Fatorial e em Parcelas Subdivididas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28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20/06/2019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Feriado - Corpus Christi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0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0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25/06/2019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Estimação. Análise de variância da regressão e testes de hipóteses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29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27/06/2019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>Estimação. Análise de variância da regressão e testes de hipóteses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30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02/07/2019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r w:rsidRPr="007C239C">
              <w:t xml:space="preserve">Aula de Exercícios 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31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68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04/07/2019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Quinta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rPr>
                <w:b/>
                <w:bCs/>
              </w:rPr>
              <w:t>Terceira Prova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32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86"/>
        </w:trPr>
        <w:tc>
          <w:tcPr>
            <w:tcW w:w="1555" w:type="dxa"/>
            <w:noWrap/>
            <w:hideMark/>
          </w:tcPr>
          <w:p w:rsidR="007C239C" w:rsidRPr="007C239C" w:rsidRDefault="007C239C" w:rsidP="007C239C">
            <w:r w:rsidRPr="007C239C">
              <w:t>09/07/2019</w:t>
            </w:r>
          </w:p>
        </w:tc>
        <w:tc>
          <w:tcPr>
            <w:tcW w:w="1192" w:type="dxa"/>
            <w:noWrap/>
            <w:hideMark/>
          </w:tcPr>
          <w:p w:rsidR="007C239C" w:rsidRPr="007C239C" w:rsidRDefault="007C239C" w:rsidP="007C239C">
            <w:r w:rsidRPr="007C239C">
              <w:t>Terça</w:t>
            </w:r>
          </w:p>
        </w:tc>
        <w:tc>
          <w:tcPr>
            <w:tcW w:w="6608" w:type="dxa"/>
            <w:hideMark/>
          </w:tcPr>
          <w:p w:rsidR="007C239C" w:rsidRPr="007C239C" w:rsidRDefault="007C239C" w:rsidP="007C239C">
            <w:pPr>
              <w:rPr>
                <w:b/>
                <w:bCs/>
              </w:rPr>
            </w:pPr>
            <w:r w:rsidRPr="007C239C">
              <w:rPr>
                <w:b/>
                <w:bCs/>
              </w:rPr>
              <w:t>Exame Final/ Prova Substitutiva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33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2</w:t>
            </w:r>
          </w:p>
        </w:tc>
      </w:tr>
      <w:tr w:rsidR="007C239C" w:rsidRPr="007C239C" w:rsidTr="007C239C">
        <w:trPr>
          <w:divId w:val="1323048697"/>
          <w:trHeight w:val="386"/>
        </w:trPr>
        <w:tc>
          <w:tcPr>
            <w:tcW w:w="9355" w:type="dxa"/>
            <w:gridSpan w:val="3"/>
            <w:noWrap/>
            <w:hideMark/>
          </w:tcPr>
          <w:p w:rsidR="007C239C" w:rsidRPr="007C239C" w:rsidRDefault="007C239C" w:rsidP="007C239C">
            <w:r w:rsidRPr="007C239C">
              <w:t>Carga horária total (em horas)</w:t>
            </w:r>
          </w:p>
        </w:tc>
        <w:tc>
          <w:tcPr>
            <w:tcW w:w="630" w:type="dxa"/>
            <w:noWrap/>
            <w:hideMark/>
          </w:tcPr>
          <w:p w:rsidR="007C239C" w:rsidRPr="007C239C" w:rsidRDefault="007C239C" w:rsidP="007C239C">
            <w:r w:rsidRPr="007C239C">
              <w:t> </w:t>
            </w:r>
          </w:p>
        </w:tc>
        <w:tc>
          <w:tcPr>
            <w:tcW w:w="471" w:type="dxa"/>
            <w:noWrap/>
            <w:hideMark/>
          </w:tcPr>
          <w:p w:rsidR="007C239C" w:rsidRPr="007C239C" w:rsidRDefault="007C239C" w:rsidP="007C239C">
            <w:r w:rsidRPr="007C239C">
              <w:t>66</w:t>
            </w:r>
          </w:p>
        </w:tc>
      </w:tr>
    </w:tbl>
    <w:p w:rsidR="009048AF" w:rsidRDefault="004D257B"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BÁSICA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Apostila do curso</w:t>
            </w: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BANZATTO, D.A.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KRONKA, S. N. Experimentação agrícola. Jaboticabal: FUNESP, 1989.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BUSSAB, W. O.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MORETIN, P. A. Estatística básica. 3.ed.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Atual,  1981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COSTA NETO, P. L. O. Estatística. São Paulo: Edgard </w:t>
            </w:r>
            <w:proofErr w:type="spellStart"/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Blucher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 1977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GOMES, F. P. Curso de estatística experimental. 12.ed. São Paulo: Nobel, 1987.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COMPLEMENTAR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HOFFMANN, R.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VIEIRA, S. Análise de regressão. Uma introdução à econometria. 2.ed. HUCITEC, 1983.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NETER, J.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;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 xml:space="preserve"> WASSERMAN, W. and KUTNER, M. H. Applied linear statistical models.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2.ed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.  Homewood: Richard D. Irwin, 1985.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VIEIRA, S.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HOFFMANN, R. Estatística experimental.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Atlas,  1989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OUTRAS INFORMAÇÕES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 nota final será a média das três provas, que serão aplicadas nos dias e horários acima definidos. Os estudantes que não atingiram 60 pontos e tiverem notas finais maiores ou iguais a 40, poderão fazer o exame final.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 xml:space="preserve">Os estudantes que tiverem problemas de saúde deverão proceder como previsto na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RESOLUÇÃO Nº 9/2009 DO CEPE: NORMAS PARA CONCESSÃO DO REGIME EXCEPCIONAL AO ESTUDANTE DE ACORDO COM O DECRETO-LEI Nº 1.044/69 E A LEI Nº 6.202/75.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Atenção: Atestados médicos não abonam faltas!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Aos estudantes que atingirem 25% de faltas será atribuído o conceito 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As notas serão divulgadas no Sapiens, nos prazos previstos no Regime Didático, e as revisões das provas serão marcadas, na aula, imediatamente após à publicação das notas.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 realização das provas serão permitidos apenas os seguintes materiais: lápis, borracha, caneta, régua e calculadora. A utilização de celulares ou tecnologias similares implicará no cancelamento da prova.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Nas avaliações os estudantes devem apresentar um documento de identificação com foto caso seja solicitado pelo professor.</w:t>
            </w:r>
            <w:r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Casos omissos serão avaliados de acordo com o </w:t>
            </w:r>
            <w:r w:rsidRPr="009048AF"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Regime Didático da Graduação da UFV.</w:t>
            </w:r>
          </w:p>
        </w:tc>
      </w:tr>
    </w:tbl>
    <w:p w:rsidR="00B51B0B" w:rsidRDefault="007C239C"/>
    <w:sectPr w:rsidR="00B51B0B" w:rsidSect="007D15C1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60CC"/>
    <w:multiLevelType w:val="hybridMultilevel"/>
    <w:tmpl w:val="63B0B362"/>
    <w:lvl w:ilvl="0" w:tplc="0416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02507"/>
    <w:multiLevelType w:val="hybridMultilevel"/>
    <w:tmpl w:val="C0BA3722"/>
    <w:lvl w:ilvl="0" w:tplc="00000006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743F"/>
    <w:multiLevelType w:val="hybridMultilevel"/>
    <w:tmpl w:val="E8A48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629DC"/>
    <w:multiLevelType w:val="hybridMultilevel"/>
    <w:tmpl w:val="21B214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1A43"/>
    <w:multiLevelType w:val="hybridMultilevel"/>
    <w:tmpl w:val="309EA7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6525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53009F"/>
    <w:multiLevelType w:val="hybridMultilevel"/>
    <w:tmpl w:val="28A0F6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4559E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B7"/>
    <w:rsid w:val="001B134C"/>
    <w:rsid w:val="002020C7"/>
    <w:rsid w:val="00314C56"/>
    <w:rsid w:val="003160C6"/>
    <w:rsid w:val="00326A41"/>
    <w:rsid w:val="004560D7"/>
    <w:rsid w:val="004D257B"/>
    <w:rsid w:val="00534BD9"/>
    <w:rsid w:val="005B7FAA"/>
    <w:rsid w:val="006E47D8"/>
    <w:rsid w:val="007C239C"/>
    <w:rsid w:val="007D15C1"/>
    <w:rsid w:val="009048AF"/>
    <w:rsid w:val="009D55A8"/>
    <w:rsid w:val="00AE385C"/>
    <w:rsid w:val="00CA460C"/>
    <w:rsid w:val="00E606B7"/>
    <w:rsid w:val="00E81D8E"/>
    <w:rsid w:val="00EE03B9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C7F1-3293-484F-881D-EE75FDFD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8AF"/>
    <w:pPr>
      <w:ind w:left="720"/>
      <w:contextualSpacing/>
    </w:pPr>
  </w:style>
  <w:style w:type="table" w:styleId="Tabelacomgrade">
    <w:name w:val="Table Grid"/>
    <w:basedOn w:val="Tabelanormal"/>
    <w:uiPriority w:val="39"/>
    <w:rsid w:val="005B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1038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MAF261</vt:lpstr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MAF261</dc:title>
  <dc:subject/>
  <dc:creator>Fernando Bastos</dc:creator>
  <cp:keywords/>
  <dc:description/>
  <cp:lastModifiedBy>Fernando Bastos</cp:lastModifiedBy>
  <cp:revision>15</cp:revision>
  <cp:lastPrinted>2019-03-12T01:11:00Z</cp:lastPrinted>
  <dcterms:created xsi:type="dcterms:W3CDTF">2018-08-07T01:19:00Z</dcterms:created>
  <dcterms:modified xsi:type="dcterms:W3CDTF">2019-03-12T01:36:00Z</dcterms:modified>
</cp:coreProperties>
</file>