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100" w:firstLine="0"/>
      </w:pPr>
      <w:r>
        <w:rPr/>
        <w:t>Mafalda</w:t>
      </w:r>
      <w:r>
        <w:rPr>
          <w:spacing w:val="-7"/>
        </w:rPr>
        <w:t> </w:t>
      </w:r>
      <w:r>
        <w:rPr/>
        <w:t>Batalha</w:t>
      </w:r>
    </w:p>
    <w:p>
      <w:pPr>
        <w:pStyle w:val="BodyText"/>
        <w:spacing w:before="4"/>
        <w:rPr>
          <w:rFonts w:ascii="Arial"/>
          <w:b/>
          <w:sz w:val="36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b/>
          <w:sz w:val="28"/>
        </w:rPr>
      </w:pPr>
      <w:r>
        <w:rPr>
          <w:b/>
          <w:sz w:val="28"/>
        </w:rPr>
        <w:t>Template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Method</w:t>
      </w:r>
    </w:p>
    <w:p>
      <w:pPr>
        <w:pStyle w:val="BodyText"/>
        <w:spacing w:before="49"/>
        <w:ind w:left="820"/>
      </w:pPr>
      <w:r>
        <w:rPr>
          <w:spacing w:val="-1"/>
        </w:rPr>
        <w:t>Package:</w:t>
      </w:r>
      <w:r>
        <w:rPr>
          <w:spacing w:val="-12"/>
        </w:rPr>
        <w:t> </w:t>
      </w:r>
      <w:r>
        <w:rPr>
          <w:spacing w:val="-1"/>
        </w:rPr>
        <w:t>biz.ganttproject.core.chart.text</w:t>
      </w:r>
      <w:r>
        <w:rPr>
          <w:spacing w:val="-12"/>
        </w:rPr>
        <w:t> </w:t>
      </w:r>
      <w:r>
        <w:rPr/>
        <w:t>(biz.ganttproject.core.src.main.java)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76" w:lineRule="auto"/>
        <w:ind w:left="820" w:right="1015"/>
      </w:pPr>
      <w:r>
        <w:rPr>
          <w:spacing w:val="-1"/>
        </w:rPr>
        <w:t>A classe abstrata CatchingTextFormatter contém um método inicializado</w:t>
      </w:r>
      <w:r>
        <w:rPr/>
        <w:t> CreateTimeUnixText(),</w:t>
      </w:r>
      <w:r>
        <w:rPr>
          <w:spacing w:val="-13"/>
        </w:rPr>
        <w:t> </w:t>
      </w:r>
      <w:r>
        <w:rPr/>
        <w:t>utilizado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/>
        <w:t>método</w:t>
      </w:r>
      <w:r>
        <w:rPr>
          <w:spacing w:val="-12"/>
        </w:rPr>
        <w:t> </w:t>
      </w:r>
      <w:r>
        <w:rPr/>
        <w:t>implementado</w:t>
      </w:r>
      <w:r>
        <w:rPr>
          <w:spacing w:val="-13"/>
        </w:rPr>
        <w:t> </w:t>
      </w:r>
      <w:r>
        <w:rPr/>
        <w:t>format(),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será</w:t>
      </w:r>
      <w:r>
        <w:rPr>
          <w:spacing w:val="-58"/>
        </w:rPr>
        <w:t> </w:t>
      </w:r>
      <w:r>
        <w:rPr/>
        <w:t>implementado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forma</w:t>
      </w:r>
      <w:r>
        <w:rPr>
          <w:spacing w:val="-2"/>
        </w:rPr>
        <w:t> </w:t>
      </w:r>
      <w:r>
        <w:rPr/>
        <w:t>diferente</w:t>
      </w:r>
      <w:r>
        <w:rPr>
          <w:spacing w:val="-3"/>
        </w:rPr>
        <w:t> </w:t>
      </w:r>
      <w:r>
        <w:rPr/>
        <w:t>por</w:t>
      </w:r>
      <w:r>
        <w:rPr>
          <w:spacing w:val="-2"/>
        </w:rPr>
        <w:t> </w:t>
      </w:r>
      <w:r>
        <w:rPr/>
        <w:t>cada</w:t>
      </w:r>
      <w:r>
        <w:rPr>
          <w:spacing w:val="-3"/>
        </w:rPr>
        <w:t> </w:t>
      </w:r>
      <w:r>
        <w:rPr/>
        <w:t>classe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estende.</w:t>
      </w:r>
    </w:p>
    <w:p>
      <w:pPr>
        <w:pStyle w:val="BodyText"/>
        <w:spacing w:before="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1390650</wp:posOffset>
            </wp:positionH>
            <wp:positionV relativeFrom="paragraph">
              <wp:posOffset>171648</wp:posOffset>
            </wp:positionV>
            <wp:extent cx="4668216" cy="332346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216" cy="3323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</w:pPr>
    </w:p>
    <w:p>
      <w:pPr>
        <w:spacing w:before="0"/>
        <w:ind w:left="820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sz w:val="18"/>
        </w:rPr>
        <w:t>Classe</w:t>
      </w:r>
      <w:r>
        <w:rPr>
          <w:rFonts w:ascii="Arial"/>
          <w:i/>
          <w:spacing w:val="-8"/>
          <w:sz w:val="18"/>
        </w:rPr>
        <w:t> </w:t>
      </w:r>
      <w:r>
        <w:rPr>
          <w:rFonts w:ascii="Arial"/>
          <w:i/>
          <w:sz w:val="18"/>
        </w:rPr>
        <w:t>CatchingTextFormatter</w:t>
      </w:r>
    </w:p>
    <w:p>
      <w:pPr>
        <w:pStyle w:val="BodyText"/>
        <w:spacing w:before="7"/>
        <w:rPr>
          <w:rFonts w:ascii="Arial"/>
          <w:i/>
          <w:sz w:val="23"/>
        </w:rPr>
      </w:pPr>
    </w:p>
    <w:p>
      <w:pPr>
        <w:pStyle w:val="BodyText"/>
        <w:spacing w:line="276" w:lineRule="auto"/>
        <w:ind w:left="820" w:right="1015"/>
      </w:pPr>
      <w:r>
        <w:rPr>
          <w:spacing w:val="-1"/>
        </w:rPr>
        <w:t>As classes WeekTextFormatter, QuarterTextFormatter, </w:t>
      </w:r>
      <w:r>
        <w:rPr/>
        <w:t>MonthTextFormatter e</w:t>
      </w:r>
      <w:r>
        <w:rPr>
          <w:spacing w:val="1"/>
        </w:rPr>
        <w:t> </w:t>
      </w:r>
      <w:r>
        <w:rPr/>
        <w:t>YearTextFormatter</w:t>
      </w:r>
      <w:r>
        <w:rPr>
          <w:spacing w:val="-13"/>
        </w:rPr>
        <w:t> </w:t>
      </w:r>
      <w:r>
        <w:rPr/>
        <w:t>são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classes</w:t>
      </w:r>
      <w:r>
        <w:rPr>
          <w:spacing w:val="-12"/>
        </w:rPr>
        <w:t> </w:t>
      </w:r>
      <w:r>
        <w:rPr/>
        <w:t>mencionadas</w:t>
      </w:r>
      <w:r>
        <w:rPr>
          <w:spacing w:val="-12"/>
        </w:rPr>
        <w:t> </w:t>
      </w:r>
      <w:r>
        <w:rPr/>
        <w:t>anteriormente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estendem</w:t>
      </w:r>
      <w:r>
        <w:rPr>
          <w:spacing w:val="-12"/>
        </w:rPr>
        <w:t> </w:t>
      </w:r>
      <w:r>
        <w:rPr/>
        <w:t>a</w:t>
      </w:r>
      <w:r>
        <w:rPr>
          <w:spacing w:val="-58"/>
        </w:rPr>
        <w:t> </w:t>
      </w:r>
      <w:r>
        <w:rPr/>
        <w:t>classe</w:t>
      </w:r>
      <w:r>
        <w:rPr>
          <w:spacing w:val="-2"/>
        </w:rPr>
        <w:t> </w:t>
      </w:r>
      <w:r>
        <w:rPr/>
        <w:t>abstrata.</w:t>
      </w:r>
    </w:p>
    <w:p>
      <w:pPr>
        <w:pStyle w:val="BodyText"/>
        <w:spacing w:before="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1295400</wp:posOffset>
            </wp:positionH>
            <wp:positionV relativeFrom="paragraph">
              <wp:posOffset>171470</wp:posOffset>
            </wp:positionV>
            <wp:extent cx="5146244" cy="72294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6244" cy="722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41"/>
        <w:ind w:left="820" w:right="0" w:firstLine="0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sz w:val="18"/>
        </w:rPr>
        <w:t>Implementação</w:t>
      </w:r>
      <w:r>
        <w:rPr>
          <w:rFonts w:ascii="Arial" w:hAnsi="Arial"/>
          <w:i/>
          <w:spacing w:val="-7"/>
          <w:sz w:val="18"/>
        </w:rPr>
        <w:t> </w:t>
      </w:r>
      <w:r>
        <w:rPr>
          <w:rFonts w:ascii="Arial" w:hAnsi="Arial"/>
          <w:i/>
          <w:sz w:val="18"/>
        </w:rPr>
        <w:t>de</w:t>
      </w:r>
      <w:r>
        <w:rPr>
          <w:rFonts w:ascii="Arial" w:hAnsi="Arial"/>
          <w:i/>
          <w:spacing w:val="-7"/>
          <w:sz w:val="18"/>
        </w:rPr>
        <w:t> </w:t>
      </w:r>
      <w:r>
        <w:rPr>
          <w:rFonts w:ascii="Arial" w:hAnsi="Arial"/>
          <w:i/>
          <w:sz w:val="18"/>
        </w:rPr>
        <w:t>WeekTextFormatter</w:t>
      </w:r>
    </w:p>
    <w:p>
      <w:pPr>
        <w:spacing w:after="0"/>
        <w:jc w:val="left"/>
        <w:rPr>
          <w:rFonts w:ascii="Arial" w:hAnsi="Arial"/>
          <w:sz w:val="18"/>
        </w:rPr>
        <w:sectPr>
          <w:type w:val="continuous"/>
          <w:pgSz w:w="11920" w:h="16840"/>
          <w:pgMar w:top="1360" w:bottom="280" w:left="1340" w:right="600"/>
        </w:sectPr>
      </w:pPr>
    </w:p>
    <w:p>
      <w:pPr>
        <w:pStyle w:val="BodyText"/>
        <w:ind w:left="835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345716" cy="1601819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5716" cy="160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before="106"/>
        <w:ind w:left="820" w:right="0" w:firstLine="0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sz w:val="18"/>
        </w:rPr>
        <w:t>Implementação</w:t>
      </w:r>
      <w:r>
        <w:rPr>
          <w:rFonts w:ascii="Arial" w:hAnsi="Arial"/>
          <w:i/>
          <w:spacing w:val="-6"/>
          <w:sz w:val="18"/>
        </w:rPr>
        <w:t> </w:t>
      </w:r>
      <w:r>
        <w:rPr>
          <w:rFonts w:ascii="Arial" w:hAnsi="Arial"/>
          <w:i/>
          <w:sz w:val="18"/>
        </w:rPr>
        <w:t>de</w:t>
      </w:r>
      <w:r>
        <w:rPr>
          <w:rFonts w:ascii="Arial" w:hAnsi="Arial"/>
          <w:i/>
          <w:spacing w:val="-5"/>
          <w:sz w:val="18"/>
        </w:rPr>
        <w:t> </w:t>
      </w:r>
      <w:r>
        <w:rPr>
          <w:rFonts w:ascii="Arial" w:hAnsi="Arial"/>
          <w:i/>
          <w:sz w:val="18"/>
        </w:rPr>
        <w:t>QuarterTextFormatter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4"/>
        <w:rPr>
          <w:rFonts w:ascii="Arial"/>
          <w:i/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1381125</wp:posOffset>
            </wp:positionH>
            <wp:positionV relativeFrom="paragraph">
              <wp:posOffset>202997</wp:posOffset>
            </wp:positionV>
            <wp:extent cx="5393496" cy="1298257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3496" cy="1298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5"/>
        <w:ind w:left="805" w:right="0" w:firstLine="0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sz w:val="18"/>
        </w:rPr>
        <w:t>Implementação</w:t>
      </w:r>
      <w:r>
        <w:rPr>
          <w:rFonts w:ascii="Arial" w:hAnsi="Arial"/>
          <w:i/>
          <w:spacing w:val="-6"/>
          <w:sz w:val="18"/>
        </w:rPr>
        <w:t> </w:t>
      </w:r>
      <w:r>
        <w:rPr>
          <w:rFonts w:ascii="Arial" w:hAnsi="Arial"/>
          <w:i/>
          <w:sz w:val="18"/>
        </w:rPr>
        <w:t>de</w:t>
      </w:r>
      <w:r>
        <w:rPr>
          <w:rFonts w:ascii="Arial" w:hAnsi="Arial"/>
          <w:i/>
          <w:spacing w:val="-5"/>
          <w:sz w:val="18"/>
        </w:rPr>
        <w:t> </w:t>
      </w:r>
      <w:r>
        <w:rPr>
          <w:rFonts w:ascii="Arial" w:hAnsi="Arial"/>
          <w:i/>
          <w:sz w:val="18"/>
        </w:rPr>
        <w:t>MonthTextFormatter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5"/>
        <w:rPr>
          <w:rFonts w:ascii="Arial"/>
          <w:i/>
          <w:sz w:val="1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1381125</wp:posOffset>
            </wp:positionH>
            <wp:positionV relativeFrom="paragraph">
              <wp:posOffset>122960</wp:posOffset>
            </wp:positionV>
            <wp:extent cx="5367947" cy="749236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947" cy="749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0"/>
        <w:ind w:left="820" w:right="0" w:firstLine="0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sz w:val="18"/>
        </w:rPr>
        <w:t>Implementação</w:t>
      </w:r>
      <w:r>
        <w:rPr>
          <w:rFonts w:ascii="Arial" w:hAnsi="Arial"/>
          <w:i/>
          <w:spacing w:val="-9"/>
          <w:sz w:val="18"/>
        </w:rPr>
        <w:t> </w:t>
      </w:r>
      <w:r>
        <w:rPr>
          <w:rFonts w:ascii="Arial" w:hAnsi="Arial"/>
          <w:i/>
          <w:sz w:val="18"/>
        </w:rPr>
        <w:t>de</w:t>
      </w:r>
      <w:r>
        <w:rPr>
          <w:rFonts w:ascii="Arial" w:hAnsi="Arial"/>
          <w:i/>
          <w:spacing w:val="-12"/>
          <w:sz w:val="18"/>
        </w:rPr>
        <w:t> </w:t>
      </w:r>
      <w:r>
        <w:rPr>
          <w:rFonts w:ascii="Arial" w:hAnsi="Arial"/>
          <w:i/>
          <w:sz w:val="18"/>
        </w:rPr>
        <w:t>YearTextFormatter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9"/>
        <w:rPr>
          <w:rFonts w:ascii="Arial"/>
          <w:i/>
          <w:sz w:val="24"/>
        </w:rPr>
      </w:pPr>
    </w:p>
    <w:p>
      <w:pPr>
        <w:pStyle w:val="Heading2"/>
        <w:spacing w:before="1"/>
      </w:pPr>
      <w:r>
        <w:rPr/>
        <w:t>Revisto</w:t>
      </w:r>
      <w:r>
        <w:rPr>
          <w:spacing w:val="-6"/>
        </w:rPr>
        <w:t> </w:t>
      </w:r>
      <w:r>
        <w:rPr/>
        <w:t>por:</w:t>
      </w:r>
    </w:p>
    <w:p>
      <w:pPr>
        <w:pStyle w:val="BodyText"/>
        <w:spacing w:line="276" w:lineRule="auto" w:before="38"/>
        <w:ind w:left="1540" w:right="7217"/>
      </w:pPr>
      <w:r>
        <w:rPr/>
        <w:t>Bruno</w:t>
      </w:r>
      <w:r>
        <w:rPr>
          <w:spacing w:val="-8"/>
        </w:rPr>
        <w:t> </w:t>
      </w:r>
      <w:r>
        <w:rPr/>
        <w:t>David</w:t>
      </w:r>
      <w:r>
        <w:rPr>
          <w:spacing w:val="-58"/>
        </w:rPr>
        <w:t> </w:t>
      </w:r>
      <w:r>
        <w:rPr>
          <w:spacing w:val="-1"/>
        </w:rPr>
        <w:t>Vasco</w:t>
      </w:r>
      <w:r>
        <w:rPr>
          <w:spacing w:val="-15"/>
        </w:rPr>
        <w:t> </w:t>
      </w:r>
      <w:r>
        <w:rPr/>
        <w:t>Malta</w:t>
      </w:r>
    </w:p>
    <w:p>
      <w:pPr>
        <w:spacing w:after="0" w:line="276" w:lineRule="auto"/>
        <w:sectPr>
          <w:pgSz w:w="11920" w:h="16840"/>
          <w:pgMar w:top="1460" w:bottom="280" w:left="1340" w:right="600"/>
        </w:sectPr>
      </w:pPr>
    </w:p>
    <w:p>
      <w:pPr>
        <w:pStyle w:val="Heading1"/>
        <w:numPr>
          <w:ilvl w:val="0"/>
          <w:numId w:val="1"/>
        </w:numPr>
        <w:tabs>
          <w:tab w:pos="820" w:val="left" w:leader="none"/>
        </w:tabs>
        <w:spacing w:line="240" w:lineRule="auto" w:before="80" w:after="0"/>
        <w:ind w:left="820" w:right="0" w:hanging="360"/>
        <w:jc w:val="left"/>
      </w:pPr>
      <w:r>
        <w:rPr/>
        <w:t>Memento</w:t>
      </w:r>
    </w:p>
    <w:p>
      <w:pPr>
        <w:pStyle w:val="BodyText"/>
        <w:spacing w:before="48"/>
        <w:ind w:left="820"/>
      </w:pPr>
      <w:r>
        <w:rPr>
          <w:spacing w:val="-1"/>
        </w:rPr>
        <w:t>Package:</w:t>
      </w:r>
      <w:r>
        <w:rPr>
          <w:spacing w:val="32"/>
        </w:rPr>
        <w:t> </w:t>
      </w:r>
      <w:r>
        <w:rPr/>
        <w:t>net.sourceforge.ganttproject.undo</w:t>
      </w:r>
      <w:r>
        <w:rPr>
          <w:spacing w:val="-15"/>
        </w:rPr>
        <w:t> </w:t>
      </w:r>
      <w:r>
        <w:rPr/>
        <w:t>(ganttproject.src.main.java)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820" w:right="1015"/>
      </w:pPr>
      <w:r>
        <w:rPr>
          <w:spacing w:val="-1"/>
        </w:rPr>
        <w:t>A classe UndoableEditImpl implementa </w:t>
      </w:r>
      <w:r>
        <w:rPr/>
        <w:t>o Memento Pattern uma vez que guarda</w:t>
      </w:r>
      <w:r>
        <w:rPr>
          <w:spacing w:val="1"/>
        </w:rPr>
        <w:t> </w:t>
      </w:r>
      <w:r>
        <w:rPr/>
        <w:t>duas</w:t>
      </w:r>
      <w:r>
        <w:rPr>
          <w:spacing w:val="-8"/>
        </w:rPr>
        <w:t> </w:t>
      </w:r>
      <w:r>
        <w:rPr/>
        <w:t>versões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um</w:t>
      </w:r>
      <w:r>
        <w:rPr>
          <w:spacing w:val="-7"/>
        </w:rPr>
        <w:t> </w:t>
      </w:r>
      <w:r>
        <w:rPr/>
        <w:t>objeto</w:t>
      </w:r>
      <w:r>
        <w:rPr>
          <w:spacing w:val="-7"/>
        </w:rPr>
        <w:t> </w:t>
      </w:r>
      <w:r>
        <w:rPr/>
        <w:t>Document</w:t>
      </w:r>
      <w:r>
        <w:rPr>
          <w:spacing w:val="-7"/>
        </w:rPr>
        <w:t> </w:t>
      </w:r>
      <w:r>
        <w:rPr/>
        <w:t>(myDocumentBefore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myDocumentAfter),</w:t>
      </w:r>
      <w:r>
        <w:rPr>
          <w:spacing w:val="-59"/>
        </w:rPr>
        <w:t> </w:t>
      </w:r>
      <w:r>
        <w:rPr/>
        <w:t>permitindo,</w:t>
      </w:r>
      <w:r>
        <w:rPr>
          <w:spacing w:val="-2"/>
        </w:rPr>
        <w:t> </w:t>
      </w:r>
      <w:r>
        <w:rPr/>
        <w:t>assim,</w:t>
      </w:r>
      <w:r>
        <w:rPr>
          <w:spacing w:val="-2"/>
        </w:rPr>
        <w:t> </w:t>
      </w:r>
      <w:r>
        <w:rPr/>
        <w:t>executar</w:t>
      </w:r>
      <w:r>
        <w:rPr>
          <w:spacing w:val="-2"/>
        </w:rPr>
        <w:t> </w:t>
      </w:r>
      <w:r>
        <w:rPr/>
        <w:t>operação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“redo”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“undo”.</w:t>
      </w:r>
    </w:p>
    <w:p>
      <w:pPr>
        <w:pStyle w:val="BodyText"/>
        <w:spacing w:before="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1390650</wp:posOffset>
            </wp:positionH>
            <wp:positionV relativeFrom="paragraph">
              <wp:posOffset>171645</wp:posOffset>
            </wp:positionV>
            <wp:extent cx="5044179" cy="3738181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179" cy="3738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9"/>
        </w:rPr>
      </w:pPr>
    </w:p>
    <w:p>
      <w:pPr>
        <w:spacing w:line="276" w:lineRule="auto" w:before="0"/>
        <w:ind w:left="820" w:right="1015" w:firstLine="0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sz w:val="18"/>
        </w:rPr>
        <w:t>Implementação de UndoableEditImpl onde é possível observar que são guardadas diferentes versões</w:t>
      </w:r>
      <w:r>
        <w:rPr>
          <w:rFonts w:ascii="Arial" w:hAnsi="Arial"/>
          <w:i/>
          <w:spacing w:val="-48"/>
          <w:sz w:val="18"/>
        </w:rPr>
        <w:t> </w:t>
      </w:r>
      <w:r>
        <w:rPr>
          <w:rFonts w:ascii="Arial" w:hAnsi="Arial"/>
          <w:i/>
          <w:sz w:val="18"/>
        </w:rPr>
        <w:t>de um objeto</w:t>
      </w:r>
    </w:p>
    <w:p>
      <w:pPr>
        <w:spacing w:after="0" w:line="276" w:lineRule="auto"/>
        <w:jc w:val="left"/>
        <w:rPr>
          <w:rFonts w:ascii="Arial" w:hAnsi="Arial"/>
          <w:sz w:val="18"/>
        </w:rPr>
        <w:sectPr>
          <w:pgSz w:w="11920" w:h="16840"/>
          <w:pgMar w:top="1360" w:bottom="280" w:left="1340" w:right="600"/>
        </w:sectPr>
      </w:pPr>
    </w:p>
    <w:p>
      <w:pPr>
        <w:pStyle w:val="BodyText"/>
        <w:ind w:left="85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3741507" cy="2941796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1507" cy="294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8"/>
        <w:rPr>
          <w:rFonts w:ascii="Arial"/>
          <w:i/>
          <w:sz w:val="19"/>
        </w:rPr>
      </w:pPr>
    </w:p>
    <w:p>
      <w:pPr>
        <w:spacing w:before="94"/>
        <w:ind w:left="820" w:right="0" w:firstLine="0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sz w:val="18"/>
        </w:rPr>
        <w:t>Método de redo</w:t>
      </w:r>
    </w:p>
    <w:p>
      <w:pPr>
        <w:pStyle w:val="BodyText"/>
        <w:spacing w:before="9"/>
        <w:rPr>
          <w:rFonts w:ascii="Arial"/>
          <w:i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1419225</wp:posOffset>
            </wp:positionH>
            <wp:positionV relativeFrom="paragraph">
              <wp:posOffset>191594</wp:posOffset>
            </wp:positionV>
            <wp:extent cx="3621547" cy="3043237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1547" cy="3043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i/>
          <w:sz w:val="20"/>
        </w:rPr>
      </w:pPr>
    </w:p>
    <w:p>
      <w:pPr>
        <w:spacing w:before="178"/>
        <w:ind w:left="820" w:right="0" w:firstLine="0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sz w:val="18"/>
        </w:rPr>
        <w:t>Método de undo</w:t>
      </w:r>
    </w:p>
    <w:p>
      <w:pPr>
        <w:pStyle w:val="BodyText"/>
        <w:spacing w:before="3"/>
        <w:rPr>
          <w:rFonts w:ascii="Arial"/>
          <w:i/>
          <w:sz w:val="26"/>
        </w:rPr>
      </w:pPr>
    </w:p>
    <w:p>
      <w:pPr>
        <w:pStyle w:val="Heading2"/>
      </w:pPr>
      <w:r>
        <w:rPr/>
        <w:t>Revisto</w:t>
      </w:r>
      <w:r>
        <w:rPr>
          <w:spacing w:val="-10"/>
        </w:rPr>
        <w:t> </w:t>
      </w:r>
      <w:r>
        <w:rPr/>
        <w:t>por:</w:t>
      </w:r>
    </w:p>
    <w:p>
      <w:pPr>
        <w:pStyle w:val="BodyText"/>
        <w:spacing w:before="38"/>
        <w:ind w:left="1540"/>
      </w:pPr>
      <w:r>
        <w:rPr/>
        <w:t>Rafael</w:t>
      </w:r>
      <w:r>
        <w:rPr>
          <w:spacing w:val="-5"/>
        </w:rPr>
        <w:t> </w:t>
      </w:r>
      <w:r>
        <w:rPr/>
        <w:t>Mira</w:t>
      </w:r>
    </w:p>
    <w:p>
      <w:pPr>
        <w:spacing w:after="0"/>
        <w:sectPr>
          <w:pgSz w:w="11920" w:h="16840"/>
          <w:pgMar w:top="1460" w:bottom="280" w:left="1340" w:right="600"/>
        </w:sectPr>
      </w:pPr>
    </w:p>
    <w:p>
      <w:pPr>
        <w:pStyle w:val="Heading1"/>
        <w:numPr>
          <w:ilvl w:val="0"/>
          <w:numId w:val="1"/>
        </w:numPr>
        <w:tabs>
          <w:tab w:pos="820" w:val="left" w:leader="none"/>
        </w:tabs>
        <w:spacing w:line="240" w:lineRule="auto" w:before="80" w:after="0"/>
        <w:ind w:left="820" w:right="0" w:hanging="360"/>
        <w:jc w:val="left"/>
      </w:pPr>
      <w:r>
        <w:rPr/>
        <w:t>Proxy</w:t>
      </w:r>
    </w:p>
    <w:p>
      <w:pPr>
        <w:pStyle w:val="BodyText"/>
        <w:spacing w:before="48"/>
        <w:ind w:left="820"/>
        <w:jc w:val="both"/>
      </w:pPr>
      <w:r>
        <w:rPr>
          <w:spacing w:val="-1"/>
        </w:rPr>
        <w:t>Package:</w:t>
      </w:r>
      <w:r>
        <w:rPr>
          <w:spacing w:val="48"/>
        </w:rPr>
        <w:t> </w:t>
      </w:r>
      <w:r>
        <w:rPr>
          <w:spacing w:val="-1"/>
        </w:rPr>
        <w:t>net.sourceforge.ganttproject.document</w:t>
      </w:r>
      <w:r>
        <w:rPr>
          <w:spacing w:val="-7"/>
        </w:rPr>
        <w:t> </w:t>
      </w:r>
      <w:r>
        <w:rPr/>
        <w:t>(ganttproject.src.main.java)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276" w:lineRule="auto"/>
        <w:ind w:left="820" w:right="854"/>
        <w:jc w:val="both"/>
      </w:pPr>
      <w:r>
        <w:rPr/>
        <w:t>Tal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o próprio nome indica, a classe ProxyDocument demonstra o design</w:t>
      </w:r>
      <w:r>
        <w:rPr>
          <w:spacing w:val="1"/>
        </w:rPr>
        <w:t> </w:t>
      </w:r>
      <w:r>
        <w:rPr/>
        <w:t>pattern Proxy. Esta implementa a mesma interface (Document) que a classe do</w:t>
      </w:r>
      <w:r>
        <w:rPr>
          <w:spacing w:val="1"/>
        </w:rPr>
        <w:t> </w:t>
      </w:r>
      <w:r>
        <w:rPr/>
        <w:t>objeto real (myPhysicalDocument) que contém e sobre a qual delega algum dos</w:t>
      </w:r>
      <w:r>
        <w:rPr>
          <w:spacing w:val="1"/>
        </w:rPr>
        <w:t> </w:t>
      </w:r>
      <w:r>
        <w:rPr/>
        <w:t>pedidos.</w:t>
      </w:r>
    </w:p>
    <w:p>
      <w:pPr>
        <w:pStyle w:val="BodyText"/>
        <w:spacing w:before="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1390650</wp:posOffset>
            </wp:positionH>
            <wp:positionV relativeFrom="paragraph">
              <wp:posOffset>171636</wp:posOffset>
            </wp:positionV>
            <wp:extent cx="5697631" cy="1400746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631" cy="1400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6"/>
        </w:rPr>
      </w:pPr>
    </w:p>
    <w:p>
      <w:pPr>
        <w:spacing w:before="0"/>
        <w:ind w:left="820" w:right="0" w:firstLine="0"/>
        <w:jc w:val="both"/>
        <w:rPr>
          <w:rFonts w:ascii="Arial"/>
          <w:i/>
          <w:sz w:val="18"/>
        </w:rPr>
      </w:pPr>
      <w:r>
        <w:rPr>
          <w:rFonts w:ascii="Arial"/>
          <w:i/>
          <w:sz w:val="18"/>
        </w:rPr>
        <w:t>Construtor da classe ProxyDocument</w:t>
      </w:r>
    </w:p>
    <w:p>
      <w:pPr>
        <w:pStyle w:val="BodyText"/>
        <w:spacing w:before="9"/>
        <w:rPr>
          <w:rFonts w:ascii="Arial"/>
          <w:i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1390650</wp:posOffset>
            </wp:positionH>
            <wp:positionV relativeFrom="paragraph">
              <wp:posOffset>191592</wp:posOffset>
            </wp:positionV>
            <wp:extent cx="5734049" cy="704850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Arial"/>
          <w:i/>
          <w:sz w:val="24"/>
        </w:rPr>
      </w:pPr>
    </w:p>
    <w:p>
      <w:pPr>
        <w:spacing w:before="0"/>
        <w:ind w:left="820" w:right="0" w:firstLine="0"/>
        <w:jc w:val="both"/>
        <w:rPr>
          <w:rFonts w:ascii="Arial" w:hAnsi="Arial"/>
          <w:i/>
          <w:sz w:val="18"/>
        </w:rPr>
      </w:pPr>
      <w:r>
        <w:rPr>
          <w:rFonts w:ascii="Arial" w:hAnsi="Arial"/>
          <w:i/>
          <w:sz w:val="18"/>
        </w:rPr>
        <w:t>Exemplo de um método que demonstra a delegação de pedidos para o objeto original</w:t>
      </w:r>
    </w:p>
    <w:p>
      <w:pPr>
        <w:pStyle w:val="BodyText"/>
        <w:spacing w:before="6"/>
        <w:rPr>
          <w:rFonts w:ascii="Arial"/>
          <w:i/>
          <w:sz w:val="23"/>
        </w:rPr>
      </w:pPr>
    </w:p>
    <w:p>
      <w:pPr>
        <w:pStyle w:val="Heading2"/>
        <w:jc w:val="both"/>
      </w:pPr>
      <w:r>
        <w:rPr/>
        <w:t>Revisto</w:t>
      </w:r>
      <w:r>
        <w:rPr>
          <w:spacing w:val="-6"/>
        </w:rPr>
        <w:t> </w:t>
      </w:r>
      <w:r>
        <w:rPr/>
        <w:t>por:</w:t>
      </w:r>
    </w:p>
    <w:p>
      <w:pPr>
        <w:pStyle w:val="BodyText"/>
        <w:spacing w:before="38"/>
        <w:ind w:left="1540"/>
      </w:pPr>
      <w:r>
        <w:rPr/>
        <w:t>Gonçalo</w:t>
      </w:r>
      <w:r>
        <w:rPr>
          <w:spacing w:val="-7"/>
        </w:rPr>
        <w:t> </w:t>
      </w:r>
      <w:r>
        <w:rPr/>
        <w:t>Cerveira</w:t>
      </w:r>
    </w:p>
    <w:sectPr>
      <w:pgSz w:w="11920" w:h="16840"/>
      <w:pgMar w:top="1360" w:bottom="280" w:left="134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8"/>
        <w:szCs w:val="2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36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52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68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84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16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3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48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80"/>
      <w:ind w:left="820" w:hanging="360"/>
      <w:outlineLvl w:val="1"/>
    </w:pPr>
    <w:rPr>
      <w:rFonts w:ascii="Arial" w:hAnsi="Arial" w:eastAsia="Arial" w:cs="Arial"/>
      <w:b/>
      <w:bCs/>
      <w:sz w:val="28"/>
      <w:szCs w:val="28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820"/>
      <w:outlineLvl w:val="2"/>
    </w:pPr>
    <w:rPr>
      <w:rFonts w:ascii="Arial" w:hAnsi="Arial" w:eastAsia="Arial" w:cs="Arial"/>
      <w:b/>
      <w:bCs/>
      <w:sz w:val="22"/>
      <w:szCs w:val="2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80"/>
      <w:ind w:left="820" w:hanging="360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2022-11-27T00:02:13Z</dcterms:created>
  <dcterms:modified xsi:type="dcterms:W3CDTF">2022-11-27T00:02:13Z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2022-11-27T00:00:00Z</vt:filetime>
  </property>
</Properties>
</file>