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100" w:firstLine="0"/>
      </w:pPr>
      <w:r>
        <w:rPr/>
        <w:t>Vasco</w:t>
      </w:r>
      <w:r>
        <w:rPr>
          <w:spacing w:val="-12"/>
        </w:rPr>
        <w:t> </w:t>
      </w:r>
      <w:r>
        <w:rPr/>
        <w:t>Malta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Comments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ind w:left="820"/>
      </w:pPr>
      <w:r>
        <w:rPr>
          <w:spacing w:val="-1"/>
        </w:rPr>
        <w:t>Package:</w:t>
      </w:r>
      <w:r>
        <w:rPr>
          <w:spacing w:val="-13"/>
        </w:rPr>
        <w:t> </w:t>
      </w:r>
      <w:r>
        <w:rPr/>
        <w:t>biz.ganttproject.core.option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214"/>
      </w:pPr>
      <w:r>
        <w:rPr/>
        <w:t>As classes da package acima referida não apresentam quaisquer comentários, o</w:t>
      </w:r>
      <w:r>
        <w:rPr>
          <w:spacing w:val="1"/>
        </w:rPr>
        <w:t> </w:t>
      </w:r>
      <w:r>
        <w:rPr/>
        <w:t>que é considerado code smell pois uma pessoa que não conheça o projeto ou</w:t>
      </w:r>
      <w:r>
        <w:rPr>
          <w:spacing w:val="1"/>
        </w:rPr>
        <w:t> </w:t>
      </w:r>
      <w:r>
        <w:rPr/>
        <w:t>mesmo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programador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pode</w:t>
      </w:r>
      <w:r>
        <w:rPr>
          <w:spacing w:val="-6"/>
        </w:rPr>
        <w:t> </w:t>
      </w:r>
      <w:r>
        <w:rPr/>
        <w:t>ter</w:t>
      </w:r>
      <w:r>
        <w:rPr>
          <w:spacing w:val="-6"/>
        </w:rPr>
        <w:t> </w:t>
      </w:r>
      <w:r>
        <w:rPr/>
        <w:t>dificuldade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entender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funcionalidades</w:t>
      </w:r>
      <w:r>
        <w:rPr>
          <w:spacing w:val="-58"/>
        </w:rPr>
        <w:t> </w:t>
      </w:r>
      <w:r>
        <w:rPr/>
        <w:t>do</w:t>
      </w:r>
      <w:r>
        <w:rPr>
          <w:spacing w:val="-2"/>
        </w:rPr>
        <w:t> </w:t>
      </w:r>
      <w:r>
        <w:rPr/>
        <w:t>projeto.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/>
        <w:t>Speculative</w:t>
      </w:r>
      <w:r>
        <w:rPr>
          <w:spacing w:val="-10"/>
        </w:rPr>
        <w:t> </w:t>
      </w:r>
      <w:r>
        <w:rPr/>
        <w:t>Generality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820" w:right="396"/>
      </w:pPr>
      <w:r>
        <w:rPr>
          <w:spacing w:val="-1"/>
        </w:rPr>
        <w:t>Package: net.sourceforge.ganttproject.document </w:t>
      </w:r>
      <w:r>
        <w:rPr/>
        <w:t>(ganttproject.src.main.java)</w:t>
      </w:r>
      <w:r>
        <w:rPr>
          <w:spacing w:val="-59"/>
        </w:rPr>
        <w:t> </w:t>
      </w:r>
      <w:r>
        <w:rPr/>
        <w:t>Class:</w:t>
      </w:r>
      <w:r>
        <w:rPr>
          <w:spacing w:val="-2"/>
        </w:rPr>
        <w:t> </w:t>
      </w:r>
      <w:r>
        <w:rPr/>
        <w:t>DocumentMRU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214"/>
      </w:pPr>
      <w:r>
        <w:rPr/>
        <w:t>Nesta classe foi criada uma interface Listener possivelmente com a probabilidade</w:t>
      </w:r>
      <w:r>
        <w:rPr>
          <w:spacing w:val="-59"/>
        </w:rPr>
        <w:t> </w:t>
      </w:r>
      <w:r>
        <w:rPr/>
        <w:t>de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necessária</w:t>
      </w:r>
      <w:r>
        <w:rPr>
          <w:spacing w:val="-4"/>
        </w:rPr>
        <w:t> </w:t>
      </w:r>
      <w:r>
        <w:rPr/>
        <w:t>posteriormente,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acabou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nunca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utilizada.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1476375</wp:posOffset>
            </wp:positionH>
            <wp:positionV relativeFrom="paragraph">
              <wp:posOffset>203685</wp:posOffset>
            </wp:positionV>
            <wp:extent cx="1943100" cy="12287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2"/>
        <w:spacing w:before="1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Data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ind w:left="820"/>
      </w:pPr>
      <w:r>
        <w:rPr>
          <w:spacing w:val="-1"/>
        </w:rPr>
        <w:t>Package:</w:t>
      </w:r>
      <w:r>
        <w:rPr>
          <w:spacing w:val="-13"/>
        </w:rPr>
        <w:t> </w:t>
      </w:r>
      <w:r>
        <w:rPr/>
        <w:t>biz.ganttproject.core.option</w:t>
      </w:r>
    </w:p>
    <w:p>
      <w:pPr>
        <w:pStyle w:val="BodyText"/>
        <w:spacing w:before="38"/>
        <w:ind w:left="820"/>
      </w:pPr>
      <w:r>
        <w:rPr>
          <w:spacing w:val="-1"/>
        </w:rPr>
        <w:t>Class:</w:t>
      </w:r>
      <w:r>
        <w:rPr>
          <w:spacing w:val="-15"/>
        </w:rPr>
        <w:t> </w:t>
      </w:r>
      <w:r>
        <w:rPr/>
        <w:t>DefaultStringOption,</w:t>
      </w:r>
      <w:r>
        <w:rPr>
          <w:spacing w:val="-14"/>
        </w:rPr>
        <w:t> </w:t>
      </w:r>
      <w:r>
        <w:rPr/>
        <w:t>DefaultMoneyOption,</w:t>
      </w:r>
      <w:r>
        <w:rPr>
          <w:spacing w:val="-14"/>
        </w:rPr>
        <w:t> </w:t>
      </w:r>
      <w:r>
        <w:rPr/>
        <w:t>DefaultIntegerOption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/>
      </w:pPr>
      <w:r>
        <w:rPr/>
        <w:t>As</w:t>
      </w:r>
      <w:r>
        <w:rPr>
          <w:spacing w:val="24"/>
        </w:rPr>
        <w:t> </w:t>
      </w:r>
      <w:r>
        <w:rPr/>
        <w:t>Classes</w:t>
      </w:r>
      <w:r>
        <w:rPr>
          <w:spacing w:val="25"/>
        </w:rPr>
        <w:t> </w:t>
      </w:r>
      <w:r>
        <w:rPr/>
        <w:t>acima</w:t>
      </w:r>
      <w:r>
        <w:rPr>
          <w:spacing w:val="25"/>
        </w:rPr>
        <w:t> </w:t>
      </w:r>
      <w:r>
        <w:rPr/>
        <w:t>referidas</w:t>
      </w:r>
      <w:r>
        <w:rPr>
          <w:spacing w:val="25"/>
        </w:rPr>
        <w:t> </w:t>
      </w:r>
      <w:r>
        <w:rPr/>
        <w:t>são</w:t>
      </w:r>
      <w:r>
        <w:rPr>
          <w:spacing w:val="25"/>
        </w:rPr>
        <w:t> </w:t>
      </w:r>
      <w:r>
        <w:rPr/>
        <w:t>exemplos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code</w:t>
      </w:r>
      <w:r>
        <w:rPr>
          <w:spacing w:val="25"/>
        </w:rPr>
        <w:t> </w:t>
      </w:r>
      <w:r>
        <w:rPr/>
        <w:t>smell</w:t>
      </w:r>
      <w:r>
        <w:rPr>
          <w:spacing w:val="25"/>
        </w:rPr>
        <w:t> </w:t>
      </w:r>
      <w:r>
        <w:rPr/>
        <w:t>pois</w:t>
      </w:r>
      <w:r>
        <w:rPr>
          <w:spacing w:val="25"/>
        </w:rPr>
        <w:t> </w:t>
      </w:r>
      <w:r>
        <w:rPr/>
        <w:t>são</w:t>
      </w:r>
      <w:r>
        <w:rPr>
          <w:spacing w:val="25"/>
        </w:rPr>
        <w:t> </w:t>
      </w:r>
      <w:r>
        <w:rPr/>
        <w:t>usadas</w:t>
      </w:r>
      <w:r>
        <w:rPr>
          <w:spacing w:val="25"/>
        </w:rPr>
        <w:t> </w:t>
      </w:r>
      <w:r>
        <w:rPr/>
        <w:t>apenas</w:t>
      </w:r>
      <w:r>
        <w:rPr>
          <w:spacing w:val="-58"/>
        </w:rPr>
        <w:t> </w:t>
      </w:r>
      <w:r>
        <w:rPr/>
        <w:t>para</w:t>
      </w:r>
      <w:r>
        <w:rPr>
          <w:spacing w:val="-2"/>
        </w:rPr>
        <w:t> </w:t>
      </w:r>
      <w:r>
        <w:rPr/>
        <w:t>armazenar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2032162</wp:posOffset>
            </wp:positionH>
            <wp:positionV relativeFrom="paragraph">
              <wp:posOffset>204073</wp:posOffset>
            </wp:positionV>
            <wp:extent cx="3460718" cy="24328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18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1998824</wp:posOffset>
            </wp:positionH>
            <wp:positionV relativeFrom="paragraph">
              <wp:posOffset>2734269</wp:posOffset>
            </wp:positionV>
            <wp:extent cx="3558787" cy="237886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787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762"/>
        <w:rPr>
          <w:sz w:val="20"/>
        </w:rPr>
      </w:pPr>
      <w:r>
        <w:rPr>
          <w:sz w:val="20"/>
        </w:rPr>
        <w:drawing>
          <wp:inline distT="0" distB="0" distL="0" distR="0">
            <wp:extent cx="3597068" cy="201625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06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4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Revisto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por: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Gonçalo</w:t>
      </w:r>
      <w:r>
        <w:rPr>
          <w:spacing w:val="-6"/>
          <w:sz w:val="22"/>
        </w:rPr>
        <w:t> </w:t>
      </w:r>
      <w:r>
        <w:rPr>
          <w:sz w:val="22"/>
        </w:rPr>
        <w:t>Cerveira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2022-10-23T14:10:22Z</dcterms:created>
  <dcterms:modified xsi:type="dcterms:W3CDTF">2022-10-23T14:10:22Z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