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8526D" w14:textId="2511864A" w:rsidR="00E42490" w:rsidRDefault="00E42490" w:rsidP="00E42490">
      <w:pPr>
        <w:pStyle w:val="Heading1"/>
        <w:jc w:val="center"/>
      </w:pPr>
      <w:r>
        <w:t>Additional Writing exercise 0</w:t>
      </w:r>
      <w:r>
        <w:t>6</w:t>
      </w:r>
      <w:r>
        <w:t>: Figure Narrative</w:t>
      </w:r>
    </w:p>
    <w:p w14:paraId="6B6EC74F" w14:textId="77777777" w:rsidR="00E42490" w:rsidRDefault="00E42490" w:rsidP="00E42490">
      <w:pPr>
        <w:pStyle w:val="Heading2"/>
        <w:jc w:val="center"/>
      </w:pPr>
      <w:r>
        <w:t>Dr. Morgan Feeney, AY 2024-25</w:t>
      </w:r>
    </w:p>
    <w:p w14:paraId="13E105E2" w14:textId="77777777" w:rsidR="00E42490" w:rsidRDefault="00E42490" w:rsidP="00E42490">
      <w:pPr>
        <w:pStyle w:val="ListParagraph"/>
      </w:pPr>
    </w:p>
    <w:p w14:paraId="3AAB5D09" w14:textId="77777777" w:rsidR="00E42490" w:rsidRDefault="00E42490" w:rsidP="00E42490">
      <w:pPr>
        <w:pStyle w:val="ListParagraph"/>
      </w:pPr>
    </w:p>
    <w:p w14:paraId="5B1CE302" w14:textId="77777777" w:rsidR="00E42490" w:rsidRDefault="00E42490" w:rsidP="00E42490">
      <w:pPr>
        <w:pStyle w:val="ListParagraph"/>
      </w:pPr>
      <w:r>
        <w:rPr>
          <w:noProof/>
        </w:rPr>
        <w:drawing>
          <wp:inline distT="0" distB="0" distL="0" distR="0" wp14:anchorId="22DBE534" wp14:editId="68F4C192">
            <wp:extent cx="5731510" cy="1985010"/>
            <wp:effectExtent l="0" t="0" r="2540" b="0"/>
            <wp:docPr id="337592150" name="Picture 1" descr="The bar graph compares samples with and without H2O2 treatment, and the line graph depicts fluorescence intensity changes over time for glucose, xylose, and acetate in wild-type and mutant strains, with error bars in arbitrary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r graph compares samples with and without H2O2 treatment, and the line graph depicts fluorescence intensity changes over time for glucose, xylose, and acetate in wild-type and mutant strains, with error bars in arbitrary uni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85010"/>
                    </a:xfrm>
                    <a:prstGeom prst="rect">
                      <a:avLst/>
                    </a:prstGeom>
                    <a:noFill/>
                    <a:ln>
                      <a:noFill/>
                    </a:ln>
                  </pic:spPr>
                </pic:pic>
              </a:graphicData>
            </a:graphic>
          </wp:inline>
        </w:drawing>
      </w:r>
    </w:p>
    <w:p w14:paraId="7E3D9B2A" w14:textId="77777777" w:rsidR="00E42490" w:rsidRDefault="00E42490" w:rsidP="00E42490">
      <w:pPr>
        <w:pStyle w:val="ListParagraph"/>
      </w:pPr>
      <w:r w:rsidRPr="00737E46">
        <w:rPr>
          <w:b/>
          <w:bCs/>
        </w:rPr>
        <w:t>Fig 2</w:t>
      </w:r>
      <w:r w:rsidRPr="00737E46">
        <w:t> Perturbation analyses of starved </w:t>
      </w:r>
      <w:r w:rsidRPr="00737E46">
        <w:rPr>
          <w:i/>
          <w:iCs/>
        </w:rPr>
        <w:t>E. coli</w:t>
      </w:r>
      <w:r w:rsidRPr="00737E46">
        <w:t> cells. (</w:t>
      </w:r>
      <w:r w:rsidRPr="00737E46">
        <w:rPr>
          <w:b/>
          <w:bCs/>
        </w:rPr>
        <w:t>A</w:t>
      </w:r>
      <w:r w:rsidRPr="00737E46">
        <w:t>) NADPH depletion by H</w:t>
      </w:r>
      <w:r w:rsidRPr="00737E46">
        <w:rPr>
          <w:vertAlign w:val="subscript"/>
        </w:rPr>
        <w:t>2</w:t>
      </w:r>
      <w:r w:rsidRPr="00737E46">
        <w:t>O</w:t>
      </w:r>
      <w:r w:rsidRPr="00737E46">
        <w:rPr>
          <w:vertAlign w:val="subscript"/>
        </w:rPr>
        <w:t>2</w:t>
      </w:r>
      <w:r w:rsidRPr="00737E46">
        <w:t> treatment (</w:t>
      </w:r>
      <w:r w:rsidRPr="00737E46">
        <w:rPr>
          <w:b/>
          <w:bCs/>
        </w:rPr>
        <w:t>B</w:t>
      </w:r>
      <w:r w:rsidRPr="00737E46">
        <w:t>) Time courses of mBFP fluorescence intensity of WT and ΔPGI strains under glucose, xylose, and acetate conditions. Error bars represent standard deviations from triplicate experiments using cells obtained from different pre-cultures.</w:t>
      </w:r>
      <w:r>
        <w:t xml:space="preserve"> </w:t>
      </w:r>
    </w:p>
    <w:p w14:paraId="1C76997D" w14:textId="77777777" w:rsidR="00E42490" w:rsidRPr="00737E46" w:rsidRDefault="00E42490" w:rsidP="00E42490">
      <w:pPr>
        <w:pStyle w:val="ListParagraph"/>
      </w:pPr>
      <w:r>
        <w:t xml:space="preserve">[Reproduced from: </w:t>
      </w:r>
      <w:r w:rsidRPr="00737E46">
        <w:t>Ueno K, Sawada S, Ishibashi M, Kanda Y, Shimizu H, Toya Y. 2024. Identification of a novel NADPH generation reaction in the pentose phosphate pathway in </w:t>
      </w:r>
      <w:r w:rsidRPr="00737E46">
        <w:rPr>
          <w:i/>
          <w:iCs/>
        </w:rPr>
        <w:t>Escherichia coli</w:t>
      </w:r>
      <w:r w:rsidRPr="00737E46">
        <w:t> using mBFP. J Bacteriol </w:t>
      </w:r>
      <w:proofErr w:type="gramStart"/>
      <w:r w:rsidRPr="00737E46">
        <w:t>206:e</w:t>
      </w:r>
      <w:proofErr w:type="gramEnd"/>
      <w:r w:rsidRPr="00737E46">
        <w:t>00276-24.</w:t>
      </w:r>
    </w:p>
    <w:p w14:paraId="0CEB1460" w14:textId="77777777" w:rsidR="00E42490" w:rsidRPr="00737E46" w:rsidRDefault="00E42490" w:rsidP="00E42490">
      <w:pPr>
        <w:pStyle w:val="ListParagraph"/>
      </w:pPr>
      <w:hyperlink r:id="rId6" w:history="1">
        <w:r w:rsidRPr="00737E46">
          <w:rPr>
            <w:rStyle w:val="Hyperlink"/>
          </w:rPr>
          <w:t>https://doi.org/10.1128/jb.00276-24</w:t>
        </w:r>
      </w:hyperlink>
      <w:r>
        <w:t>]</w:t>
      </w:r>
    </w:p>
    <w:p w14:paraId="317950B0" w14:textId="77777777" w:rsidR="00E42490" w:rsidRDefault="00E42490" w:rsidP="00E42490">
      <w:pPr>
        <w:pStyle w:val="ListParagraph"/>
      </w:pPr>
    </w:p>
    <w:p w14:paraId="1619310E" w14:textId="77777777" w:rsidR="00E42490" w:rsidRDefault="00E42490" w:rsidP="00E42490">
      <w:pPr>
        <w:pStyle w:val="ListParagraph"/>
        <w:numPr>
          <w:ilvl w:val="0"/>
          <w:numId w:val="1"/>
        </w:numPr>
      </w:pPr>
      <w:r>
        <w:t>How would you describe the results presented in this figure?</w:t>
      </w:r>
    </w:p>
    <w:p w14:paraId="5F7B93A4" w14:textId="77777777" w:rsidR="00E42490" w:rsidRPr="00A6679A" w:rsidRDefault="00E42490" w:rsidP="00E42490">
      <w:pPr>
        <w:pStyle w:val="ListParagraph"/>
        <w:numPr>
          <w:ilvl w:val="0"/>
          <w:numId w:val="1"/>
        </w:numPr>
      </w:pPr>
      <w:r>
        <w:t xml:space="preserve">Compare your description with the authors’. </w:t>
      </w:r>
    </w:p>
    <w:p w14:paraId="6E2CAEDE" w14:textId="77777777" w:rsidR="00E42490" w:rsidRDefault="00E42490"/>
    <w:sectPr w:rsidR="00E42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D7F14"/>
    <w:multiLevelType w:val="hybridMultilevel"/>
    <w:tmpl w:val="0B9A73C6"/>
    <w:lvl w:ilvl="0" w:tplc="9776FA7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7276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90"/>
    <w:rsid w:val="003904E0"/>
    <w:rsid w:val="00E42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4CF7"/>
  <w15:chartTrackingRefBased/>
  <w15:docId w15:val="{19DE19A3-5804-4032-854F-B626C974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490"/>
    <w:rPr>
      <w:rFonts w:eastAsiaTheme="majorEastAsia" w:cstheme="majorBidi"/>
      <w:color w:val="272727" w:themeColor="text1" w:themeTint="D8"/>
    </w:rPr>
  </w:style>
  <w:style w:type="paragraph" w:styleId="Title">
    <w:name w:val="Title"/>
    <w:basedOn w:val="Normal"/>
    <w:next w:val="Normal"/>
    <w:link w:val="TitleChar"/>
    <w:uiPriority w:val="10"/>
    <w:qFormat/>
    <w:rsid w:val="00E42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490"/>
    <w:pPr>
      <w:spacing w:before="160"/>
      <w:jc w:val="center"/>
    </w:pPr>
    <w:rPr>
      <w:i/>
      <w:iCs/>
      <w:color w:val="404040" w:themeColor="text1" w:themeTint="BF"/>
    </w:rPr>
  </w:style>
  <w:style w:type="character" w:customStyle="1" w:styleId="QuoteChar">
    <w:name w:val="Quote Char"/>
    <w:basedOn w:val="DefaultParagraphFont"/>
    <w:link w:val="Quote"/>
    <w:uiPriority w:val="29"/>
    <w:rsid w:val="00E42490"/>
    <w:rPr>
      <w:i/>
      <w:iCs/>
      <w:color w:val="404040" w:themeColor="text1" w:themeTint="BF"/>
    </w:rPr>
  </w:style>
  <w:style w:type="paragraph" w:styleId="ListParagraph">
    <w:name w:val="List Paragraph"/>
    <w:basedOn w:val="Normal"/>
    <w:uiPriority w:val="34"/>
    <w:qFormat/>
    <w:rsid w:val="00E42490"/>
    <w:pPr>
      <w:ind w:left="720"/>
      <w:contextualSpacing/>
    </w:pPr>
  </w:style>
  <w:style w:type="character" w:styleId="IntenseEmphasis">
    <w:name w:val="Intense Emphasis"/>
    <w:basedOn w:val="DefaultParagraphFont"/>
    <w:uiPriority w:val="21"/>
    <w:qFormat/>
    <w:rsid w:val="00E42490"/>
    <w:rPr>
      <w:i/>
      <w:iCs/>
      <w:color w:val="0F4761" w:themeColor="accent1" w:themeShade="BF"/>
    </w:rPr>
  </w:style>
  <w:style w:type="paragraph" w:styleId="IntenseQuote">
    <w:name w:val="Intense Quote"/>
    <w:basedOn w:val="Normal"/>
    <w:next w:val="Normal"/>
    <w:link w:val="IntenseQuoteChar"/>
    <w:uiPriority w:val="30"/>
    <w:qFormat/>
    <w:rsid w:val="00E4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490"/>
    <w:rPr>
      <w:i/>
      <w:iCs/>
      <w:color w:val="0F4761" w:themeColor="accent1" w:themeShade="BF"/>
    </w:rPr>
  </w:style>
  <w:style w:type="character" w:styleId="IntenseReference">
    <w:name w:val="Intense Reference"/>
    <w:basedOn w:val="DefaultParagraphFont"/>
    <w:uiPriority w:val="32"/>
    <w:qFormat/>
    <w:rsid w:val="00E42490"/>
    <w:rPr>
      <w:b/>
      <w:bCs/>
      <w:smallCaps/>
      <w:color w:val="0F4761" w:themeColor="accent1" w:themeShade="BF"/>
      <w:spacing w:val="5"/>
    </w:rPr>
  </w:style>
  <w:style w:type="character" w:styleId="Hyperlink">
    <w:name w:val="Hyperlink"/>
    <w:basedOn w:val="DefaultParagraphFont"/>
    <w:uiPriority w:val="99"/>
    <w:unhideWhenUsed/>
    <w:rsid w:val="00E424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28/jb.00276-2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cp:revision>
  <dcterms:created xsi:type="dcterms:W3CDTF">2024-12-04T12:29:00Z</dcterms:created>
  <dcterms:modified xsi:type="dcterms:W3CDTF">2024-12-04T12:30:00Z</dcterms:modified>
</cp:coreProperties>
</file>