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70E8C" w14:textId="77777777" w:rsidR="00465451" w:rsidRPr="00465451" w:rsidRDefault="00465451" w:rsidP="00465451">
      <w:r w:rsidRPr="00465451">
        <w:rPr>
          <w:highlight w:val="yellow"/>
        </w:rPr>
        <w:t>Extremophilic bacteria proliferate and perform all their metabolic functions in hazardous environments (</w:t>
      </w:r>
      <w:proofErr w:type="spellStart"/>
      <w:r w:rsidRPr="00465451">
        <w:rPr>
          <w:highlight w:val="yellow"/>
        </w:rPr>
        <w:t>Deive</w:t>
      </w:r>
      <w:proofErr w:type="spellEnd"/>
      <w:r w:rsidRPr="00465451">
        <w:rPr>
          <w:highlight w:val="yellow"/>
        </w:rPr>
        <w:t xml:space="preserve"> et al.,2012).</w:t>
      </w:r>
      <w:r w:rsidRPr="00465451">
        <w:t xml:space="preserve"> </w:t>
      </w:r>
      <w:r w:rsidRPr="00465451">
        <w:rPr>
          <w:highlight w:val="green"/>
        </w:rPr>
        <w:t xml:space="preserve">In arid environments like the Dead Sea, lakes in Antarctica, and Cuatro </w:t>
      </w:r>
      <w:proofErr w:type="spellStart"/>
      <w:r w:rsidRPr="00465451">
        <w:rPr>
          <w:highlight w:val="green"/>
        </w:rPr>
        <w:t>Cienegas</w:t>
      </w:r>
      <w:proofErr w:type="spellEnd"/>
      <w:r w:rsidRPr="00465451">
        <w:rPr>
          <w:highlight w:val="green"/>
        </w:rPr>
        <w:t xml:space="preserve"> (Mexico), halophilic bacteria can survive (</w:t>
      </w:r>
      <w:proofErr w:type="spellStart"/>
      <w:r w:rsidRPr="00465451">
        <w:rPr>
          <w:highlight w:val="green"/>
        </w:rPr>
        <w:t>Marhuenda</w:t>
      </w:r>
      <w:proofErr w:type="spellEnd"/>
      <w:r w:rsidRPr="00465451">
        <w:rPr>
          <w:highlight w:val="green"/>
        </w:rPr>
        <w:t xml:space="preserve">-Egea et al., 2002; Souza et al., 2006; de Lourdes Moreno et al., 2013; </w:t>
      </w:r>
      <w:proofErr w:type="spellStart"/>
      <w:r w:rsidRPr="00465451">
        <w:rPr>
          <w:highlight w:val="green"/>
        </w:rPr>
        <w:t>Edbeib</w:t>
      </w:r>
      <w:proofErr w:type="spellEnd"/>
      <w:r w:rsidRPr="00465451">
        <w:rPr>
          <w:highlight w:val="green"/>
        </w:rPr>
        <w:t xml:space="preserve"> et al., 2016).</w:t>
      </w:r>
      <w:r w:rsidRPr="00465451">
        <w:t xml:space="preserve"> </w:t>
      </w:r>
      <w:r w:rsidRPr="00465451">
        <w:rPr>
          <w:highlight w:val="cyan"/>
        </w:rPr>
        <w:t>Some of these microbes can tolerate 30% w/v NaCl. Halophilic bacteria are biotechnologically adaptive because they can survive low water and high salinity (Jin et al., 2019).</w:t>
      </w:r>
      <w:r w:rsidRPr="00465451">
        <w:t xml:space="preserve"> </w:t>
      </w:r>
      <w:r w:rsidRPr="00465451">
        <w:rPr>
          <w:highlight w:val="magenta"/>
        </w:rPr>
        <w:t xml:space="preserve">They also produce surface-active chemicals, extracellular and intracellular enzymes, and other molecules (Yin et al., 2015; </w:t>
      </w:r>
      <w:proofErr w:type="spellStart"/>
      <w:r w:rsidRPr="00465451">
        <w:rPr>
          <w:highlight w:val="magenta"/>
        </w:rPr>
        <w:t>Barbachano</w:t>
      </w:r>
      <w:proofErr w:type="spellEnd"/>
      <w:r w:rsidRPr="00465451">
        <w:rPr>
          <w:highlight w:val="magenta"/>
        </w:rPr>
        <w:t xml:space="preserve"> Torres et al., 2020; </w:t>
      </w:r>
      <w:proofErr w:type="spellStart"/>
      <w:r w:rsidRPr="00465451">
        <w:rPr>
          <w:highlight w:val="magenta"/>
        </w:rPr>
        <w:t>Elshafey</w:t>
      </w:r>
      <w:proofErr w:type="spellEnd"/>
      <w:r w:rsidRPr="00465451">
        <w:rPr>
          <w:highlight w:val="magenta"/>
        </w:rPr>
        <w:t xml:space="preserve"> et al., 2022).</w:t>
      </w:r>
      <w:r w:rsidRPr="00465451">
        <w:t xml:space="preserve"> </w:t>
      </w:r>
      <w:r w:rsidRPr="00465451">
        <w:rPr>
          <w:color w:val="FFFFFF" w:themeColor="background1"/>
          <w:highlight w:val="blue"/>
        </w:rPr>
        <w:t>Amphiphilic biosurfactants are produced by several organisms with hydrophobic and hydrophilic tails (</w:t>
      </w:r>
      <w:proofErr w:type="spellStart"/>
      <w:r w:rsidRPr="00465451">
        <w:rPr>
          <w:color w:val="FFFFFF" w:themeColor="background1"/>
          <w:highlight w:val="blue"/>
        </w:rPr>
        <w:t>Khemili</w:t>
      </w:r>
      <w:proofErr w:type="spellEnd"/>
      <w:r w:rsidRPr="00465451">
        <w:rPr>
          <w:color w:val="FFFFFF" w:themeColor="background1"/>
          <w:highlight w:val="blue"/>
        </w:rPr>
        <w:t>-Talbi et al., 2015).</w:t>
      </w:r>
      <w:r w:rsidRPr="00465451">
        <w:rPr>
          <w:color w:val="FFFFFF" w:themeColor="background1"/>
        </w:rPr>
        <w:t xml:space="preserve"> </w:t>
      </w:r>
      <w:r w:rsidRPr="00465451">
        <w:rPr>
          <w:highlight w:val="red"/>
        </w:rPr>
        <w:t xml:space="preserve">“Alternative surfactants” fared better than synthetic biosurfactants. </w:t>
      </w:r>
      <w:r w:rsidRPr="00465451">
        <w:rPr>
          <w:color w:val="FFFFFF" w:themeColor="background1"/>
          <w:highlight w:val="darkBlue"/>
        </w:rPr>
        <w:t>Strong biodegradability, tissue selectivity, minimal harm to mammalian cells, minimal irritancy, effectiveness at high or low pH levels, suitability for mass production, and ecological acceptability (Shekhar et al., 2015)</w:t>
      </w:r>
      <w:r w:rsidRPr="00465451">
        <w:rPr>
          <w:highlight w:val="darkBlue"/>
        </w:rPr>
        <w:t>.</w:t>
      </w:r>
      <w:r w:rsidRPr="00465451">
        <w:t xml:space="preserve"> </w:t>
      </w:r>
      <w:r w:rsidRPr="00465451">
        <w:rPr>
          <w:color w:val="FFFFFF" w:themeColor="background1"/>
          <w:highlight w:val="darkCyan"/>
        </w:rPr>
        <w:t>Biosurfactants are used in bioremediation of oil-contaminated environments, cosmetics, agriculture, and pharmaceuticals (</w:t>
      </w:r>
      <w:proofErr w:type="spellStart"/>
      <w:r w:rsidRPr="00465451">
        <w:rPr>
          <w:color w:val="FFFFFF" w:themeColor="background1"/>
          <w:highlight w:val="darkCyan"/>
        </w:rPr>
        <w:t>Ariech</w:t>
      </w:r>
      <w:proofErr w:type="spellEnd"/>
      <w:r w:rsidRPr="00465451">
        <w:rPr>
          <w:color w:val="FFFFFF" w:themeColor="background1"/>
          <w:highlight w:val="darkCyan"/>
        </w:rPr>
        <w:t xml:space="preserve"> and </w:t>
      </w:r>
      <w:proofErr w:type="spellStart"/>
      <w:r w:rsidRPr="00465451">
        <w:rPr>
          <w:color w:val="FFFFFF" w:themeColor="background1"/>
          <w:highlight w:val="darkCyan"/>
        </w:rPr>
        <w:t>Guechi</w:t>
      </w:r>
      <w:proofErr w:type="spellEnd"/>
      <w:r w:rsidRPr="00465451">
        <w:rPr>
          <w:color w:val="FFFFFF" w:themeColor="background1"/>
          <w:highlight w:val="darkCyan"/>
        </w:rPr>
        <w:t>, 2015).</w:t>
      </w:r>
      <w:r w:rsidRPr="00465451">
        <w:rPr>
          <w:color w:val="FFFFFF" w:themeColor="background1"/>
        </w:rPr>
        <w:t xml:space="preserve"> </w:t>
      </w:r>
      <w:r w:rsidRPr="00465451">
        <w:rPr>
          <w:color w:val="FFFFFF" w:themeColor="background1"/>
          <w:highlight w:val="darkGreen"/>
        </w:rPr>
        <w:t>Since extremophiles have unique adaptations to hostile environments, searching for new biosurfactant molecules is promising (Sarafin et al., 2014)</w:t>
      </w:r>
      <w:r w:rsidRPr="00465451">
        <w:rPr>
          <w:highlight w:val="darkGreen"/>
        </w:rPr>
        <w:t>.</w:t>
      </w:r>
      <w:r w:rsidRPr="00465451">
        <w:t xml:space="preserve"> </w:t>
      </w:r>
      <w:r w:rsidRPr="00465451">
        <w:rPr>
          <w:color w:val="FFFFFF" w:themeColor="background1"/>
          <w:highlight w:val="darkMagenta"/>
        </w:rPr>
        <w:t>Despite the few investigations on biosurfactant-producing species in hypersaline settings, halophilic archaea and bacteria have become more popular for biosurfactant synthesis.</w:t>
      </w:r>
      <w:r w:rsidRPr="00465451">
        <w:rPr>
          <w:color w:val="FFFFFF" w:themeColor="background1"/>
        </w:rPr>
        <w:t xml:space="preserve"> </w:t>
      </w:r>
      <w:r w:rsidRPr="00465451">
        <w:rPr>
          <w:color w:val="FFFFFF" w:themeColor="background1"/>
          <w:highlight w:val="darkRed"/>
        </w:rPr>
        <w:t>Archaea and other halophilic microorganisms can remove and break down complex hydrocarbon molecules in hypersaline environments.</w:t>
      </w:r>
      <w:r w:rsidRPr="00465451">
        <w:rPr>
          <w:color w:val="FFFFFF" w:themeColor="background1"/>
        </w:rPr>
        <w:t xml:space="preserve"> </w:t>
      </w:r>
      <w:r w:rsidRPr="00465451">
        <w:rPr>
          <w:color w:val="FFFFFF" w:themeColor="background1"/>
          <w:highlight w:val="darkYellow"/>
        </w:rPr>
        <w:t>This is both cost-effective and good for the environment.</w:t>
      </w:r>
      <w:r w:rsidRPr="00465451">
        <w:rPr>
          <w:color w:val="FFFFFF" w:themeColor="background1"/>
        </w:rPr>
        <w:t xml:space="preserve"> </w:t>
      </w:r>
      <w:r w:rsidRPr="00465451">
        <w:rPr>
          <w:highlight w:val="darkGray"/>
        </w:rPr>
        <w:t>In harsh conditions, microorganisms use organic contaminants as their only carbon source to make biosurfactants, which help with bioremediation (Torregrosa-Crespo et al., 2017).</w:t>
      </w:r>
      <w:r w:rsidRPr="00465451">
        <w:t xml:space="preserve"> </w:t>
      </w:r>
      <w:r w:rsidRPr="00465451">
        <w:rPr>
          <w:highlight w:val="lightGray"/>
        </w:rPr>
        <w:t>Soil, oil fields, seawater, and marine sediments have all been shown to have microorganisms that create biosurfactants.</w:t>
      </w:r>
      <w:r w:rsidRPr="00465451">
        <w:t xml:space="preserve"> </w:t>
      </w:r>
      <w:r w:rsidRPr="00465451">
        <w:rPr>
          <w:color w:val="FFFFFF" w:themeColor="background1"/>
          <w:highlight w:val="black"/>
        </w:rPr>
        <w:t>Oil-deposit microorganisms are better able to survive in harsh environments than those of other oil resources.</w:t>
      </w:r>
      <w:r w:rsidRPr="00465451">
        <w:rPr>
          <w:color w:val="FFFFFF" w:themeColor="background1"/>
        </w:rPr>
        <w:t xml:space="preserve"> </w:t>
      </w:r>
    </w:p>
    <w:p w14:paraId="75929447" w14:textId="77777777" w:rsidR="00BA7981" w:rsidRPr="00465451" w:rsidRDefault="00BA7981" w:rsidP="00465451"/>
    <w:sectPr w:rsidR="00BA7981" w:rsidRPr="0046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81"/>
    <w:rsid w:val="00465451"/>
    <w:rsid w:val="008B7385"/>
    <w:rsid w:val="00912270"/>
    <w:rsid w:val="00BA7981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138A"/>
  <w15:chartTrackingRefBased/>
  <w15:docId w15:val="{A7F1DCB3-B6AD-4D34-9DDC-F82E51D5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2</cp:revision>
  <dcterms:created xsi:type="dcterms:W3CDTF">2024-04-18T09:51:00Z</dcterms:created>
  <dcterms:modified xsi:type="dcterms:W3CDTF">2024-04-18T09:51:00Z</dcterms:modified>
</cp:coreProperties>
</file>