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12AC0BC4" w:rsidR="000C2AE8" w:rsidRDefault="00BE32B1" w:rsidP="00B27D27">
      <w:pPr>
        <w:pStyle w:val="Heading1"/>
        <w:spacing w:before="0"/>
        <w:jc w:val="center"/>
      </w:pPr>
      <w:r>
        <w:t xml:space="preserve">Writing exercise </w:t>
      </w:r>
      <w:r w:rsidR="00790BC8">
        <w:t>S</w:t>
      </w:r>
      <w:r>
        <w:t>0</w:t>
      </w:r>
      <w:r w:rsidR="00B27D27">
        <w:t>9</w:t>
      </w:r>
      <w:r>
        <w:t xml:space="preserve">: </w:t>
      </w:r>
      <w:r w:rsidR="00B27D27">
        <w:t>Discussion sections</w:t>
      </w:r>
    </w:p>
    <w:p w14:paraId="673E1915" w14:textId="72A83370" w:rsidR="00BE32B1" w:rsidRDefault="00BE32B1" w:rsidP="00BE32B1">
      <w:pPr>
        <w:pStyle w:val="Heading2"/>
        <w:jc w:val="center"/>
      </w:pPr>
      <w:r>
        <w:t>Dr. Morgan Feeney, AY 2024-25</w:t>
      </w:r>
    </w:p>
    <w:p w14:paraId="504F9ACF" w14:textId="77777777" w:rsidR="00DF4DFB" w:rsidRDefault="00DF4DFB" w:rsidP="00941D23"/>
    <w:p w14:paraId="55C15678" w14:textId="03CFBB29" w:rsidR="006113D3" w:rsidRDefault="00DF4DFB" w:rsidP="00941D23">
      <w:r>
        <w:t xml:space="preserve">The key to writing a good discussion section is </w:t>
      </w:r>
      <w:r w:rsidR="006113D3">
        <w:t xml:space="preserve">to put your results into context without being overly repetitive (you’ve already stated your results in the results section). You will want to indicate </w:t>
      </w:r>
      <w:r w:rsidR="007F785E">
        <w:t xml:space="preserve">the </w:t>
      </w:r>
      <w:r w:rsidR="006113D3">
        <w:t xml:space="preserve">potential future directions, implications, </w:t>
      </w:r>
      <w:r w:rsidR="007F785E">
        <w:t xml:space="preserve">and significance of your results. </w:t>
      </w:r>
    </w:p>
    <w:p w14:paraId="5E8BA1A2" w14:textId="77777777" w:rsidR="00142C34" w:rsidRDefault="00142C34" w:rsidP="00DF4DFB">
      <w:pPr>
        <w:pStyle w:val="Heading3"/>
        <w:rPr>
          <w:u w:val="single"/>
        </w:rPr>
      </w:pPr>
    </w:p>
    <w:p w14:paraId="6B275DDE" w14:textId="51EA98B6" w:rsidR="00142C34" w:rsidRPr="00F5438F" w:rsidRDefault="00F5438F" w:rsidP="00F5438F">
      <w:r>
        <w:t xml:space="preserve">The following partial discussion section [reproduced from </w:t>
      </w:r>
      <w:r w:rsidRPr="00F5438F">
        <w:t xml:space="preserve">Hart, Elizabeth M et al. “The conserved </w:t>
      </w:r>
      <w:proofErr w:type="spellStart"/>
      <w:r w:rsidRPr="00F5438F">
        <w:t>σD</w:t>
      </w:r>
      <w:proofErr w:type="spellEnd"/>
      <w:r w:rsidRPr="00F5438F">
        <w:t xml:space="preserve"> envelope stress response monitors multiple aspects of envelope integrity in corynebacteria.” </w:t>
      </w:r>
      <w:proofErr w:type="spellStart"/>
      <w:r w:rsidRPr="00F5438F">
        <w:rPr>
          <w:i/>
          <w:iCs/>
        </w:rPr>
        <w:t>PLoS</w:t>
      </w:r>
      <w:proofErr w:type="spellEnd"/>
      <w:r w:rsidRPr="00F5438F">
        <w:rPr>
          <w:i/>
          <w:iCs/>
        </w:rPr>
        <w:t xml:space="preserve"> genetics</w:t>
      </w:r>
      <w:r w:rsidRPr="00F5438F">
        <w:t> vol. 20,6 e1011127. 3 Jun. 2024, doi:10.1371/journal.pgen.1011127</w:t>
      </w:r>
      <w:r>
        <w:t xml:space="preserve">] has been annotated to indicate </w:t>
      </w:r>
      <w:r w:rsidR="008D73AD" w:rsidRPr="008D73AD">
        <w:rPr>
          <w:highlight w:val="yellow"/>
        </w:rPr>
        <w:t>what was previously known</w:t>
      </w:r>
      <w:r w:rsidR="008D73AD">
        <w:t xml:space="preserve">, </w:t>
      </w:r>
      <w:r w:rsidR="008D73AD" w:rsidRPr="008D73AD">
        <w:rPr>
          <w:highlight w:val="green"/>
        </w:rPr>
        <w:t>what was shown in this work</w:t>
      </w:r>
      <w:r w:rsidR="008D73AD">
        <w:t xml:space="preserve">, and </w:t>
      </w:r>
      <w:r w:rsidR="008D73AD" w:rsidRPr="008D73AD">
        <w:rPr>
          <w:highlight w:val="cyan"/>
        </w:rPr>
        <w:t>implications/significance of the work</w:t>
      </w:r>
      <w:r w:rsidR="008D73AD">
        <w:t>, with commentary where necessary.</w:t>
      </w:r>
    </w:p>
    <w:p w14:paraId="6A411CFF" w14:textId="77777777" w:rsidR="00142C34" w:rsidRDefault="00142C34" w:rsidP="00DF4DFB">
      <w:pPr>
        <w:pStyle w:val="Heading3"/>
        <w:rPr>
          <w:u w:val="single"/>
        </w:rPr>
      </w:pPr>
    </w:p>
    <w:p w14:paraId="21A9AFF6" w14:textId="77777777" w:rsidR="00142C34" w:rsidRPr="00142C34" w:rsidRDefault="00142C34" w:rsidP="00142C34">
      <w:pPr>
        <w:pBdr>
          <w:bottom w:val="single" w:sz="6" w:space="0" w:color="97B1C8"/>
        </w:pBdr>
        <w:shd w:val="clear" w:color="auto" w:fill="FFFFFF"/>
        <w:spacing w:after="0" w:line="450" w:lineRule="atLeast"/>
        <w:outlineLvl w:val="1"/>
        <w:rPr>
          <w:rFonts w:ascii="Bahnschrift" w:eastAsia="Times New Roman" w:hAnsi="Bahnschrift" w:cs="Times New Roman"/>
          <w:color w:val="1B1B1B"/>
          <w:kern w:val="0"/>
          <w:sz w:val="34"/>
          <w:szCs w:val="34"/>
          <w:lang w:eastAsia="en-GB"/>
          <w14:ligatures w14:val="none"/>
        </w:rPr>
      </w:pPr>
      <w:r w:rsidRPr="00142C34">
        <w:rPr>
          <w:rFonts w:ascii="Bahnschrift" w:eastAsia="Times New Roman" w:hAnsi="Bahnschrift" w:cs="Times New Roman"/>
          <w:color w:val="1B1B1B"/>
          <w:kern w:val="0"/>
          <w:sz w:val="34"/>
          <w:szCs w:val="34"/>
          <w:lang w:eastAsia="en-GB"/>
          <w14:ligatures w14:val="none"/>
        </w:rPr>
        <w:t>Discussion</w:t>
      </w:r>
    </w:p>
    <w:p w14:paraId="05D035D4" w14:textId="77777777" w:rsidR="00142C34" w:rsidRPr="00142C34" w:rsidRDefault="00142C34" w:rsidP="00142C34">
      <w:pPr>
        <w:shd w:val="clear" w:color="auto" w:fill="FFFFFF"/>
        <w:spacing w:before="450" w:after="0" w:line="240" w:lineRule="auto"/>
        <w:rPr>
          <w:rFonts w:ascii="Cambria" w:eastAsia="Times New Roman" w:hAnsi="Cambria" w:cs="Times New Roman"/>
          <w:color w:val="1B1B1B"/>
          <w:kern w:val="0"/>
          <w:sz w:val="28"/>
          <w:szCs w:val="28"/>
          <w:lang w:eastAsia="en-GB"/>
          <w14:ligatures w14:val="none"/>
        </w:rPr>
      </w:pPr>
      <w:r w:rsidRPr="00142C34">
        <w:rPr>
          <w:rFonts w:ascii="Cambria" w:eastAsia="Times New Roman" w:hAnsi="Cambria" w:cs="Times New Roman"/>
          <w:color w:val="1B1B1B"/>
          <w:kern w:val="0"/>
          <w:sz w:val="28"/>
          <w:szCs w:val="28"/>
          <w:highlight w:val="yellow"/>
          <w:lang w:eastAsia="en-GB"/>
          <w14:ligatures w14:val="none"/>
        </w:rPr>
        <w:t xml:space="preserve">The mechanisms required for proper cell envelope biogenesis in the </w:t>
      </w:r>
      <w:proofErr w:type="spellStart"/>
      <w:r w:rsidRPr="00142C34">
        <w:rPr>
          <w:rFonts w:ascii="Cambria" w:eastAsia="Times New Roman" w:hAnsi="Cambria" w:cs="Times New Roman"/>
          <w:color w:val="1B1B1B"/>
          <w:kern w:val="0"/>
          <w:sz w:val="28"/>
          <w:szCs w:val="28"/>
          <w:highlight w:val="yellow"/>
          <w:lang w:eastAsia="en-GB"/>
          <w14:ligatures w14:val="none"/>
        </w:rPr>
        <w:t>Mycobacteriales</w:t>
      </w:r>
      <w:proofErr w:type="spellEnd"/>
      <w:r w:rsidRPr="00142C34">
        <w:rPr>
          <w:rFonts w:ascii="Cambria" w:eastAsia="Times New Roman" w:hAnsi="Cambria" w:cs="Times New Roman"/>
          <w:color w:val="1B1B1B"/>
          <w:kern w:val="0"/>
          <w:sz w:val="28"/>
          <w:szCs w:val="28"/>
          <w:highlight w:val="yellow"/>
          <w:lang w:eastAsia="en-GB"/>
          <w14:ligatures w14:val="none"/>
        </w:rPr>
        <w:t xml:space="preserve"> order of bacteria remain poorly understood, including those involved in the transport of proteins to the MM and their assembly within this outer envelope layer.</w:t>
      </w:r>
      <w:r w:rsidRPr="00142C34">
        <w:rPr>
          <w:rFonts w:ascii="Cambria" w:eastAsia="Times New Roman" w:hAnsi="Cambria" w:cs="Times New Roman"/>
          <w:color w:val="1B1B1B"/>
          <w:kern w:val="0"/>
          <w:sz w:val="28"/>
          <w:szCs w:val="28"/>
          <w:lang w:eastAsia="en-GB"/>
          <w14:ligatures w14:val="none"/>
        </w:rPr>
        <w:t xml:space="preserve"> </w:t>
      </w:r>
      <w:r w:rsidRPr="00142C34">
        <w:rPr>
          <w:rFonts w:ascii="Cambria" w:eastAsia="Times New Roman" w:hAnsi="Cambria" w:cs="Times New Roman"/>
          <w:color w:val="1B1B1B"/>
          <w:kern w:val="0"/>
          <w:sz w:val="28"/>
          <w:szCs w:val="28"/>
          <w:highlight w:val="green"/>
          <w:lang w:eastAsia="en-GB"/>
          <w14:ligatures w14:val="none"/>
        </w:rPr>
        <w:t>We therefore set out to identify factors involved in the assembly of MOMPs in the MM by screening for </w:t>
      </w:r>
      <w:proofErr w:type="spellStart"/>
      <w:r w:rsidRPr="00142C34">
        <w:rPr>
          <w:rFonts w:ascii="Cambria" w:eastAsia="Times New Roman" w:hAnsi="Cambria" w:cs="Times New Roman"/>
          <w:i/>
          <w:iCs/>
          <w:color w:val="1B1B1B"/>
          <w:kern w:val="0"/>
          <w:sz w:val="28"/>
          <w:szCs w:val="28"/>
          <w:highlight w:val="green"/>
          <w:lang w:eastAsia="en-GB"/>
          <w14:ligatures w14:val="none"/>
        </w:rPr>
        <w:t>Cglu</w:t>
      </w:r>
      <w:proofErr w:type="spellEnd"/>
      <w:r w:rsidRPr="00142C34">
        <w:rPr>
          <w:rFonts w:ascii="Cambria" w:eastAsia="Times New Roman" w:hAnsi="Cambria" w:cs="Times New Roman"/>
          <w:color w:val="1B1B1B"/>
          <w:kern w:val="0"/>
          <w:sz w:val="28"/>
          <w:szCs w:val="28"/>
          <w:highlight w:val="green"/>
          <w:lang w:eastAsia="en-GB"/>
          <w14:ligatures w14:val="none"/>
        </w:rPr>
        <w:t xml:space="preserve"> mutants with reduced levels of </w:t>
      </w:r>
      <w:proofErr w:type="spellStart"/>
      <w:r w:rsidRPr="00142C34">
        <w:rPr>
          <w:rFonts w:ascii="Cambria" w:eastAsia="Times New Roman" w:hAnsi="Cambria" w:cs="Times New Roman"/>
          <w:color w:val="1B1B1B"/>
          <w:kern w:val="0"/>
          <w:sz w:val="28"/>
          <w:szCs w:val="28"/>
          <w:highlight w:val="green"/>
          <w:lang w:eastAsia="en-GB"/>
          <w14:ligatures w14:val="none"/>
        </w:rPr>
        <w:t>PorH</w:t>
      </w:r>
      <w:proofErr w:type="spellEnd"/>
      <w:r w:rsidRPr="00142C34">
        <w:rPr>
          <w:rFonts w:ascii="Cambria" w:eastAsia="Times New Roman" w:hAnsi="Cambria" w:cs="Times New Roman"/>
          <w:color w:val="1B1B1B"/>
          <w:kern w:val="0"/>
          <w:sz w:val="28"/>
          <w:szCs w:val="28"/>
          <w:highlight w:val="green"/>
          <w:lang w:eastAsia="en-GB"/>
          <w14:ligatures w14:val="none"/>
        </w:rPr>
        <w:t xml:space="preserve"> exposed on their surface. Mutants inactivating the </w:t>
      </w:r>
      <w:proofErr w:type="spellStart"/>
      <w:r w:rsidRPr="00142C34">
        <w:rPr>
          <w:rFonts w:ascii="Cambria" w:eastAsia="Times New Roman" w:hAnsi="Cambria" w:cs="Times New Roman"/>
          <w:color w:val="1B1B1B"/>
          <w:kern w:val="0"/>
          <w:sz w:val="28"/>
          <w:szCs w:val="28"/>
          <w:highlight w:val="green"/>
          <w:lang w:eastAsia="en-GB"/>
          <w14:ligatures w14:val="none"/>
        </w:rPr>
        <w:t>σ</w:t>
      </w:r>
      <w:r w:rsidRPr="00142C34">
        <w:rPr>
          <w:rFonts w:ascii="Cambria" w:eastAsia="Times New Roman" w:hAnsi="Cambria" w:cs="Times New Roman"/>
          <w:color w:val="1B1B1B"/>
          <w:kern w:val="0"/>
          <w:sz w:val="28"/>
          <w:szCs w:val="28"/>
          <w:highlight w:val="green"/>
          <w:vertAlign w:val="superscript"/>
          <w:lang w:eastAsia="en-GB"/>
          <w14:ligatures w14:val="none"/>
        </w:rPr>
        <w:t>D</w:t>
      </w:r>
      <w:proofErr w:type="spellEnd"/>
      <w:r w:rsidRPr="00142C34">
        <w:rPr>
          <w:rFonts w:ascii="Cambria" w:eastAsia="Times New Roman" w:hAnsi="Cambria" w:cs="Times New Roman"/>
          <w:color w:val="1B1B1B"/>
          <w:kern w:val="0"/>
          <w:sz w:val="28"/>
          <w:szCs w:val="28"/>
          <w:highlight w:val="green"/>
          <w:lang w:eastAsia="en-GB"/>
          <w14:ligatures w14:val="none"/>
        </w:rPr>
        <w:t xml:space="preserve"> envelope stress response were among the strongest hits in the screen. Although this result did not reveal a discrete set of components involved in MOMP assembly in the MM as we had hoped, it provided us with an opportunity to address outstanding questions related to the regulation of the </w:t>
      </w:r>
      <w:proofErr w:type="spellStart"/>
      <w:r w:rsidRPr="00142C34">
        <w:rPr>
          <w:rFonts w:ascii="Cambria" w:eastAsia="Times New Roman" w:hAnsi="Cambria" w:cs="Times New Roman"/>
          <w:color w:val="1B1B1B"/>
          <w:kern w:val="0"/>
          <w:sz w:val="28"/>
          <w:szCs w:val="28"/>
          <w:highlight w:val="green"/>
          <w:lang w:eastAsia="en-GB"/>
          <w14:ligatures w14:val="none"/>
        </w:rPr>
        <w:t>σ</w:t>
      </w:r>
      <w:r w:rsidRPr="00142C34">
        <w:rPr>
          <w:rFonts w:ascii="Cambria" w:eastAsia="Times New Roman" w:hAnsi="Cambria" w:cs="Times New Roman"/>
          <w:color w:val="1B1B1B"/>
          <w:kern w:val="0"/>
          <w:sz w:val="28"/>
          <w:szCs w:val="28"/>
          <w:highlight w:val="green"/>
          <w:vertAlign w:val="superscript"/>
          <w:lang w:eastAsia="en-GB"/>
          <w14:ligatures w14:val="none"/>
        </w:rPr>
        <w:t>D</w:t>
      </w:r>
      <w:proofErr w:type="spellEnd"/>
      <w:r w:rsidRPr="00142C34">
        <w:rPr>
          <w:rFonts w:ascii="Cambria" w:eastAsia="Times New Roman" w:hAnsi="Cambria" w:cs="Times New Roman"/>
          <w:color w:val="1B1B1B"/>
          <w:kern w:val="0"/>
          <w:sz w:val="28"/>
          <w:szCs w:val="28"/>
          <w:highlight w:val="green"/>
          <w:lang w:eastAsia="en-GB"/>
          <w14:ligatures w14:val="none"/>
        </w:rPr>
        <w:t> response</w:t>
      </w:r>
      <w:commentRangeStart w:id="0"/>
      <w:r w:rsidRPr="00142C34">
        <w:rPr>
          <w:rFonts w:ascii="Cambria" w:eastAsia="Times New Roman" w:hAnsi="Cambria" w:cs="Times New Roman"/>
          <w:color w:val="1B1B1B"/>
          <w:kern w:val="0"/>
          <w:sz w:val="28"/>
          <w:szCs w:val="28"/>
          <w:highlight w:val="green"/>
          <w:lang w:eastAsia="en-GB"/>
          <w14:ligatures w14:val="none"/>
        </w:rPr>
        <w:t>.</w:t>
      </w:r>
      <w:commentRangeEnd w:id="0"/>
      <w:r w:rsidR="00B27F90">
        <w:rPr>
          <w:rStyle w:val="CommentReference"/>
        </w:rPr>
        <w:commentReference w:id="0"/>
      </w:r>
    </w:p>
    <w:p w14:paraId="1FADC81B" w14:textId="77777777" w:rsidR="00142C34" w:rsidRPr="00142C34" w:rsidRDefault="00142C34" w:rsidP="00142C34">
      <w:pPr>
        <w:spacing w:after="0" w:line="450" w:lineRule="atLeast"/>
        <w:outlineLvl w:val="2"/>
        <w:rPr>
          <w:rFonts w:ascii="Bahnschrift" w:eastAsia="Times New Roman" w:hAnsi="Bahnschrift" w:cs="Times New Roman"/>
          <w:kern w:val="0"/>
          <w:sz w:val="32"/>
          <w:szCs w:val="32"/>
          <w:lang w:eastAsia="en-GB"/>
          <w14:ligatures w14:val="none"/>
        </w:rPr>
      </w:pPr>
      <w:r w:rsidRPr="00142C34">
        <w:rPr>
          <w:rFonts w:ascii="Bahnschrift" w:eastAsia="Times New Roman" w:hAnsi="Bahnschrift" w:cs="Times New Roman"/>
          <w:kern w:val="0"/>
          <w:sz w:val="32"/>
          <w:szCs w:val="32"/>
          <w:lang w:eastAsia="en-GB"/>
          <w14:ligatures w14:val="none"/>
        </w:rPr>
        <w:t xml:space="preserve">MarP is the site-1 protease of the </w:t>
      </w:r>
      <w:proofErr w:type="spellStart"/>
      <w:r w:rsidRPr="00142C34">
        <w:rPr>
          <w:rFonts w:ascii="Bahnschrift" w:eastAsia="Times New Roman" w:hAnsi="Bahnschrift" w:cs="Times New Roman"/>
          <w:kern w:val="0"/>
          <w:sz w:val="32"/>
          <w:szCs w:val="32"/>
          <w:lang w:eastAsia="en-GB"/>
          <w14:ligatures w14:val="none"/>
        </w:rPr>
        <w:t>σ</w:t>
      </w:r>
      <w:r w:rsidRPr="00142C34">
        <w:rPr>
          <w:rFonts w:ascii="Bahnschrift" w:eastAsia="Times New Roman" w:hAnsi="Bahnschrift" w:cs="Times New Roman"/>
          <w:kern w:val="0"/>
          <w:sz w:val="32"/>
          <w:szCs w:val="32"/>
          <w:vertAlign w:val="superscript"/>
          <w:lang w:eastAsia="en-GB"/>
          <w14:ligatures w14:val="none"/>
        </w:rPr>
        <w:t>D</w:t>
      </w:r>
      <w:proofErr w:type="spellEnd"/>
      <w:r w:rsidRPr="00142C34">
        <w:rPr>
          <w:rFonts w:ascii="Bahnschrift" w:eastAsia="Times New Roman" w:hAnsi="Bahnschrift" w:cs="Times New Roman"/>
          <w:kern w:val="0"/>
          <w:sz w:val="32"/>
          <w:szCs w:val="32"/>
          <w:lang w:eastAsia="en-GB"/>
          <w14:ligatures w14:val="none"/>
        </w:rPr>
        <w:t> pathway</w:t>
      </w:r>
    </w:p>
    <w:p w14:paraId="68E26F39" w14:textId="77777777" w:rsidR="00142C34" w:rsidRPr="00142C34" w:rsidRDefault="00142C34" w:rsidP="00142C34">
      <w:pPr>
        <w:spacing w:before="450" w:after="0" w:line="240" w:lineRule="auto"/>
        <w:rPr>
          <w:rFonts w:ascii="Times New Roman" w:eastAsia="Times New Roman" w:hAnsi="Times New Roman" w:cs="Times New Roman"/>
          <w:kern w:val="0"/>
          <w:sz w:val="24"/>
          <w:szCs w:val="24"/>
          <w:lang w:eastAsia="en-GB"/>
          <w14:ligatures w14:val="none"/>
        </w:rPr>
      </w:pPr>
      <w:r w:rsidRPr="00142C34">
        <w:rPr>
          <w:rFonts w:ascii="Times New Roman" w:eastAsia="Times New Roman" w:hAnsi="Times New Roman" w:cs="Times New Roman"/>
          <w:kern w:val="0"/>
          <w:sz w:val="24"/>
          <w:szCs w:val="24"/>
          <w:highlight w:val="yellow"/>
          <w:lang w:eastAsia="en-GB"/>
          <w14:ligatures w14:val="none"/>
        </w:rPr>
        <w:t xml:space="preserve">Prior work investigating the </w:t>
      </w:r>
      <w:proofErr w:type="spellStart"/>
      <w:r w:rsidRPr="00142C34">
        <w:rPr>
          <w:rFonts w:ascii="Times New Roman" w:eastAsia="Times New Roman" w:hAnsi="Times New Roman" w:cs="Times New Roman"/>
          <w:kern w:val="0"/>
          <w:sz w:val="24"/>
          <w:szCs w:val="24"/>
          <w:highlight w:val="yellow"/>
          <w:lang w:eastAsia="en-GB"/>
          <w14:ligatures w14:val="none"/>
        </w:rPr>
        <w:t>σ</w:t>
      </w:r>
      <w:r w:rsidRPr="00142C34">
        <w:rPr>
          <w:rFonts w:ascii="Times New Roman" w:eastAsia="Times New Roman" w:hAnsi="Times New Roman" w:cs="Times New Roman"/>
          <w:kern w:val="0"/>
          <w:sz w:val="24"/>
          <w:szCs w:val="24"/>
          <w:highlight w:val="yellow"/>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yellow"/>
          <w:lang w:eastAsia="en-GB"/>
          <w14:ligatures w14:val="none"/>
        </w:rPr>
        <w:t xml:space="preserve"> response in mycobacteria revealed that </w:t>
      </w:r>
      <w:proofErr w:type="spellStart"/>
      <w:r w:rsidRPr="00142C34">
        <w:rPr>
          <w:rFonts w:ascii="Times New Roman" w:eastAsia="Times New Roman" w:hAnsi="Times New Roman" w:cs="Times New Roman"/>
          <w:kern w:val="0"/>
          <w:sz w:val="24"/>
          <w:szCs w:val="24"/>
          <w:highlight w:val="yellow"/>
          <w:lang w:eastAsia="en-GB"/>
          <w14:ligatures w14:val="none"/>
        </w:rPr>
        <w:t>RsdA</w:t>
      </w:r>
      <w:proofErr w:type="spellEnd"/>
      <w:r w:rsidRPr="00142C34">
        <w:rPr>
          <w:rFonts w:ascii="Times New Roman" w:eastAsia="Times New Roman" w:hAnsi="Times New Roman" w:cs="Times New Roman"/>
          <w:kern w:val="0"/>
          <w:sz w:val="24"/>
          <w:szCs w:val="24"/>
          <w:highlight w:val="yellow"/>
          <w:lang w:eastAsia="en-GB"/>
          <w14:ligatures w14:val="none"/>
        </w:rPr>
        <w:t xml:space="preserve"> is the anti-sigma factor and that the site-2 protease that helps release </w:t>
      </w:r>
      <w:proofErr w:type="spellStart"/>
      <w:r w:rsidRPr="00142C34">
        <w:rPr>
          <w:rFonts w:ascii="Times New Roman" w:eastAsia="Times New Roman" w:hAnsi="Times New Roman" w:cs="Times New Roman"/>
          <w:kern w:val="0"/>
          <w:sz w:val="24"/>
          <w:szCs w:val="24"/>
          <w:highlight w:val="yellow"/>
          <w:lang w:eastAsia="en-GB"/>
          <w14:ligatures w14:val="none"/>
        </w:rPr>
        <w:t>σ</w:t>
      </w:r>
      <w:r w:rsidRPr="00142C34">
        <w:rPr>
          <w:rFonts w:ascii="Times New Roman" w:eastAsia="Times New Roman" w:hAnsi="Times New Roman" w:cs="Times New Roman"/>
          <w:kern w:val="0"/>
          <w:sz w:val="24"/>
          <w:szCs w:val="24"/>
          <w:highlight w:val="yellow"/>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yellow"/>
          <w:lang w:eastAsia="en-GB"/>
          <w14:ligatures w14:val="none"/>
        </w:rPr>
        <w:t xml:space="preserve"> from </w:t>
      </w:r>
      <w:proofErr w:type="spellStart"/>
      <w:r w:rsidRPr="00142C34">
        <w:rPr>
          <w:rFonts w:ascii="Times New Roman" w:eastAsia="Times New Roman" w:hAnsi="Times New Roman" w:cs="Times New Roman"/>
          <w:kern w:val="0"/>
          <w:sz w:val="24"/>
          <w:szCs w:val="24"/>
          <w:highlight w:val="yellow"/>
          <w:lang w:eastAsia="en-GB"/>
          <w14:ligatures w14:val="none"/>
        </w:rPr>
        <w:t>RsdA</w:t>
      </w:r>
      <w:proofErr w:type="spellEnd"/>
      <w:r w:rsidRPr="00142C34">
        <w:rPr>
          <w:rFonts w:ascii="Times New Roman" w:eastAsia="Times New Roman" w:hAnsi="Times New Roman" w:cs="Times New Roman"/>
          <w:kern w:val="0"/>
          <w:sz w:val="24"/>
          <w:szCs w:val="24"/>
          <w:highlight w:val="yellow"/>
          <w:lang w:eastAsia="en-GB"/>
          <w14:ligatures w14:val="none"/>
        </w:rPr>
        <w:t xml:space="preserve"> to activate it is Rip1 [</w:t>
      </w:r>
      <w:hyperlink r:id="rId10" w:anchor="pgen.1011127.ref023" w:history="1">
        <w:r w:rsidRPr="00142C34">
          <w:rPr>
            <w:rFonts w:ascii="Times New Roman" w:eastAsia="Times New Roman" w:hAnsi="Times New Roman" w:cs="Times New Roman"/>
            <w:color w:val="005EA2"/>
            <w:kern w:val="0"/>
            <w:sz w:val="24"/>
            <w:szCs w:val="24"/>
            <w:highlight w:val="yellow"/>
            <w:u w:val="single"/>
            <w:lang w:eastAsia="en-GB"/>
            <w14:ligatures w14:val="none"/>
          </w:rPr>
          <w:t>23</w:t>
        </w:r>
      </w:hyperlink>
      <w:r w:rsidRPr="00142C34">
        <w:rPr>
          <w:rFonts w:ascii="Times New Roman" w:eastAsia="Times New Roman" w:hAnsi="Times New Roman" w:cs="Times New Roman"/>
          <w:kern w:val="0"/>
          <w:sz w:val="24"/>
          <w:szCs w:val="24"/>
          <w:highlight w:val="yellow"/>
          <w:lang w:eastAsia="en-GB"/>
          <w14:ligatures w14:val="none"/>
        </w:rPr>
        <w:t>,</w:t>
      </w:r>
      <w:hyperlink r:id="rId11" w:anchor="pgen.1011127.ref024" w:history="1">
        <w:r w:rsidRPr="00142C34">
          <w:rPr>
            <w:rFonts w:ascii="Times New Roman" w:eastAsia="Times New Roman" w:hAnsi="Times New Roman" w:cs="Times New Roman"/>
            <w:color w:val="005EA2"/>
            <w:kern w:val="0"/>
            <w:sz w:val="24"/>
            <w:szCs w:val="24"/>
            <w:highlight w:val="yellow"/>
            <w:u w:val="single"/>
            <w:lang w:eastAsia="en-GB"/>
            <w14:ligatures w14:val="none"/>
          </w:rPr>
          <w:t>24</w:t>
        </w:r>
      </w:hyperlink>
      <w:r w:rsidRPr="00142C34">
        <w:rPr>
          <w:rFonts w:ascii="Times New Roman" w:eastAsia="Times New Roman" w:hAnsi="Times New Roman" w:cs="Times New Roman"/>
          <w:kern w:val="0"/>
          <w:sz w:val="24"/>
          <w:szCs w:val="24"/>
          <w:highlight w:val="yellow"/>
          <w:lang w:eastAsia="en-GB"/>
          <w14:ligatures w14:val="none"/>
        </w:rPr>
        <w:t>]. However, the identity of the site-1 protease that initiates the RIP cascade has remained unknown</w:t>
      </w:r>
      <w:commentRangeStart w:id="1"/>
      <w:r w:rsidRPr="00142C34">
        <w:rPr>
          <w:rFonts w:ascii="Times New Roman" w:eastAsia="Times New Roman" w:hAnsi="Times New Roman" w:cs="Times New Roman"/>
          <w:kern w:val="0"/>
          <w:sz w:val="24"/>
          <w:szCs w:val="24"/>
          <w:lang w:eastAsia="en-GB"/>
          <w14:ligatures w14:val="none"/>
        </w:rPr>
        <w:t>.</w:t>
      </w:r>
      <w:commentRangeEnd w:id="1"/>
      <w:r w:rsidR="0053717A">
        <w:rPr>
          <w:rStyle w:val="CommentReference"/>
        </w:rPr>
        <w:commentReference w:id="1"/>
      </w:r>
      <w:r w:rsidRPr="00142C34">
        <w:rPr>
          <w:rFonts w:ascii="Times New Roman" w:eastAsia="Times New Roman" w:hAnsi="Times New Roman" w:cs="Times New Roman"/>
          <w:kern w:val="0"/>
          <w:sz w:val="24"/>
          <w:szCs w:val="24"/>
          <w:lang w:eastAsia="en-GB"/>
          <w14:ligatures w14:val="none"/>
        </w:rPr>
        <w:t xml:space="preserve"> </w:t>
      </w:r>
      <w:r w:rsidRPr="00142C34">
        <w:rPr>
          <w:rFonts w:ascii="Times New Roman" w:eastAsia="Times New Roman" w:hAnsi="Times New Roman" w:cs="Times New Roman"/>
          <w:kern w:val="0"/>
          <w:sz w:val="24"/>
          <w:szCs w:val="24"/>
          <w:highlight w:val="green"/>
          <w:lang w:eastAsia="en-GB"/>
          <w14:ligatures w14:val="none"/>
        </w:rPr>
        <w:t>Our results provide strong evidence that MarP serves this function. Mutants lacking MarP were hits in our screen along with those inactivated for </w:t>
      </w:r>
      <w:proofErr w:type="spellStart"/>
      <w:r w:rsidRPr="00142C34">
        <w:rPr>
          <w:rFonts w:ascii="Times New Roman" w:eastAsia="Times New Roman" w:hAnsi="Times New Roman" w:cs="Times New Roman"/>
          <w:i/>
          <w:iCs/>
          <w:kern w:val="0"/>
          <w:sz w:val="24"/>
          <w:szCs w:val="24"/>
          <w:highlight w:val="green"/>
          <w:lang w:eastAsia="en-GB"/>
          <w14:ligatures w14:val="none"/>
        </w:rPr>
        <w:t>sigD</w:t>
      </w:r>
      <w:proofErr w:type="spellEnd"/>
      <w:r w:rsidRPr="00142C34">
        <w:rPr>
          <w:rFonts w:ascii="Times New Roman" w:eastAsia="Times New Roman" w:hAnsi="Times New Roman" w:cs="Times New Roman"/>
          <w:kern w:val="0"/>
          <w:sz w:val="24"/>
          <w:szCs w:val="24"/>
          <w:highlight w:val="green"/>
          <w:lang w:eastAsia="en-GB"/>
          <w14:ligatures w14:val="none"/>
        </w:rPr>
        <w:t> and </w:t>
      </w:r>
      <w:r w:rsidRPr="00142C34">
        <w:rPr>
          <w:rFonts w:ascii="Times New Roman" w:eastAsia="Times New Roman" w:hAnsi="Times New Roman" w:cs="Times New Roman"/>
          <w:i/>
          <w:iCs/>
          <w:kern w:val="0"/>
          <w:sz w:val="24"/>
          <w:szCs w:val="24"/>
          <w:highlight w:val="green"/>
          <w:lang w:eastAsia="en-GB"/>
          <w14:ligatures w14:val="none"/>
        </w:rPr>
        <w:t>rip1</w:t>
      </w:r>
      <w:r w:rsidRPr="00142C34">
        <w:rPr>
          <w:rFonts w:ascii="Times New Roman" w:eastAsia="Times New Roman" w:hAnsi="Times New Roman" w:cs="Times New Roman"/>
          <w:kern w:val="0"/>
          <w:sz w:val="24"/>
          <w:szCs w:val="24"/>
          <w:highlight w:val="green"/>
          <w:lang w:eastAsia="en-GB"/>
          <w14:ligatures w14:val="none"/>
        </w:rPr>
        <w:t> (</w:t>
      </w:r>
      <w:hyperlink r:id="rId12" w:anchor="pgen.1011127.g001"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Fig 1D</w:t>
        </w:r>
      </w:hyperlink>
      <w:r w:rsidRPr="00142C34">
        <w:rPr>
          <w:rFonts w:ascii="Times New Roman" w:eastAsia="Times New Roman" w:hAnsi="Times New Roman" w:cs="Times New Roman"/>
          <w:kern w:val="0"/>
          <w:sz w:val="24"/>
          <w:szCs w:val="24"/>
          <w:highlight w:val="green"/>
          <w:lang w:eastAsia="en-GB"/>
          <w14:ligatures w14:val="none"/>
        </w:rPr>
        <w:t>). Cells deleted for </w:t>
      </w:r>
      <w:proofErr w:type="spellStart"/>
      <w:r w:rsidRPr="00142C34">
        <w:rPr>
          <w:rFonts w:ascii="Times New Roman" w:eastAsia="Times New Roman" w:hAnsi="Times New Roman" w:cs="Times New Roman"/>
          <w:i/>
          <w:iCs/>
          <w:kern w:val="0"/>
          <w:sz w:val="24"/>
          <w:szCs w:val="24"/>
          <w:highlight w:val="green"/>
          <w:lang w:eastAsia="en-GB"/>
          <w14:ligatures w14:val="none"/>
        </w:rPr>
        <w:t>marP</w:t>
      </w:r>
      <w:proofErr w:type="spellEnd"/>
      <w:r w:rsidRPr="00142C34">
        <w:rPr>
          <w:rFonts w:ascii="Times New Roman" w:eastAsia="Times New Roman" w:hAnsi="Times New Roman" w:cs="Times New Roman"/>
          <w:kern w:val="0"/>
          <w:sz w:val="24"/>
          <w:szCs w:val="24"/>
          <w:highlight w:val="green"/>
          <w:lang w:eastAsia="en-GB"/>
          <w14:ligatures w14:val="none"/>
        </w:rPr>
        <w:t xml:space="preserve"> are also defective in the activation of a </w:t>
      </w:r>
      <w:proofErr w:type="spellStart"/>
      <w:r w:rsidRPr="00142C34">
        <w:rPr>
          <w:rFonts w:ascii="Times New Roman" w:eastAsia="Times New Roman" w:hAnsi="Times New Roman" w:cs="Times New Roman"/>
          <w:kern w:val="0"/>
          <w:sz w:val="24"/>
          <w:szCs w:val="24"/>
          <w:highlight w:val="green"/>
          <w:lang w:eastAsia="en-GB"/>
          <w14:ligatures w14:val="none"/>
        </w:rPr>
        <w:t>σ</w:t>
      </w:r>
      <w:r w:rsidRPr="00142C34">
        <w:rPr>
          <w:rFonts w:ascii="Times New Roman" w:eastAsia="Times New Roman" w:hAnsi="Times New Roman" w:cs="Times New Roman"/>
          <w:kern w:val="0"/>
          <w:sz w:val="24"/>
          <w:szCs w:val="24"/>
          <w:highlight w:val="green"/>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green"/>
          <w:lang w:eastAsia="en-GB"/>
          <w14:ligatures w14:val="none"/>
        </w:rPr>
        <w:t> responsive promoter upon exposure to inducing conditions such as EMB treatment or the inactivation of </w:t>
      </w:r>
      <w:r w:rsidRPr="00142C34">
        <w:rPr>
          <w:rFonts w:ascii="Times New Roman" w:eastAsia="Times New Roman" w:hAnsi="Times New Roman" w:cs="Times New Roman"/>
          <w:i/>
          <w:iCs/>
          <w:kern w:val="0"/>
          <w:sz w:val="24"/>
          <w:szCs w:val="24"/>
          <w:highlight w:val="green"/>
          <w:lang w:eastAsia="en-GB"/>
          <w14:ligatures w14:val="none"/>
        </w:rPr>
        <w:t>pks</w:t>
      </w:r>
      <w:r w:rsidRPr="00142C34">
        <w:rPr>
          <w:rFonts w:ascii="Times New Roman" w:eastAsia="Times New Roman" w:hAnsi="Times New Roman" w:cs="Times New Roman"/>
          <w:kern w:val="0"/>
          <w:sz w:val="24"/>
          <w:szCs w:val="24"/>
          <w:highlight w:val="green"/>
          <w:lang w:eastAsia="en-GB"/>
          <w14:ligatures w14:val="none"/>
        </w:rPr>
        <w:t> (</w:t>
      </w:r>
      <w:r w:rsidRPr="00142C34">
        <w:rPr>
          <w:rFonts w:ascii="Times New Roman" w:eastAsia="Times New Roman" w:hAnsi="Times New Roman" w:cs="Times New Roman"/>
          <w:b/>
          <w:bCs/>
          <w:kern w:val="0"/>
          <w:sz w:val="24"/>
          <w:szCs w:val="24"/>
          <w:highlight w:val="green"/>
          <w:lang w:eastAsia="en-GB"/>
          <w14:ligatures w14:val="none"/>
        </w:rPr>
        <w:t>Figs </w:t>
      </w:r>
      <w:hyperlink r:id="rId13" w:anchor="pgen.1011127.g003"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3C</w:t>
        </w:r>
      </w:hyperlink>
      <w:r w:rsidRPr="00142C34">
        <w:rPr>
          <w:rFonts w:ascii="Times New Roman" w:eastAsia="Times New Roman" w:hAnsi="Times New Roman" w:cs="Times New Roman"/>
          <w:b/>
          <w:bCs/>
          <w:kern w:val="0"/>
          <w:sz w:val="24"/>
          <w:szCs w:val="24"/>
          <w:highlight w:val="green"/>
          <w:lang w:eastAsia="en-GB"/>
          <w14:ligatures w14:val="none"/>
        </w:rPr>
        <w:t> and </w:t>
      </w:r>
      <w:hyperlink r:id="rId14" w:anchor="pgen.1011127.s006"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S6</w:t>
        </w:r>
      </w:hyperlink>
      <w:r w:rsidRPr="00142C34">
        <w:rPr>
          <w:rFonts w:ascii="Times New Roman" w:eastAsia="Times New Roman" w:hAnsi="Times New Roman" w:cs="Times New Roman"/>
          <w:kern w:val="0"/>
          <w:sz w:val="24"/>
          <w:szCs w:val="24"/>
          <w:highlight w:val="green"/>
          <w:lang w:eastAsia="en-GB"/>
          <w14:ligatures w14:val="none"/>
        </w:rPr>
        <w:t xml:space="preserve">). Furthermore, immunoblotting revealed that </w:t>
      </w:r>
      <w:proofErr w:type="spellStart"/>
      <w:r w:rsidRPr="00142C34">
        <w:rPr>
          <w:rFonts w:ascii="Times New Roman" w:eastAsia="Times New Roman" w:hAnsi="Times New Roman" w:cs="Times New Roman"/>
          <w:kern w:val="0"/>
          <w:sz w:val="24"/>
          <w:szCs w:val="24"/>
          <w:highlight w:val="green"/>
          <w:lang w:eastAsia="en-GB"/>
          <w14:ligatures w14:val="none"/>
        </w:rPr>
        <w:t>RsdA</w:t>
      </w:r>
      <w:proofErr w:type="spellEnd"/>
      <w:r w:rsidRPr="00142C34">
        <w:rPr>
          <w:rFonts w:ascii="Times New Roman" w:eastAsia="Times New Roman" w:hAnsi="Times New Roman" w:cs="Times New Roman"/>
          <w:kern w:val="0"/>
          <w:sz w:val="24"/>
          <w:szCs w:val="24"/>
          <w:highlight w:val="green"/>
          <w:lang w:eastAsia="en-GB"/>
          <w14:ligatures w14:val="none"/>
        </w:rPr>
        <w:t xml:space="preserve"> processing is blocked in </w:t>
      </w:r>
      <w:proofErr w:type="spellStart"/>
      <w:r w:rsidRPr="00142C34">
        <w:rPr>
          <w:rFonts w:ascii="Times New Roman" w:eastAsia="Times New Roman" w:hAnsi="Times New Roman" w:cs="Times New Roman"/>
          <w:kern w:val="0"/>
          <w:sz w:val="24"/>
          <w:szCs w:val="24"/>
          <w:highlight w:val="green"/>
          <w:lang w:eastAsia="en-GB"/>
          <w14:ligatures w14:val="none"/>
        </w:rPr>
        <w:t>Δ</w:t>
      </w:r>
      <w:r w:rsidRPr="00142C34">
        <w:rPr>
          <w:rFonts w:ascii="Times New Roman" w:eastAsia="Times New Roman" w:hAnsi="Times New Roman" w:cs="Times New Roman"/>
          <w:i/>
          <w:iCs/>
          <w:kern w:val="0"/>
          <w:sz w:val="24"/>
          <w:szCs w:val="24"/>
          <w:highlight w:val="green"/>
          <w:lang w:eastAsia="en-GB"/>
          <w14:ligatures w14:val="none"/>
        </w:rPr>
        <w:t>marP</w:t>
      </w:r>
      <w:proofErr w:type="spellEnd"/>
      <w:r w:rsidRPr="00142C34">
        <w:rPr>
          <w:rFonts w:ascii="Times New Roman" w:eastAsia="Times New Roman" w:hAnsi="Times New Roman" w:cs="Times New Roman"/>
          <w:kern w:val="0"/>
          <w:sz w:val="24"/>
          <w:szCs w:val="24"/>
          <w:highlight w:val="green"/>
          <w:lang w:eastAsia="en-GB"/>
          <w14:ligatures w14:val="none"/>
        </w:rPr>
        <w:t> cells following EMB treatment (</w:t>
      </w:r>
      <w:hyperlink r:id="rId15" w:anchor="pgen.1011127.g003"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Fig 3D</w:t>
        </w:r>
      </w:hyperlink>
      <w:r w:rsidRPr="00142C34">
        <w:rPr>
          <w:rFonts w:ascii="Times New Roman" w:eastAsia="Times New Roman" w:hAnsi="Times New Roman" w:cs="Times New Roman"/>
          <w:kern w:val="0"/>
          <w:sz w:val="24"/>
          <w:szCs w:val="24"/>
          <w:highlight w:val="green"/>
          <w:lang w:eastAsia="en-GB"/>
          <w14:ligatures w14:val="none"/>
        </w:rPr>
        <w:t>)</w:t>
      </w:r>
      <w:commentRangeStart w:id="2"/>
      <w:r w:rsidRPr="00142C34">
        <w:rPr>
          <w:rFonts w:ascii="Times New Roman" w:eastAsia="Times New Roman" w:hAnsi="Times New Roman" w:cs="Times New Roman"/>
          <w:kern w:val="0"/>
          <w:sz w:val="24"/>
          <w:szCs w:val="24"/>
          <w:highlight w:val="green"/>
          <w:lang w:eastAsia="en-GB"/>
          <w14:ligatures w14:val="none"/>
        </w:rPr>
        <w:t>.</w:t>
      </w:r>
      <w:r w:rsidRPr="00142C34">
        <w:rPr>
          <w:rFonts w:ascii="Times New Roman" w:eastAsia="Times New Roman" w:hAnsi="Times New Roman" w:cs="Times New Roman"/>
          <w:kern w:val="0"/>
          <w:sz w:val="24"/>
          <w:szCs w:val="24"/>
          <w:lang w:eastAsia="en-GB"/>
          <w14:ligatures w14:val="none"/>
        </w:rPr>
        <w:t xml:space="preserve"> </w:t>
      </w:r>
      <w:commentRangeEnd w:id="2"/>
      <w:r w:rsidR="00787155">
        <w:rPr>
          <w:rStyle w:val="CommentReference"/>
        </w:rPr>
        <w:commentReference w:id="2"/>
      </w:r>
      <w:r w:rsidRPr="00142C34">
        <w:rPr>
          <w:rFonts w:ascii="Times New Roman" w:eastAsia="Times New Roman" w:hAnsi="Times New Roman" w:cs="Times New Roman"/>
          <w:kern w:val="0"/>
          <w:sz w:val="24"/>
          <w:szCs w:val="24"/>
          <w:highlight w:val="cyan"/>
          <w:lang w:eastAsia="en-GB"/>
          <w14:ligatures w14:val="none"/>
        </w:rPr>
        <w:t xml:space="preserve">Thus, the likely </w:t>
      </w:r>
      <w:proofErr w:type="spellStart"/>
      <w:r w:rsidRPr="00142C34">
        <w:rPr>
          <w:rFonts w:ascii="Times New Roman" w:eastAsia="Times New Roman" w:hAnsi="Times New Roman" w:cs="Times New Roman"/>
          <w:kern w:val="0"/>
          <w:sz w:val="24"/>
          <w:szCs w:val="24"/>
          <w:highlight w:val="cyan"/>
          <w:lang w:eastAsia="en-GB"/>
          <w14:ligatures w14:val="none"/>
        </w:rPr>
        <w:t>signaling</w:t>
      </w:r>
      <w:proofErr w:type="spellEnd"/>
      <w:r w:rsidRPr="00142C34">
        <w:rPr>
          <w:rFonts w:ascii="Times New Roman" w:eastAsia="Times New Roman" w:hAnsi="Times New Roman" w:cs="Times New Roman"/>
          <w:kern w:val="0"/>
          <w:sz w:val="24"/>
          <w:szCs w:val="24"/>
          <w:highlight w:val="cyan"/>
          <w:lang w:eastAsia="en-GB"/>
          <w14:ligatures w14:val="none"/>
        </w:rPr>
        <w:t xml:space="preserve"> cascade for </w:t>
      </w:r>
      <w:proofErr w:type="spellStart"/>
      <w:r w:rsidRPr="00142C34">
        <w:rPr>
          <w:rFonts w:ascii="Times New Roman" w:eastAsia="Times New Roman" w:hAnsi="Times New Roman" w:cs="Times New Roman"/>
          <w:kern w:val="0"/>
          <w:sz w:val="24"/>
          <w:szCs w:val="24"/>
          <w:highlight w:val="cyan"/>
          <w:lang w:eastAsia="en-GB"/>
          <w14:ligatures w14:val="none"/>
        </w:rPr>
        <w:t>σ</w:t>
      </w:r>
      <w:r w:rsidRPr="00142C34">
        <w:rPr>
          <w:rFonts w:ascii="Times New Roman" w:eastAsia="Times New Roman" w:hAnsi="Times New Roman" w:cs="Times New Roman"/>
          <w:kern w:val="0"/>
          <w:sz w:val="24"/>
          <w:szCs w:val="24"/>
          <w:highlight w:val="cyan"/>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cyan"/>
          <w:lang w:eastAsia="en-GB"/>
          <w14:ligatures w14:val="none"/>
        </w:rPr>
        <w:t xml:space="preserve"> activation involves the sequential processing of </w:t>
      </w:r>
      <w:proofErr w:type="spellStart"/>
      <w:r w:rsidRPr="00142C34">
        <w:rPr>
          <w:rFonts w:ascii="Times New Roman" w:eastAsia="Times New Roman" w:hAnsi="Times New Roman" w:cs="Times New Roman"/>
          <w:kern w:val="0"/>
          <w:sz w:val="24"/>
          <w:szCs w:val="24"/>
          <w:highlight w:val="cyan"/>
          <w:lang w:eastAsia="en-GB"/>
          <w14:ligatures w14:val="none"/>
        </w:rPr>
        <w:t>RsdA</w:t>
      </w:r>
      <w:proofErr w:type="spellEnd"/>
      <w:r w:rsidRPr="00142C34">
        <w:rPr>
          <w:rFonts w:ascii="Times New Roman" w:eastAsia="Times New Roman" w:hAnsi="Times New Roman" w:cs="Times New Roman"/>
          <w:kern w:val="0"/>
          <w:sz w:val="24"/>
          <w:szCs w:val="24"/>
          <w:highlight w:val="cyan"/>
          <w:lang w:eastAsia="en-GB"/>
          <w14:ligatures w14:val="none"/>
        </w:rPr>
        <w:t xml:space="preserve"> by MarP and Rip1 followed by its final cleavage by </w:t>
      </w:r>
      <w:proofErr w:type="spellStart"/>
      <w:r w:rsidRPr="00142C34">
        <w:rPr>
          <w:rFonts w:ascii="Times New Roman" w:eastAsia="Times New Roman" w:hAnsi="Times New Roman" w:cs="Times New Roman"/>
          <w:kern w:val="0"/>
          <w:sz w:val="24"/>
          <w:szCs w:val="24"/>
          <w:highlight w:val="cyan"/>
          <w:lang w:eastAsia="en-GB"/>
          <w14:ligatures w14:val="none"/>
        </w:rPr>
        <w:t>ClpXP</w:t>
      </w:r>
      <w:proofErr w:type="spellEnd"/>
      <w:r w:rsidRPr="00142C34">
        <w:rPr>
          <w:rFonts w:ascii="Times New Roman" w:eastAsia="Times New Roman" w:hAnsi="Times New Roman" w:cs="Times New Roman"/>
          <w:kern w:val="0"/>
          <w:sz w:val="24"/>
          <w:szCs w:val="24"/>
          <w:highlight w:val="cyan"/>
          <w:lang w:eastAsia="en-GB"/>
          <w14:ligatures w14:val="none"/>
        </w:rPr>
        <w:t xml:space="preserve"> to release </w:t>
      </w:r>
      <w:proofErr w:type="spellStart"/>
      <w:r w:rsidRPr="00142C34">
        <w:rPr>
          <w:rFonts w:ascii="Times New Roman" w:eastAsia="Times New Roman" w:hAnsi="Times New Roman" w:cs="Times New Roman"/>
          <w:kern w:val="0"/>
          <w:sz w:val="24"/>
          <w:szCs w:val="24"/>
          <w:highlight w:val="cyan"/>
          <w:lang w:eastAsia="en-GB"/>
          <w14:ligatures w14:val="none"/>
        </w:rPr>
        <w:t>σ</w:t>
      </w:r>
      <w:r w:rsidRPr="00142C34">
        <w:rPr>
          <w:rFonts w:ascii="Times New Roman" w:eastAsia="Times New Roman" w:hAnsi="Times New Roman" w:cs="Times New Roman"/>
          <w:kern w:val="0"/>
          <w:sz w:val="24"/>
          <w:szCs w:val="24"/>
          <w:highlight w:val="cyan"/>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cyan"/>
          <w:lang w:eastAsia="en-GB"/>
          <w14:ligatures w14:val="none"/>
        </w:rPr>
        <w:t> to transcribe its regulon (</w:t>
      </w:r>
      <w:hyperlink r:id="rId16" w:anchor="pgen.1011127.g002" w:history="1">
        <w:r w:rsidRPr="00142C34">
          <w:rPr>
            <w:rFonts w:ascii="Times New Roman" w:eastAsia="Times New Roman" w:hAnsi="Times New Roman" w:cs="Times New Roman"/>
            <w:b/>
            <w:bCs/>
            <w:color w:val="005EA2"/>
            <w:kern w:val="0"/>
            <w:sz w:val="24"/>
            <w:szCs w:val="24"/>
            <w:highlight w:val="cyan"/>
            <w:u w:val="single"/>
            <w:lang w:eastAsia="en-GB"/>
            <w14:ligatures w14:val="none"/>
          </w:rPr>
          <w:t>Fig 2A</w:t>
        </w:r>
      </w:hyperlink>
      <w:r w:rsidRPr="00142C34">
        <w:rPr>
          <w:rFonts w:ascii="Times New Roman" w:eastAsia="Times New Roman" w:hAnsi="Times New Roman" w:cs="Times New Roman"/>
          <w:kern w:val="0"/>
          <w:sz w:val="24"/>
          <w:szCs w:val="24"/>
          <w:highlight w:val="cyan"/>
          <w:lang w:eastAsia="en-GB"/>
          <w14:ligatures w14:val="none"/>
        </w:rPr>
        <w:t>) [</w:t>
      </w:r>
      <w:hyperlink r:id="rId17" w:anchor="pgen.1011127.ref075" w:history="1">
        <w:r w:rsidRPr="00142C34">
          <w:rPr>
            <w:rFonts w:ascii="Times New Roman" w:eastAsia="Times New Roman" w:hAnsi="Times New Roman" w:cs="Times New Roman"/>
            <w:color w:val="005EA2"/>
            <w:kern w:val="0"/>
            <w:sz w:val="24"/>
            <w:szCs w:val="24"/>
            <w:highlight w:val="cyan"/>
            <w:u w:val="single"/>
            <w:lang w:eastAsia="en-GB"/>
            <w14:ligatures w14:val="none"/>
          </w:rPr>
          <w:t>75</w:t>
        </w:r>
      </w:hyperlink>
      <w:r w:rsidRPr="00142C34">
        <w:rPr>
          <w:rFonts w:ascii="Times New Roman" w:eastAsia="Times New Roman" w:hAnsi="Times New Roman" w:cs="Times New Roman"/>
          <w:kern w:val="0"/>
          <w:sz w:val="24"/>
          <w:szCs w:val="24"/>
          <w:highlight w:val="cyan"/>
          <w:lang w:eastAsia="en-GB"/>
          <w14:ligatures w14:val="none"/>
        </w:rPr>
        <w:t>]</w:t>
      </w:r>
      <w:commentRangeStart w:id="3"/>
      <w:r w:rsidRPr="00142C34">
        <w:rPr>
          <w:rFonts w:ascii="Times New Roman" w:eastAsia="Times New Roman" w:hAnsi="Times New Roman" w:cs="Times New Roman"/>
          <w:kern w:val="0"/>
          <w:sz w:val="24"/>
          <w:szCs w:val="24"/>
          <w:highlight w:val="cyan"/>
          <w:lang w:eastAsia="en-GB"/>
          <w14:ligatures w14:val="none"/>
        </w:rPr>
        <w:t>.</w:t>
      </w:r>
      <w:commentRangeEnd w:id="3"/>
      <w:r w:rsidR="00AB2B7C">
        <w:rPr>
          <w:rStyle w:val="CommentReference"/>
        </w:rPr>
        <w:commentReference w:id="3"/>
      </w:r>
    </w:p>
    <w:p w14:paraId="0953C99A" w14:textId="77777777" w:rsidR="00142C34" w:rsidRDefault="00142C34" w:rsidP="00DF4DFB">
      <w:pPr>
        <w:pStyle w:val="Heading3"/>
        <w:rPr>
          <w:u w:val="single"/>
        </w:rPr>
      </w:pPr>
    </w:p>
    <w:p w14:paraId="6D582B72" w14:textId="77777777" w:rsidR="00142C34" w:rsidRDefault="00142C34" w:rsidP="00DF4DFB">
      <w:pPr>
        <w:pStyle w:val="Heading3"/>
        <w:rPr>
          <w:u w:val="single"/>
        </w:rPr>
      </w:pPr>
    </w:p>
    <w:p w14:paraId="7CFF7FED" w14:textId="77777777" w:rsidR="00AB2B7C" w:rsidRDefault="00AB2B7C" w:rsidP="00DF4DFB">
      <w:pPr>
        <w:pStyle w:val="Heading3"/>
        <w:rPr>
          <w:u w:val="single"/>
        </w:rPr>
      </w:pPr>
    </w:p>
    <w:p w14:paraId="434CEFC6" w14:textId="77777777" w:rsidR="00AB2B7C" w:rsidRDefault="00AB2B7C" w:rsidP="00DF4DFB">
      <w:pPr>
        <w:pStyle w:val="Heading3"/>
        <w:rPr>
          <w:u w:val="single"/>
        </w:rPr>
      </w:pPr>
    </w:p>
    <w:p w14:paraId="18F2E592" w14:textId="707B3FD6" w:rsidR="00DF4DFB" w:rsidRPr="00CF5FD8" w:rsidRDefault="00DF4DFB" w:rsidP="00DF4DFB">
      <w:pPr>
        <w:pStyle w:val="Heading3"/>
        <w:rPr>
          <w:u w:val="single"/>
        </w:rPr>
      </w:pPr>
      <w:r w:rsidRPr="00CF5FD8">
        <w:rPr>
          <w:u w:val="single"/>
        </w:rPr>
        <w:t>Exercise A.</w:t>
      </w:r>
    </w:p>
    <w:p w14:paraId="395DDADF" w14:textId="733CCBED" w:rsidR="00DF4DFB" w:rsidRPr="0087701C" w:rsidRDefault="00DF4DFB" w:rsidP="00DF4DFB">
      <w:r w:rsidRPr="0087701C">
        <w:t xml:space="preserve">Read </w:t>
      </w:r>
      <w:r>
        <w:t>and annotate the discussion section of a paper</w:t>
      </w:r>
      <w:r w:rsidR="00AB2B7C">
        <w:t xml:space="preserve"> (You might continue annotating the rest of the discussion from the Hart et al. paper, or pick another paper of your choosing)</w:t>
      </w:r>
      <w:r>
        <w:t xml:space="preserve">: </w:t>
      </w:r>
    </w:p>
    <w:p w14:paraId="60A265C4" w14:textId="77777777" w:rsidR="00DF4DFB" w:rsidRPr="0087701C" w:rsidRDefault="00DF4DFB" w:rsidP="00DF4DFB">
      <w:pPr>
        <w:numPr>
          <w:ilvl w:val="0"/>
          <w:numId w:val="1"/>
        </w:numPr>
      </w:pPr>
      <w:r>
        <w:t>Where and how do the authors repeat their results?</w:t>
      </w:r>
    </w:p>
    <w:p w14:paraId="5126F85A" w14:textId="77777777" w:rsidR="00DF4DFB" w:rsidRDefault="00DF4DFB" w:rsidP="00DF4DFB">
      <w:pPr>
        <w:numPr>
          <w:ilvl w:val="0"/>
          <w:numId w:val="1"/>
        </w:numPr>
      </w:pPr>
      <w:r>
        <w:t>Where and how do they refer to other literature?</w:t>
      </w:r>
    </w:p>
    <w:p w14:paraId="5F1280F7" w14:textId="77777777" w:rsidR="00DF4DFB" w:rsidRDefault="00DF4DFB" w:rsidP="00DF4DFB">
      <w:pPr>
        <w:numPr>
          <w:ilvl w:val="0"/>
          <w:numId w:val="1"/>
        </w:numPr>
      </w:pPr>
      <w:r>
        <w:t>Where and how do they speculate about future directions/implications of their work?</w:t>
      </w:r>
    </w:p>
    <w:p w14:paraId="68BE5A1B" w14:textId="1F175352" w:rsidR="007F2BAC" w:rsidRDefault="007F2BAC" w:rsidP="00941D23"/>
    <w:p w14:paraId="63EE7CAD" w14:textId="2ADD5C26" w:rsidR="00AB2B7C" w:rsidRPr="00CF5FD8" w:rsidRDefault="00AB2B7C" w:rsidP="00AB2B7C">
      <w:pPr>
        <w:pStyle w:val="Heading3"/>
        <w:rPr>
          <w:u w:val="single"/>
        </w:rPr>
      </w:pPr>
      <w:r w:rsidRPr="00CF5FD8">
        <w:rPr>
          <w:u w:val="single"/>
        </w:rPr>
        <w:t xml:space="preserve">Exercise </w:t>
      </w:r>
      <w:r>
        <w:rPr>
          <w:u w:val="single"/>
        </w:rPr>
        <w:t>B</w:t>
      </w:r>
      <w:r w:rsidRPr="00CF5FD8">
        <w:rPr>
          <w:u w:val="single"/>
        </w:rPr>
        <w:t>.</w:t>
      </w:r>
    </w:p>
    <w:p w14:paraId="42B990A2" w14:textId="627CEC63" w:rsidR="00AB2B7C" w:rsidRDefault="00F50ADF" w:rsidP="00941D23">
      <w:r>
        <w:t xml:space="preserve">Think about the key points from your own results section – how can you put them into context of the literature? Are there potentially other interpretations of your data? </w:t>
      </w:r>
    </w:p>
    <w:p w14:paraId="615EA35C" w14:textId="41EBEF30" w:rsidR="00075FE9" w:rsidRDefault="00075FE9" w:rsidP="00941D23">
      <w:r>
        <w:t xml:space="preserve">Write an outline of the key points that you think are important </w:t>
      </w:r>
      <w:r w:rsidR="004442D0">
        <w:t xml:space="preserve">for your discussion section. </w:t>
      </w:r>
    </w:p>
    <w:sectPr w:rsidR="00075FE9" w:rsidSect="00D12633">
      <w:pgSz w:w="11906" w:h="16838"/>
      <w:pgMar w:top="1077" w:right="1077" w:bottom="1440"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rgan Feeney" w:date="2025-05-02T13:48:00Z" w:initials="MF">
    <w:p w14:paraId="150EDDDD" w14:textId="77777777" w:rsidR="00B27F90" w:rsidRDefault="00B27F90" w:rsidP="00B27F90">
      <w:pPr>
        <w:pStyle w:val="CommentText"/>
      </w:pPr>
      <w:r>
        <w:rPr>
          <w:rStyle w:val="CommentReference"/>
        </w:rPr>
        <w:annotationRef/>
      </w:r>
      <w:r>
        <w:t>Note how this section describes what they did (in context - of what’s not been understood about mycobacteriales cell envelope biogenesis), but it doesn’t just repeat the results. Note how they describe how the results weren’t what they hoped for, but how it provided them with an opportunity anyway...</w:t>
      </w:r>
    </w:p>
  </w:comment>
  <w:comment w:id="1" w:author="Morgan Feeney" w:date="2025-05-02T13:50:00Z" w:initials="MF">
    <w:p w14:paraId="2348F173" w14:textId="77777777" w:rsidR="0053717A" w:rsidRDefault="0053717A" w:rsidP="0053717A">
      <w:pPr>
        <w:pStyle w:val="CommentText"/>
      </w:pPr>
      <w:r>
        <w:rPr>
          <w:rStyle w:val="CommentReference"/>
        </w:rPr>
        <w:annotationRef/>
      </w:r>
      <w:r>
        <w:t>Again, describing what was known previously (with citations), and then pointing the reader to understand the gap in the knowledge (the identity of the site-1 protease)</w:t>
      </w:r>
    </w:p>
  </w:comment>
  <w:comment w:id="2" w:author="Morgan Feeney" w:date="2025-05-02T13:52:00Z" w:initials="MF">
    <w:p w14:paraId="0B79CF7C" w14:textId="77777777" w:rsidR="00787155" w:rsidRDefault="00787155" w:rsidP="00787155">
      <w:pPr>
        <w:pStyle w:val="CommentText"/>
      </w:pPr>
      <w:r>
        <w:rPr>
          <w:rStyle w:val="CommentReference"/>
        </w:rPr>
        <w:annotationRef/>
      </w:r>
      <w:r>
        <w:t xml:space="preserve">Note how this is not repetition of the results, but synthesis - putting together Fig 1D, 3C, S6, and 3D to paint a complete picture. Note also how the authors specifically refer to the figures so that you understand exactly what data they are describing </w:t>
      </w:r>
    </w:p>
  </w:comment>
  <w:comment w:id="3" w:author="Morgan Feeney" w:date="2025-05-02T13:52:00Z" w:initials="MF">
    <w:p w14:paraId="6EB5D080" w14:textId="77777777" w:rsidR="00AB2B7C" w:rsidRDefault="00AB2B7C" w:rsidP="00AB2B7C">
      <w:pPr>
        <w:pStyle w:val="CommentText"/>
      </w:pPr>
      <w:r>
        <w:rPr>
          <w:rStyle w:val="CommentReference"/>
        </w:rPr>
        <w:annotationRef/>
      </w:r>
      <w:r>
        <w:t>Synthesis/implication (Fig 2A is a model figure showing the pathway they are proposing)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0EDDDD" w15:done="0"/>
  <w15:commentEx w15:paraId="2348F173" w15:done="0"/>
  <w15:commentEx w15:paraId="0B79CF7C" w15:done="0"/>
  <w15:commentEx w15:paraId="6EB5D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99C779" w16cex:dateUtc="2025-05-02T12:48:00Z"/>
  <w16cex:commentExtensible w16cex:durableId="6865F2F5" w16cex:dateUtc="2025-05-02T12:50:00Z"/>
  <w16cex:commentExtensible w16cex:durableId="26B32D99" w16cex:dateUtc="2025-05-02T12:52:00Z"/>
  <w16cex:commentExtensible w16cex:durableId="193AA2C0" w16cex:dateUtc="2025-05-02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0EDDDD" w16cid:durableId="7A99C779"/>
  <w16cid:commentId w16cid:paraId="2348F173" w16cid:durableId="6865F2F5"/>
  <w16cid:commentId w16cid:paraId="0B79CF7C" w16cid:durableId="26B32D99"/>
  <w16cid:commentId w16cid:paraId="6EB5D080" w16cid:durableId="193AA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D750A"/>
    <w:multiLevelType w:val="hybridMultilevel"/>
    <w:tmpl w:val="9B082F84"/>
    <w:lvl w:ilvl="0" w:tplc="69766F84">
      <w:start w:val="1"/>
      <w:numFmt w:val="decimal"/>
      <w:lvlText w:val="%1."/>
      <w:lvlJc w:val="left"/>
      <w:pPr>
        <w:tabs>
          <w:tab w:val="num" w:pos="720"/>
        </w:tabs>
        <w:ind w:left="720" w:hanging="360"/>
      </w:pPr>
    </w:lvl>
    <w:lvl w:ilvl="1" w:tplc="9188784E" w:tentative="1">
      <w:start w:val="1"/>
      <w:numFmt w:val="decimal"/>
      <w:lvlText w:val="%2."/>
      <w:lvlJc w:val="left"/>
      <w:pPr>
        <w:tabs>
          <w:tab w:val="num" w:pos="1440"/>
        </w:tabs>
        <w:ind w:left="1440" w:hanging="360"/>
      </w:pPr>
    </w:lvl>
    <w:lvl w:ilvl="2" w:tplc="EC6217E4" w:tentative="1">
      <w:start w:val="1"/>
      <w:numFmt w:val="decimal"/>
      <w:lvlText w:val="%3."/>
      <w:lvlJc w:val="left"/>
      <w:pPr>
        <w:tabs>
          <w:tab w:val="num" w:pos="2160"/>
        </w:tabs>
        <w:ind w:left="2160" w:hanging="360"/>
      </w:pPr>
    </w:lvl>
    <w:lvl w:ilvl="3" w:tplc="DA629036" w:tentative="1">
      <w:start w:val="1"/>
      <w:numFmt w:val="decimal"/>
      <w:lvlText w:val="%4."/>
      <w:lvlJc w:val="left"/>
      <w:pPr>
        <w:tabs>
          <w:tab w:val="num" w:pos="2880"/>
        </w:tabs>
        <w:ind w:left="2880" w:hanging="360"/>
      </w:pPr>
    </w:lvl>
    <w:lvl w:ilvl="4" w:tplc="E84C34CA" w:tentative="1">
      <w:start w:val="1"/>
      <w:numFmt w:val="decimal"/>
      <w:lvlText w:val="%5."/>
      <w:lvlJc w:val="left"/>
      <w:pPr>
        <w:tabs>
          <w:tab w:val="num" w:pos="3600"/>
        </w:tabs>
        <w:ind w:left="3600" w:hanging="360"/>
      </w:pPr>
    </w:lvl>
    <w:lvl w:ilvl="5" w:tplc="A3F69468" w:tentative="1">
      <w:start w:val="1"/>
      <w:numFmt w:val="decimal"/>
      <w:lvlText w:val="%6."/>
      <w:lvlJc w:val="left"/>
      <w:pPr>
        <w:tabs>
          <w:tab w:val="num" w:pos="4320"/>
        </w:tabs>
        <w:ind w:left="4320" w:hanging="360"/>
      </w:pPr>
    </w:lvl>
    <w:lvl w:ilvl="6" w:tplc="BDF4D9BC" w:tentative="1">
      <w:start w:val="1"/>
      <w:numFmt w:val="decimal"/>
      <w:lvlText w:val="%7."/>
      <w:lvlJc w:val="left"/>
      <w:pPr>
        <w:tabs>
          <w:tab w:val="num" w:pos="5040"/>
        </w:tabs>
        <w:ind w:left="5040" w:hanging="360"/>
      </w:pPr>
    </w:lvl>
    <w:lvl w:ilvl="7" w:tplc="C0424028" w:tentative="1">
      <w:start w:val="1"/>
      <w:numFmt w:val="decimal"/>
      <w:lvlText w:val="%8."/>
      <w:lvlJc w:val="left"/>
      <w:pPr>
        <w:tabs>
          <w:tab w:val="num" w:pos="5760"/>
        </w:tabs>
        <w:ind w:left="5760" w:hanging="360"/>
      </w:pPr>
    </w:lvl>
    <w:lvl w:ilvl="8" w:tplc="B45E15D8" w:tentative="1">
      <w:start w:val="1"/>
      <w:numFmt w:val="decimal"/>
      <w:lvlText w:val="%9."/>
      <w:lvlJc w:val="left"/>
      <w:pPr>
        <w:tabs>
          <w:tab w:val="num" w:pos="6480"/>
        </w:tabs>
        <w:ind w:left="6480" w:hanging="360"/>
      </w:pPr>
    </w:lvl>
  </w:abstractNum>
  <w:abstractNum w:abstractNumId="4" w15:restartNumberingAfterBreak="0">
    <w:nsid w:val="4D93401B"/>
    <w:multiLevelType w:val="hybridMultilevel"/>
    <w:tmpl w:val="0436D4BC"/>
    <w:lvl w:ilvl="0" w:tplc="CF50F0A4">
      <w:start w:val="1"/>
      <w:numFmt w:val="decimal"/>
      <w:lvlText w:val="%1."/>
      <w:lvlJc w:val="left"/>
      <w:pPr>
        <w:tabs>
          <w:tab w:val="num" w:pos="720"/>
        </w:tabs>
        <w:ind w:left="720" w:hanging="360"/>
      </w:pPr>
    </w:lvl>
    <w:lvl w:ilvl="1" w:tplc="424A7DA4" w:tentative="1">
      <w:start w:val="1"/>
      <w:numFmt w:val="decimal"/>
      <w:lvlText w:val="%2."/>
      <w:lvlJc w:val="left"/>
      <w:pPr>
        <w:tabs>
          <w:tab w:val="num" w:pos="1440"/>
        </w:tabs>
        <w:ind w:left="1440" w:hanging="360"/>
      </w:pPr>
    </w:lvl>
    <w:lvl w:ilvl="2" w:tplc="615A3C7C" w:tentative="1">
      <w:start w:val="1"/>
      <w:numFmt w:val="decimal"/>
      <w:lvlText w:val="%3."/>
      <w:lvlJc w:val="left"/>
      <w:pPr>
        <w:tabs>
          <w:tab w:val="num" w:pos="2160"/>
        </w:tabs>
        <w:ind w:left="2160" w:hanging="360"/>
      </w:pPr>
    </w:lvl>
    <w:lvl w:ilvl="3" w:tplc="DD78C092" w:tentative="1">
      <w:start w:val="1"/>
      <w:numFmt w:val="decimal"/>
      <w:lvlText w:val="%4."/>
      <w:lvlJc w:val="left"/>
      <w:pPr>
        <w:tabs>
          <w:tab w:val="num" w:pos="2880"/>
        </w:tabs>
        <w:ind w:left="2880" w:hanging="360"/>
      </w:pPr>
    </w:lvl>
    <w:lvl w:ilvl="4" w:tplc="35A8FF04" w:tentative="1">
      <w:start w:val="1"/>
      <w:numFmt w:val="decimal"/>
      <w:lvlText w:val="%5."/>
      <w:lvlJc w:val="left"/>
      <w:pPr>
        <w:tabs>
          <w:tab w:val="num" w:pos="3600"/>
        </w:tabs>
        <w:ind w:left="3600" w:hanging="360"/>
      </w:pPr>
    </w:lvl>
    <w:lvl w:ilvl="5" w:tplc="0A387B8C" w:tentative="1">
      <w:start w:val="1"/>
      <w:numFmt w:val="decimal"/>
      <w:lvlText w:val="%6."/>
      <w:lvlJc w:val="left"/>
      <w:pPr>
        <w:tabs>
          <w:tab w:val="num" w:pos="4320"/>
        </w:tabs>
        <w:ind w:left="4320" w:hanging="360"/>
      </w:pPr>
    </w:lvl>
    <w:lvl w:ilvl="6" w:tplc="156636E8" w:tentative="1">
      <w:start w:val="1"/>
      <w:numFmt w:val="decimal"/>
      <w:lvlText w:val="%7."/>
      <w:lvlJc w:val="left"/>
      <w:pPr>
        <w:tabs>
          <w:tab w:val="num" w:pos="5040"/>
        </w:tabs>
        <w:ind w:left="5040" w:hanging="360"/>
      </w:pPr>
    </w:lvl>
    <w:lvl w:ilvl="7" w:tplc="CBA27E0C" w:tentative="1">
      <w:start w:val="1"/>
      <w:numFmt w:val="decimal"/>
      <w:lvlText w:val="%8."/>
      <w:lvlJc w:val="left"/>
      <w:pPr>
        <w:tabs>
          <w:tab w:val="num" w:pos="5760"/>
        </w:tabs>
        <w:ind w:left="5760" w:hanging="360"/>
      </w:pPr>
    </w:lvl>
    <w:lvl w:ilvl="8" w:tplc="FFD2D394" w:tentative="1">
      <w:start w:val="1"/>
      <w:numFmt w:val="decimal"/>
      <w:lvlText w:val="%9."/>
      <w:lvlJc w:val="left"/>
      <w:pPr>
        <w:tabs>
          <w:tab w:val="num" w:pos="6480"/>
        </w:tabs>
        <w:ind w:left="6480" w:hanging="360"/>
      </w:pPr>
    </w:lvl>
  </w:abstractNum>
  <w:abstractNum w:abstractNumId="5" w15:restartNumberingAfterBreak="0">
    <w:nsid w:val="652E6B1D"/>
    <w:multiLevelType w:val="hybridMultilevel"/>
    <w:tmpl w:val="5064633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580992056">
    <w:abstractNumId w:val="6"/>
  </w:num>
  <w:num w:numId="2" w16cid:durableId="790439498">
    <w:abstractNumId w:val="3"/>
  </w:num>
  <w:num w:numId="3" w16cid:durableId="1968001991">
    <w:abstractNumId w:val="4"/>
  </w:num>
  <w:num w:numId="4" w16cid:durableId="1419985117">
    <w:abstractNumId w:val="1"/>
  </w:num>
  <w:num w:numId="5" w16cid:durableId="1580405821">
    <w:abstractNumId w:val="2"/>
  </w:num>
  <w:num w:numId="6" w16cid:durableId="591939790">
    <w:abstractNumId w:val="0"/>
  </w:num>
  <w:num w:numId="7" w16cid:durableId="21421165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rgan Feeney">
    <w15:presenceInfo w15:providerId="AD" w15:userId="S::morgan.feeney@strath.ac.uk::24f92920-01b4-487e-8c07-cba698654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75FE9"/>
    <w:rsid w:val="000B3121"/>
    <w:rsid w:val="000C2AE8"/>
    <w:rsid w:val="0014014F"/>
    <w:rsid w:val="00142C34"/>
    <w:rsid w:val="00167B46"/>
    <w:rsid w:val="0021060B"/>
    <w:rsid w:val="00220ADB"/>
    <w:rsid w:val="002D00D0"/>
    <w:rsid w:val="003F0680"/>
    <w:rsid w:val="004442D0"/>
    <w:rsid w:val="00463C82"/>
    <w:rsid w:val="004F7F2E"/>
    <w:rsid w:val="0053717A"/>
    <w:rsid w:val="006113D3"/>
    <w:rsid w:val="00727DD9"/>
    <w:rsid w:val="00783920"/>
    <w:rsid w:val="00787155"/>
    <w:rsid w:val="00790BC8"/>
    <w:rsid w:val="007F2BAC"/>
    <w:rsid w:val="007F785E"/>
    <w:rsid w:val="0087701C"/>
    <w:rsid w:val="008D73AD"/>
    <w:rsid w:val="00941D23"/>
    <w:rsid w:val="00987E50"/>
    <w:rsid w:val="009A67E2"/>
    <w:rsid w:val="00A24BA5"/>
    <w:rsid w:val="00AA6BD7"/>
    <w:rsid w:val="00AB2B7C"/>
    <w:rsid w:val="00B11533"/>
    <w:rsid w:val="00B27D27"/>
    <w:rsid w:val="00B27F90"/>
    <w:rsid w:val="00B82D0F"/>
    <w:rsid w:val="00BE32B1"/>
    <w:rsid w:val="00C256DD"/>
    <w:rsid w:val="00C35221"/>
    <w:rsid w:val="00CC6858"/>
    <w:rsid w:val="00CF5FD8"/>
    <w:rsid w:val="00D12633"/>
    <w:rsid w:val="00D93DA3"/>
    <w:rsid w:val="00DF4DFB"/>
    <w:rsid w:val="00E363A5"/>
    <w:rsid w:val="00F50ADF"/>
    <w:rsid w:val="00F54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styleId="ListParagraph">
    <w:name w:val="List Paragraph"/>
    <w:basedOn w:val="Normal"/>
    <w:uiPriority w:val="34"/>
    <w:qFormat/>
    <w:rsid w:val="00463C82"/>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F5F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aragraph">
    <w:name w:val="paragraph"/>
    <w:basedOn w:val="Normal"/>
    <w:rsid w:val="007839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83920"/>
  </w:style>
  <w:style w:type="character" w:customStyle="1" w:styleId="eop">
    <w:name w:val="eop"/>
    <w:basedOn w:val="DefaultParagraphFont"/>
    <w:rsid w:val="00783920"/>
  </w:style>
  <w:style w:type="character" w:styleId="UnresolvedMention">
    <w:name w:val="Unresolved Mention"/>
    <w:basedOn w:val="DefaultParagraphFont"/>
    <w:uiPriority w:val="99"/>
    <w:semiHidden/>
    <w:unhideWhenUsed/>
    <w:rsid w:val="00941D23"/>
    <w:rPr>
      <w:color w:val="605E5C"/>
      <w:shd w:val="clear" w:color="auto" w:fill="E1DFDD"/>
    </w:rPr>
  </w:style>
  <w:style w:type="character" w:styleId="CommentReference">
    <w:name w:val="annotation reference"/>
    <w:basedOn w:val="DefaultParagraphFont"/>
    <w:uiPriority w:val="99"/>
    <w:semiHidden/>
    <w:unhideWhenUsed/>
    <w:rsid w:val="00B27F90"/>
    <w:rPr>
      <w:sz w:val="16"/>
      <w:szCs w:val="16"/>
    </w:rPr>
  </w:style>
  <w:style w:type="paragraph" w:styleId="CommentText">
    <w:name w:val="annotation text"/>
    <w:basedOn w:val="Normal"/>
    <w:link w:val="CommentTextChar"/>
    <w:uiPriority w:val="99"/>
    <w:unhideWhenUsed/>
    <w:rsid w:val="00B27F90"/>
    <w:pPr>
      <w:spacing w:line="240" w:lineRule="auto"/>
    </w:pPr>
    <w:rPr>
      <w:sz w:val="20"/>
      <w:szCs w:val="20"/>
    </w:rPr>
  </w:style>
  <w:style w:type="character" w:customStyle="1" w:styleId="CommentTextChar">
    <w:name w:val="Comment Text Char"/>
    <w:basedOn w:val="DefaultParagraphFont"/>
    <w:link w:val="CommentText"/>
    <w:uiPriority w:val="99"/>
    <w:rsid w:val="00B27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27F90"/>
    <w:rPr>
      <w:b/>
      <w:bCs/>
    </w:rPr>
  </w:style>
  <w:style w:type="character" w:customStyle="1" w:styleId="CommentSubjectChar">
    <w:name w:val="Comment Subject Char"/>
    <w:basedOn w:val="CommentTextChar"/>
    <w:link w:val="CommentSubject"/>
    <w:uiPriority w:val="99"/>
    <w:semiHidden/>
    <w:rsid w:val="00B27F9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3413">
      <w:bodyDiv w:val="1"/>
      <w:marLeft w:val="0"/>
      <w:marRight w:val="0"/>
      <w:marTop w:val="0"/>
      <w:marBottom w:val="0"/>
      <w:divBdr>
        <w:top w:val="none" w:sz="0" w:space="0" w:color="auto"/>
        <w:left w:val="none" w:sz="0" w:space="0" w:color="auto"/>
        <w:bottom w:val="none" w:sz="0" w:space="0" w:color="auto"/>
        <w:right w:val="none" w:sz="0" w:space="0" w:color="auto"/>
      </w:divBdr>
    </w:div>
    <w:div w:id="161824211">
      <w:bodyDiv w:val="1"/>
      <w:marLeft w:val="0"/>
      <w:marRight w:val="0"/>
      <w:marTop w:val="0"/>
      <w:marBottom w:val="0"/>
      <w:divBdr>
        <w:top w:val="none" w:sz="0" w:space="0" w:color="auto"/>
        <w:left w:val="none" w:sz="0" w:space="0" w:color="auto"/>
        <w:bottom w:val="none" w:sz="0" w:space="0" w:color="auto"/>
        <w:right w:val="none" w:sz="0" w:space="0" w:color="auto"/>
      </w:divBdr>
      <w:divsChild>
        <w:div w:id="815731330">
          <w:marLeft w:val="0"/>
          <w:marRight w:val="0"/>
          <w:marTop w:val="450"/>
          <w:marBottom w:val="0"/>
          <w:divBdr>
            <w:top w:val="none" w:sz="0" w:space="0" w:color="auto"/>
            <w:left w:val="none" w:sz="0" w:space="0" w:color="auto"/>
            <w:bottom w:val="none" w:sz="0" w:space="0" w:color="auto"/>
            <w:right w:val="none" w:sz="0" w:space="0" w:color="auto"/>
          </w:divBdr>
        </w:div>
      </w:divsChild>
    </w:div>
    <w:div w:id="168835415">
      <w:bodyDiv w:val="1"/>
      <w:marLeft w:val="0"/>
      <w:marRight w:val="0"/>
      <w:marTop w:val="0"/>
      <w:marBottom w:val="0"/>
      <w:divBdr>
        <w:top w:val="none" w:sz="0" w:space="0" w:color="auto"/>
        <w:left w:val="none" w:sz="0" w:space="0" w:color="auto"/>
        <w:bottom w:val="none" w:sz="0" w:space="0" w:color="auto"/>
        <w:right w:val="none" w:sz="0" w:space="0" w:color="auto"/>
      </w:divBdr>
      <w:divsChild>
        <w:div w:id="1620063514">
          <w:marLeft w:val="0"/>
          <w:marRight w:val="0"/>
          <w:marTop w:val="0"/>
          <w:marBottom w:val="0"/>
          <w:divBdr>
            <w:top w:val="none" w:sz="0" w:space="0" w:color="auto"/>
            <w:left w:val="none" w:sz="0" w:space="0" w:color="auto"/>
            <w:bottom w:val="none" w:sz="0" w:space="0" w:color="auto"/>
            <w:right w:val="none" w:sz="0" w:space="0" w:color="auto"/>
          </w:divBdr>
        </w:div>
        <w:div w:id="1957056207">
          <w:marLeft w:val="0"/>
          <w:marRight w:val="0"/>
          <w:marTop w:val="0"/>
          <w:marBottom w:val="0"/>
          <w:divBdr>
            <w:top w:val="none" w:sz="0" w:space="0" w:color="auto"/>
            <w:left w:val="none" w:sz="0" w:space="0" w:color="auto"/>
            <w:bottom w:val="none" w:sz="0" w:space="0" w:color="auto"/>
            <w:right w:val="none" w:sz="0" w:space="0" w:color="auto"/>
          </w:divBdr>
        </w:div>
        <w:div w:id="2016035091">
          <w:marLeft w:val="0"/>
          <w:marRight w:val="0"/>
          <w:marTop w:val="0"/>
          <w:marBottom w:val="0"/>
          <w:divBdr>
            <w:top w:val="none" w:sz="0" w:space="0" w:color="auto"/>
            <w:left w:val="none" w:sz="0" w:space="0" w:color="auto"/>
            <w:bottom w:val="none" w:sz="0" w:space="0" w:color="auto"/>
            <w:right w:val="none" w:sz="0" w:space="0" w:color="auto"/>
          </w:divBdr>
        </w:div>
      </w:divsChild>
    </w:div>
    <w:div w:id="275674927">
      <w:bodyDiv w:val="1"/>
      <w:marLeft w:val="0"/>
      <w:marRight w:val="0"/>
      <w:marTop w:val="0"/>
      <w:marBottom w:val="0"/>
      <w:divBdr>
        <w:top w:val="none" w:sz="0" w:space="0" w:color="auto"/>
        <w:left w:val="none" w:sz="0" w:space="0" w:color="auto"/>
        <w:bottom w:val="none" w:sz="0" w:space="0" w:color="auto"/>
        <w:right w:val="none" w:sz="0" w:space="0" w:color="auto"/>
      </w:divBdr>
    </w:div>
    <w:div w:id="554320344">
      <w:bodyDiv w:val="1"/>
      <w:marLeft w:val="0"/>
      <w:marRight w:val="0"/>
      <w:marTop w:val="0"/>
      <w:marBottom w:val="0"/>
      <w:divBdr>
        <w:top w:val="none" w:sz="0" w:space="0" w:color="auto"/>
        <w:left w:val="none" w:sz="0" w:space="0" w:color="auto"/>
        <w:bottom w:val="none" w:sz="0" w:space="0" w:color="auto"/>
        <w:right w:val="none" w:sz="0" w:space="0" w:color="auto"/>
      </w:divBdr>
      <w:divsChild>
        <w:div w:id="499126681">
          <w:marLeft w:val="720"/>
          <w:marRight w:val="0"/>
          <w:marTop w:val="150"/>
          <w:marBottom w:val="0"/>
          <w:divBdr>
            <w:top w:val="none" w:sz="0" w:space="0" w:color="auto"/>
            <w:left w:val="none" w:sz="0" w:space="0" w:color="auto"/>
            <w:bottom w:val="none" w:sz="0" w:space="0" w:color="auto"/>
            <w:right w:val="none" w:sz="0" w:space="0" w:color="auto"/>
          </w:divBdr>
        </w:div>
      </w:divsChild>
    </w:div>
    <w:div w:id="646857813">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302">
      <w:bodyDiv w:val="1"/>
      <w:marLeft w:val="0"/>
      <w:marRight w:val="0"/>
      <w:marTop w:val="0"/>
      <w:marBottom w:val="0"/>
      <w:divBdr>
        <w:top w:val="none" w:sz="0" w:space="0" w:color="auto"/>
        <w:left w:val="none" w:sz="0" w:space="0" w:color="auto"/>
        <w:bottom w:val="none" w:sz="0" w:space="0" w:color="auto"/>
        <w:right w:val="none" w:sz="0" w:space="0" w:color="auto"/>
      </w:divBdr>
    </w:div>
    <w:div w:id="1029531814">
      <w:bodyDiv w:val="1"/>
      <w:marLeft w:val="0"/>
      <w:marRight w:val="0"/>
      <w:marTop w:val="0"/>
      <w:marBottom w:val="0"/>
      <w:divBdr>
        <w:top w:val="none" w:sz="0" w:space="0" w:color="auto"/>
        <w:left w:val="none" w:sz="0" w:space="0" w:color="auto"/>
        <w:bottom w:val="none" w:sz="0" w:space="0" w:color="auto"/>
        <w:right w:val="none" w:sz="0" w:space="0" w:color="auto"/>
      </w:divBdr>
    </w:div>
    <w:div w:id="1062825291">
      <w:bodyDiv w:val="1"/>
      <w:marLeft w:val="0"/>
      <w:marRight w:val="0"/>
      <w:marTop w:val="0"/>
      <w:marBottom w:val="0"/>
      <w:divBdr>
        <w:top w:val="none" w:sz="0" w:space="0" w:color="auto"/>
        <w:left w:val="none" w:sz="0" w:space="0" w:color="auto"/>
        <w:bottom w:val="none" w:sz="0" w:space="0" w:color="auto"/>
        <w:right w:val="none" w:sz="0" w:space="0" w:color="auto"/>
      </w:divBdr>
      <w:divsChild>
        <w:div w:id="1382291506">
          <w:marLeft w:val="0"/>
          <w:marRight w:val="0"/>
          <w:marTop w:val="450"/>
          <w:marBottom w:val="0"/>
          <w:divBdr>
            <w:top w:val="none" w:sz="0" w:space="0" w:color="auto"/>
            <w:left w:val="none" w:sz="0" w:space="0" w:color="auto"/>
            <w:bottom w:val="none" w:sz="0" w:space="0" w:color="auto"/>
            <w:right w:val="none" w:sz="0" w:space="0" w:color="auto"/>
          </w:divBdr>
        </w:div>
      </w:divsChild>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122">
      <w:bodyDiv w:val="1"/>
      <w:marLeft w:val="0"/>
      <w:marRight w:val="0"/>
      <w:marTop w:val="0"/>
      <w:marBottom w:val="0"/>
      <w:divBdr>
        <w:top w:val="none" w:sz="0" w:space="0" w:color="auto"/>
        <w:left w:val="none" w:sz="0" w:space="0" w:color="auto"/>
        <w:bottom w:val="none" w:sz="0" w:space="0" w:color="auto"/>
        <w:right w:val="none" w:sz="0" w:space="0" w:color="auto"/>
      </w:divBdr>
    </w:div>
    <w:div w:id="2136949846">
      <w:bodyDiv w:val="1"/>
      <w:marLeft w:val="0"/>
      <w:marRight w:val="0"/>
      <w:marTop w:val="0"/>
      <w:marBottom w:val="0"/>
      <w:divBdr>
        <w:top w:val="none" w:sz="0" w:space="0" w:color="auto"/>
        <w:left w:val="none" w:sz="0" w:space="0" w:color="auto"/>
        <w:bottom w:val="none" w:sz="0" w:space="0" w:color="auto"/>
        <w:right w:val="none" w:sz="0" w:space="0" w:color="auto"/>
      </w:divBdr>
      <w:divsChild>
        <w:div w:id="1454401806">
          <w:marLeft w:val="720"/>
          <w:marRight w:val="0"/>
          <w:marTop w:val="150"/>
          <w:marBottom w:val="0"/>
          <w:divBdr>
            <w:top w:val="none" w:sz="0" w:space="0" w:color="auto"/>
            <w:left w:val="none" w:sz="0" w:space="0" w:color="auto"/>
            <w:bottom w:val="none" w:sz="0" w:space="0" w:color="auto"/>
            <w:right w:val="none" w:sz="0" w:space="0" w:color="auto"/>
          </w:divBdr>
        </w:div>
        <w:div w:id="1778057339">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pmc.ncbi.nlm.nih.gov/articles/PMC11175481/"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pmc.ncbi.nlm.nih.gov/articles/PMC11175481/" TargetMode="External"/><Relationship Id="rId17" Type="http://schemas.openxmlformats.org/officeDocument/2006/relationships/hyperlink" Target="https://pmc.ncbi.nlm.nih.gov/articles/PMC11175481/" TargetMode="External"/><Relationship Id="rId2" Type="http://schemas.openxmlformats.org/officeDocument/2006/relationships/numbering" Target="numbering.xml"/><Relationship Id="rId16" Type="http://schemas.openxmlformats.org/officeDocument/2006/relationships/hyperlink" Target="https://pmc.ncbi.nlm.nih.gov/articles/PMC111754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mc.ncbi.nlm.nih.gov/articles/PMC11175481/" TargetMode="External"/><Relationship Id="rId5" Type="http://schemas.openxmlformats.org/officeDocument/2006/relationships/webSettings" Target="webSettings.xml"/><Relationship Id="rId15" Type="http://schemas.openxmlformats.org/officeDocument/2006/relationships/hyperlink" Target="https://pmc.ncbi.nlm.nih.gov/articles/PMC11175481/" TargetMode="External"/><Relationship Id="rId10" Type="http://schemas.openxmlformats.org/officeDocument/2006/relationships/hyperlink" Target="https://pmc.ncbi.nlm.nih.gov/articles/PMC11175481/"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pmc.ncbi.nlm.nih.gov/articles/PMC11175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010-8199-4694-B487-128CEE5C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581</Words>
  <Characters>3374</Characters>
  <Application>Microsoft Office Word</Application>
  <DocSecurity>0</DocSecurity>
  <Lines>49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29</cp:revision>
  <dcterms:created xsi:type="dcterms:W3CDTF">2025-05-01T13:31:00Z</dcterms:created>
  <dcterms:modified xsi:type="dcterms:W3CDTF">2025-05-02T12:57:00Z</dcterms:modified>
</cp:coreProperties>
</file>