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34"/>
          <w:shd w:fill="auto" w:val="clear"/>
        </w:rPr>
        <w:t>MARIA EDUARDA DA FONSECA BORGES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(41) 99993-4406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mariiafonsecaborges@gmail.com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center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Linkedin: @Maria Eduarda Fonseca Borges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  <w:t>OBJETIVO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Meu objetivo é crescer profissionalmente na área da saúde e na área de tecnologia, busco por meio de experiências adquirir conhecimento principalmente pelos os estudos. Me dou  bem com o público e em trabalhos em grupo, sempre promovendo o melhor para todos igualmente.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  <w:t>FORMAÇÃO ACADÊMICA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Colégio Estadual João Afonso de Camargo, 1° Ensino Médio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990000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  <w:t xml:space="preserve">PROJETOS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Nome do projeto: Criando Sua Aventura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Descrição: Site interativo em HTML, CSS e JavaScript, onde o usuário faz escolhas que mudam o final da história.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Tecnologias: HTML, CSS, JavaScript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Desafios: Aprender a organizar o código e criar transições entre telas.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 xml:space="preserve">Link: </w:t>
      </w:r>
      <w:hyperlink r:id="rId2">
        <w:r>
          <w:rPr>
            <w:rFonts w:eastAsia="Maven Pro" w:cs="Maven Pro" w:ascii="Maven Pro" w:hAnsi="Maven Pro"/>
            <w:color w:val="0000FF"/>
            <w:spacing w:val="0"/>
            <w:sz w:val="22"/>
            <w:u w:val="single"/>
            <w:shd w:fill="auto" w:val="clear"/>
          </w:rPr>
          <w:t>https://maffzoca.github.io/projeto-1/</w:t>
        </w:r>
      </w:hyperlink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  <w:t>TECNOLOGIAS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Javascript, HTML, CSS, Git / GitHub, VS Code</w:t>
      </w:r>
    </w:p>
    <w:p>
      <w:pPr>
        <w:pStyle w:val="Normal"/>
        <w:widowControl w:val="false"/>
        <w:tabs>
          <w:tab w:val="clear" w:pos="709"/>
          <w:tab w:val="left" w:pos="0" w:leader="none"/>
        </w:tabs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  <w:t xml:space="preserve">CURSOS | CERTIFICAÇÕES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 xml:space="preserve">Curso de Inglês - Wizard (2025)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English Central (2025)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b/>
          <w:b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b/>
          <w:color w:val="000000"/>
          <w:spacing w:val="0"/>
          <w:sz w:val="22"/>
          <w:shd w:fill="auto" w:val="clear"/>
        </w:rPr>
        <w:t>IDIOMAS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Maven Pro" w:hAnsi="Maven Pro" w:eastAsia="Maven Pro" w:cs="Maven Pro"/>
          <w:color w:val="auto"/>
          <w:spacing w:val="0"/>
          <w:sz w:val="22"/>
          <w:shd w:fill="auto" w:val="clear"/>
        </w:rPr>
      </w:pPr>
      <w:r>
        <w:rPr>
          <w:rFonts w:eastAsia="Maven Pro" w:cs="Maven Pro" w:ascii="Maven Pro" w:hAnsi="Maven Pro"/>
          <w:color w:val="000000"/>
          <w:spacing w:val="0"/>
          <w:sz w:val="22"/>
          <w:shd w:fill="auto" w:val="clear"/>
        </w:rPr>
        <w:t>Inglês iniciante A2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ven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ffzoca.github.io/projeto-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LibreOffice/7.4.7.2$Linux_X86_64 LibreOffice_project/40$Build-2</Application>
  <AppVersion>15.0000</AppVersion>
  <Pages>1</Pages>
  <Words>136</Words>
  <Characters>810</Characters>
  <CharactersWithSpaces>929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2025-10-22T23:37:01Z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