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AB56" w14:textId="77777777" w:rsidR="00A216E5" w:rsidRPr="00A216E5" w:rsidRDefault="00A216E5" w:rsidP="00A216E5">
      <w:pPr>
        <w:jc w:val="center"/>
        <w:rPr>
          <w:rFonts w:ascii="Times New Roman" w:hAnsi="Times New Roman" w:cs="Times New Roman"/>
          <w:b/>
          <w:bCs/>
        </w:rPr>
      </w:pPr>
      <w:r w:rsidRPr="00A216E5">
        <w:rPr>
          <w:rFonts w:ascii="Times New Roman" w:hAnsi="Times New Roman" w:cs="Times New Roman"/>
          <w:b/>
          <w:bCs/>
        </w:rPr>
        <w:t>TUGAS KONSEP OOP</w:t>
      </w:r>
    </w:p>
    <w:p w14:paraId="4B70C8AD" w14:textId="77777777" w:rsidR="00A216E5" w:rsidRPr="00A216E5" w:rsidRDefault="00A216E5" w:rsidP="00A216E5">
      <w:pPr>
        <w:jc w:val="center"/>
        <w:rPr>
          <w:rFonts w:ascii="Times New Roman" w:hAnsi="Times New Roman" w:cs="Times New Roman"/>
          <w:b/>
          <w:bCs/>
        </w:rPr>
      </w:pPr>
      <w:r w:rsidRPr="00A216E5">
        <w:rPr>
          <w:rFonts w:ascii="Times New Roman" w:hAnsi="Times New Roman" w:cs="Times New Roman"/>
          <w:b/>
          <w:bCs/>
        </w:rPr>
        <w:t>INHERITANCE DAN POLYMORPISM</w:t>
      </w:r>
    </w:p>
    <w:p w14:paraId="40CF64CC" w14:textId="77777777" w:rsidR="00A216E5" w:rsidRPr="00A216E5" w:rsidRDefault="00A216E5" w:rsidP="00A216E5">
      <w:pPr>
        <w:rPr>
          <w:rFonts w:ascii="Times New Roman" w:hAnsi="Times New Roman" w:cs="Times New Roman"/>
        </w:rPr>
      </w:pPr>
      <w:r w:rsidRPr="00A216E5">
        <w:rPr>
          <w:rFonts w:ascii="Times New Roman" w:hAnsi="Times New Roman" w:cs="Times New Roman"/>
        </w:rPr>
        <w:t>Nama</w:t>
      </w:r>
      <w:r w:rsidRPr="00A216E5">
        <w:rPr>
          <w:rFonts w:ascii="Times New Roman" w:hAnsi="Times New Roman" w:cs="Times New Roman"/>
        </w:rPr>
        <w:tab/>
        <w:t>: Moh Zahri Ramadani</w:t>
      </w:r>
    </w:p>
    <w:p w14:paraId="6F5AB8AE" w14:textId="77777777" w:rsidR="00A216E5" w:rsidRPr="00A216E5" w:rsidRDefault="00A216E5" w:rsidP="00A216E5">
      <w:pPr>
        <w:rPr>
          <w:rFonts w:ascii="Times New Roman" w:hAnsi="Times New Roman" w:cs="Times New Roman"/>
        </w:rPr>
      </w:pPr>
      <w:r w:rsidRPr="00A216E5">
        <w:rPr>
          <w:rFonts w:ascii="Times New Roman" w:hAnsi="Times New Roman" w:cs="Times New Roman"/>
        </w:rPr>
        <w:t>NIM</w:t>
      </w:r>
      <w:r w:rsidRPr="00A216E5">
        <w:rPr>
          <w:rFonts w:ascii="Times New Roman" w:hAnsi="Times New Roman" w:cs="Times New Roman"/>
        </w:rPr>
        <w:tab/>
        <w:t>: 250631100088</w:t>
      </w:r>
      <w:r w:rsidRPr="00A216E5">
        <w:rPr>
          <w:rFonts w:ascii="Times New Roman" w:hAnsi="Times New Roman" w:cs="Times New Roman"/>
        </w:rPr>
        <w:tab/>
      </w:r>
    </w:p>
    <w:p w14:paraId="066BCB7F" w14:textId="77777777" w:rsidR="00A216E5" w:rsidRPr="00A216E5" w:rsidRDefault="00A216E5" w:rsidP="00A216E5">
      <w:pPr>
        <w:rPr>
          <w:rFonts w:ascii="Times New Roman" w:hAnsi="Times New Roman" w:cs="Times New Roman"/>
        </w:rPr>
      </w:pPr>
      <w:r w:rsidRPr="00A216E5">
        <w:rPr>
          <w:rFonts w:ascii="Times New Roman" w:hAnsi="Times New Roman" w:cs="Times New Roman"/>
        </w:rPr>
        <w:t>Kelas</w:t>
      </w:r>
      <w:r w:rsidRPr="00A216E5">
        <w:rPr>
          <w:rFonts w:ascii="Times New Roman" w:hAnsi="Times New Roman" w:cs="Times New Roman"/>
        </w:rPr>
        <w:tab/>
        <w:t>: 2D</w:t>
      </w:r>
    </w:p>
    <w:p w14:paraId="706A8A58" w14:textId="77777777" w:rsidR="00A216E5" w:rsidRPr="00A216E5" w:rsidRDefault="00A216E5" w:rsidP="00A216E5">
      <w:pPr>
        <w:jc w:val="both"/>
        <w:rPr>
          <w:rFonts w:ascii="Times New Roman" w:hAnsi="Times New Roman" w:cs="Times New Roman"/>
        </w:rPr>
      </w:pPr>
    </w:p>
    <w:p w14:paraId="424A4F8C" w14:textId="77777777" w:rsidR="00A216E5" w:rsidRPr="00A216E5" w:rsidRDefault="00A216E5" w:rsidP="00A216E5">
      <w:pPr>
        <w:jc w:val="both"/>
        <w:rPr>
          <w:rFonts w:ascii="Times New Roman" w:hAnsi="Times New Roman" w:cs="Times New Roman"/>
        </w:rPr>
      </w:pPr>
      <w:r w:rsidRPr="00A216E5">
        <w:rPr>
          <w:rFonts w:ascii="Times New Roman" w:hAnsi="Times New Roman" w:cs="Times New Roman"/>
        </w:rPr>
        <w:t xml:space="preserve">Inheritance (Pewarisan): </w:t>
      </w:r>
    </w:p>
    <w:p w14:paraId="37DA982F" w14:textId="0431CF30" w:rsidR="00A216E5" w:rsidRPr="00A216E5" w:rsidRDefault="00680D36" w:rsidP="00A216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Inhertance merupakan h</w:t>
      </w:r>
      <w:r w:rsidR="00A216E5" w:rsidRPr="00A216E5">
        <w:rPr>
          <w:rFonts w:ascii="Times New Roman" w:hAnsi="Times New Roman" w:cs="Times New Roman"/>
        </w:rPr>
        <w:t>ubungan antar-kelas di mana sebuah kelas anak (</w:t>
      </w:r>
      <w:r w:rsidR="00A216E5" w:rsidRPr="00A216E5">
        <w:rPr>
          <w:rFonts w:ascii="Times New Roman" w:hAnsi="Times New Roman" w:cs="Times New Roman"/>
          <w:i/>
          <w:iCs/>
        </w:rPr>
        <w:t>subclass</w:t>
      </w:r>
      <w:r w:rsidR="00A216E5" w:rsidRPr="00A216E5">
        <w:rPr>
          <w:rFonts w:ascii="Times New Roman" w:hAnsi="Times New Roman" w:cs="Times New Roman"/>
        </w:rPr>
        <w:t>) mewarisi seluruh atribut dan metode dari kelas induk (</w:t>
      </w:r>
      <w:r w:rsidR="00A216E5" w:rsidRPr="00A216E5">
        <w:rPr>
          <w:rFonts w:ascii="Times New Roman" w:hAnsi="Times New Roman" w:cs="Times New Roman"/>
          <w:i/>
          <w:iCs/>
        </w:rPr>
        <w:t>superclass</w:t>
      </w:r>
      <w:r w:rsidR="00A216E5" w:rsidRPr="00A216E5">
        <w:rPr>
          <w:rFonts w:ascii="Times New Roman" w:hAnsi="Times New Roman" w:cs="Times New Roman"/>
        </w:rPr>
        <w:t>) agar kode tidak perlu ditulis ulang.</w:t>
      </w:r>
    </w:p>
    <w:p w14:paraId="580D133F" w14:textId="77777777" w:rsidR="00A216E5" w:rsidRPr="00A216E5" w:rsidRDefault="00A216E5" w:rsidP="00A216E5">
      <w:pPr>
        <w:jc w:val="both"/>
        <w:rPr>
          <w:rFonts w:ascii="Times New Roman" w:hAnsi="Times New Roman" w:cs="Times New Roman"/>
        </w:rPr>
      </w:pPr>
      <w:r w:rsidRPr="00A216E5">
        <w:rPr>
          <w:rFonts w:ascii="Times New Roman" w:hAnsi="Times New Roman" w:cs="Times New Roman"/>
        </w:rPr>
        <w:t xml:space="preserve">Polymorphism (Keberagaman Bentuk): </w:t>
      </w:r>
    </w:p>
    <w:p w14:paraId="08A83F5E" w14:textId="21F38E65" w:rsidR="00A216E5" w:rsidRDefault="00680D36" w:rsidP="00A216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Polymorphism merupakan k</w:t>
      </w:r>
      <w:r w:rsidR="00A216E5" w:rsidRPr="00A216E5">
        <w:rPr>
          <w:rFonts w:ascii="Times New Roman" w:hAnsi="Times New Roman" w:cs="Times New Roman"/>
        </w:rPr>
        <w:t>emampuan suatu objek atau metode  untuk memiliki banyak perilaku yang berbeda meskipun menggunakan satu nama antarmuka yang sama, tergantung pada objek yang mengekskusinya.</w:t>
      </w:r>
    </w:p>
    <w:p w14:paraId="7DC3B111" w14:textId="77777777" w:rsidR="00A216E5" w:rsidRPr="00A216E5" w:rsidRDefault="00A216E5" w:rsidP="00A216E5">
      <w:pPr>
        <w:jc w:val="both"/>
        <w:rPr>
          <w:rFonts w:ascii="Times New Roman" w:hAnsi="Times New Roman" w:cs="Times New Roman"/>
        </w:rPr>
      </w:pPr>
    </w:p>
    <w:p w14:paraId="3993A6B5" w14:textId="064FEDC4" w:rsidR="00A216E5" w:rsidRPr="00A216E5" w:rsidRDefault="00A216E5" w:rsidP="00A216E5">
      <w:r w:rsidRPr="00A216E5">
        <w:rPr>
          <w:noProof/>
        </w:rPr>
        <w:drawing>
          <wp:inline distT="0" distB="0" distL="0" distR="0" wp14:anchorId="21944AC2" wp14:editId="224DBE29">
            <wp:extent cx="5040000" cy="4549692"/>
            <wp:effectExtent l="0" t="0" r="8255" b="3810"/>
            <wp:docPr id="15754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54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F3203" w14:textId="423B316C" w:rsidR="00A216E5" w:rsidRPr="00A216E5" w:rsidRDefault="00A216E5" w:rsidP="00A216E5">
      <w:r w:rsidRPr="00A216E5">
        <w:rPr>
          <w:noProof/>
        </w:rPr>
        <w:lastRenderedPageBreak/>
        <w:drawing>
          <wp:inline distT="0" distB="0" distL="0" distR="0" wp14:anchorId="5104B5BD" wp14:editId="444FBE0F">
            <wp:extent cx="5041900" cy="1111250"/>
            <wp:effectExtent l="0" t="0" r="6350" b="0"/>
            <wp:docPr id="2053949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16E5">
        <w:rPr>
          <w:noProof/>
        </w:rPr>
        <w:drawing>
          <wp:inline distT="0" distB="0" distL="0" distR="0" wp14:anchorId="3CBCF584" wp14:editId="7E6F7AD8">
            <wp:extent cx="3810000" cy="1200150"/>
            <wp:effectExtent l="0" t="0" r="0" b="0"/>
            <wp:docPr id="190255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8922" w14:textId="77777777" w:rsidR="00A216E5" w:rsidRPr="00A216E5" w:rsidRDefault="00A216E5" w:rsidP="00A216E5"/>
    <w:p w14:paraId="3FA56506" w14:textId="77777777" w:rsidR="00A216E5" w:rsidRDefault="00A216E5"/>
    <w:sectPr w:rsidR="00A21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E5"/>
    <w:rsid w:val="000D25B6"/>
    <w:rsid w:val="00204B00"/>
    <w:rsid w:val="00680D36"/>
    <w:rsid w:val="00A216E5"/>
    <w:rsid w:val="00C7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ADBE7"/>
  <w15:chartTrackingRefBased/>
  <w15:docId w15:val="{066A3842-A92E-4A69-9449-5B36EEAB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Zehri Ramadani</dc:creator>
  <cp:keywords/>
  <dc:description/>
  <cp:lastModifiedBy>Zehri Ramadani</cp:lastModifiedBy>
  <cp:revision>2</cp:revision>
  <dcterms:created xsi:type="dcterms:W3CDTF">2026-06-04T04:57:00Z</dcterms:created>
  <dcterms:modified xsi:type="dcterms:W3CDTF">2026-06-04T08:16:00Z</dcterms:modified>
</cp:coreProperties>
</file>