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2-Accent2"/>
        <w:tblW w:w="0" w:type="auto"/>
        <w:jc w:val="center"/>
        <w:tblLook w:val="04A0" w:firstRow="1" w:lastRow="0" w:firstColumn="1" w:lastColumn="0" w:noHBand="0" w:noVBand="1"/>
      </w:tblPr>
      <w:tblGrid>
        <w:gridCol w:w="2284"/>
        <w:gridCol w:w="2886"/>
        <w:gridCol w:w="3364"/>
      </w:tblGrid>
      <w:tr w:rsidR="00C3302A" w:rsidRPr="00347E14" w:rsidTr="005B7BC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GAUDI SOLUTIONS</w:t>
            </w:r>
          </w:p>
        </w:tc>
        <w:tc>
          <w:tcPr>
            <w:tcW w:w="2886" w:type="dxa"/>
            <w:hideMark/>
          </w:tcPr>
          <w:p w:rsidR="00C3302A" w:rsidRPr="00347E14" w:rsidRDefault="00C3302A" w:rsidP="005B7BC2">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INTEGRANTES</w:t>
            </w:r>
          </w:p>
        </w:tc>
        <w:tc>
          <w:tcPr>
            <w:tcW w:w="3364" w:type="dxa"/>
            <w:hideMark/>
          </w:tcPr>
          <w:p w:rsidR="00C3302A" w:rsidRPr="00347E14" w:rsidRDefault="00C3302A" w:rsidP="005B7BC2">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CODIGOS</w:t>
            </w:r>
          </w:p>
        </w:tc>
      </w:tr>
      <w:tr w:rsidR="00C3302A" w:rsidRPr="00347E14" w:rsidTr="005B7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2</w:t>
            </w:r>
          </w:p>
          <w:p w:rsidR="00C3302A" w:rsidRPr="00347E14" w:rsidRDefault="00C3302A" w:rsidP="00C3302A">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29 Agosto</w:t>
            </w:r>
            <w:r w:rsidRPr="00347E14">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201310690</w:t>
            </w:r>
          </w:p>
        </w:tc>
      </w:tr>
      <w:tr w:rsidR="00C3302A" w:rsidRPr="00347E14" w:rsidTr="005B7BC2">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rsidR="00C3302A" w:rsidRPr="00347E14" w:rsidRDefault="00C3302A" w:rsidP="005B7BC2">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rsidR="00C3302A" w:rsidRPr="00347E14" w:rsidRDefault="00C3302A" w:rsidP="005B7BC2">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201315979</w:t>
            </w:r>
          </w:p>
        </w:tc>
      </w:tr>
      <w:tr w:rsidR="00C3302A" w:rsidRPr="00347E14" w:rsidTr="005B7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200310723</w:t>
            </w:r>
          </w:p>
        </w:tc>
      </w:tr>
      <w:tr w:rsidR="00C3302A" w:rsidRPr="00347E14" w:rsidTr="005B7BC2">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rsidR="00C3302A" w:rsidRPr="00347E14" w:rsidRDefault="00C3302A" w:rsidP="005B7BC2">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Julián Aguirre Domínguez</w:t>
            </w:r>
          </w:p>
        </w:tc>
        <w:tc>
          <w:tcPr>
            <w:tcW w:w="3364" w:type="dxa"/>
            <w:tcBorders>
              <w:bottom w:val="nil"/>
            </w:tcBorders>
          </w:tcPr>
          <w:p w:rsidR="00C3302A" w:rsidRPr="00347E14" w:rsidRDefault="00C3302A" w:rsidP="005B7BC2">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536B63">
              <w:rPr>
                <w:rFonts w:asciiTheme="minorHAnsi" w:eastAsia="Calibri" w:hAnsiTheme="minorHAnsi" w:cstheme="minorHAnsi"/>
                <w:spacing w:val="0"/>
                <w:sz w:val="18"/>
                <w:szCs w:val="18"/>
                <w:lang w:eastAsia="en-US"/>
              </w:rPr>
              <w:t>201221709</w:t>
            </w:r>
          </w:p>
        </w:tc>
      </w:tr>
      <w:tr w:rsidR="00C3302A" w:rsidRPr="00347E14" w:rsidTr="005B7BC2">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C3302A" w:rsidRPr="00347E14" w:rsidRDefault="00C3302A" w:rsidP="005B7BC2">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rsidR="00C3302A" w:rsidRPr="000F7D3A" w:rsidRDefault="00C3302A" w:rsidP="005B7BC2">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536B63">
              <w:rPr>
                <w:rFonts w:asciiTheme="minorHAnsi" w:eastAsia="Calibri" w:hAnsiTheme="minorHAnsi" w:cstheme="minorHAnsi"/>
                <w:color w:val="FFFFFF" w:themeColor="background1"/>
                <w:spacing w:val="0"/>
                <w:sz w:val="18"/>
                <w:szCs w:val="18"/>
                <w:lang w:eastAsia="en-US"/>
              </w:rPr>
              <w:t>201310697</w:t>
            </w:r>
          </w:p>
        </w:tc>
      </w:tr>
    </w:tbl>
    <w:p w:rsidR="00AE4577" w:rsidRDefault="00AE4577"/>
    <w:p w:rsidR="00AE4577" w:rsidRDefault="00AE4577"/>
    <w:p w:rsidR="00C3302A" w:rsidRPr="00274C14" w:rsidRDefault="00C3302A" w:rsidP="00C3302A">
      <w:pPr>
        <w:contextualSpacing/>
        <w:jc w:val="center"/>
      </w:pPr>
    </w:p>
    <w:p w:rsidR="00C3302A" w:rsidRDefault="00C3302A" w:rsidP="00C3302A">
      <w:pPr>
        <w:contextualSpacing/>
        <w:jc w:val="center"/>
        <w:rPr>
          <w:b/>
          <w:sz w:val="48"/>
          <w:szCs w:val="48"/>
        </w:rPr>
      </w:pPr>
    </w:p>
    <w:p w:rsidR="00C3302A" w:rsidRPr="00274C14" w:rsidRDefault="00C3302A" w:rsidP="00C3302A">
      <w:pPr>
        <w:contextualSpacing/>
        <w:jc w:val="center"/>
        <w:rPr>
          <w:b/>
          <w:sz w:val="48"/>
          <w:szCs w:val="48"/>
        </w:rPr>
      </w:pPr>
    </w:p>
    <w:p w:rsidR="00C3302A" w:rsidRPr="00274C14" w:rsidRDefault="00C3302A" w:rsidP="00C3302A">
      <w:pPr>
        <w:contextualSpacing/>
        <w:jc w:val="center"/>
      </w:pPr>
      <w:r>
        <w:rPr>
          <w:noProof/>
          <w:lang w:eastAsia="es-CO"/>
        </w:rPr>
        <w:drawing>
          <wp:inline distT="0" distB="0" distL="0" distR="0" wp14:anchorId="7E3DBD0D" wp14:editId="218AA1B2">
            <wp:extent cx="3400425" cy="2261889"/>
            <wp:effectExtent l="0" t="0" r="0" b="0"/>
            <wp:docPr id="1" name="Picture 9"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rsidR="00C3302A" w:rsidRDefault="00C3302A" w:rsidP="00C3302A">
      <w:pPr>
        <w:contextualSpacing/>
        <w:jc w:val="center"/>
      </w:pPr>
    </w:p>
    <w:p w:rsidR="00C3302A" w:rsidRPr="00274C14" w:rsidRDefault="00C3302A" w:rsidP="00C3302A">
      <w:pPr>
        <w:contextualSpacing/>
        <w:jc w:val="center"/>
      </w:pPr>
    </w:p>
    <w:p w:rsidR="00C3302A" w:rsidRPr="00D55556" w:rsidRDefault="00C3302A" w:rsidP="00C3302A">
      <w:pPr>
        <w:contextualSpacing/>
        <w:jc w:val="center"/>
        <w:rPr>
          <w:sz w:val="40"/>
        </w:rPr>
      </w:pPr>
      <w:r>
        <w:rPr>
          <w:sz w:val="40"/>
        </w:rPr>
        <w:t>Taller  1</w:t>
      </w:r>
    </w:p>
    <w:p w:rsidR="00C3302A" w:rsidRPr="00D55556" w:rsidRDefault="00C3302A" w:rsidP="00C3302A">
      <w:pPr>
        <w:contextualSpacing/>
        <w:jc w:val="center"/>
        <w:rPr>
          <w:sz w:val="40"/>
        </w:rPr>
      </w:pPr>
      <w:r>
        <w:rPr>
          <w:sz w:val="40"/>
        </w:rPr>
        <w:t>Análisis y Diseño de Software</w:t>
      </w:r>
    </w:p>
    <w:p w:rsidR="00AE4577" w:rsidRDefault="00AE4577"/>
    <w:p w:rsidR="00AE4577" w:rsidRDefault="00AE4577"/>
    <w:p w:rsidR="00AE4577" w:rsidRDefault="00AE4577"/>
    <w:p w:rsidR="00AE4577" w:rsidRDefault="00BE5DD5" w:rsidP="00BE5DD5">
      <w:pPr>
        <w:jc w:val="center"/>
      </w:pPr>
      <w:r>
        <w:rPr>
          <w:noProof/>
          <w:lang w:eastAsia="es-CO"/>
        </w:rPr>
        <w:drawing>
          <wp:inline distT="0" distB="0" distL="0" distR="0" wp14:anchorId="2C7A6E16" wp14:editId="6FDE0DF8">
            <wp:extent cx="1543685" cy="54038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rsidR="00AE4577" w:rsidRDefault="00AE4577"/>
    <w:p w:rsidR="00AE4577" w:rsidRDefault="00AE4577"/>
    <w:p w:rsidR="006B2351" w:rsidRDefault="006B2351" w:rsidP="006B2351">
      <w:pPr>
        <w:pStyle w:val="Heading2"/>
      </w:pPr>
      <w:bookmarkStart w:id="0" w:name="_Toc356217702"/>
      <w:r w:rsidRPr="00927F14">
        <w:lastRenderedPageBreak/>
        <w:t>Introducción</w:t>
      </w:r>
      <w:bookmarkEnd w:id="0"/>
    </w:p>
    <w:p w:rsidR="00AE4577" w:rsidRDefault="00AE4577"/>
    <w:p w:rsidR="006B2351" w:rsidRDefault="008456A3" w:rsidP="00F9723C">
      <w:pPr>
        <w:jc w:val="both"/>
      </w:pPr>
      <w:r>
        <w:t xml:space="preserve">El Banco de los Alpes </w:t>
      </w:r>
      <w:r w:rsidR="00EE266E">
        <w:t>(BDLA) es una iniciativa de negocio enfocada en el segmento del mercado de los jóvenes y los proyectos de emprendimiento. Actualmente se encuentra incursionando en el mercado por lo cual está estableciendo su base de clientes.</w:t>
      </w:r>
    </w:p>
    <w:p w:rsidR="00EE266E" w:rsidRDefault="00343C3A" w:rsidP="00F9723C">
      <w:pPr>
        <w:jc w:val="both"/>
      </w:pPr>
      <w:r>
        <w:t xml:space="preserve">El presente documento describe de manera sencilla el análisis </w:t>
      </w:r>
      <w:r w:rsidR="00F9723C">
        <w:t>realizado sobre el proceso de apertura de crédito de consumo a persona natural</w:t>
      </w:r>
      <w:r w:rsidR="00E67FB5">
        <w:t>. El análisis se realiza a través de las siguientes vistas arquitecturales: arquitectura de negocio, arquitectura de datos y arquitectura de aplicaciones.</w:t>
      </w:r>
    </w:p>
    <w:p w:rsidR="00AE4577" w:rsidRDefault="000A3EFA" w:rsidP="000A3EFA">
      <w:pPr>
        <w:pStyle w:val="Heading2"/>
        <w:numPr>
          <w:ilvl w:val="0"/>
          <w:numId w:val="0"/>
        </w:numPr>
        <w:ind w:left="431" w:hanging="289"/>
      </w:pPr>
      <w:r>
        <w:tab/>
      </w:r>
    </w:p>
    <w:p w:rsidR="0044499B" w:rsidRPr="00B902B6" w:rsidRDefault="0044499B" w:rsidP="003C1694">
      <w:pPr>
        <w:pStyle w:val="Heading2"/>
      </w:pPr>
      <w:r w:rsidRPr="00B902B6">
        <w:t xml:space="preserve">Descripción </w:t>
      </w:r>
      <w:r w:rsidR="00234DD9">
        <w:t xml:space="preserve">transversal </w:t>
      </w:r>
      <w:r w:rsidRPr="00B902B6">
        <w:t>Proceso apertura de crédito</w:t>
      </w:r>
      <w:r w:rsidR="00EA2BF5">
        <w:t xml:space="preserve"> de consumo a persona natural</w:t>
      </w:r>
    </w:p>
    <w:p w:rsidR="000B78A3" w:rsidRDefault="00EA2BF5" w:rsidP="00D50A7F">
      <w:pPr>
        <w:jc w:val="both"/>
      </w:pPr>
      <w:r>
        <w:t>A continuación de desglosa el catálogo de actividades pertenecientes al</w:t>
      </w:r>
      <w:r w:rsidR="00E14FCC">
        <w:t xml:space="preserve"> proceso de apertura de crédito. Cada actividad tiene una descripción que relaciona el rol correspondiente, también se detallan </w:t>
      </w:r>
      <w:r w:rsidR="00D50A7F">
        <w:t>las entidades del diagrama de clases que son modificadas o consultadas por ésta actividad. Por último se incluye el análisis de la matriz RACI.</w:t>
      </w:r>
    </w:p>
    <w:tbl>
      <w:tblPr>
        <w:tblStyle w:val="TableGrid"/>
        <w:tblW w:w="0" w:type="auto"/>
        <w:tblLook w:val="04A0" w:firstRow="1" w:lastRow="0" w:firstColumn="1" w:lastColumn="0" w:noHBand="0" w:noVBand="1"/>
      </w:tblPr>
      <w:tblGrid>
        <w:gridCol w:w="1696"/>
        <w:gridCol w:w="2145"/>
        <w:gridCol w:w="2099"/>
        <w:gridCol w:w="3114"/>
      </w:tblGrid>
      <w:tr w:rsidR="00B902B6" w:rsidTr="00E14FCC">
        <w:tc>
          <w:tcPr>
            <w:tcW w:w="1696" w:type="dxa"/>
            <w:shd w:val="clear" w:color="auto" w:fill="C00000"/>
          </w:tcPr>
          <w:p w:rsidR="00B902B6" w:rsidRDefault="00B902B6" w:rsidP="00E14FCC">
            <w:r>
              <w:t>Actividad N°</w:t>
            </w:r>
          </w:p>
        </w:tc>
        <w:tc>
          <w:tcPr>
            <w:tcW w:w="2145" w:type="dxa"/>
          </w:tcPr>
          <w:p w:rsidR="00B902B6" w:rsidRDefault="00B902B6" w:rsidP="00E14FCC">
            <w:r>
              <w:t>1</w:t>
            </w:r>
          </w:p>
        </w:tc>
        <w:tc>
          <w:tcPr>
            <w:tcW w:w="2099" w:type="dxa"/>
            <w:shd w:val="clear" w:color="auto" w:fill="C00000"/>
          </w:tcPr>
          <w:p w:rsidR="00B902B6" w:rsidRDefault="00B902B6" w:rsidP="00E14FCC">
            <w:r>
              <w:t>Nombre</w:t>
            </w:r>
          </w:p>
        </w:tc>
        <w:tc>
          <w:tcPr>
            <w:tcW w:w="3114" w:type="dxa"/>
          </w:tcPr>
          <w:p w:rsidR="00B902B6" w:rsidRDefault="00B902B6" w:rsidP="00E14FCC">
            <w:r>
              <w:t>Diligenciar formulario</w:t>
            </w:r>
          </w:p>
        </w:tc>
      </w:tr>
      <w:tr w:rsidR="00B902B6" w:rsidTr="00E14FCC">
        <w:tc>
          <w:tcPr>
            <w:tcW w:w="1696" w:type="dxa"/>
            <w:shd w:val="clear" w:color="auto" w:fill="C00000"/>
          </w:tcPr>
          <w:p w:rsidR="00B902B6" w:rsidRDefault="00B902B6" w:rsidP="00E14FCC">
            <w:r>
              <w:t>Descripción</w:t>
            </w:r>
          </w:p>
        </w:tc>
        <w:tc>
          <w:tcPr>
            <w:tcW w:w="7358" w:type="dxa"/>
            <w:gridSpan w:val="3"/>
          </w:tcPr>
          <w:p w:rsidR="00B902B6" w:rsidRDefault="00B902B6" w:rsidP="00E14FCC">
            <w:r>
              <w:t>El cliente diligencia un formulario de solicitud de crédito</w:t>
            </w:r>
          </w:p>
        </w:tc>
      </w:tr>
      <w:tr w:rsidR="00B902B6" w:rsidTr="00E14FCC">
        <w:tc>
          <w:tcPr>
            <w:tcW w:w="1696" w:type="dxa"/>
            <w:shd w:val="clear" w:color="auto" w:fill="C00000"/>
          </w:tcPr>
          <w:p w:rsidR="00B902B6" w:rsidRDefault="00B902B6" w:rsidP="00E14FCC">
            <w:r>
              <w:t>Entidades modificadas</w:t>
            </w:r>
          </w:p>
        </w:tc>
        <w:tc>
          <w:tcPr>
            <w:tcW w:w="2145" w:type="dxa"/>
          </w:tcPr>
          <w:p w:rsidR="00B902B6" w:rsidRDefault="00B902B6" w:rsidP="00E14FCC">
            <w:r>
              <w:t>BDLA, Solicitud</w:t>
            </w:r>
          </w:p>
        </w:tc>
        <w:tc>
          <w:tcPr>
            <w:tcW w:w="2099" w:type="dxa"/>
            <w:shd w:val="clear" w:color="auto" w:fill="C00000"/>
          </w:tcPr>
          <w:p w:rsidR="00B902B6" w:rsidRDefault="00B902B6" w:rsidP="00E14FCC">
            <w:r>
              <w:t>Entidades consultadas</w:t>
            </w:r>
          </w:p>
        </w:tc>
        <w:tc>
          <w:tcPr>
            <w:tcW w:w="3114" w:type="dxa"/>
          </w:tcPr>
          <w:p w:rsidR="00B902B6" w:rsidRDefault="00B902B6" w:rsidP="00E14FCC">
            <w:r>
              <w:t>Cliente</w:t>
            </w:r>
          </w:p>
        </w:tc>
      </w:tr>
      <w:tr w:rsidR="00B902B6" w:rsidTr="00E14FCC">
        <w:tc>
          <w:tcPr>
            <w:tcW w:w="1696" w:type="dxa"/>
            <w:shd w:val="clear" w:color="auto" w:fill="C00000"/>
          </w:tcPr>
          <w:p w:rsidR="00B902B6" w:rsidRDefault="00B902B6" w:rsidP="00E14FCC">
            <w:proofErr w:type="spellStart"/>
            <w:r>
              <w:t>Responsible</w:t>
            </w:r>
            <w:proofErr w:type="spellEnd"/>
          </w:p>
        </w:tc>
        <w:tc>
          <w:tcPr>
            <w:tcW w:w="2145" w:type="dxa"/>
          </w:tcPr>
          <w:p w:rsidR="00B902B6" w:rsidRDefault="00B902B6" w:rsidP="00E14FCC">
            <w:r>
              <w:t>Cliente</w:t>
            </w:r>
          </w:p>
        </w:tc>
        <w:tc>
          <w:tcPr>
            <w:tcW w:w="2099" w:type="dxa"/>
            <w:shd w:val="clear" w:color="auto" w:fill="C00000"/>
          </w:tcPr>
          <w:p w:rsidR="00B902B6" w:rsidRDefault="00B902B6" w:rsidP="00E14FCC">
            <w:proofErr w:type="spellStart"/>
            <w:r>
              <w:t>Consulted</w:t>
            </w:r>
            <w:proofErr w:type="spellEnd"/>
          </w:p>
        </w:tc>
        <w:tc>
          <w:tcPr>
            <w:tcW w:w="3114" w:type="dxa"/>
          </w:tcPr>
          <w:p w:rsidR="00B902B6" w:rsidRDefault="00B902B6" w:rsidP="00E14FCC"/>
        </w:tc>
      </w:tr>
      <w:tr w:rsidR="00B902B6" w:rsidTr="00E14FCC">
        <w:tc>
          <w:tcPr>
            <w:tcW w:w="1696" w:type="dxa"/>
            <w:shd w:val="clear" w:color="auto" w:fill="C00000"/>
          </w:tcPr>
          <w:p w:rsidR="00B902B6" w:rsidRDefault="00B902B6" w:rsidP="00E14FCC">
            <w:proofErr w:type="spellStart"/>
            <w:r>
              <w:t>Accountable</w:t>
            </w:r>
            <w:proofErr w:type="spellEnd"/>
          </w:p>
        </w:tc>
        <w:tc>
          <w:tcPr>
            <w:tcW w:w="2145" w:type="dxa"/>
          </w:tcPr>
          <w:p w:rsidR="00B902B6" w:rsidRDefault="00B902B6" w:rsidP="00E14FCC"/>
        </w:tc>
        <w:tc>
          <w:tcPr>
            <w:tcW w:w="2099" w:type="dxa"/>
            <w:shd w:val="clear" w:color="auto" w:fill="C00000"/>
          </w:tcPr>
          <w:p w:rsidR="00B902B6" w:rsidRDefault="00B902B6" w:rsidP="00E14FCC">
            <w:proofErr w:type="spellStart"/>
            <w:r>
              <w:t>Informed</w:t>
            </w:r>
            <w:proofErr w:type="spellEnd"/>
          </w:p>
        </w:tc>
        <w:tc>
          <w:tcPr>
            <w:tcW w:w="3114" w:type="dxa"/>
          </w:tcPr>
          <w:p w:rsidR="00B902B6" w:rsidRDefault="00B902B6" w:rsidP="00E14FCC"/>
        </w:tc>
      </w:tr>
    </w:tbl>
    <w:p w:rsidR="00B902B6" w:rsidRDefault="00B902B6" w:rsidP="00B902B6">
      <w:pPr>
        <w:ind w:left="1416" w:hanging="1416"/>
      </w:pPr>
    </w:p>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2</w:t>
            </w:r>
          </w:p>
        </w:tc>
        <w:tc>
          <w:tcPr>
            <w:tcW w:w="2099" w:type="dxa"/>
            <w:shd w:val="clear" w:color="auto" w:fill="C00000"/>
          </w:tcPr>
          <w:p w:rsidR="000B78A3" w:rsidRDefault="000B78A3" w:rsidP="005B7BC2">
            <w:r>
              <w:t>Nombre</w:t>
            </w:r>
          </w:p>
        </w:tc>
        <w:tc>
          <w:tcPr>
            <w:tcW w:w="3114" w:type="dxa"/>
          </w:tcPr>
          <w:p w:rsidR="000B78A3" w:rsidRDefault="000B78A3" w:rsidP="005B7BC2">
            <w:r>
              <w:t>Digitalizar documentos</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cliente digitaliza los documentos necesarios para la solicitud: formulario de solicitud y referencias personales, en caso de solicitar el crédito por canales virtuales.</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BDLA, Solicitud</w:t>
            </w:r>
          </w:p>
        </w:tc>
        <w:tc>
          <w:tcPr>
            <w:tcW w:w="2099" w:type="dxa"/>
            <w:shd w:val="clear" w:color="auto" w:fill="C00000"/>
          </w:tcPr>
          <w:p w:rsidR="000B78A3" w:rsidRDefault="000B78A3" w:rsidP="005B7BC2">
            <w:r>
              <w:t>Entidades consultadas</w:t>
            </w:r>
          </w:p>
        </w:tc>
        <w:tc>
          <w:tcPr>
            <w:tcW w:w="3114" w:type="dxa"/>
          </w:tcPr>
          <w:p w:rsidR="000B78A3" w:rsidRDefault="000B78A3" w:rsidP="005B7BC2">
            <w:r>
              <w:t>Cliente</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3</w:t>
            </w:r>
          </w:p>
        </w:tc>
        <w:tc>
          <w:tcPr>
            <w:tcW w:w="2099" w:type="dxa"/>
            <w:shd w:val="clear" w:color="auto" w:fill="C00000"/>
          </w:tcPr>
          <w:p w:rsidR="000B78A3" w:rsidRDefault="000B78A3" w:rsidP="005B7BC2">
            <w:r>
              <w:t>Nombre</w:t>
            </w:r>
          </w:p>
        </w:tc>
        <w:tc>
          <w:tcPr>
            <w:tcW w:w="3114" w:type="dxa"/>
          </w:tcPr>
          <w:p w:rsidR="000B78A3" w:rsidRDefault="000B78A3" w:rsidP="005B7BC2">
            <w:r>
              <w:t>Solicitar crédito de consumo</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cliente hace entrega  o envía  los documentos de solicitud ya sea por canal virtual o canales humanos.</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BDLA, Solicitud</w:t>
            </w:r>
          </w:p>
        </w:tc>
        <w:tc>
          <w:tcPr>
            <w:tcW w:w="2099" w:type="dxa"/>
            <w:shd w:val="clear" w:color="auto" w:fill="C00000"/>
          </w:tcPr>
          <w:p w:rsidR="000B78A3" w:rsidRDefault="000B78A3" w:rsidP="005B7BC2">
            <w:r>
              <w:t>Entidades consultadas</w:t>
            </w:r>
          </w:p>
        </w:tc>
        <w:tc>
          <w:tcPr>
            <w:tcW w:w="3114" w:type="dxa"/>
          </w:tcPr>
          <w:p w:rsidR="000B78A3" w:rsidRDefault="000B78A3" w:rsidP="005B7BC2">
            <w:r>
              <w:t>Cliente</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Cliente</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r>
              <w:t>BDLA</w:t>
            </w:r>
          </w:p>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lastRenderedPageBreak/>
              <w:t>Actividad N°</w:t>
            </w:r>
          </w:p>
        </w:tc>
        <w:tc>
          <w:tcPr>
            <w:tcW w:w="2145" w:type="dxa"/>
          </w:tcPr>
          <w:p w:rsidR="000B78A3" w:rsidRDefault="000B78A3" w:rsidP="005B7BC2">
            <w:r>
              <w:t>4</w:t>
            </w:r>
          </w:p>
        </w:tc>
        <w:tc>
          <w:tcPr>
            <w:tcW w:w="2099" w:type="dxa"/>
            <w:shd w:val="clear" w:color="auto" w:fill="C00000"/>
          </w:tcPr>
          <w:p w:rsidR="000B78A3" w:rsidRDefault="000B78A3" w:rsidP="005B7BC2">
            <w:r>
              <w:t>Nombre</w:t>
            </w:r>
          </w:p>
        </w:tc>
        <w:tc>
          <w:tcPr>
            <w:tcW w:w="3114" w:type="dxa"/>
          </w:tcPr>
          <w:p w:rsidR="000B78A3" w:rsidRDefault="000B78A3" w:rsidP="005B7BC2">
            <w:r>
              <w:t>Verificar información crediticia</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Banco  verifica de manera automática el riesgo crediticio del cliente una vez el formulario ha sido diligenciado.</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BDLA</w:t>
            </w:r>
          </w:p>
        </w:tc>
        <w:tc>
          <w:tcPr>
            <w:tcW w:w="2099" w:type="dxa"/>
            <w:shd w:val="clear" w:color="auto" w:fill="C00000"/>
          </w:tcPr>
          <w:p w:rsidR="000B78A3" w:rsidRDefault="000B78A3" w:rsidP="005B7BC2">
            <w:r>
              <w:t>Entidades consultadas</w:t>
            </w:r>
          </w:p>
        </w:tc>
        <w:tc>
          <w:tcPr>
            <w:tcW w:w="3114" w:type="dxa"/>
          </w:tcPr>
          <w:p w:rsidR="000B78A3" w:rsidRDefault="000B78A3" w:rsidP="005B7BC2">
            <w:r>
              <w:t>Solicitud</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5</w:t>
            </w:r>
          </w:p>
        </w:tc>
        <w:tc>
          <w:tcPr>
            <w:tcW w:w="2099" w:type="dxa"/>
            <w:shd w:val="clear" w:color="auto" w:fill="C00000"/>
          </w:tcPr>
          <w:p w:rsidR="000B78A3" w:rsidRDefault="000B78A3" w:rsidP="005B7BC2">
            <w:r>
              <w:t>Nombre</w:t>
            </w:r>
          </w:p>
        </w:tc>
        <w:tc>
          <w:tcPr>
            <w:tcW w:w="3114" w:type="dxa"/>
          </w:tcPr>
          <w:p w:rsidR="000B78A3" w:rsidRDefault="000B78A3" w:rsidP="005B7BC2">
            <w:r>
              <w:t>Notificar rechazo de solicitud</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Banco notifica al cliente a través de correo electrónico que su solicitud ha sido rechazada.</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 xml:space="preserve">Solicitud, </w:t>
            </w:r>
            <w:proofErr w:type="spellStart"/>
            <w:r>
              <w:t>Ciente</w:t>
            </w:r>
            <w:proofErr w:type="spellEnd"/>
          </w:p>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r>
              <w:t>Cliente</w:t>
            </w:r>
          </w:p>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6</w:t>
            </w:r>
          </w:p>
        </w:tc>
        <w:tc>
          <w:tcPr>
            <w:tcW w:w="2099" w:type="dxa"/>
            <w:shd w:val="clear" w:color="auto" w:fill="C00000"/>
          </w:tcPr>
          <w:p w:rsidR="000B78A3" w:rsidRDefault="000B78A3" w:rsidP="005B7BC2">
            <w:r>
              <w:t>Nombre</w:t>
            </w:r>
          </w:p>
        </w:tc>
        <w:tc>
          <w:tcPr>
            <w:tcW w:w="3114" w:type="dxa"/>
          </w:tcPr>
          <w:p w:rsidR="000B78A3" w:rsidRDefault="000B78A3" w:rsidP="005B7BC2">
            <w:r>
              <w:t>Registrar cliente no deseado</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Banco realiza un registro en el sistema de negaciones con todos los datos del cliente</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BDLA</w:t>
            </w:r>
          </w:p>
        </w:tc>
        <w:tc>
          <w:tcPr>
            <w:tcW w:w="2099" w:type="dxa"/>
            <w:shd w:val="clear" w:color="auto" w:fill="C00000"/>
          </w:tcPr>
          <w:p w:rsidR="000B78A3" w:rsidRDefault="000B78A3" w:rsidP="005B7BC2">
            <w:r>
              <w:t>Entidades consultadas</w:t>
            </w:r>
          </w:p>
        </w:tc>
        <w:tc>
          <w:tcPr>
            <w:tcW w:w="3114" w:type="dxa"/>
          </w:tcPr>
          <w:p w:rsidR="000B78A3" w:rsidRDefault="000B78A3" w:rsidP="005B7BC2">
            <w:r>
              <w:t>Solicitud</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7</w:t>
            </w:r>
          </w:p>
        </w:tc>
        <w:tc>
          <w:tcPr>
            <w:tcW w:w="2099" w:type="dxa"/>
            <w:shd w:val="clear" w:color="auto" w:fill="C00000"/>
          </w:tcPr>
          <w:p w:rsidR="000B78A3" w:rsidRDefault="000B78A3" w:rsidP="005B7BC2">
            <w:r>
              <w:t>Nombre</w:t>
            </w:r>
          </w:p>
        </w:tc>
        <w:tc>
          <w:tcPr>
            <w:tcW w:w="3114" w:type="dxa"/>
          </w:tcPr>
          <w:p w:rsidR="000B78A3" w:rsidRDefault="000B78A3" w:rsidP="005B7BC2">
            <w:r>
              <w:t>Digitar información cliente</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 xml:space="preserve">Los Digitadores digitan los documentos del sistema de gestión documental para enviarla al sistema CRM, FACT y </w:t>
            </w:r>
            <w:proofErr w:type="spellStart"/>
            <w:r>
              <w:t>Systematics</w:t>
            </w:r>
            <w:proofErr w:type="spellEnd"/>
            <w:r>
              <w:t>.</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tc>
        <w:tc>
          <w:tcPr>
            <w:tcW w:w="2099" w:type="dxa"/>
            <w:shd w:val="clear" w:color="auto" w:fill="C00000"/>
          </w:tcPr>
          <w:p w:rsidR="000B78A3" w:rsidRDefault="000B78A3" w:rsidP="005B7BC2">
            <w:r>
              <w:t>Entidades consultadas</w:t>
            </w:r>
          </w:p>
        </w:tc>
        <w:tc>
          <w:tcPr>
            <w:tcW w:w="3114" w:type="dxa"/>
          </w:tcPr>
          <w:p w:rsidR="000B78A3" w:rsidRDefault="000B78A3" w:rsidP="005B7BC2">
            <w:r>
              <w:t>BDLA, Solicitud, Cliente</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8</w:t>
            </w:r>
          </w:p>
        </w:tc>
        <w:tc>
          <w:tcPr>
            <w:tcW w:w="2099" w:type="dxa"/>
            <w:shd w:val="clear" w:color="auto" w:fill="C00000"/>
          </w:tcPr>
          <w:p w:rsidR="000B78A3" w:rsidRDefault="000B78A3" w:rsidP="005B7BC2">
            <w:r>
              <w:t>Nombre</w:t>
            </w:r>
          </w:p>
        </w:tc>
        <w:tc>
          <w:tcPr>
            <w:tcW w:w="3114" w:type="dxa"/>
          </w:tcPr>
          <w:p w:rsidR="000B78A3" w:rsidRDefault="000B78A3" w:rsidP="005B7BC2">
            <w:r>
              <w:t>Crear cliente</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 xml:space="preserve">El banco registra el cliente en los sistemas de información FACT y </w:t>
            </w:r>
            <w:proofErr w:type="spellStart"/>
            <w:r>
              <w:t>Systematics</w:t>
            </w:r>
            <w:proofErr w:type="spellEnd"/>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 xml:space="preserve">Cliente,  Cuenta </w:t>
            </w:r>
            <w:proofErr w:type="spellStart"/>
            <w:r>
              <w:t>Credito</w:t>
            </w:r>
            <w:proofErr w:type="spellEnd"/>
            <w:r>
              <w:t>, Cuenta Ahorro</w:t>
            </w:r>
          </w:p>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9</w:t>
            </w:r>
          </w:p>
        </w:tc>
        <w:tc>
          <w:tcPr>
            <w:tcW w:w="2099" w:type="dxa"/>
            <w:shd w:val="clear" w:color="auto" w:fill="C00000"/>
          </w:tcPr>
          <w:p w:rsidR="000B78A3" w:rsidRDefault="000B78A3" w:rsidP="005B7BC2">
            <w:r>
              <w:t>Nombre</w:t>
            </w:r>
          </w:p>
        </w:tc>
        <w:tc>
          <w:tcPr>
            <w:tcW w:w="3114" w:type="dxa"/>
          </w:tcPr>
          <w:p w:rsidR="000B78A3" w:rsidRDefault="000B78A3" w:rsidP="005B7BC2">
            <w:r>
              <w:t>Crear cuenta ahorros</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 xml:space="preserve">Se crea una cuenta de ahorros en </w:t>
            </w:r>
            <w:proofErr w:type="spellStart"/>
            <w:r>
              <w:t>Systematics</w:t>
            </w:r>
            <w:proofErr w:type="spellEnd"/>
          </w:p>
        </w:tc>
      </w:tr>
      <w:tr w:rsidR="000B78A3" w:rsidTr="005B7BC2">
        <w:tc>
          <w:tcPr>
            <w:tcW w:w="1696" w:type="dxa"/>
            <w:shd w:val="clear" w:color="auto" w:fill="C00000"/>
          </w:tcPr>
          <w:p w:rsidR="000B78A3" w:rsidRDefault="000B78A3" w:rsidP="005B7BC2">
            <w:r>
              <w:lastRenderedPageBreak/>
              <w:t>Entidades modificadas</w:t>
            </w:r>
          </w:p>
        </w:tc>
        <w:tc>
          <w:tcPr>
            <w:tcW w:w="2145" w:type="dxa"/>
          </w:tcPr>
          <w:p w:rsidR="000B78A3" w:rsidRDefault="000B78A3" w:rsidP="005B7BC2">
            <w:r>
              <w:t>Cuenta Ahorro</w:t>
            </w:r>
          </w:p>
        </w:tc>
        <w:tc>
          <w:tcPr>
            <w:tcW w:w="2099" w:type="dxa"/>
            <w:shd w:val="clear" w:color="auto" w:fill="C00000"/>
          </w:tcPr>
          <w:p w:rsidR="000B78A3" w:rsidRDefault="000B78A3" w:rsidP="005B7BC2">
            <w:r>
              <w:t>Entidades consultadas</w:t>
            </w:r>
          </w:p>
        </w:tc>
        <w:tc>
          <w:tcPr>
            <w:tcW w:w="3114" w:type="dxa"/>
          </w:tcPr>
          <w:p w:rsidR="000B78A3" w:rsidRDefault="000B78A3" w:rsidP="005B7BC2">
            <w:r>
              <w:t xml:space="preserve">BDLA </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10</w:t>
            </w:r>
          </w:p>
        </w:tc>
        <w:tc>
          <w:tcPr>
            <w:tcW w:w="2099" w:type="dxa"/>
            <w:shd w:val="clear" w:color="auto" w:fill="C00000"/>
          </w:tcPr>
          <w:p w:rsidR="000B78A3" w:rsidRDefault="000B78A3" w:rsidP="005B7BC2">
            <w:r>
              <w:t>Nombre</w:t>
            </w:r>
          </w:p>
        </w:tc>
        <w:tc>
          <w:tcPr>
            <w:tcW w:w="3114" w:type="dxa"/>
          </w:tcPr>
          <w:p w:rsidR="000B78A3" w:rsidRDefault="000B78A3" w:rsidP="005B7BC2">
            <w:r>
              <w:t>Crear cuenta crédito</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 xml:space="preserve">Se crea una cuenta de ahorros en </w:t>
            </w:r>
            <w:proofErr w:type="spellStart"/>
            <w:r>
              <w:t>Systematics</w:t>
            </w:r>
            <w:proofErr w:type="spellEnd"/>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r>
              <w:t xml:space="preserve">Cuenta </w:t>
            </w:r>
            <w:proofErr w:type="spellStart"/>
            <w:r>
              <w:t>Credito</w:t>
            </w:r>
            <w:proofErr w:type="spellEnd"/>
          </w:p>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11</w:t>
            </w:r>
          </w:p>
        </w:tc>
        <w:tc>
          <w:tcPr>
            <w:tcW w:w="2099" w:type="dxa"/>
            <w:shd w:val="clear" w:color="auto" w:fill="C00000"/>
          </w:tcPr>
          <w:p w:rsidR="000B78A3" w:rsidRDefault="000B78A3" w:rsidP="005B7BC2">
            <w:r>
              <w:t>Nombre</w:t>
            </w:r>
          </w:p>
        </w:tc>
        <w:tc>
          <w:tcPr>
            <w:tcW w:w="3114" w:type="dxa"/>
          </w:tcPr>
          <w:p w:rsidR="000B78A3" w:rsidRDefault="000B78A3" w:rsidP="005B7BC2">
            <w:r>
              <w:t>Notificar entrega producto adquirido</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El Banco notifica a Alpes Express Courier para que recoja en las oficinas los documentos y talonarios correspondientes a los productos adquiridos por el cliente</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BDLA</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r>
              <w:t>Alpes Express Courier</w:t>
            </w:r>
          </w:p>
        </w:tc>
      </w:tr>
    </w:tbl>
    <w:p w:rsidR="000B78A3" w:rsidRDefault="000B78A3" w:rsidP="000B78A3"/>
    <w:tbl>
      <w:tblPr>
        <w:tblStyle w:val="TableGrid"/>
        <w:tblW w:w="0" w:type="auto"/>
        <w:tblLook w:val="04A0" w:firstRow="1" w:lastRow="0" w:firstColumn="1" w:lastColumn="0" w:noHBand="0" w:noVBand="1"/>
      </w:tblPr>
      <w:tblGrid>
        <w:gridCol w:w="1696"/>
        <w:gridCol w:w="2145"/>
        <w:gridCol w:w="2099"/>
        <w:gridCol w:w="3114"/>
      </w:tblGrid>
      <w:tr w:rsidR="000B78A3" w:rsidTr="005B7BC2">
        <w:tc>
          <w:tcPr>
            <w:tcW w:w="1696" w:type="dxa"/>
            <w:shd w:val="clear" w:color="auto" w:fill="C00000"/>
          </w:tcPr>
          <w:p w:rsidR="000B78A3" w:rsidRDefault="000B78A3" w:rsidP="005B7BC2">
            <w:r>
              <w:t>Actividad N°</w:t>
            </w:r>
          </w:p>
        </w:tc>
        <w:tc>
          <w:tcPr>
            <w:tcW w:w="2145" w:type="dxa"/>
          </w:tcPr>
          <w:p w:rsidR="000B78A3" w:rsidRDefault="000B78A3" w:rsidP="005B7BC2">
            <w:r>
              <w:t>12</w:t>
            </w:r>
          </w:p>
        </w:tc>
        <w:tc>
          <w:tcPr>
            <w:tcW w:w="2099" w:type="dxa"/>
            <w:shd w:val="clear" w:color="auto" w:fill="C00000"/>
          </w:tcPr>
          <w:p w:rsidR="000B78A3" w:rsidRDefault="000B78A3" w:rsidP="005B7BC2">
            <w:r>
              <w:t>Nombre</w:t>
            </w:r>
          </w:p>
        </w:tc>
        <w:tc>
          <w:tcPr>
            <w:tcW w:w="3114" w:type="dxa"/>
          </w:tcPr>
          <w:p w:rsidR="000B78A3" w:rsidRDefault="000B78A3" w:rsidP="005B7BC2">
            <w:r>
              <w:t>Entregar producto al cliente</w:t>
            </w:r>
          </w:p>
        </w:tc>
      </w:tr>
      <w:tr w:rsidR="000B78A3" w:rsidTr="005B7BC2">
        <w:tc>
          <w:tcPr>
            <w:tcW w:w="1696" w:type="dxa"/>
            <w:shd w:val="clear" w:color="auto" w:fill="C00000"/>
          </w:tcPr>
          <w:p w:rsidR="000B78A3" w:rsidRDefault="000B78A3" w:rsidP="005B7BC2">
            <w:r>
              <w:t>Descripción</w:t>
            </w:r>
          </w:p>
        </w:tc>
        <w:tc>
          <w:tcPr>
            <w:tcW w:w="7358" w:type="dxa"/>
            <w:gridSpan w:val="3"/>
          </w:tcPr>
          <w:p w:rsidR="000B78A3" w:rsidRDefault="000B78A3" w:rsidP="005B7BC2">
            <w:r>
              <w:t>Alpes Express Courier para realiza la entrega de la documentación asociada al crédito al cliente solicitante</w:t>
            </w:r>
          </w:p>
        </w:tc>
      </w:tr>
      <w:tr w:rsidR="000B78A3" w:rsidTr="005B7BC2">
        <w:tc>
          <w:tcPr>
            <w:tcW w:w="1696" w:type="dxa"/>
            <w:shd w:val="clear" w:color="auto" w:fill="C00000"/>
          </w:tcPr>
          <w:p w:rsidR="000B78A3" w:rsidRDefault="000B78A3" w:rsidP="005B7BC2">
            <w:r>
              <w:t>Entidades modificadas</w:t>
            </w:r>
          </w:p>
        </w:tc>
        <w:tc>
          <w:tcPr>
            <w:tcW w:w="2145" w:type="dxa"/>
          </w:tcPr>
          <w:p w:rsidR="000B78A3" w:rsidRDefault="000B78A3" w:rsidP="005B7BC2"/>
        </w:tc>
        <w:tc>
          <w:tcPr>
            <w:tcW w:w="2099" w:type="dxa"/>
            <w:shd w:val="clear" w:color="auto" w:fill="C00000"/>
          </w:tcPr>
          <w:p w:rsidR="000B78A3" w:rsidRDefault="000B78A3" w:rsidP="005B7BC2">
            <w:r>
              <w:t>Entidades consultadas</w:t>
            </w:r>
          </w:p>
        </w:tc>
        <w:tc>
          <w:tcPr>
            <w:tcW w:w="3114" w:type="dxa"/>
          </w:tcPr>
          <w:p w:rsidR="000B78A3" w:rsidRDefault="000B78A3" w:rsidP="005B7BC2">
            <w:r>
              <w:t>BDLA</w:t>
            </w:r>
          </w:p>
        </w:tc>
      </w:tr>
      <w:tr w:rsidR="000B78A3" w:rsidTr="005B7BC2">
        <w:tc>
          <w:tcPr>
            <w:tcW w:w="1696" w:type="dxa"/>
            <w:shd w:val="clear" w:color="auto" w:fill="C00000"/>
          </w:tcPr>
          <w:p w:rsidR="000B78A3" w:rsidRDefault="000B78A3" w:rsidP="005B7BC2">
            <w:proofErr w:type="spellStart"/>
            <w:r>
              <w:t>Responsible</w:t>
            </w:r>
            <w:proofErr w:type="spellEnd"/>
          </w:p>
        </w:tc>
        <w:tc>
          <w:tcPr>
            <w:tcW w:w="2145" w:type="dxa"/>
          </w:tcPr>
          <w:p w:rsidR="000B78A3" w:rsidRDefault="000B78A3" w:rsidP="005B7BC2">
            <w:r>
              <w:t>Alpes Express Courier</w:t>
            </w:r>
          </w:p>
        </w:tc>
        <w:tc>
          <w:tcPr>
            <w:tcW w:w="2099" w:type="dxa"/>
            <w:shd w:val="clear" w:color="auto" w:fill="C00000"/>
          </w:tcPr>
          <w:p w:rsidR="000B78A3" w:rsidRDefault="000B78A3" w:rsidP="005B7BC2">
            <w:proofErr w:type="spellStart"/>
            <w:r>
              <w:t>Consulted</w:t>
            </w:r>
            <w:proofErr w:type="spellEnd"/>
          </w:p>
        </w:tc>
        <w:tc>
          <w:tcPr>
            <w:tcW w:w="3114" w:type="dxa"/>
          </w:tcPr>
          <w:p w:rsidR="000B78A3" w:rsidRDefault="000B78A3" w:rsidP="005B7BC2"/>
        </w:tc>
      </w:tr>
      <w:tr w:rsidR="000B78A3" w:rsidTr="005B7BC2">
        <w:tc>
          <w:tcPr>
            <w:tcW w:w="1696" w:type="dxa"/>
            <w:shd w:val="clear" w:color="auto" w:fill="C00000"/>
          </w:tcPr>
          <w:p w:rsidR="000B78A3" w:rsidRDefault="000B78A3" w:rsidP="005B7BC2">
            <w:proofErr w:type="spellStart"/>
            <w:r>
              <w:t>Accountable</w:t>
            </w:r>
            <w:proofErr w:type="spellEnd"/>
          </w:p>
        </w:tc>
        <w:tc>
          <w:tcPr>
            <w:tcW w:w="2145" w:type="dxa"/>
          </w:tcPr>
          <w:p w:rsidR="000B78A3" w:rsidRDefault="000B78A3" w:rsidP="005B7BC2"/>
        </w:tc>
        <w:tc>
          <w:tcPr>
            <w:tcW w:w="2099" w:type="dxa"/>
            <w:shd w:val="clear" w:color="auto" w:fill="C00000"/>
          </w:tcPr>
          <w:p w:rsidR="000B78A3" w:rsidRDefault="000B78A3" w:rsidP="005B7BC2">
            <w:proofErr w:type="spellStart"/>
            <w:r>
              <w:t>Informed</w:t>
            </w:r>
            <w:proofErr w:type="spellEnd"/>
          </w:p>
        </w:tc>
        <w:tc>
          <w:tcPr>
            <w:tcW w:w="3114" w:type="dxa"/>
          </w:tcPr>
          <w:p w:rsidR="000B78A3" w:rsidRDefault="000B78A3" w:rsidP="005B7BC2">
            <w:r>
              <w:t>Cliente</w:t>
            </w:r>
          </w:p>
        </w:tc>
      </w:tr>
    </w:tbl>
    <w:p w:rsidR="00DA28CC" w:rsidRDefault="00DA28CC" w:rsidP="00DA28CC">
      <w:pPr>
        <w:pStyle w:val="Heading2"/>
        <w:numPr>
          <w:ilvl w:val="0"/>
          <w:numId w:val="0"/>
        </w:numPr>
        <w:ind w:left="431"/>
      </w:pPr>
    </w:p>
    <w:p w:rsidR="00E12397" w:rsidRPr="00E12397" w:rsidRDefault="00E12397" w:rsidP="00E12397"/>
    <w:p w:rsidR="000A3EFA" w:rsidRDefault="000A3EFA" w:rsidP="00FB3977">
      <w:pPr>
        <w:pStyle w:val="Heading2"/>
      </w:pPr>
      <w:r>
        <w:t>Vista de negocio</w:t>
      </w:r>
    </w:p>
    <w:p w:rsidR="00E12397" w:rsidRPr="00E12397" w:rsidRDefault="00E12397" w:rsidP="00E12397"/>
    <w:p w:rsidR="001002D1" w:rsidRDefault="001002D1" w:rsidP="001002D1">
      <w:pPr>
        <w:pStyle w:val="Heading3"/>
        <w:ind w:left="450"/>
        <w:jc w:val="both"/>
      </w:pPr>
      <w:proofErr w:type="spellStart"/>
      <w:r>
        <w:t>Diagrama</w:t>
      </w:r>
      <w:proofErr w:type="spellEnd"/>
      <w:r>
        <w:t xml:space="preserve"> BPMN</w:t>
      </w:r>
    </w:p>
    <w:p w:rsidR="00427676" w:rsidRDefault="00894324">
      <w:r>
        <w:t>Proceso de solicitar de crédito</w:t>
      </w:r>
    </w:p>
    <w:p w:rsidR="008D2E83" w:rsidRDefault="008D2E83"/>
    <w:p w:rsidR="00894324" w:rsidRDefault="00894324"/>
    <w:p w:rsidR="00894324" w:rsidRDefault="00894324">
      <w:r>
        <w:rPr>
          <w:noProof/>
          <w:lang w:eastAsia="es-CO"/>
        </w:rPr>
        <w:lastRenderedPageBreak/>
        <w:drawing>
          <wp:inline distT="0" distB="0" distL="0" distR="0">
            <wp:extent cx="6084907" cy="2816352"/>
            <wp:effectExtent l="0" t="0" r="0" b="3175"/>
            <wp:docPr id="10" name="Picture 10" descr="C:\Users\Felipe\Desktop\ProcesoCre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pe\Desktop\ProcesoCredit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2336"/>
                    <a:stretch/>
                  </pic:blipFill>
                  <pic:spPr bwMode="auto">
                    <a:xfrm>
                      <a:off x="0" y="0"/>
                      <a:ext cx="6086395" cy="2817041"/>
                    </a:xfrm>
                    <a:prstGeom prst="rect">
                      <a:avLst/>
                    </a:prstGeom>
                    <a:noFill/>
                    <a:ln>
                      <a:noFill/>
                    </a:ln>
                    <a:extLst>
                      <a:ext uri="{53640926-AAD7-44D8-BBD7-CCE9431645EC}">
                        <a14:shadowObscured xmlns:a14="http://schemas.microsoft.com/office/drawing/2010/main"/>
                      </a:ext>
                    </a:extLst>
                  </pic:spPr>
                </pic:pic>
              </a:graphicData>
            </a:graphic>
          </wp:inline>
        </w:drawing>
      </w:r>
    </w:p>
    <w:p w:rsidR="00894324" w:rsidRDefault="00894324"/>
    <w:p w:rsidR="00894324" w:rsidRDefault="00894324" w:rsidP="00894324">
      <w:r>
        <w:t>Subproceso crear crédito</w:t>
      </w:r>
    </w:p>
    <w:p w:rsidR="00894324" w:rsidRDefault="00894324">
      <w:bookmarkStart w:id="1" w:name="_GoBack"/>
      <w:bookmarkEnd w:id="1"/>
      <w:r>
        <w:rPr>
          <w:noProof/>
          <w:lang w:eastAsia="es-CO"/>
        </w:rPr>
        <w:drawing>
          <wp:inline distT="0" distB="0" distL="0" distR="0">
            <wp:extent cx="5604239" cy="1038758"/>
            <wp:effectExtent l="0" t="0" r="0" b="9525"/>
            <wp:docPr id="13" name="Picture 13" descr="C:\Users\Felipe\Desktop\CrearCre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pe\Desktop\CrearCredit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4747"/>
                    <a:stretch/>
                  </pic:blipFill>
                  <pic:spPr bwMode="auto">
                    <a:xfrm>
                      <a:off x="0" y="0"/>
                      <a:ext cx="5612130" cy="1040221"/>
                    </a:xfrm>
                    <a:prstGeom prst="rect">
                      <a:avLst/>
                    </a:prstGeom>
                    <a:noFill/>
                    <a:ln>
                      <a:noFill/>
                    </a:ln>
                    <a:extLst>
                      <a:ext uri="{53640926-AAD7-44D8-BBD7-CCE9431645EC}">
                        <a14:shadowObscured xmlns:a14="http://schemas.microsoft.com/office/drawing/2010/main"/>
                      </a:ext>
                    </a:extLst>
                  </pic:spPr>
                </pic:pic>
              </a:graphicData>
            </a:graphic>
          </wp:inline>
        </w:drawing>
      </w:r>
    </w:p>
    <w:p w:rsidR="00427676" w:rsidRPr="00CA0B9E" w:rsidRDefault="00427676" w:rsidP="00B945F7">
      <w:pPr>
        <w:pStyle w:val="Heading3"/>
        <w:ind w:left="450"/>
        <w:jc w:val="both"/>
        <w:rPr>
          <w:lang w:val="es-CO"/>
        </w:rPr>
      </w:pPr>
      <w:r w:rsidRPr="00CA0B9E">
        <w:rPr>
          <w:lang w:val="es-CO"/>
        </w:rPr>
        <w:t>Reglas de control de flujo</w:t>
      </w:r>
    </w:p>
    <w:tbl>
      <w:tblPr>
        <w:tblStyle w:val="TableGrid"/>
        <w:tblW w:w="5000" w:type="pct"/>
        <w:tblLook w:val="04A0" w:firstRow="1" w:lastRow="0" w:firstColumn="1" w:lastColumn="0" w:noHBand="0" w:noVBand="1"/>
      </w:tblPr>
      <w:tblGrid>
        <w:gridCol w:w="1869"/>
        <w:gridCol w:w="7185"/>
      </w:tblGrid>
      <w:tr w:rsidR="00427676" w:rsidRPr="00347E14" w:rsidTr="00E5721E">
        <w:tc>
          <w:tcPr>
            <w:tcW w:w="1032" w:type="pct"/>
            <w:shd w:val="clear" w:color="auto" w:fill="C00000"/>
          </w:tcPr>
          <w:p w:rsidR="00427676" w:rsidRPr="00830B0F" w:rsidRDefault="00427676" w:rsidP="00E5721E">
            <w:pPr>
              <w:tabs>
                <w:tab w:val="center" w:pos="813"/>
                <w:tab w:val="left" w:pos="1335"/>
              </w:tabs>
              <w:contextualSpacing/>
              <w:rPr>
                <w:rFonts w:eastAsia="MS Gothic" w:cstheme="minorHAnsi"/>
                <w:b/>
                <w:bCs/>
                <w:color w:val="FFFFFF" w:themeColor="background1"/>
              </w:rPr>
            </w:pPr>
            <w:r w:rsidRPr="00830B0F">
              <w:rPr>
                <w:rFonts w:eastAsia="MS Gothic" w:cstheme="minorHAnsi"/>
                <w:b/>
                <w:color w:val="FFFFFF" w:themeColor="background1"/>
              </w:rPr>
              <w:tab/>
              <w:t>ID</w:t>
            </w:r>
            <w:r w:rsidRPr="00830B0F">
              <w:rPr>
                <w:rFonts w:eastAsia="MS Gothic" w:cstheme="minorHAnsi"/>
                <w:b/>
                <w:color w:val="FFFFFF" w:themeColor="background1"/>
              </w:rPr>
              <w:tab/>
            </w:r>
          </w:p>
        </w:tc>
        <w:tc>
          <w:tcPr>
            <w:tcW w:w="3968" w:type="pct"/>
            <w:shd w:val="clear" w:color="auto" w:fill="C00000"/>
          </w:tcPr>
          <w:p w:rsidR="00427676" w:rsidRPr="00830B0F" w:rsidRDefault="00427676" w:rsidP="008568AD">
            <w:pPr>
              <w:tabs>
                <w:tab w:val="left" w:pos="1005"/>
                <w:tab w:val="left" w:pos="1965"/>
                <w:tab w:val="center" w:pos="3436"/>
              </w:tabs>
              <w:contextualSpacing/>
              <w:rPr>
                <w:rFonts w:eastAsia="MS Gothic" w:cstheme="minorHAnsi"/>
                <w:b/>
                <w:bCs/>
                <w:color w:val="FFFFFF" w:themeColor="background1"/>
              </w:rPr>
            </w:pPr>
            <w:r w:rsidRPr="00830B0F">
              <w:rPr>
                <w:rFonts w:eastAsia="MS Gothic" w:cstheme="minorHAnsi"/>
                <w:b/>
                <w:color w:val="FFFFFF" w:themeColor="background1"/>
              </w:rPr>
              <w:tab/>
            </w:r>
            <w:r w:rsidR="008568AD">
              <w:rPr>
                <w:rFonts w:eastAsia="MS Gothic" w:cstheme="minorHAnsi"/>
                <w:b/>
                <w:color w:val="FFFFFF" w:themeColor="background1"/>
              </w:rPr>
              <w:tab/>
            </w:r>
            <w:r w:rsidRPr="00830B0F">
              <w:rPr>
                <w:rFonts w:eastAsia="MS Gothic" w:cstheme="minorHAnsi"/>
                <w:b/>
                <w:color w:val="FFFFFF" w:themeColor="background1"/>
              </w:rPr>
              <w:tab/>
              <w:t>Descripción</w:t>
            </w:r>
          </w:p>
        </w:tc>
      </w:tr>
      <w:tr w:rsidR="00427676" w:rsidRPr="00347E14" w:rsidTr="00E5721E">
        <w:tc>
          <w:tcPr>
            <w:tcW w:w="1032" w:type="pct"/>
          </w:tcPr>
          <w:p w:rsidR="00427676" w:rsidRPr="00830B0F" w:rsidRDefault="00427676" w:rsidP="00E5721E">
            <w:pPr>
              <w:contextualSpacing/>
              <w:rPr>
                <w:rFonts w:cstheme="minorHAnsi"/>
                <w:b/>
                <w:bCs/>
                <w:color w:val="000000"/>
              </w:rPr>
            </w:pPr>
            <w:r w:rsidRPr="00830B0F">
              <w:rPr>
                <w:rFonts w:cstheme="minorHAnsi"/>
                <w:color w:val="000000"/>
              </w:rPr>
              <w:t>RF1</w:t>
            </w:r>
          </w:p>
        </w:tc>
        <w:tc>
          <w:tcPr>
            <w:tcW w:w="3968" w:type="pct"/>
          </w:tcPr>
          <w:p w:rsidR="00427676" w:rsidRPr="00830B0F" w:rsidRDefault="004A32AB" w:rsidP="00E5721E">
            <w:pPr>
              <w:contextualSpacing/>
              <w:rPr>
                <w:rFonts w:cstheme="minorHAnsi"/>
                <w:color w:val="000000"/>
              </w:rPr>
            </w:pPr>
            <w:r>
              <w:rPr>
                <w:rFonts w:cstheme="minorHAnsi"/>
                <w:color w:val="000000"/>
              </w:rPr>
              <w:t>Si la validación del historial crediticio no fue correcta, el cliente se añade a una lista de clientes no deseados y se le notifica acerca del rechazo de la solicitud.</w:t>
            </w:r>
          </w:p>
        </w:tc>
      </w:tr>
      <w:tr w:rsidR="00427676" w:rsidRPr="00347E14" w:rsidTr="00E5721E">
        <w:tc>
          <w:tcPr>
            <w:tcW w:w="1032" w:type="pct"/>
          </w:tcPr>
          <w:p w:rsidR="00427676" w:rsidRPr="00830B0F" w:rsidRDefault="00427676" w:rsidP="00E5721E">
            <w:pPr>
              <w:contextualSpacing/>
              <w:rPr>
                <w:rFonts w:cstheme="minorHAnsi"/>
                <w:color w:val="000000"/>
              </w:rPr>
            </w:pPr>
            <w:r w:rsidRPr="00830B0F">
              <w:rPr>
                <w:rFonts w:cstheme="minorHAnsi"/>
                <w:color w:val="000000"/>
              </w:rPr>
              <w:t>RF2</w:t>
            </w:r>
          </w:p>
        </w:tc>
        <w:tc>
          <w:tcPr>
            <w:tcW w:w="3968" w:type="pct"/>
          </w:tcPr>
          <w:p w:rsidR="00427676" w:rsidRPr="00830B0F" w:rsidRDefault="00C96E80" w:rsidP="000C02AF">
            <w:pPr>
              <w:contextualSpacing/>
              <w:rPr>
                <w:rFonts w:cstheme="minorHAnsi"/>
                <w:color w:val="000000"/>
              </w:rPr>
            </w:pPr>
            <w:r>
              <w:rPr>
                <w:rFonts w:cstheme="minorHAnsi"/>
                <w:color w:val="000000"/>
              </w:rPr>
              <w:t xml:space="preserve">Si la solicitud de crédito fue realizada mediante canales virtuales, una vez se realiza la validación del historial crediticio, se procede a digitalizar </w:t>
            </w:r>
            <w:r w:rsidR="000C02AF">
              <w:rPr>
                <w:rFonts w:cstheme="minorHAnsi"/>
                <w:color w:val="000000"/>
              </w:rPr>
              <w:t>los documentos entregados por el cliente.</w:t>
            </w:r>
          </w:p>
        </w:tc>
      </w:tr>
    </w:tbl>
    <w:p w:rsidR="005A183B" w:rsidRDefault="005A183B"/>
    <w:p w:rsidR="009B2EBA" w:rsidRDefault="007168C6" w:rsidP="00CA0B9E">
      <w:pPr>
        <w:pStyle w:val="Heading2"/>
      </w:pPr>
      <w:r>
        <w:t>Vista de información</w:t>
      </w:r>
    </w:p>
    <w:p w:rsidR="00CA0B9E" w:rsidRPr="00CA0B9E" w:rsidRDefault="00CA0B9E" w:rsidP="00CA0B9E"/>
    <w:p w:rsidR="00234DD9" w:rsidRDefault="00234DD9" w:rsidP="00CA0B9E">
      <w:pPr>
        <w:pStyle w:val="Heading3"/>
        <w:ind w:left="450"/>
        <w:jc w:val="both"/>
        <w:rPr>
          <w:lang w:val="es-CO"/>
        </w:rPr>
      </w:pPr>
      <w:r w:rsidRPr="00CA0B9E">
        <w:rPr>
          <w:lang w:val="es-CO"/>
        </w:rPr>
        <w:t>Diagrama de clases</w:t>
      </w:r>
    </w:p>
    <w:p w:rsidR="000F12BA" w:rsidRDefault="000272ED" w:rsidP="001D3BE3">
      <w:pPr>
        <w:pStyle w:val="Heading3"/>
        <w:numPr>
          <w:ilvl w:val="0"/>
          <w:numId w:val="0"/>
        </w:numPr>
        <w:ind w:left="19"/>
        <w:jc w:val="both"/>
        <w:rPr>
          <w:b w:val="0"/>
          <w:color w:val="auto"/>
          <w:lang w:val="es-CO"/>
        </w:rPr>
      </w:pPr>
      <w:r>
        <w:rPr>
          <w:b w:val="0"/>
          <w:color w:val="auto"/>
          <w:lang w:val="es-CO"/>
        </w:rPr>
        <w:lastRenderedPageBreak/>
        <w:t>La entidad principal de la vista de información es aquella que representa al Banco de los Alpes que a su vez tiene un conjunto de clientes habilitados y otro conjunto de clientes rechazados.</w:t>
      </w:r>
      <w:r w:rsidR="00A43EF8">
        <w:rPr>
          <w:b w:val="0"/>
          <w:color w:val="auto"/>
          <w:lang w:val="es-CO"/>
        </w:rPr>
        <w:t xml:space="preserve"> El Banco también tiene registradas cuentas de ahorro y cuentas de crédito</w:t>
      </w:r>
      <w:r w:rsidR="000F12BA">
        <w:rPr>
          <w:b w:val="0"/>
          <w:color w:val="auto"/>
          <w:lang w:val="es-CO"/>
        </w:rPr>
        <w:t>.</w:t>
      </w:r>
    </w:p>
    <w:p w:rsidR="00AD7DE1" w:rsidRPr="001D3BE3" w:rsidRDefault="000F12BA" w:rsidP="001D3BE3">
      <w:pPr>
        <w:pStyle w:val="Heading3"/>
        <w:numPr>
          <w:ilvl w:val="0"/>
          <w:numId w:val="0"/>
        </w:numPr>
        <w:ind w:left="19"/>
        <w:jc w:val="both"/>
        <w:rPr>
          <w:b w:val="0"/>
          <w:color w:val="auto"/>
          <w:lang w:val="es-CO"/>
        </w:rPr>
      </w:pPr>
      <w:r>
        <w:rPr>
          <w:b w:val="0"/>
          <w:color w:val="auto"/>
          <w:lang w:val="es-CO"/>
        </w:rPr>
        <w:t>Los clientes realizan solicitudes y las solicitudes deben conocer la información del cliente que las crea. Una solicitud en estado aprobado tiene asociada la creación de una cuenta de crédito que a su vez tiene asociada una cuenta de ahorros. Por último los clientes son poseedores de cuentas de crédito y cuentas de ahorros.</w:t>
      </w:r>
      <w:r w:rsidR="00A43EF8">
        <w:rPr>
          <w:b w:val="0"/>
          <w:color w:val="auto"/>
          <w:lang w:val="es-CO"/>
        </w:rPr>
        <w:t xml:space="preserve"> </w:t>
      </w:r>
    </w:p>
    <w:p w:rsidR="00AD7DE1" w:rsidRDefault="00AE7AD0" w:rsidP="00AE7AD0">
      <w:pPr>
        <w:pStyle w:val="Heading3"/>
        <w:numPr>
          <w:ilvl w:val="0"/>
          <w:numId w:val="0"/>
        </w:numPr>
        <w:ind w:left="19"/>
        <w:jc w:val="center"/>
        <w:rPr>
          <w:lang w:val="es-CO"/>
        </w:rPr>
      </w:pPr>
      <w:r>
        <w:rPr>
          <w:noProof/>
          <w:lang w:val="es-CO" w:eastAsia="es-CO"/>
        </w:rPr>
        <w:drawing>
          <wp:inline distT="0" distB="0" distL="0" distR="0" wp14:anchorId="137FD3E6" wp14:editId="29F0DC99">
            <wp:extent cx="4659782" cy="3533242"/>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997" cy="3539471"/>
                    </a:xfrm>
                    <a:prstGeom prst="rect">
                      <a:avLst/>
                    </a:prstGeom>
                    <a:noFill/>
                    <a:ln>
                      <a:noFill/>
                    </a:ln>
                  </pic:spPr>
                </pic:pic>
              </a:graphicData>
            </a:graphic>
          </wp:inline>
        </w:drawing>
      </w:r>
    </w:p>
    <w:p w:rsidR="00527B7A" w:rsidRDefault="00527B7A" w:rsidP="00527B7A">
      <w:pPr>
        <w:pStyle w:val="Heading2"/>
        <w:numPr>
          <w:ilvl w:val="0"/>
          <w:numId w:val="0"/>
        </w:numPr>
        <w:ind w:left="431"/>
      </w:pPr>
    </w:p>
    <w:p w:rsidR="00BD792F" w:rsidRPr="00BD792F" w:rsidRDefault="00BD792F" w:rsidP="00BD792F">
      <w:pPr>
        <w:pStyle w:val="Heading2"/>
        <w:numPr>
          <w:ilvl w:val="0"/>
          <w:numId w:val="0"/>
        </w:numPr>
        <w:ind w:left="431"/>
      </w:pPr>
    </w:p>
    <w:p w:rsidR="00234DD9" w:rsidRDefault="00234DD9" w:rsidP="00BD792F">
      <w:pPr>
        <w:pStyle w:val="Heading3"/>
        <w:ind w:left="450"/>
        <w:jc w:val="both"/>
        <w:rPr>
          <w:lang w:val="es-CO"/>
        </w:rPr>
      </w:pPr>
      <w:r w:rsidRPr="00BD792F">
        <w:rPr>
          <w:lang w:val="es-CO"/>
        </w:rPr>
        <w:t>Flujo de información</w:t>
      </w:r>
    </w:p>
    <w:p w:rsidR="005501E8" w:rsidRPr="005501E8" w:rsidRDefault="00ED3EC7" w:rsidP="005501E8">
      <w:pPr>
        <w:pStyle w:val="Heading2"/>
        <w:numPr>
          <w:ilvl w:val="0"/>
          <w:numId w:val="0"/>
        </w:numPr>
        <w:ind w:left="431"/>
      </w:pPr>
      <w:r>
        <w:rPr>
          <w:noProof/>
          <w:lang w:eastAsia="es-CO"/>
        </w:rPr>
        <w:lastRenderedPageBreak/>
        <w:drawing>
          <wp:inline distT="0" distB="0" distL="0" distR="0">
            <wp:extent cx="5612130" cy="4548796"/>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548796"/>
                    </a:xfrm>
                    <a:prstGeom prst="rect">
                      <a:avLst/>
                    </a:prstGeom>
                    <a:noFill/>
                    <a:ln>
                      <a:noFill/>
                    </a:ln>
                  </pic:spPr>
                </pic:pic>
              </a:graphicData>
            </a:graphic>
          </wp:inline>
        </w:drawing>
      </w:r>
    </w:p>
    <w:p w:rsidR="00234DD9" w:rsidRDefault="00234DD9" w:rsidP="00BD792F">
      <w:pPr>
        <w:pStyle w:val="Heading3"/>
        <w:ind w:left="450"/>
        <w:jc w:val="both"/>
        <w:rPr>
          <w:lang w:val="es-CO"/>
        </w:rPr>
      </w:pPr>
      <w:r w:rsidRPr="00BD792F">
        <w:rPr>
          <w:lang w:val="es-CO"/>
        </w:rPr>
        <w:t>Diagrama de objetos</w:t>
      </w:r>
    </w:p>
    <w:p w:rsidR="00F760ED" w:rsidRDefault="00F760ED" w:rsidP="00F760ED">
      <w:pPr>
        <w:pStyle w:val="Heading2"/>
      </w:pPr>
    </w:p>
    <w:p w:rsidR="00F760ED" w:rsidRDefault="00F760ED" w:rsidP="00F760ED"/>
    <w:p w:rsidR="00F760ED" w:rsidRDefault="00F760ED" w:rsidP="00F760ED"/>
    <w:p w:rsidR="00F760ED" w:rsidRDefault="00F760ED" w:rsidP="00F760ED"/>
    <w:p w:rsidR="00F760ED" w:rsidRDefault="00F760ED" w:rsidP="00F760ED"/>
    <w:p w:rsidR="00F760ED" w:rsidRDefault="00F760ED" w:rsidP="00F760ED"/>
    <w:p w:rsidR="00F760ED" w:rsidRDefault="00F760ED" w:rsidP="00F760ED"/>
    <w:p w:rsidR="00F760ED" w:rsidRPr="00F760ED" w:rsidRDefault="00F760ED" w:rsidP="00F760ED"/>
    <w:p w:rsidR="00044B16" w:rsidRPr="00565EE5" w:rsidRDefault="00DB694C" w:rsidP="00565EE5">
      <w:pPr>
        <w:pStyle w:val="Heading3"/>
        <w:ind w:left="708" w:hanging="689"/>
        <w:jc w:val="both"/>
        <w:rPr>
          <w:lang w:val="es-CO"/>
        </w:rPr>
      </w:pPr>
      <w:r w:rsidRPr="00565EE5">
        <w:rPr>
          <w:lang w:val="es-CO"/>
        </w:rPr>
        <w:t>Diagramas de secuencia</w:t>
      </w:r>
    </w:p>
    <w:p w:rsidR="00CE292F" w:rsidRDefault="00044B16" w:rsidP="00E30FA6">
      <w:pPr>
        <w:jc w:val="both"/>
        <w:rPr>
          <w:noProof/>
          <w:lang w:eastAsia="es-CO"/>
        </w:rPr>
      </w:pPr>
      <w:r>
        <w:t xml:space="preserve">Los diagramas de secuencia </w:t>
      </w:r>
      <w:r w:rsidR="00016751">
        <w:t xml:space="preserve">cubren las actividades principales que intervienen en el flujo de control del </w:t>
      </w:r>
      <w:r w:rsidR="00093E83">
        <w:t>proceso de apertura de crédito de consumo a persona natural</w:t>
      </w:r>
      <w:r w:rsidR="00093E83">
        <w:rPr>
          <w:noProof/>
          <w:lang w:eastAsia="es-CO"/>
        </w:rPr>
        <w:t>:</w:t>
      </w:r>
    </w:p>
    <w:p w:rsidR="00CE292F" w:rsidRDefault="00CE292F" w:rsidP="00E30FA6">
      <w:pPr>
        <w:jc w:val="both"/>
        <w:rPr>
          <w:noProof/>
          <w:lang w:eastAsia="es-CO"/>
        </w:rPr>
      </w:pPr>
      <w:r>
        <w:rPr>
          <w:noProof/>
          <w:lang w:eastAsia="es-CO"/>
        </w:rPr>
        <w:lastRenderedPageBreak/>
        <w:t>Cargar solicitud: En éste flujo el cliente es el que dispara el mensaje inicial de solicitud de crédito. El Banco realiza la búsqueda del cliente dentro del conjunto de clientes habilitados, si lo encuentra quiere decir que se puede proceder a crear la solicitud de crédito teniendo en cuenta los datos del cliente y los datos de la solicitud.</w:t>
      </w:r>
    </w:p>
    <w:p w:rsidR="009B2EBA" w:rsidRDefault="0007608F">
      <w:pPr>
        <w:rPr>
          <w:noProof/>
          <w:lang w:eastAsia="es-CO"/>
        </w:rPr>
      </w:pPr>
      <w:r>
        <w:rPr>
          <w:noProof/>
          <w:lang w:eastAsia="es-CO"/>
        </w:rPr>
        <w:drawing>
          <wp:inline distT="0" distB="0" distL="0" distR="0" wp14:anchorId="79D33254" wp14:editId="363EBCAC">
            <wp:extent cx="5612130" cy="2268591"/>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268591"/>
                    </a:xfrm>
                    <a:prstGeom prst="rect">
                      <a:avLst/>
                    </a:prstGeom>
                    <a:noFill/>
                    <a:ln>
                      <a:noFill/>
                    </a:ln>
                  </pic:spPr>
                </pic:pic>
              </a:graphicData>
            </a:graphic>
          </wp:inline>
        </w:drawing>
      </w:r>
    </w:p>
    <w:p w:rsidR="00AD023F" w:rsidRDefault="00AF5A57" w:rsidP="00E30FA6">
      <w:pPr>
        <w:jc w:val="both"/>
      </w:pPr>
      <w:r>
        <w:t>Verificación crediticia: No es otra cosa que una consulta que realiza el Banco sobre el conjunto de clientes habilitados</w:t>
      </w:r>
      <w:r w:rsidR="00AD023F">
        <w:t>, una vez encuentra el cliente se consulta la solicitud de crédito para reunir la información necesaria para realizar la verificación automática del riesgo crediticio del solicitante.</w:t>
      </w:r>
    </w:p>
    <w:p w:rsidR="0007608F" w:rsidRDefault="00EA76D6">
      <w:r>
        <w:rPr>
          <w:noProof/>
          <w:lang w:eastAsia="es-CO"/>
        </w:rPr>
        <w:drawing>
          <wp:inline distT="0" distB="0" distL="0" distR="0">
            <wp:extent cx="5612130" cy="24810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81015"/>
                    </a:xfrm>
                    <a:prstGeom prst="rect">
                      <a:avLst/>
                    </a:prstGeom>
                    <a:noFill/>
                    <a:ln>
                      <a:noFill/>
                    </a:ln>
                  </pic:spPr>
                </pic:pic>
              </a:graphicData>
            </a:graphic>
          </wp:inline>
        </w:drawing>
      </w:r>
    </w:p>
    <w:p w:rsidR="009E7D42" w:rsidRDefault="009E7D42"/>
    <w:p w:rsidR="009E7D42" w:rsidRDefault="009E7D42"/>
    <w:p w:rsidR="009E7D42" w:rsidRDefault="009E7D42">
      <w:r>
        <w:t>Rechazar solicitud: El Banco decide, después de la verificación crediticia, incluir al cliente dentro de la contenedora de clientes rechazados; esto significa que el cliente se encuentra en una lista negra además de implicar el rechazo de su solicitud de crédito de consumo.</w:t>
      </w:r>
    </w:p>
    <w:p w:rsidR="001C6D24" w:rsidRDefault="001C6D24">
      <w:r>
        <w:rPr>
          <w:noProof/>
          <w:lang w:eastAsia="es-CO"/>
        </w:rPr>
        <w:lastRenderedPageBreak/>
        <w:drawing>
          <wp:inline distT="0" distB="0" distL="0" distR="0">
            <wp:extent cx="5612130" cy="2329372"/>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329372"/>
                    </a:xfrm>
                    <a:prstGeom prst="rect">
                      <a:avLst/>
                    </a:prstGeom>
                    <a:noFill/>
                    <a:ln>
                      <a:noFill/>
                    </a:ln>
                  </pic:spPr>
                </pic:pic>
              </a:graphicData>
            </a:graphic>
          </wp:inline>
        </w:drawing>
      </w:r>
    </w:p>
    <w:p w:rsidR="00153C01" w:rsidRDefault="00153C01"/>
    <w:p w:rsidR="001C7876" w:rsidRDefault="00153C01" w:rsidP="007A4B8E">
      <w:pPr>
        <w:jc w:val="both"/>
      </w:pPr>
      <w:r>
        <w:t xml:space="preserve">Aceptar solicitud: El Banco consulta en la contenedora de clientes habilitados enviando la identificación del cliente con el fin de tener la información que le permita encontrar la solicitud que ese cliente realizó para cambiar su estado </w:t>
      </w:r>
      <w:proofErr w:type="spellStart"/>
      <w:proofErr w:type="gramStart"/>
      <w:r>
        <w:t>a</w:t>
      </w:r>
      <w:proofErr w:type="spellEnd"/>
      <w:proofErr w:type="gramEnd"/>
      <w:r>
        <w:t xml:space="preserve"> aprobado.</w:t>
      </w:r>
      <w:r w:rsidR="00AF5A57">
        <w:rPr>
          <w:noProof/>
          <w:lang w:eastAsia="es-CO"/>
        </w:rPr>
        <w:drawing>
          <wp:inline distT="0" distB="0" distL="0" distR="0">
            <wp:extent cx="5612130" cy="2032024"/>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032024"/>
                    </a:xfrm>
                    <a:prstGeom prst="rect">
                      <a:avLst/>
                    </a:prstGeom>
                    <a:noFill/>
                    <a:ln>
                      <a:noFill/>
                    </a:ln>
                  </pic:spPr>
                </pic:pic>
              </a:graphicData>
            </a:graphic>
          </wp:inline>
        </w:drawing>
      </w:r>
    </w:p>
    <w:p w:rsidR="001C7876" w:rsidRDefault="001C7876" w:rsidP="007A4B8E">
      <w:pPr>
        <w:jc w:val="both"/>
      </w:pPr>
      <w:r>
        <w:t xml:space="preserve">Crear crédito: </w:t>
      </w:r>
      <w:r w:rsidR="00DC63FA">
        <w:t xml:space="preserve">El Banco busca en la contenedora de clientes habilitados, el cliente cuya solicitud fue aprobada con el fin de crear una cuenta de crédito a su nombre así como una cuenta de ahorros asociada al crédito </w:t>
      </w:r>
      <w:proofErr w:type="spellStart"/>
      <w:r w:rsidR="00DC63FA">
        <w:t>otrogado</w:t>
      </w:r>
      <w:proofErr w:type="spellEnd"/>
      <w:r w:rsidR="00DC63FA">
        <w:t>.</w:t>
      </w:r>
    </w:p>
    <w:p w:rsidR="000053FE" w:rsidRDefault="00D6456D">
      <w:r>
        <w:rPr>
          <w:noProof/>
          <w:lang w:eastAsia="es-CO"/>
        </w:rPr>
        <w:lastRenderedPageBreak/>
        <w:drawing>
          <wp:inline distT="0" distB="0" distL="0" distR="0">
            <wp:extent cx="5612130" cy="2071956"/>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071956"/>
                    </a:xfrm>
                    <a:prstGeom prst="rect">
                      <a:avLst/>
                    </a:prstGeom>
                    <a:noFill/>
                    <a:ln>
                      <a:noFill/>
                    </a:ln>
                  </pic:spPr>
                </pic:pic>
              </a:graphicData>
            </a:graphic>
          </wp:inline>
        </w:drawing>
      </w:r>
    </w:p>
    <w:p w:rsidR="001B6BA9" w:rsidRDefault="001B6BA9"/>
    <w:p w:rsidR="009B71FA" w:rsidRPr="00D01B7C" w:rsidRDefault="009B71FA">
      <w:pPr>
        <w:rPr>
          <w:u w:val="single"/>
        </w:rPr>
      </w:pPr>
    </w:p>
    <w:sectPr w:rsidR="009B71FA" w:rsidRPr="00D01B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ACF" w:rsidRDefault="00EA6ACF" w:rsidP="00AE4577">
      <w:pPr>
        <w:spacing w:after="0" w:line="240" w:lineRule="auto"/>
      </w:pPr>
      <w:r>
        <w:separator/>
      </w:r>
    </w:p>
  </w:endnote>
  <w:endnote w:type="continuationSeparator" w:id="0">
    <w:p w:rsidR="00EA6ACF" w:rsidRDefault="00EA6ACF" w:rsidP="00AE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ACF" w:rsidRDefault="00EA6ACF" w:rsidP="00AE4577">
      <w:pPr>
        <w:spacing w:after="0" w:line="240" w:lineRule="auto"/>
      </w:pPr>
      <w:r>
        <w:separator/>
      </w:r>
    </w:p>
  </w:footnote>
  <w:footnote w:type="continuationSeparator" w:id="0">
    <w:p w:rsidR="00EA6ACF" w:rsidRDefault="00EA6ACF" w:rsidP="00AE4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51A9"/>
    <w:multiLevelType w:val="multilevel"/>
    <w:tmpl w:val="97CA95CA"/>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431" w:hanging="289"/>
      </w:pPr>
      <w:rPr>
        <w:rFonts w:hint="default"/>
      </w:rPr>
    </w:lvl>
    <w:lvl w:ilvl="2">
      <w:start w:val="1"/>
      <w:numFmt w:val="decimal"/>
      <w:pStyle w:val="Heading3"/>
      <w:lvlText w:val="%1.%2.%3"/>
      <w:lvlJc w:val="left"/>
      <w:pPr>
        <w:ind w:left="4684" w:hanging="431"/>
      </w:pPr>
      <w:rPr>
        <w:rFonts w:hint="default"/>
        <w:b/>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5"/>
      </w:pPr>
      <w:rPr>
        <w:rFonts w:asciiTheme="minorHAnsi" w:hAnsiTheme="minorHAnsi" w:cs="Times New Roman" w:hint="default"/>
        <w:b/>
        <w:bCs w:val="0"/>
        <w:i w:val="0"/>
        <w:iCs w:val="0"/>
        <w:caps w:val="0"/>
        <w:smallCaps w:val="0"/>
        <w:strike w:val="0"/>
        <w:dstrike w:val="0"/>
        <w:outline w:val="0"/>
        <w:shadow w:val="0"/>
        <w:emboss w:val="0"/>
        <w:imprint w:val="0"/>
        <w:noProof w:val="0"/>
        <w:snapToGrid w:val="0"/>
        <w:vanish w:val="0"/>
        <w:color w:val="C00000"/>
        <w:spacing w:val="0"/>
        <w:w w:val="0"/>
        <w:kern w:val="0"/>
        <w:position w:val="0"/>
        <w:szCs w:val="0"/>
        <w:u w:val="none"/>
        <w:vertAlign w:val="baseline"/>
        <w:em w:val="no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78A0641B"/>
    <w:multiLevelType w:val="hybridMultilevel"/>
    <w:tmpl w:val="F548690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8B1"/>
    <w:rsid w:val="000028DC"/>
    <w:rsid w:val="0000314C"/>
    <w:rsid w:val="000053FE"/>
    <w:rsid w:val="00013236"/>
    <w:rsid w:val="00016751"/>
    <w:rsid w:val="000272ED"/>
    <w:rsid w:val="00044B16"/>
    <w:rsid w:val="00051982"/>
    <w:rsid w:val="0007608F"/>
    <w:rsid w:val="00093E83"/>
    <w:rsid w:val="000A3EFA"/>
    <w:rsid w:val="000B78A3"/>
    <w:rsid w:val="000C02AF"/>
    <w:rsid w:val="000E2BC2"/>
    <w:rsid w:val="000F12BA"/>
    <w:rsid w:val="001002D1"/>
    <w:rsid w:val="00103B26"/>
    <w:rsid w:val="001068FA"/>
    <w:rsid w:val="00153636"/>
    <w:rsid w:val="00153C01"/>
    <w:rsid w:val="001577A9"/>
    <w:rsid w:val="00177328"/>
    <w:rsid w:val="001855E7"/>
    <w:rsid w:val="001B3D43"/>
    <w:rsid w:val="001B6BA9"/>
    <w:rsid w:val="001B6EE3"/>
    <w:rsid w:val="001B7F6E"/>
    <w:rsid w:val="001C6D24"/>
    <w:rsid w:val="001C7876"/>
    <w:rsid w:val="001D3101"/>
    <w:rsid w:val="001D3BE3"/>
    <w:rsid w:val="001F0DCD"/>
    <w:rsid w:val="00210670"/>
    <w:rsid w:val="00216B45"/>
    <w:rsid w:val="00226D85"/>
    <w:rsid w:val="00234DD9"/>
    <w:rsid w:val="00242FE5"/>
    <w:rsid w:val="002459AA"/>
    <w:rsid w:val="00274D03"/>
    <w:rsid w:val="002C4783"/>
    <w:rsid w:val="002D0354"/>
    <w:rsid w:val="00307435"/>
    <w:rsid w:val="00325939"/>
    <w:rsid w:val="00343C3A"/>
    <w:rsid w:val="00346F51"/>
    <w:rsid w:val="003935FB"/>
    <w:rsid w:val="003973BE"/>
    <w:rsid w:val="003A5F97"/>
    <w:rsid w:val="003B1B5E"/>
    <w:rsid w:val="003C1694"/>
    <w:rsid w:val="003D4467"/>
    <w:rsid w:val="003D6BD4"/>
    <w:rsid w:val="003D78DF"/>
    <w:rsid w:val="003F09A4"/>
    <w:rsid w:val="0040518B"/>
    <w:rsid w:val="004132E5"/>
    <w:rsid w:val="00427676"/>
    <w:rsid w:val="0043751F"/>
    <w:rsid w:val="0044499B"/>
    <w:rsid w:val="0047223E"/>
    <w:rsid w:val="00482A17"/>
    <w:rsid w:val="00487CF2"/>
    <w:rsid w:val="004A0D2A"/>
    <w:rsid w:val="004A32AB"/>
    <w:rsid w:val="004D0F57"/>
    <w:rsid w:val="004D5E07"/>
    <w:rsid w:val="004E03D5"/>
    <w:rsid w:val="00515ED7"/>
    <w:rsid w:val="00525287"/>
    <w:rsid w:val="00527B7A"/>
    <w:rsid w:val="00541D2D"/>
    <w:rsid w:val="00544D74"/>
    <w:rsid w:val="005501E8"/>
    <w:rsid w:val="00565EE5"/>
    <w:rsid w:val="005735AC"/>
    <w:rsid w:val="0058086A"/>
    <w:rsid w:val="005868B1"/>
    <w:rsid w:val="005873AE"/>
    <w:rsid w:val="00593FE3"/>
    <w:rsid w:val="0059621C"/>
    <w:rsid w:val="005A183B"/>
    <w:rsid w:val="005A43E6"/>
    <w:rsid w:val="005E3005"/>
    <w:rsid w:val="005F563C"/>
    <w:rsid w:val="00607211"/>
    <w:rsid w:val="006129D0"/>
    <w:rsid w:val="00621ED3"/>
    <w:rsid w:val="00630341"/>
    <w:rsid w:val="00633B7A"/>
    <w:rsid w:val="0064189B"/>
    <w:rsid w:val="00642B67"/>
    <w:rsid w:val="006A5B20"/>
    <w:rsid w:val="006B2351"/>
    <w:rsid w:val="006B442A"/>
    <w:rsid w:val="006B7200"/>
    <w:rsid w:val="006D568F"/>
    <w:rsid w:val="006D76AF"/>
    <w:rsid w:val="00705AAD"/>
    <w:rsid w:val="007168C6"/>
    <w:rsid w:val="007A4B8E"/>
    <w:rsid w:val="007A7692"/>
    <w:rsid w:val="007B2170"/>
    <w:rsid w:val="007B743B"/>
    <w:rsid w:val="007D6E77"/>
    <w:rsid w:val="007E0BFE"/>
    <w:rsid w:val="00815734"/>
    <w:rsid w:val="008456A3"/>
    <w:rsid w:val="008568AD"/>
    <w:rsid w:val="00877C91"/>
    <w:rsid w:val="00894324"/>
    <w:rsid w:val="008A46B0"/>
    <w:rsid w:val="008D0D24"/>
    <w:rsid w:val="008D2E83"/>
    <w:rsid w:val="008E7A92"/>
    <w:rsid w:val="008F489D"/>
    <w:rsid w:val="00900B8B"/>
    <w:rsid w:val="00903B0A"/>
    <w:rsid w:val="009218BA"/>
    <w:rsid w:val="009814E8"/>
    <w:rsid w:val="00997C93"/>
    <w:rsid w:val="009A178D"/>
    <w:rsid w:val="009B2EBA"/>
    <w:rsid w:val="009B71FA"/>
    <w:rsid w:val="009D43B1"/>
    <w:rsid w:val="009E19BF"/>
    <w:rsid w:val="009E7D42"/>
    <w:rsid w:val="009F29B8"/>
    <w:rsid w:val="00A04876"/>
    <w:rsid w:val="00A43EF8"/>
    <w:rsid w:val="00A7567F"/>
    <w:rsid w:val="00A756BA"/>
    <w:rsid w:val="00AA7423"/>
    <w:rsid w:val="00AB0AED"/>
    <w:rsid w:val="00AD023F"/>
    <w:rsid w:val="00AD7DE1"/>
    <w:rsid w:val="00AE4577"/>
    <w:rsid w:val="00AE7AD0"/>
    <w:rsid w:val="00AF5A57"/>
    <w:rsid w:val="00AF5E03"/>
    <w:rsid w:val="00B01769"/>
    <w:rsid w:val="00B3007D"/>
    <w:rsid w:val="00B42A3D"/>
    <w:rsid w:val="00B505B9"/>
    <w:rsid w:val="00B7073D"/>
    <w:rsid w:val="00B71708"/>
    <w:rsid w:val="00B87D65"/>
    <w:rsid w:val="00B902B6"/>
    <w:rsid w:val="00B945F7"/>
    <w:rsid w:val="00BA02CD"/>
    <w:rsid w:val="00BD792F"/>
    <w:rsid w:val="00BE2CD1"/>
    <w:rsid w:val="00BE5DD5"/>
    <w:rsid w:val="00C3154D"/>
    <w:rsid w:val="00C3302A"/>
    <w:rsid w:val="00C33FB9"/>
    <w:rsid w:val="00C538FA"/>
    <w:rsid w:val="00C61AA4"/>
    <w:rsid w:val="00C66EE7"/>
    <w:rsid w:val="00C67F21"/>
    <w:rsid w:val="00C80F7D"/>
    <w:rsid w:val="00C859DA"/>
    <w:rsid w:val="00C90E5A"/>
    <w:rsid w:val="00C94820"/>
    <w:rsid w:val="00C96E80"/>
    <w:rsid w:val="00CA0B9E"/>
    <w:rsid w:val="00CA3A00"/>
    <w:rsid w:val="00CA5052"/>
    <w:rsid w:val="00CB465E"/>
    <w:rsid w:val="00CC3886"/>
    <w:rsid w:val="00CC5455"/>
    <w:rsid w:val="00CD13B9"/>
    <w:rsid w:val="00CE082B"/>
    <w:rsid w:val="00CE1DC9"/>
    <w:rsid w:val="00CE292F"/>
    <w:rsid w:val="00D01B7C"/>
    <w:rsid w:val="00D16182"/>
    <w:rsid w:val="00D330FC"/>
    <w:rsid w:val="00D341F8"/>
    <w:rsid w:val="00D50A7F"/>
    <w:rsid w:val="00D5295E"/>
    <w:rsid w:val="00D6456D"/>
    <w:rsid w:val="00D8537E"/>
    <w:rsid w:val="00D92BB7"/>
    <w:rsid w:val="00DA28CC"/>
    <w:rsid w:val="00DB694C"/>
    <w:rsid w:val="00DC63FA"/>
    <w:rsid w:val="00DD05EF"/>
    <w:rsid w:val="00DE0AF4"/>
    <w:rsid w:val="00DF72C7"/>
    <w:rsid w:val="00E12397"/>
    <w:rsid w:val="00E14FCC"/>
    <w:rsid w:val="00E24490"/>
    <w:rsid w:val="00E30FA6"/>
    <w:rsid w:val="00E433A7"/>
    <w:rsid w:val="00E436E3"/>
    <w:rsid w:val="00E45914"/>
    <w:rsid w:val="00E65637"/>
    <w:rsid w:val="00E67FB5"/>
    <w:rsid w:val="00E7125B"/>
    <w:rsid w:val="00E7545D"/>
    <w:rsid w:val="00E96936"/>
    <w:rsid w:val="00EA2358"/>
    <w:rsid w:val="00EA2BF5"/>
    <w:rsid w:val="00EA30C1"/>
    <w:rsid w:val="00EA5ADF"/>
    <w:rsid w:val="00EA6ACF"/>
    <w:rsid w:val="00EA76D6"/>
    <w:rsid w:val="00EB450D"/>
    <w:rsid w:val="00EB53E2"/>
    <w:rsid w:val="00ED3EC7"/>
    <w:rsid w:val="00EE266E"/>
    <w:rsid w:val="00F10F40"/>
    <w:rsid w:val="00F30856"/>
    <w:rsid w:val="00F40CC2"/>
    <w:rsid w:val="00F4101C"/>
    <w:rsid w:val="00F459D3"/>
    <w:rsid w:val="00F47502"/>
    <w:rsid w:val="00F51600"/>
    <w:rsid w:val="00F760ED"/>
    <w:rsid w:val="00F9723C"/>
    <w:rsid w:val="00FB3977"/>
    <w:rsid w:val="00FD072A"/>
    <w:rsid w:val="00FD1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351"/>
    <w:pPr>
      <w:keepNext/>
      <w:keepLines/>
      <w:numPr>
        <w:numId w:val="1"/>
      </w:numPr>
      <w:spacing w:after="0"/>
      <w:outlineLvl w:val="0"/>
    </w:pPr>
    <w:rPr>
      <w:rFonts w:eastAsiaTheme="majorEastAsia" w:cstheme="majorBidi"/>
      <w:b/>
      <w:bCs/>
      <w:color w:val="C00000"/>
      <w:sz w:val="24"/>
      <w:szCs w:val="28"/>
    </w:rPr>
  </w:style>
  <w:style w:type="paragraph" w:styleId="Heading2">
    <w:name w:val="heading 2"/>
    <w:basedOn w:val="Normal"/>
    <w:next w:val="Normal"/>
    <w:link w:val="Heading2Char"/>
    <w:uiPriority w:val="9"/>
    <w:unhideWhenUsed/>
    <w:qFormat/>
    <w:rsid w:val="006B2351"/>
    <w:pPr>
      <w:keepNext/>
      <w:keepLines/>
      <w:numPr>
        <w:ilvl w:val="1"/>
        <w:numId w:val="1"/>
      </w:numPr>
      <w:spacing w:after="0"/>
      <w:outlineLvl w:val="1"/>
    </w:pPr>
    <w:rPr>
      <w:rFonts w:eastAsiaTheme="majorEastAsia" w:cstheme="majorBidi"/>
      <w:b/>
      <w:bCs/>
      <w:color w:val="C00000"/>
      <w:sz w:val="24"/>
      <w:szCs w:val="26"/>
    </w:rPr>
  </w:style>
  <w:style w:type="paragraph" w:styleId="Heading3">
    <w:name w:val="heading 3"/>
    <w:basedOn w:val="Normal"/>
    <w:link w:val="Heading3Char"/>
    <w:uiPriority w:val="9"/>
    <w:qFormat/>
    <w:rsid w:val="006B2351"/>
    <w:pPr>
      <w:numPr>
        <w:ilvl w:val="2"/>
        <w:numId w:val="1"/>
      </w:numPr>
      <w:spacing w:beforeAutospacing="1" w:after="0" w:afterAutospacing="1" w:line="240" w:lineRule="auto"/>
      <w:outlineLvl w:val="2"/>
    </w:pPr>
    <w:rPr>
      <w:rFonts w:eastAsia="Times New Roman" w:cs="Times New Roman"/>
      <w:b/>
      <w:bCs/>
      <w:color w:val="C00000"/>
      <w:sz w:val="24"/>
      <w:szCs w:val="27"/>
      <w:lang w:val="en-US"/>
    </w:rPr>
  </w:style>
  <w:style w:type="paragraph" w:styleId="Heading4">
    <w:name w:val="heading 4"/>
    <w:basedOn w:val="Normal"/>
    <w:next w:val="Normal"/>
    <w:link w:val="Heading4Char"/>
    <w:uiPriority w:val="9"/>
    <w:unhideWhenUsed/>
    <w:qFormat/>
    <w:rsid w:val="006B2351"/>
    <w:pPr>
      <w:keepNext/>
      <w:keepLines/>
      <w:numPr>
        <w:ilvl w:val="3"/>
        <w:numId w:val="1"/>
      </w:numPr>
      <w:spacing w:after="0"/>
      <w:jc w:val="both"/>
      <w:outlineLvl w:val="3"/>
    </w:pPr>
    <w:rPr>
      <w:rFonts w:eastAsiaTheme="majorEastAsia" w:cstheme="majorBidi"/>
      <w:b/>
      <w:bCs/>
      <w:iCs/>
      <w:color w:val="C00000"/>
      <w:sz w:val="24"/>
    </w:rPr>
  </w:style>
  <w:style w:type="paragraph" w:styleId="Heading5">
    <w:name w:val="heading 5"/>
    <w:basedOn w:val="Normal"/>
    <w:next w:val="Normal"/>
    <w:link w:val="Heading5Char"/>
    <w:uiPriority w:val="9"/>
    <w:unhideWhenUsed/>
    <w:qFormat/>
    <w:rsid w:val="006B2351"/>
    <w:pPr>
      <w:keepNext/>
      <w:keepLines/>
      <w:numPr>
        <w:ilvl w:val="4"/>
        <w:numId w:val="1"/>
      </w:numPr>
      <w:spacing w:after="0"/>
      <w:ind w:left="5"/>
      <w:outlineLvl w:val="4"/>
    </w:pPr>
    <w:rPr>
      <w:rFonts w:asciiTheme="majorHAnsi" w:eastAsiaTheme="majorEastAsia" w:hAnsiTheme="majorHAnsi" w:cstheme="majorBidi"/>
      <w:b/>
      <w:color w:val="C00000"/>
      <w:sz w:val="24"/>
    </w:rPr>
  </w:style>
  <w:style w:type="paragraph" w:styleId="Heading6">
    <w:name w:val="heading 6"/>
    <w:basedOn w:val="Normal"/>
    <w:next w:val="Normal"/>
    <w:link w:val="Heading6Char"/>
    <w:uiPriority w:val="9"/>
    <w:unhideWhenUsed/>
    <w:qFormat/>
    <w:rsid w:val="006B2351"/>
    <w:pPr>
      <w:keepNext/>
      <w:keepLines/>
      <w:numPr>
        <w:ilvl w:val="5"/>
        <w:numId w:val="1"/>
      </w:numPr>
      <w:spacing w:before="200" w:after="0"/>
      <w:outlineLvl w:val="5"/>
    </w:pPr>
    <w:rPr>
      <w:rFonts w:asciiTheme="majorHAnsi" w:eastAsiaTheme="majorEastAsia" w:hAnsiTheme="majorHAnsi" w:cstheme="majorBidi"/>
      <w:b/>
      <w:iCs/>
      <w:color w:val="C00000"/>
      <w:sz w:val="28"/>
    </w:rPr>
  </w:style>
  <w:style w:type="paragraph" w:styleId="Heading7">
    <w:name w:val="heading 7"/>
    <w:basedOn w:val="Normal"/>
    <w:next w:val="Normal"/>
    <w:link w:val="Heading7Char"/>
    <w:uiPriority w:val="9"/>
    <w:semiHidden/>
    <w:unhideWhenUsed/>
    <w:qFormat/>
    <w:rsid w:val="006B2351"/>
    <w:pPr>
      <w:keepNext/>
      <w:keepLines/>
      <w:numPr>
        <w:ilvl w:val="6"/>
        <w:numId w:val="1"/>
      </w:numPr>
      <w:spacing w:before="200" w:after="0"/>
      <w:jc w:val="both"/>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uiPriority w:val="9"/>
    <w:semiHidden/>
    <w:unhideWhenUsed/>
    <w:qFormat/>
    <w:rsid w:val="006B2351"/>
    <w:pPr>
      <w:keepNext/>
      <w:keepLines/>
      <w:numPr>
        <w:ilvl w:val="7"/>
        <w:numId w:val="1"/>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2351"/>
    <w:pPr>
      <w:keepNext/>
      <w:keepLines/>
      <w:numPr>
        <w:ilvl w:val="8"/>
        <w:numId w:val="1"/>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4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89D"/>
    <w:rPr>
      <w:rFonts w:ascii="Tahoma" w:hAnsi="Tahoma" w:cs="Tahoma"/>
      <w:sz w:val="16"/>
      <w:szCs w:val="16"/>
    </w:rPr>
  </w:style>
  <w:style w:type="paragraph" w:styleId="Header">
    <w:name w:val="header"/>
    <w:basedOn w:val="Normal"/>
    <w:link w:val="HeaderChar"/>
    <w:uiPriority w:val="99"/>
    <w:unhideWhenUsed/>
    <w:rsid w:val="00AE457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4577"/>
  </w:style>
  <w:style w:type="paragraph" w:styleId="Footer">
    <w:name w:val="footer"/>
    <w:basedOn w:val="Normal"/>
    <w:link w:val="FooterChar"/>
    <w:uiPriority w:val="99"/>
    <w:unhideWhenUsed/>
    <w:rsid w:val="00AE457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4577"/>
  </w:style>
  <w:style w:type="paragraph" w:customStyle="1" w:styleId="Cuadrculamedia21">
    <w:name w:val="Cuadrícula media 21"/>
    <w:link w:val="Cuadrculamedia2Car"/>
    <w:uiPriority w:val="1"/>
    <w:qFormat/>
    <w:rsid w:val="00C3302A"/>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C3302A"/>
    <w:rPr>
      <w:rFonts w:ascii="Verdana" w:eastAsia="Times New Roman" w:hAnsi="Verdana" w:cs="Times New Roman"/>
      <w:spacing w:val="-10"/>
      <w:sz w:val="20"/>
      <w:szCs w:val="20"/>
      <w:lang w:eastAsia="es-ES"/>
    </w:rPr>
  </w:style>
  <w:style w:type="table" w:styleId="MediumList2-Accent2">
    <w:name w:val="Medium List 2 Accent 2"/>
    <w:basedOn w:val="TableNormal"/>
    <w:uiPriority w:val="66"/>
    <w:rsid w:val="00C3302A"/>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B2351"/>
    <w:rPr>
      <w:rFonts w:eastAsiaTheme="majorEastAsia" w:cstheme="majorBidi"/>
      <w:b/>
      <w:bCs/>
      <w:color w:val="C00000"/>
      <w:sz w:val="24"/>
      <w:szCs w:val="28"/>
    </w:rPr>
  </w:style>
  <w:style w:type="character" w:customStyle="1" w:styleId="Heading2Char">
    <w:name w:val="Heading 2 Char"/>
    <w:basedOn w:val="DefaultParagraphFont"/>
    <w:link w:val="Heading2"/>
    <w:uiPriority w:val="9"/>
    <w:rsid w:val="006B2351"/>
    <w:rPr>
      <w:rFonts w:eastAsiaTheme="majorEastAsia" w:cstheme="majorBidi"/>
      <w:b/>
      <w:bCs/>
      <w:color w:val="C00000"/>
      <w:sz w:val="24"/>
      <w:szCs w:val="26"/>
    </w:rPr>
  </w:style>
  <w:style w:type="character" w:customStyle="1" w:styleId="Heading3Char">
    <w:name w:val="Heading 3 Char"/>
    <w:basedOn w:val="DefaultParagraphFont"/>
    <w:link w:val="Heading3"/>
    <w:uiPriority w:val="9"/>
    <w:rsid w:val="006B2351"/>
    <w:rPr>
      <w:rFonts w:eastAsia="Times New Roman" w:cs="Times New Roman"/>
      <w:b/>
      <w:bCs/>
      <w:color w:val="C00000"/>
      <w:sz w:val="24"/>
      <w:szCs w:val="27"/>
      <w:lang w:val="en-US"/>
    </w:rPr>
  </w:style>
  <w:style w:type="character" w:customStyle="1" w:styleId="Heading4Char">
    <w:name w:val="Heading 4 Char"/>
    <w:basedOn w:val="DefaultParagraphFont"/>
    <w:link w:val="Heading4"/>
    <w:uiPriority w:val="9"/>
    <w:rsid w:val="006B2351"/>
    <w:rPr>
      <w:rFonts w:eastAsiaTheme="majorEastAsia" w:cstheme="majorBidi"/>
      <w:b/>
      <w:bCs/>
      <w:iCs/>
      <w:color w:val="C00000"/>
      <w:sz w:val="24"/>
    </w:rPr>
  </w:style>
  <w:style w:type="character" w:customStyle="1" w:styleId="Heading5Char">
    <w:name w:val="Heading 5 Char"/>
    <w:basedOn w:val="DefaultParagraphFont"/>
    <w:link w:val="Heading5"/>
    <w:uiPriority w:val="9"/>
    <w:rsid w:val="006B2351"/>
    <w:rPr>
      <w:rFonts w:asciiTheme="majorHAnsi" w:eastAsiaTheme="majorEastAsia" w:hAnsiTheme="majorHAnsi" w:cstheme="majorBidi"/>
      <w:b/>
      <w:color w:val="C00000"/>
      <w:sz w:val="24"/>
    </w:rPr>
  </w:style>
  <w:style w:type="character" w:customStyle="1" w:styleId="Heading6Char">
    <w:name w:val="Heading 6 Char"/>
    <w:basedOn w:val="DefaultParagraphFont"/>
    <w:link w:val="Heading6"/>
    <w:uiPriority w:val="9"/>
    <w:rsid w:val="006B2351"/>
    <w:rPr>
      <w:rFonts w:asciiTheme="majorHAnsi" w:eastAsiaTheme="majorEastAsia" w:hAnsiTheme="majorHAnsi" w:cstheme="majorBidi"/>
      <w:b/>
      <w:iCs/>
      <w:color w:val="C00000"/>
      <w:sz w:val="28"/>
    </w:rPr>
  </w:style>
  <w:style w:type="character" w:customStyle="1" w:styleId="Heading7Char">
    <w:name w:val="Heading 7 Char"/>
    <w:basedOn w:val="DefaultParagraphFont"/>
    <w:link w:val="Heading7"/>
    <w:uiPriority w:val="9"/>
    <w:semiHidden/>
    <w:rsid w:val="006B2351"/>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6B23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235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351"/>
    <w:pPr>
      <w:keepNext/>
      <w:keepLines/>
      <w:numPr>
        <w:numId w:val="1"/>
      </w:numPr>
      <w:spacing w:after="0"/>
      <w:outlineLvl w:val="0"/>
    </w:pPr>
    <w:rPr>
      <w:rFonts w:eastAsiaTheme="majorEastAsia" w:cstheme="majorBidi"/>
      <w:b/>
      <w:bCs/>
      <w:color w:val="C00000"/>
      <w:sz w:val="24"/>
      <w:szCs w:val="28"/>
    </w:rPr>
  </w:style>
  <w:style w:type="paragraph" w:styleId="Heading2">
    <w:name w:val="heading 2"/>
    <w:basedOn w:val="Normal"/>
    <w:next w:val="Normal"/>
    <w:link w:val="Heading2Char"/>
    <w:uiPriority w:val="9"/>
    <w:unhideWhenUsed/>
    <w:qFormat/>
    <w:rsid w:val="006B2351"/>
    <w:pPr>
      <w:keepNext/>
      <w:keepLines/>
      <w:numPr>
        <w:ilvl w:val="1"/>
        <w:numId w:val="1"/>
      </w:numPr>
      <w:spacing w:after="0"/>
      <w:outlineLvl w:val="1"/>
    </w:pPr>
    <w:rPr>
      <w:rFonts w:eastAsiaTheme="majorEastAsia" w:cstheme="majorBidi"/>
      <w:b/>
      <w:bCs/>
      <w:color w:val="C00000"/>
      <w:sz w:val="24"/>
      <w:szCs w:val="26"/>
    </w:rPr>
  </w:style>
  <w:style w:type="paragraph" w:styleId="Heading3">
    <w:name w:val="heading 3"/>
    <w:basedOn w:val="Normal"/>
    <w:link w:val="Heading3Char"/>
    <w:uiPriority w:val="9"/>
    <w:qFormat/>
    <w:rsid w:val="006B2351"/>
    <w:pPr>
      <w:numPr>
        <w:ilvl w:val="2"/>
        <w:numId w:val="1"/>
      </w:numPr>
      <w:spacing w:beforeAutospacing="1" w:after="0" w:afterAutospacing="1" w:line="240" w:lineRule="auto"/>
      <w:outlineLvl w:val="2"/>
    </w:pPr>
    <w:rPr>
      <w:rFonts w:eastAsia="Times New Roman" w:cs="Times New Roman"/>
      <w:b/>
      <w:bCs/>
      <w:color w:val="C00000"/>
      <w:sz w:val="24"/>
      <w:szCs w:val="27"/>
      <w:lang w:val="en-US"/>
    </w:rPr>
  </w:style>
  <w:style w:type="paragraph" w:styleId="Heading4">
    <w:name w:val="heading 4"/>
    <w:basedOn w:val="Normal"/>
    <w:next w:val="Normal"/>
    <w:link w:val="Heading4Char"/>
    <w:uiPriority w:val="9"/>
    <w:unhideWhenUsed/>
    <w:qFormat/>
    <w:rsid w:val="006B2351"/>
    <w:pPr>
      <w:keepNext/>
      <w:keepLines/>
      <w:numPr>
        <w:ilvl w:val="3"/>
        <w:numId w:val="1"/>
      </w:numPr>
      <w:spacing w:after="0"/>
      <w:jc w:val="both"/>
      <w:outlineLvl w:val="3"/>
    </w:pPr>
    <w:rPr>
      <w:rFonts w:eastAsiaTheme="majorEastAsia" w:cstheme="majorBidi"/>
      <w:b/>
      <w:bCs/>
      <w:iCs/>
      <w:color w:val="C00000"/>
      <w:sz w:val="24"/>
    </w:rPr>
  </w:style>
  <w:style w:type="paragraph" w:styleId="Heading5">
    <w:name w:val="heading 5"/>
    <w:basedOn w:val="Normal"/>
    <w:next w:val="Normal"/>
    <w:link w:val="Heading5Char"/>
    <w:uiPriority w:val="9"/>
    <w:unhideWhenUsed/>
    <w:qFormat/>
    <w:rsid w:val="006B2351"/>
    <w:pPr>
      <w:keepNext/>
      <w:keepLines/>
      <w:numPr>
        <w:ilvl w:val="4"/>
        <w:numId w:val="1"/>
      </w:numPr>
      <w:spacing w:after="0"/>
      <w:ind w:left="5"/>
      <w:outlineLvl w:val="4"/>
    </w:pPr>
    <w:rPr>
      <w:rFonts w:asciiTheme="majorHAnsi" w:eastAsiaTheme="majorEastAsia" w:hAnsiTheme="majorHAnsi" w:cstheme="majorBidi"/>
      <w:b/>
      <w:color w:val="C00000"/>
      <w:sz w:val="24"/>
    </w:rPr>
  </w:style>
  <w:style w:type="paragraph" w:styleId="Heading6">
    <w:name w:val="heading 6"/>
    <w:basedOn w:val="Normal"/>
    <w:next w:val="Normal"/>
    <w:link w:val="Heading6Char"/>
    <w:uiPriority w:val="9"/>
    <w:unhideWhenUsed/>
    <w:qFormat/>
    <w:rsid w:val="006B2351"/>
    <w:pPr>
      <w:keepNext/>
      <w:keepLines/>
      <w:numPr>
        <w:ilvl w:val="5"/>
        <w:numId w:val="1"/>
      </w:numPr>
      <w:spacing w:before="200" w:after="0"/>
      <w:outlineLvl w:val="5"/>
    </w:pPr>
    <w:rPr>
      <w:rFonts w:asciiTheme="majorHAnsi" w:eastAsiaTheme="majorEastAsia" w:hAnsiTheme="majorHAnsi" w:cstheme="majorBidi"/>
      <w:b/>
      <w:iCs/>
      <w:color w:val="C00000"/>
      <w:sz w:val="28"/>
    </w:rPr>
  </w:style>
  <w:style w:type="paragraph" w:styleId="Heading7">
    <w:name w:val="heading 7"/>
    <w:basedOn w:val="Normal"/>
    <w:next w:val="Normal"/>
    <w:link w:val="Heading7Char"/>
    <w:uiPriority w:val="9"/>
    <w:semiHidden/>
    <w:unhideWhenUsed/>
    <w:qFormat/>
    <w:rsid w:val="006B2351"/>
    <w:pPr>
      <w:keepNext/>
      <w:keepLines/>
      <w:numPr>
        <w:ilvl w:val="6"/>
        <w:numId w:val="1"/>
      </w:numPr>
      <w:spacing w:before="200" w:after="0"/>
      <w:jc w:val="both"/>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uiPriority w:val="9"/>
    <w:semiHidden/>
    <w:unhideWhenUsed/>
    <w:qFormat/>
    <w:rsid w:val="006B2351"/>
    <w:pPr>
      <w:keepNext/>
      <w:keepLines/>
      <w:numPr>
        <w:ilvl w:val="7"/>
        <w:numId w:val="1"/>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2351"/>
    <w:pPr>
      <w:keepNext/>
      <w:keepLines/>
      <w:numPr>
        <w:ilvl w:val="8"/>
        <w:numId w:val="1"/>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4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89D"/>
    <w:rPr>
      <w:rFonts w:ascii="Tahoma" w:hAnsi="Tahoma" w:cs="Tahoma"/>
      <w:sz w:val="16"/>
      <w:szCs w:val="16"/>
    </w:rPr>
  </w:style>
  <w:style w:type="paragraph" w:styleId="Header">
    <w:name w:val="header"/>
    <w:basedOn w:val="Normal"/>
    <w:link w:val="HeaderChar"/>
    <w:uiPriority w:val="99"/>
    <w:unhideWhenUsed/>
    <w:rsid w:val="00AE457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4577"/>
  </w:style>
  <w:style w:type="paragraph" w:styleId="Footer">
    <w:name w:val="footer"/>
    <w:basedOn w:val="Normal"/>
    <w:link w:val="FooterChar"/>
    <w:uiPriority w:val="99"/>
    <w:unhideWhenUsed/>
    <w:rsid w:val="00AE457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4577"/>
  </w:style>
  <w:style w:type="paragraph" w:customStyle="1" w:styleId="Cuadrculamedia21">
    <w:name w:val="Cuadrícula media 21"/>
    <w:link w:val="Cuadrculamedia2Car"/>
    <w:uiPriority w:val="1"/>
    <w:qFormat/>
    <w:rsid w:val="00C3302A"/>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C3302A"/>
    <w:rPr>
      <w:rFonts w:ascii="Verdana" w:eastAsia="Times New Roman" w:hAnsi="Verdana" w:cs="Times New Roman"/>
      <w:spacing w:val="-10"/>
      <w:sz w:val="20"/>
      <w:szCs w:val="20"/>
      <w:lang w:eastAsia="es-ES"/>
    </w:rPr>
  </w:style>
  <w:style w:type="table" w:styleId="MediumList2-Accent2">
    <w:name w:val="Medium List 2 Accent 2"/>
    <w:basedOn w:val="TableNormal"/>
    <w:uiPriority w:val="66"/>
    <w:rsid w:val="00C3302A"/>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B2351"/>
    <w:rPr>
      <w:rFonts w:eastAsiaTheme="majorEastAsia" w:cstheme="majorBidi"/>
      <w:b/>
      <w:bCs/>
      <w:color w:val="C00000"/>
      <w:sz w:val="24"/>
      <w:szCs w:val="28"/>
    </w:rPr>
  </w:style>
  <w:style w:type="character" w:customStyle="1" w:styleId="Heading2Char">
    <w:name w:val="Heading 2 Char"/>
    <w:basedOn w:val="DefaultParagraphFont"/>
    <w:link w:val="Heading2"/>
    <w:uiPriority w:val="9"/>
    <w:rsid w:val="006B2351"/>
    <w:rPr>
      <w:rFonts w:eastAsiaTheme="majorEastAsia" w:cstheme="majorBidi"/>
      <w:b/>
      <w:bCs/>
      <w:color w:val="C00000"/>
      <w:sz w:val="24"/>
      <w:szCs w:val="26"/>
    </w:rPr>
  </w:style>
  <w:style w:type="character" w:customStyle="1" w:styleId="Heading3Char">
    <w:name w:val="Heading 3 Char"/>
    <w:basedOn w:val="DefaultParagraphFont"/>
    <w:link w:val="Heading3"/>
    <w:uiPriority w:val="9"/>
    <w:rsid w:val="006B2351"/>
    <w:rPr>
      <w:rFonts w:eastAsia="Times New Roman" w:cs="Times New Roman"/>
      <w:b/>
      <w:bCs/>
      <w:color w:val="C00000"/>
      <w:sz w:val="24"/>
      <w:szCs w:val="27"/>
      <w:lang w:val="en-US"/>
    </w:rPr>
  </w:style>
  <w:style w:type="character" w:customStyle="1" w:styleId="Heading4Char">
    <w:name w:val="Heading 4 Char"/>
    <w:basedOn w:val="DefaultParagraphFont"/>
    <w:link w:val="Heading4"/>
    <w:uiPriority w:val="9"/>
    <w:rsid w:val="006B2351"/>
    <w:rPr>
      <w:rFonts w:eastAsiaTheme="majorEastAsia" w:cstheme="majorBidi"/>
      <w:b/>
      <w:bCs/>
      <w:iCs/>
      <w:color w:val="C00000"/>
      <w:sz w:val="24"/>
    </w:rPr>
  </w:style>
  <w:style w:type="character" w:customStyle="1" w:styleId="Heading5Char">
    <w:name w:val="Heading 5 Char"/>
    <w:basedOn w:val="DefaultParagraphFont"/>
    <w:link w:val="Heading5"/>
    <w:uiPriority w:val="9"/>
    <w:rsid w:val="006B2351"/>
    <w:rPr>
      <w:rFonts w:asciiTheme="majorHAnsi" w:eastAsiaTheme="majorEastAsia" w:hAnsiTheme="majorHAnsi" w:cstheme="majorBidi"/>
      <w:b/>
      <w:color w:val="C00000"/>
      <w:sz w:val="24"/>
    </w:rPr>
  </w:style>
  <w:style w:type="character" w:customStyle="1" w:styleId="Heading6Char">
    <w:name w:val="Heading 6 Char"/>
    <w:basedOn w:val="DefaultParagraphFont"/>
    <w:link w:val="Heading6"/>
    <w:uiPriority w:val="9"/>
    <w:rsid w:val="006B2351"/>
    <w:rPr>
      <w:rFonts w:asciiTheme="majorHAnsi" w:eastAsiaTheme="majorEastAsia" w:hAnsiTheme="majorHAnsi" w:cstheme="majorBidi"/>
      <w:b/>
      <w:iCs/>
      <w:color w:val="C00000"/>
      <w:sz w:val="28"/>
    </w:rPr>
  </w:style>
  <w:style w:type="character" w:customStyle="1" w:styleId="Heading7Char">
    <w:name w:val="Heading 7 Char"/>
    <w:basedOn w:val="DefaultParagraphFont"/>
    <w:link w:val="Heading7"/>
    <w:uiPriority w:val="9"/>
    <w:semiHidden/>
    <w:rsid w:val="006B2351"/>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6B23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235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AEBB5-DAEB-49D3-AC42-7E507562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10</Pages>
  <Words>1159</Words>
  <Characters>6379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Felipe</cp:lastModifiedBy>
  <cp:revision>239</cp:revision>
  <dcterms:created xsi:type="dcterms:W3CDTF">2013-08-24T17:14:00Z</dcterms:created>
  <dcterms:modified xsi:type="dcterms:W3CDTF">2013-08-29T05:29:00Z</dcterms:modified>
</cp:coreProperties>
</file>