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amediana2-nfasis2"/>
        <w:tblW w:w="0" w:type="auto"/>
        <w:jc w:val="center"/>
        <w:tblLook w:val="04A0" w:firstRow="1" w:lastRow="0" w:firstColumn="1" w:lastColumn="0" w:noHBand="0" w:noVBand="1"/>
      </w:tblPr>
      <w:tblGrid>
        <w:gridCol w:w="2284"/>
        <w:gridCol w:w="2886"/>
        <w:gridCol w:w="3364"/>
      </w:tblGrid>
      <w:tr w:rsidR="000C7587" w:rsidRPr="00347E14" w14:paraId="0DD94370" w14:textId="77777777" w:rsidTr="000A04E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14:paraId="1BF3D172" w14:textId="77777777" w:rsidR="000C7587" w:rsidRPr="00347E14" w:rsidRDefault="000C7587" w:rsidP="000A04EE">
            <w:pPr>
              <w:pStyle w:val="Cuadrculamedia21"/>
              <w:jc w:val="center"/>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GAUDI SOLUTIONS</w:t>
            </w:r>
          </w:p>
        </w:tc>
        <w:tc>
          <w:tcPr>
            <w:tcW w:w="2886" w:type="dxa"/>
            <w:hideMark/>
          </w:tcPr>
          <w:p w14:paraId="73B6CCD1" w14:textId="77777777" w:rsidR="000C7587" w:rsidRPr="00347E14" w:rsidRDefault="000C7587" w:rsidP="000A04EE">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INTEGRANTES</w:t>
            </w:r>
          </w:p>
        </w:tc>
        <w:tc>
          <w:tcPr>
            <w:tcW w:w="3364" w:type="dxa"/>
            <w:hideMark/>
          </w:tcPr>
          <w:p w14:paraId="46DC55ED" w14:textId="77777777" w:rsidR="000C7587" w:rsidRPr="00347E14" w:rsidRDefault="000C7587" w:rsidP="000A04EE">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347E14">
              <w:rPr>
                <w:rFonts w:asciiTheme="minorHAnsi" w:eastAsia="Calibri" w:hAnsiTheme="minorHAnsi" w:cstheme="minorHAnsi"/>
                <w:color w:val="000000"/>
                <w:spacing w:val="0"/>
                <w:sz w:val="18"/>
                <w:szCs w:val="18"/>
                <w:lang w:eastAsia="en-US"/>
              </w:rPr>
              <w:t>CODIGOS</w:t>
            </w:r>
          </w:p>
        </w:tc>
      </w:tr>
      <w:tr w:rsidR="000C7587" w:rsidRPr="00347E14" w14:paraId="68CB2794" w14:textId="77777777" w:rsidTr="000A04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14:paraId="62FCC719" w14:textId="77777777" w:rsidR="000C7587" w:rsidRPr="00347E14" w:rsidRDefault="000C7587" w:rsidP="000A04EE">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ANÁLISIS Y DISEÑO DE SOFTWARE</w:t>
            </w:r>
          </w:p>
          <w:p w14:paraId="166EF8C1" w14:textId="18E76E38" w:rsidR="000C7587" w:rsidRPr="00347E14" w:rsidRDefault="0013457F" w:rsidP="0013457F">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7</w:t>
            </w:r>
            <w:r w:rsidR="000C7587">
              <w:rPr>
                <w:rFonts w:asciiTheme="minorHAnsi" w:eastAsia="Calibri" w:hAnsiTheme="minorHAnsi" w:cstheme="minorHAnsi"/>
                <w:color w:val="000000"/>
                <w:spacing w:val="0"/>
                <w:sz w:val="18"/>
                <w:szCs w:val="18"/>
                <w:lang w:eastAsia="en-US"/>
              </w:rPr>
              <w:t xml:space="preserve"> de </w:t>
            </w:r>
            <w:r>
              <w:rPr>
                <w:rFonts w:asciiTheme="minorHAnsi" w:eastAsia="Calibri" w:hAnsiTheme="minorHAnsi" w:cstheme="minorHAnsi"/>
                <w:color w:val="000000"/>
                <w:spacing w:val="0"/>
                <w:sz w:val="18"/>
                <w:szCs w:val="18"/>
                <w:lang w:eastAsia="en-US"/>
              </w:rPr>
              <w:t>Noviembre</w:t>
            </w:r>
            <w:r w:rsidR="000C7587">
              <w:rPr>
                <w:rFonts w:asciiTheme="minorHAnsi" w:eastAsia="Calibri" w:hAnsiTheme="minorHAnsi" w:cstheme="minorHAnsi"/>
                <w:color w:val="000000"/>
                <w:spacing w:val="0"/>
                <w:sz w:val="18"/>
                <w:szCs w:val="18"/>
                <w:lang w:eastAsia="en-US"/>
              </w:rPr>
              <w:t xml:space="preserve"> </w:t>
            </w:r>
            <w:r w:rsidR="000C7587" w:rsidRPr="00347E14">
              <w:rPr>
                <w:rFonts w:asciiTheme="minorHAnsi" w:eastAsia="Calibri" w:hAnsiTheme="minorHAnsi" w:cstheme="minorHAnsi"/>
                <w:color w:val="000000"/>
                <w:spacing w:val="0"/>
                <w:sz w:val="18"/>
                <w:szCs w:val="18"/>
                <w:lang w:eastAsia="en-US"/>
              </w:rPr>
              <w:t>de 2013</w:t>
            </w:r>
          </w:p>
        </w:tc>
        <w:tc>
          <w:tcPr>
            <w:tcW w:w="2886" w:type="dxa"/>
            <w:tcBorders>
              <w:top w:val="single" w:sz="24" w:space="0" w:color="C0504D" w:themeColor="accent2"/>
            </w:tcBorders>
            <w:shd w:val="clear" w:color="auto" w:fill="C00000"/>
            <w:hideMark/>
          </w:tcPr>
          <w:p w14:paraId="3A49C274" w14:textId="77777777" w:rsidR="000C7587" w:rsidRPr="000C7587" w:rsidRDefault="000C7587" w:rsidP="000A04EE">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Néstor Cruz Hernández</w:t>
            </w:r>
          </w:p>
        </w:tc>
        <w:tc>
          <w:tcPr>
            <w:tcW w:w="3364" w:type="dxa"/>
            <w:tcBorders>
              <w:top w:val="single" w:sz="24" w:space="0" w:color="C0504D" w:themeColor="accent2"/>
            </w:tcBorders>
            <w:shd w:val="clear" w:color="auto" w:fill="C00000"/>
            <w:hideMark/>
          </w:tcPr>
          <w:p w14:paraId="3AB5BAC7" w14:textId="77777777" w:rsidR="000C7587" w:rsidRPr="000C7587" w:rsidRDefault="000C7587" w:rsidP="000A04EE">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201310690</w:t>
            </w:r>
          </w:p>
        </w:tc>
      </w:tr>
      <w:tr w:rsidR="000C7587" w:rsidRPr="00347E14" w14:paraId="2E647C64" w14:textId="77777777" w:rsidTr="000C7587">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54BA36F3" w14:textId="77777777" w:rsidR="000C7587" w:rsidRPr="00347E14" w:rsidRDefault="000C7587" w:rsidP="000C7587">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14:paraId="06DAEE7C" w14:textId="77777777" w:rsidR="000C7587" w:rsidRPr="000C7587" w:rsidRDefault="000C7587" w:rsidP="000C758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Felipe Rojas Echeverri</w:t>
            </w:r>
          </w:p>
        </w:tc>
        <w:tc>
          <w:tcPr>
            <w:tcW w:w="3364" w:type="dxa"/>
            <w:tcBorders>
              <w:bottom w:val="nil"/>
            </w:tcBorders>
          </w:tcPr>
          <w:p w14:paraId="17FBB53C" w14:textId="77777777" w:rsidR="000C7587" w:rsidRPr="000C7587" w:rsidRDefault="000C7587" w:rsidP="000C758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201315979</w:t>
            </w:r>
          </w:p>
        </w:tc>
      </w:tr>
      <w:tr w:rsidR="000C7587" w:rsidRPr="00347E14" w14:paraId="64E156A9" w14:textId="77777777" w:rsidTr="000C7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6004C7A4" w14:textId="77777777" w:rsidR="000C7587" w:rsidRPr="00347E14" w:rsidRDefault="000C7587" w:rsidP="000C7587">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14:paraId="326BCB13" w14:textId="77777777" w:rsidR="000C7587" w:rsidRPr="000C7587" w:rsidRDefault="000C7587" w:rsidP="000C758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Juan Pedro Mendoza</w:t>
            </w:r>
          </w:p>
        </w:tc>
        <w:tc>
          <w:tcPr>
            <w:tcW w:w="3364" w:type="dxa"/>
            <w:shd w:val="clear" w:color="auto" w:fill="C00000"/>
          </w:tcPr>
          <w:p w14:paraId="6C5A7257" w14:textId="77777777" w:rsidR="000C7587" w:rsidRPr="000C7587" w:rsidRDefault="000C7587" w:rsidP="000C758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200310723</w:t>
            </w:r>
          </w:p>
        </w:tc>
      </w:tr>
      <w:tr w:rsidR="000C7587" w:rsidRPr="00347E14" w14:paraId="6F8D818F" w14:textId="77777777" w:rsidTr="000A04EE">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3C67054" w14:textId="77777777" w:rsidR="000C7587" w:rsidRPr="00347E14" w:rsidRDefault="000C7587" w:rsidP="000C7587">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14:paraId="5ED025AC" w14:textId="77777777" w:rsidR="000C7587" w:rsidRPr="000C7587" w:rsidRDefault="000C7587" w:rsidP="000C758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Julián Aguirre Domínguez</w:t>
            </w:r>
          </w:p>
        </w:tc>
        <w:tc>
          <w:tcPr>
            <w:tcW w:w="3364" w:type="dxa"/>
            <w:tcBorders>
              <w:bottom w:val="nil"/>
            </w:tcBorders>
          </w:tcPr>
          <w:p w14:paraId="72422B8C" w14:textId="77777777" w:rsidR="000C7587" w:rsidRPr="000C7587" w:rsidRDefault="000C7587" w:rsidP="000C7587">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201221709</w:t>
            </w:r>
          </w:p>
        </w:tc>
      </w:tr>
      <w:tr w:rsidR="000C7587" w:rsidRPr="00347E14" w14:paraId="6CBED5FD" w14:textId="77777777" w:rsidTr="000A04EE">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22B033C7" w14:textId="77777777" w:rsidR="000C7587" w:rsidRPr="00347E14" w:rsidRDefault="000C7587" w:rsidP="000C7587">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14:paraId="5CBF1143" w14:textId="77777777" w:rsidR="000C7587" w:rsidRPr="000C7587" w:rsidRDefault="000C7587" w:rsidP="000C758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María Paula Forero</w:t>
            </w:r>
          </w:p>
        </w:tc>
        <w:tc>
          <w:tcPr>
            <w:tcW w:w="3364" w:type="dxa"/>
            <w:shd w:val="clear" w:color="auto" w:fill="C00000"/>
          </w:tcPr>
          <w:p w14:paraId="29062B7B" w14:textId="77777777" w:rsidR="000C7587" w:rsidRPr="000C7587" w:rsidRDefault="000C7587" w:rsidP="000C7587">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auto"/>
                <w:spacing w:val="0"/>
                <w:sz w:val="18"/>
                <w:szCs w:val="18"/>
                <w:lang w:eastAsia="en-US"/>
              </w:rPr>
            </w:pPr>
            <w:r w:rsidRPr="000C7587">
              <w:rPr>
                <w:rFonts w:asciiTheme="minorHAnsi" w:eastAsia="Calibri" w:hAnsiTheme="minorHAnsi" w:cstheme="minorHAnsi"/>
                <w:color w:val="auto"/>
                <w:spacing w:val="0"/>
                <w:sz w:val="18"/>
                <w:szCs w:val="18"/>
                <w:lang w:eastAsia="en-US"/>
              </w:rPr>
              <w:t>201310697</w:t>
            </w:r>
          </w:p>
        </w:tc>
      </w:tr>
    </w:tbl>
    <w:p w14:paraId="70242F9C" w14:textId="77777777" w:rsidR="000C7587" w:rsidRPr="00274C14" w:rsidRDefault="000C7587" w:rsidP="000C7587">
      <w:pPr>
        <w:contextualSpacing/>
        <w:jc w:val="center"/>
      </w:pPr>
    </w:p>
    <w:p w14:paraId="374378AC" w14:textId="77777777" w:rsidR="000C7587" w:rsidRDefault="000C7587" w:rsidP="000C7587">
      <w:pPr>
        <w:contextualSpacing/>
        <w:jc w:val="center"/>
        <w:rPr>
          <w:b/>
          <w:sz w:val="48"/>
          <w:szCs w:val="48"/>
        </w:rPr>
      </w:pPr>
    </w:p>
    <w:p w14:paraId="327921D9" w14:textId="77777777" w:rsidR="000C7587" w:rsidRPr="00274C14" w:rsidRDefault="000C7587" w:rsidP="000C7587">
      <w:pPr>
        <w:contextualSpacing/>
        <w:jc w:val="center"/>
        <w:rPr>
          <w:b/>
          <w:sz w:val="48"/>
          <w:szCs w:val="48"/>
        </w:rPr>
      </w:pPr>
    </w:p>
    <w:p w14:paraId="6C14409F" w14:textId="77777777" w:rsidR="000C7587" w:rsidRPr="00274C14" w:rsidRDefault="000C7587" w:rsidP="000C7587">
      <w:pPr>
        <w:contextualSpacing/>
        <w:jc w:val="center"/>
      </w:pPr>
      <w:r w:rsidRPr="00347E14">
        <w:rPr>
          <w:rFonts w:cstheme="minorHAnsi"/>
          <w:b/>
          <w:noProof/>
          <w:lang w:val="es-ES" w:eastAsia="es-ES"/>
        </w:rPr>
        <w:drawing>
          <wp:inline distT="0" distB="0" distL="0" distR="0" wp14:anchorId="0B2EA1F1" wp14:editId="1707506D">
            <wp:extent cx="2743200" cy="2352903"/>
            <wp:effectExtent l="0" t="0" r="0" b="9525"/>
            <wp:docPr id="14" name="Picture 20" descr="Sin título_20 by U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n título_20 by UPAD"/>
                    <pic:cNvPicPr>
                      <a:picLocks noChangeAspect="1" noChangeArrowheads="1"/>
                    </pic:cNvPicPr>
                  </pic:nvPicPr>
                  <pic:blipFill>
                    <a:blip r:embed="rId9" cstate="print"/>
                    <a:srcRect b="34306"/>
                    <a:stretch>
                      <a:fillRect/>
                    </a:stretch>
                  </pic:blipFill>
                  <pic:spPr bwMode="auto">
                    <a:xfrm>
                      <a:off x="0" y="0"/>
                      <a:ext cx="2757594" cy="2365249"/>
                    </a:xfrm>
                    <a:prstGeom prst="rect">
                      <a:avLst/>
                    </a:prstGeom>
                    <a:noFill/>
                    <a:ln w="9525">
                      <a:noFill/>
                      <a:miter lim="800000"/>
                      <a:headEnd/>
                      <a:tailEnd/>
                    </a:ln>
                  </pic:spPr>
                </pic:pic>
              </a:graphicData>
            </a:graphic>
          </wp:inline>
        </w:drawing>
      </w:r>
    </w:p>
    <w:p w14:paraId="5FFFF5D7" w14:textId="77777777" w:rsidR="0016637A" w:rsidRDefault="0016637A" w:rsidP="000C7587">
      <w:pPr>
        <w:contextualSpacing/>
        <w:jc w:val="center"/>
      </w:pPr>
    </w:p>
    <w:p w14:paraId="79873077" w14:textId="77777777" w:rsidR="0016637A" w:rsidRPr="00274C14" w:rsidRDefault="0016637A" w:rsidP="000C7587">
      <w:pPr>
        <w:contextualSpacing/>
        <w:jc w:val="center"/>
      </w:pPr>
    </w:p>
    <w:p w14:paraId="525B2CA1" w14:textId="2EBC42F2" w:rsidR="000C7587" w:rsidRPr="00D55556" w:rsidRDefault="00CA67C1" w:rsidP="000C7587">
      <w:pPr>
        <w:contextualSpacing/>
        <w:jc w:val="center"/>
        <w:rPr>
          <w:sz w:val="40"/>
        </w:rPr>
      </w:pPr>
      <w:r>
        <w:rPr>
          <w:sz w:val="40"/>
        </w:rPr>
        <w:t>Taller 4</w:t>
      </w:r>
    </w:p>
    <w:p w14:paraId="0ECC0FCE" w14:textId="407A77E2" w:rsidR="000C7587" w:rsidRPr="000C7587" w:rsidRDefault="000C7587" w:rsidP="000C7587">
      <w:pPr>
        <w:spacing w:after="0"/>
        <w:jc w:val="center"/>
        <w:rPr>
          <w:sz w:val="40"/>
        </w:rPr>
      </w:pPr>
      <w:r w:rsidRPr="000C7587">
        <w:rPr>
          <w:sz w:val="40"/>
        </w:rPr>
        <w:t xml:space="preserve">Aplicación </w:t>
      </w:r>
      <w:r w:rsidR="00CA67C1">
        <w:rPr>
          <w:sz w:val="40"/>
        </w:rPr>
        <w:t>Séptimo Arte</w:t>
      </w:r>
    </w:p>
    <w:p w14:paraId="45871A37" w14:textId="77777777" w:rsidR="000C7587" w:rsidRPr="00274C14" w:rsidRDefault="000C7587" w:rsidP="000C7587">
      <w:pPr>
        <w:contextualSpacing/>
        <w:jc w:val="center"/>
      </w:pPr>
    </w:p>
    <w:p w14:paraId="6B059BA6" w14:textId="77777777" w:rsidR="000C7587" w:rsidRDefault="000C7587" w:rsidP="000C7587">
      <w:pPr>
        <w:contextualSpacing/>
        <w:jc w:val="center"/>
      </w:pPr>
    </w:p>
    <w:p w14:paraId="5131302E" w14:textId="77777777" w:rsidR="000C7587" w:rsidRPr="00274C14" w:rsidRDefault="000C7587" w:rsidP="000C7587">
      <w:pPr>
        <w:contextualSpacing/>
        <w:jc w:val="center"/>
      </w:pPr>
    </w:p>
    <w:p w14:paraId="67123EBB" w14:textId="77777777" w:rsidR="000C7587" w:rsidRDefault="000C7587" w:rsidP="000C7587">
      <w:pPr>
        <w:contextualSpacing/>
        <w:jc w:val="center"/>
      </w:pPr>
    </w:p>
    <w:p w14:paraId="41FD8CF6" w14:textId="77777777" w:rsidR="000C7587" w:rsidRDefault="000C7587" w:rsidP="000C7587">
      <w:pPr>
        <w:contextualSpacing/>
        <w:jc w:val="center"/>
      </w:pPr>
    </w:p>
    <w:p w14:paraId="37158AF7" w14:textId="77777777" w:rsidR="000C7587" w:rsidRDefault="000C7587" w:rsidP="000C7587">
      <w:pPr>
        <w:contextualSpacing/>
        <w:jc w:val="center"/>
      </w:pPr>
    </w:p>
    <w:p w14:paraId="5080F827" w14:textId="77777777" w:rsidR="000C7587" w:rsidRDefault="000C7587" w:rsidP="000C7587">
      <w:pPr>
        <w:contextualSpacing/>
        <w:jc w:val="center"/>
      </w:pPr>
    </w:p>
    <w:p w14:paraId="7EBCC283" w14:textId="77777777" w:rsidR="000C7587" w:rsidRDefault="000C7587" w:rsidP="000C7587">
      <w:pPr>
        <w:contextualSpacing/>
        <w:jc w:val="center"/>
      </w:pPr>
    </w:p>
    <w:p w14:paraId="2A7F0D55" w14:textId="77777777" w:rsidR="000C7587" w:rsidRPr="00274C14" w:rsidRDefault="000C7587" w:rsidP="000C7587">
      <w:pPr>
        <w:contextualSpacing/>
        <w:jc w:val="center"/>
      </w:pPr>
    </w:p>
    <w:p w14:paraId="672F4587" w14:textId="77777777" w:rsidR="000C7587" w:rsidRDefault="000C7587" w:rsidP="000C7587">
      <w:pPr>
        <w:contextualSpacing/>
        <w:jc w:val="center"/>
      </w:pPr>
    </w:p>
    <w:p w14:paraId="1B8B291B" w14:textId="77777777" w:rsidR="000C7587" w:rsidRPr="00274C14" w:rsidRDefault="000C7587" w:rsidP="000C7587">
      <w:pPr>
        <w:contextualSpacing/>
        <w:jc w:val="center"/>
      </w:pPr>
    </w:p>
    <w:p w14:paraId="44B4BB36" w14:textId="77777777" w:rsidR="000C7587" w:rsidRDefault="000C7587" w:rsidP="000C7587">
      <w:pPr>
        <w:contextualSpacing/>
        <w:jc w:val="center"/>
      </w:pPr>
      <w:r>
        <w:rPr>
          <w:noProof/>
          <w:lang w:val="es-ES" w:eastAsia="es-ES"/>
        </w:rPr>
        <w:drawing>
          <wp:inline distT="0" distB="0" distL="0" distR="0" wp14:anchorId="0EA53014" wp14:editId="723237DE">
            <wp:extent cx="1543685" cy="54038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14:paraId="647EEE9E" w14:textId="77777777" w:rsidR="00437436" w:rsidRDefault="000C7587" w:rsidP="002A741F">
      <w:pPr>
        <w:pStyle w:val="Prrafodelista"/>
        <w:numPr>
          <w:ilvl w:val="0"/>
          <w:numId w:val="1"/>
        </w:numPr>
        <w:rPr>
          <w:b/>
          <w:color w:val="C00000"/>
        </w:rPr>
      </w:pPr>
      <w:r w:rsidRPr="000A04EE">
        <w:rPr>
          <w:b/>
          <w:color w:val="C00000"/>
        </w:rPr>
        <w:br w:type="page"/>
      </w:r>
      <w:r w:rsidR="00437436" w:rsidRPr="000A04EE">
        <w:rPr>
          <w:b/>
          <w:color w:val="C00000"/>
        </w:rPr>
        <w:lastRenderedPageBreak/>
        <w:t>Análisis</w:t>
      </w:r>
      <w:r w:rsidR="009267BB" w:rsidRPr="000A04EE">
        <w:rPr>
          <w:b/>
          <w:color w:val="C00000"/>
        </w:rPr>
        <w:t xml:space="preserve"> básico</w:t>
      </w:r>
    </w:p>
    <w:p w14:paraId="0BFB4138" w14:textId="7A51645F" w:rsidR="00C371D4" w:rsidRPr="00C371D4" w:rsidRDefault="00C371D4" w:rsidP="00C371D4">
      <w:pPr>
        <w:rPr>
          <w:b/>
          <w:color w:val="C00000"/>
        </w:rPr>
      </w:pPr>
      <w:r>
        <w:t xml:space="preserve">Para hacer el diseño de la aplicación de </w:t>
      </w:r>
      <w:r w:rsidR="00E1797F">
        <w:t>séptimo arte</w:t>
      </w:r>
      <w:r>
        <w:t>, se comienza por un análisis básico, en donde se definen los siguientes elementos:</w:t>
      </w:r>
    </w:p>
    <w:p w14:paraId="749501BB" w14:textId="77777777" w:rsidR="006B0109" w:rsidRDefault="006B0109" w:rsidP="002A741F">
      <w:pPr>
        <w:pStyle w:val="Prrafodelista"/>
        <w:numPr>
          <w:ilvl w:val="1"/>
          <w:numId w:val="1"/>
        </w:numPr>
        <w:spacing w:after="0"/>
        <w:jc w:val="both"/>
        <w:rPr>
          <w:b/>
          <w:color w:val="C00000"/>
        </w:rPr>
      </w:pPr>
      <w:r w:rsidRPr="000A04EE">
        <w:rPr>
          <w:b/>
          <w:color w:val="C00000"/>
        </w:rPr>
        <w:t>Contexto</w:t>
      </w:r>
    </w:p>
    <w:p w14:paraId="0372E091" w14:textId="77777777" w:rsidR="005D25EA" w:rsidRDefault="005D25EA" w:rsidP="005D25EA">
      <w:pPr>
        <w:spacing w:after="0"/>
        <w:jc w:val="both"/>
        <w:rPr>
          <w:b/>
          <w:color w:val="C00000"/>
        </w:rPr>
      </w:pPr>
    </w:p>
    <w:p w14:paraId="13705713" w14:textId="08AEBEB6" w:rsidR="006B0109" w:rsidRDefault="005D25EA" w:rsidP="00FB1922">
      <w:pPr>
        <w:spacing w:after="0"/>
        <w:jc w:val="both"/>
      </w:pPr>
      <w:r>
        <w:t xml:space="preserve">A continuación se muestra el diagrama de contexto, </w:t>
      </w:r>
      <w:r w:rsidR="00E1797F">
        <w:t>en él se puede ver como existe una aplicación por cada teatro, estas aplicaciones tiene sus propias bases de datos donde se almacenan la funciones, los horarios, las ventas de cada teatro, etc. Estas aplicaciones se conectan con una aplicación central en donde se mantiene la información de todos los teatros y la información de las latas asignadas a cada teatro.</w:t>
      </w:r>
    </w:p>
    <w:p w14:paraId="573A7421" w14:textId="77777777" w:rsidR="005D25EA" w:rsidRDefault="005D25EA" w:rsidP="00FB1922">
      <w:pPr>
        <w:spacing w:after="0"/>
        <w:jc w:val="both"/>
      </w:pPr>
    </w:p>
    <w:p w14:paraId="76A604DB" w14:textId="61EA48B9" w:rsidR="005D25EA" w:rsidRDefault="00A22C98" w:rsidP="005D25EA">
      <w:pPr>
        <w:spacing w:after="0"/>
        <w:jc w:val="center"/>
      </w:pPr>
      <w:r>
        <w:rPr>
          <w:noProof/>
          <w:lang w:val="es-ES" w:eastAsia="es-ES"/>
        </w:rPr>
        <w:drawing>
          <wp:inline distT="0" distB="0" distL="0" distR="0" wp14:anchorId="73F4C409" wp14:editId="10117D84">
            <wp:extent cx="5612130" cy="4494563"/>
            <wp:effectExtent l="0" t="0" r="7620" b="127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494563"/>
                    </a:xfrm>
                    <a:prstGeom prst="rect">
                      <a:avLst/>
                    </a:prstGeom>
                    <a:noFill/>
                    <a:ln>
                      <a:noFill/>
                    </a:ln>
                  </pic:spPr>
                </pic:pic>
              </a:graphicData>
            </a:graphic>
          </wp:inline>
        </w:drawing>
      </w:r>
    </w:p>
    <w:p w14:paraId="5A154BE7" w14:textId="77777777" w:rsidR="005D25EA" w:rsidRPr="00C668BE" w:rsidRDefault="005D25EA" w:rsidP="00FB1922">
      <w:pPr>
        <w:spacing w:after="0"/>
        <w:jc w:val="both"/>
        <w:rPr>
          <w:b/>
          <w:color w:val="C00000"/>
        </w:rPr>
      </w:pPr>
    </w:p>
    <w:p w14:paraId="57C93C5B" w14:textId="77777777" w:rsidR="00437436" w:rsidRPr="000A04EE" w:rsidRDefault="00437436" w:rsidP="002A741F">
      <w:pPr>
        <w:pStyle w:val="Prrafodelista"/>
        <w:numPr>
          <w:ilvl w:val="1"/>
          <w:numId w:val="1"/>
        </w:numPr>
        <w:spacing w:after="0"/>
        <w:jc w:val="both"/>
        <w:rPr>
          <w:b/>
          <w:color w:val="C00000"/>
        </w:rPr>
      </w:pPr>
      <w:r w:rsidRPr="000A04EE">
        <w:rPr>
          <w:b/>
          <w:color w:val="C00000"/>
        </w:rPr>
        <w:t>Casos de uso</w:t>
      </w:r>
    </w:p>
    <w:p w14:paraId="5E1D61B3" w14:textId="77777777" w:rsidR="008971E8" w:rsidRPr="00C668BE" w:rsidRDefault="008971E8" w:rsidP="00FB1922">
      <w:pPr>
        <w:spacing w:after="0"/>
        <w:jc w:val="both"/>
        <w:rPr>
          <w:b/>
          <w:color w:val="C00000"/>
        </w:rPr>
      </w:pPr>
    </w:p>
    <w:p w14:paraId="2AF2CE02" w14:textId="20D1F01D" w:rsidR="00C371D4" w:rsidRDefault="00C371D4" w:rsidP="00C371D4">
      <w:pPr>
        <w:spacing w:after="0"/>
        <w:jc w:val="both"/>
      </w:pPr>
      <w:r>
        <w:t xml:space="preserve">A continuación se muestran los casos de uso para la aplicación de </w:t>
      </w:r>
      <w:r w:rsidR="009B6F28">
        <w:t xml:space="preserve">Séptimo </w:t>
      </w:r>
      <w:r w:rsidR="007F6BB6">
        <w:t>A</w:t>
      </w:r>
      <w:r w:rsidR="009B6F28">
        <w:t>rte</w:t>
      </w:r>
    </w:p>
    <w:p w14:paraId="3FD5DBBF" w14:textId="0CF6D84A" w:rsidR="00C371D4" w:rsidRDefault="00C371D4" w:rsidP="00C371D4">
      <w:pPr>
        <w:spacing w:after="0"/>
        <w:jc w:val="both"/>
      </w:pPr>
    </w:p>
    <w:p w14:paraId="2839E66C" w14:textId="7FBCEBF4" w:rsidR="001604D1" w:rsidRDefault="0083474B" w:rsidP="002D3733">
      <w:pPr>
        <w:spacing w:after="0"/>
        <w:jc w:val="center"/>
      </w:pPr>
      <w:r>
        <w:rPr>
          <w:noProof/>
          <w:lang w:val="es-ES" w:eastAsia="es-ES"/>
        </w:rPr>
        <w:lastRenderedPageBreak/>
        <w:drawing>
          <wp:inline distT="0" distB="0" distL="0" distR="0" wp14:anchorId="0DB4F94A" wp14:editId="0B0256BE">
            <wp:extent cx="3752694" cy="4274592"/>
            <wp:effectExtent l="0" t="0" r="698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694" cy="4274592"/>
                    </a:xfrm>
                    <a:prstGeom prst="rect">
                      <a:avLst/>
                    </a:prstGeom>
                    <a:noFill/>
                    <a:ln>
                      <a:noFill/>
                    </a:ln>
                  </pic:spPr>
                </pic:pic>
              </a:graphicData>
            </a:graphic>
          </wp:inline>
        </w:drawing>
      </w:r>
    </w:p>
    <w:p w14:paraId="50498145" w14:textId="77777777" w:rsidR="008971E8" w:rsidRDefault="008971E8" w:rsidP="00FB1922">
      <w:pPr>
        <w:spacing w:after="0"/>
        <w:jc w:val="both"/>
      </w:pPr>
    </w:p>
    <w:tbl>
      <w:tblPr>
        <w:tblStyle w:val="Tablaconcuadrcula"/>
        <w:tblW w:w="5000" w:type="pct"/>
        <w:tblLook w:val="04A0" w:firstRow="1" w:lastRow="0" w:firstColumn="1" w:lastColumn="0" w:noHBand="0" w:noVBand="1"/>
      </w:tblPr>
      <w:tblGrid>
        <w:gridCol w:w="2401"/>
        <w:gridCol w:w="7895"/>
      </w:tblGrid>
      <w:tr w:rsidR="00437436" w14:paraId="0E8DDBF8" w14:textId="77777777" w:rsidTr="001604D1">
        <w:tc>
          <w:tcPr>
            <w:tcW w:w="1166" w:type="pct"/>
            <w:shd w:val="clear" w:color="auto" w:fill="C00000"/>
          </w:tcPr>
          <w:p w14:paraId="2EF10B36" w14:textId="77777777" w:rsidR="00437436" w:rsidRPr="00437436" w:rsidRDefault="00437436" w:rsidP="000067C9">
            <w:pPr>
              <w:jc w:val="center"/>
              <w:rPr>
                <w:b/>
              </w:rPr>
            </w:pPr>
            <w:r w:rsidRPr="00437436">
              <w:rPr>
                <w:b/>
              </w:rPr>
              <w:t>Actor</w:t>
            </w:r>
          </w:p>
        </w:tc>
        <w:tc>
          <w:tcPr>
            <w:tcW w:w="3834" w:type="pct"/>
            <w:shd w:val="clear" w:color="auto" w:fill="C00000"/>
          </w:tcPr>
          <w:p w14:paraId="7047D39B" w14:textId="77777777" w:rsidR="00437436" w:rsidRPr="00437436" w:rsidRDefault="00437436" w:rsidP="000067C9">
            <w:pPr>
              <w:jc w:val="center"/>
              <w:rPr>
                <w:b/>
              </w:rPr>
            </w:pPr>
            <w:r w:rsidRPr="00437436">
              <w:rPr>
                <w:b/>
              </w:rPr>
              <w:t>Descripción</w:t>
            </w:r>
          </w:p>
        </w:tc>
      </w:tr>
      <w:tr w:rsidR="00437436" w14:paraId="7451360B" w14:textId="77777777" w:rsidTr="001604D1">
        <w:tc>
          <w:tcPr>
            <w:tcW w:w="1166" w:type="pct"/>
          </w:tcPr>
          <w:p w14:paraId="733C79E7" w14:textId="2754EDDB" w:rsidR="00437436" w:rsidRDefault="007F6BB6" w:rsidP="000067C9">
            <w:pPr>
              <w:jc w:val="center"/>
            </w:pPr>
            <w:r>
              <w:t>Empleado oficina central</w:t>
            </w:r>
          </w:p>
        </w:tc>
        <w:tc>
          <w:tcPr>
            <w:tcW w:w="3834" w:type="pct"/>
          </w:tcPr>
          <w:p w14:paraId="721D97B0" w14:textId="352B67F3" w:rsidR="00437436" w:rsidRDefault="007F6BB6" w:rsidP="007F6BB6">
            <w:r>
              <w:t>Representa al usuario encargado de la asignación de latas</w:t>
            </w:r>
          </w:p>
        </w:tc>
      </w:tr>
    </w:tbl>
    <w:p w14:paraId="4ACA9817" w14:textId="77777777" w:rsidR="00437436" w:rsidRDefault="00437436" w:rsidP="00FB1922">
      <w:pPr>
        <w:spacing w:after="0"/>
        <w:jc w:val="both"/>
      </w:pPr>
    </w:p>
    <w:p w14:paraId="59398744" w14:textId="77777777" w:rsidR="001604D1" w:rsidRDefault="001604D1" w:rsidP="00FB1922">
      <w:pPr>
        <w:spacing w:after="0"/>
        <w:jc w:val="both"/>
      </w:pPr>
    </w:p>
    <w:tbl>
      <w:tblPr>
        <w:tblStyle w:val="Tablaconcuadrcula"/>
        <w:tblW w:w="5000" w:type="pct"/>
        <w:tblLook w:val="04A0" w:firstRow="1" w:lastRow="0" w:firstColumn="1" w:lastColumn="0" w:noHBand="0" w:noVBand="1"/>
      </w:tblPr>
      <w:tblGrid>
        <w:gridCol w:w="2215"/>
        <w:gridCol w:w="2531"/>
        <w:gridCol w:w="5550"/>
      </w:tblGrid>
      <w:tr w:rsidR="007F6BB6" w14:paraId="0BF9053B" w14:textId="77777777" w:rsidTr="007F6BB6">
        <w:tc>
          <w:tcPr>
            <w:tcW w:w="1076" w:type="pct"/>
            <w:shd w:val="clear" w:color="auto" w:fill="C00000"/>
          </w:tcPr>
          <w:p w14:paraId="0F071E89" w14:textId="77777777" w:rsidR="007F6BB6" w:rsidRDefault="007F6BB6" w:rsidP="001604D1">
            <w:pPr>
              <w:tabs>
                <w:tab w:val="left" w:pos="1212"/>
              </w:tabs>
              <w:jc w:val="center"/>
              <w:rPr>
                <w:b/>
              </w:rPr>
            </w:pPr>
            <w:r>
              <w:rPr>
                <w:b/>
              </w:rPr>
              <w:t>Actor</w:t>
            </w:r>
          </w:p>
        </w:tc>
        <w:tc>
          <w:tcPr>
            <w:tcW w:w="1229" w:type="pct"/>
            <w:shd w:val="clear" w:color="auto" w:fill="C00000"/>
          </w:tcPr>
          <w:p w14:paraId="1F2B37A7" w14:textId="77777777" w:rsidR="007F6BB6" w:rsidRPr="001604D1" w:rsidRDefault="007F6BB6" w:rsidP="00032B75">
            <w:pPr>
              <w:tabs>
                <w:tab w:val="left" w:pos="1212"/>
              </w:tabs>
              <w:jc w:val="center"/>
              <w:rPr>
                <w:b/>
              </w:rPr>
            </w:pPr>
            <w:r>
              <w:rPr>
                <w:b/>
              </w:rPr>
              <w:t>Caso de uso</w:t>
            </w:r>
          </w:p>
        </w:tc>
        <w:tc>
          <w:tcPr>
            <w:tcW w:w="2695" w:type="pct"/>
            <w:shd w:val="clear" w:color="auto" w:fill="C00000"/>
          </w:tcPr>
          <w:p w14:paraId="5802B8E4" w14:textId="77777777" w:rsidR="007F6BB6" w:rsidRPr="001604D1" w:rsidRDefault="007F6BB6" w:rsidP="001604D1">
            <w:pPr>
              <w:tabs>
                <w:tab w:val="left" w:pos="1212"/>
              </w:tabs>
              <w:jc w:val="both"/>
              <w:rPr>
                <w:b/>
              </w:rPr>
            </w:pPr>
            <w:r>
              <w:rPr>
                <w:b/>
              </w:rPr>
              <w:t>Descripción</w:t>
            </w:r>
          </w:p>
        </w:tc>
      </w:tr>
      <w:tr w:rsidR="007F6BB6" w14:paraId="32BC7D5C" w14:textId="77777777" w:rsidTr="007F6BB6">
        <w:tc>
          <w:tcPr>
            <w:tcW w:w="1076" w:type="pct"/>
          </w:tcPr>
          <w:p w14:paraId="6B4A4F78" w14:textId="14F9EC4C" w:rsidR="007F6BB6" w:rsidRPr="002D384A" w:rsidRDefault="00A22C98" w:rsidP="00FB1922">
            <w:pPr>
              <w:jc w:val="both"/>
            </w:pPr>
            <w:r>
              <w:t>Empleado oficina central</w:t>
            </w:r>
          </w:p>
        </w:tc>
        <w:tc>
          <w:tcPr>
            <w:tcW w:w="1229" w:type="pct"/>
          </w:tcPr>
          <w:p w14:paraId="1CD7A0C9" w14:textId="1EBBDA9F" w:rsidR="007F6BB6" w:rsidRDefault="007F6BB6" w:rsidP="00A22C98">
            <w:r w:rsidRPr="002D384A">
              <w:t>CU</w:t>
            </w:r>
            <w:r>
              <w:t>01</w:t>
            </w:r>
            <w:r w:rsidRPr="002D384A">
              <w:t xml:space="preserve"> – </w:t>
            </w:r>
            <w:r w:rsidR="00A22C98">
              <w:t>Agregar película al catálogo</w:t>
            </w:r>
          </w:p>
        </w:tc>
        <w:tc>
          <w:tcPr>
            <w:tcW w:w="2695" w:type="pct"/>
          </w:tcPr>
          <w:p w14:paraId="174011F8" w14:textId="63992614" w:rsidR="007F6BB6" w:rsidRDefault="00BE5C9D" w:rsidP="001604D1">
            <w:pPr>
              <w:jc w:val="both"/>
            </w:pPr>
            <w:r>
              <w:t>El empleado de la oficina central agrega una película al catálogo de películas disponibles.</w:t>
            </w:r>
          </w:p>
          <w:p w14:paraId="0FFE0D7F" w14:textId="77777777" w:rsidR="007F6BB6" w:rsidRDefault="007F6BB6" w:rsidP="00FB1922">
            <w:pPr>
              <w:jc w:val="both"/>
            </w:pPr>
          </w:p>
        </w:tc>
      </w:tr>
      <w:tr w:rsidR="007F6BB6" w14:paraId="5C98A78D" w14:textId="77777777" w:rsidTr="007F6BB6">
        <w:tc>
          <w:tcPr>
            <w:tcW w:w="1076" w:type="pct"/>
          </w:tcPr>
          <w:p w14:paraId="04220765" w14:textId="760A6AAF" w:rsidR="007F6BB6" w:rsidRDefault="00BE5C9D" w:rsidP="00FB1922">
            <w:pPr>
              <w:jc w:val="both"/>
            </w:pPr>
            <w:r>
              <w:t>Empleado oficina central</w:t>
            </w:r>
          </w:p>
        </w:tc>
        <w:tc>
          <w:tcPr>
            <w:tcW w:w="1229" w:type="pct"/>
          </w:tcPr>
          <w:p w14:paraId="2882606B" w14:textId="01846FF4" w:rsidR="007F6BB6" w:rsidRDefault="007F6BB6" w:rsidP="00BE5C9D">
            <w:r>
              <w:t xml:space="preserve">CU02 </w:t>
            </w:r>
            <w:r w:rsidR="00BE5C9D">
              <w:t>–</w:t>
            </w:r>
            <w:r>
              <w:t xml:space="preserve"> </w:t>
            </w:r>
            <w:r w:rsidR="00BE5C9D">
              <w:t>Retirar película del catálogo</w:t>
            </w:r>
          </w:p>
        </w:tc>
        <w:tc>
          <w:tcPr>
            <w:tcW w:w="2695" w:type="pct"/>
          </w:tcPr>
          <w:p w14:paraId="2CB9C196" w14:textId="2ACC6A21" w:rsidR="007F6BB6" w:rsidRDefault="00BE5C9D" w:rsidP="001604D1">
            <w:pPr>
              <w:jc w:val="both"/>
            </w:pPr>
            <w:r>
              <w:t>El empleado de la oficina central retira una película del catálogo de películas disponibles</w:t>
            </w:r>
          </w:p>
          <w:p w14:paraId="6D4473BA" w14:textId="77777777" w:rsidR="007F6BB6" w:rsidRDefault="007F6BB6" w:rsidP="00FB1922">
            <w:pPr>
              <w:jc w:val="both"/>
            </w:pPr>
          </w:p>
        </w:tc>
      </w:tr>
      <w:tr w:rsidR="007F6BB6" w14:paraId="3E93DC8A" w14:textId="77777777" w:rsidTr="007F6BB6">
        <w:tc>
          <w:tcPr>
            <w:tcW w:w="1076" w:type="pct"/>
          </w:tcPr>
          <w:p w14:paraId="6760B3FF" w14:textId="0D62144F" w:rsidR="007F6BB6" w:rsidRDefault="001006B2" w:rsidP="00FB1922">
            <w:pPr>
              <w:jc w:val="both"/>
            </w:pPr>
            <w:r>
              <w:t>Empleado oficina central</w:t>
            </w:r>
          </w:p>
        </w:tc>
        <w:tc>
          <w:tcPr>
            <w:tcW w:w="1229" w:type="pct"/>
          </w:tcPr>
          <w:p w14:paraId="03E62D6F" w14:textId="2F444BBF" w:rsidR="007F6BB6" w:rsidRDefault="007F6BB6" w:rsidP="00B16FDF">
            <w:r>
              <w:t>CU03 -</w:t>
            </w:r>
            <w:r w:rsidR="00B16FDF">
              <w:t xml:space="preserve"> Asignar lata a teatro </w:t>
            </w:r>
          </w:p>
        </w:tc>
        <w:tc>
          <w:tcPr>
            <w:tcW w:w="2695" w:type="pct"/>
          </w:tcPr>
          <w:p w14:paraId="3069AF1A" w14:textId="72F84444" w:rsidR="007F6BB6" w:rsidRDefault="00B16FDF" w:rsidP="00FB1922">
            <w:pPr>
              <w:jc w:val="both"/>
            </w:pPr>
            <w:r>
              <w:t>El empleado de la oficina central realiza la asignación de una lata a un teatro especifico, si la lata estaba asignada a algun teatro, esta sera retirara para enviarla el teatro que se esta asignando</w:t>
            </w:r>
          </w:p>
        </w:tc>
      </w:tr>
      <w:tr w:rsidR="007F6BB6" w14:paraId="67CDC33F" w14:textId="77777777" w:rsidTr="007F6BB6">
        <w:tc>
          <w:tcPr>
            <w:tcW w:w="1076" w:type="pct"/>
          </w:tcPr>
          <w:p w14:paraId="4980606A" w14:textId="6912DD24" w:rsidR="007F6BB6" w:rsidRDefault="00B16FDF" w:rsidP="001604D1">
            <w:pPr>
              <w:jc w:val="both"/>
            </w:pPr>
            <w:r>
              <w:t>Empleado oficina central</w:t>
            </w:r>
          </w:p>
        </w:tc>
        <w:tc>
          <w:tcPr>
            <w:tcW w:w="1229" w:type="pct"/>
          </w:tcPr>
          <w:p w14:paraId="5CFFAAE2" w14:textId="0A93B535" w:rsidR="007F6BB6" w:rsidRDefault="007F6BB6" w:rsidP="00B16FDF">
            <w:r>
              <w:t xml:space="preserve">CU04 – </w:t>
            </w:r>
            <w:r w:rsidR="00B16FDF">
              <w:t>Agregar proximos estrenos</w:t>
            </w:r>
          </w:p>
        </w:tc>
        <w:tc>
          <w:tcPr>
            <w:tcW w:w="2695" w:type="pct"/>
          </w:tcPr>
          <w:p w14:paraId="574B7AEA" w14:textId="66C2F24E" w:rsidR="007F6BB6" w:rsidRDefault="00B16FDF" w:rsidP="00FB1922">
            <w:pPr>
              <w:jc w:val="both"/>
            </w:pPr>
            <w:r>
              <w:t>Permite al empleado de la oficina central agrega los proximos estrenos que seran proyectados en los teatros de septimo arte</w:t>
            </w:r>
          </w:p>
        </w:tc>
      </w:tr>
      <w:tr w:rsidR="007F6BB6" w14:paraId="06A3A750" w14:textId="77777777" w:rsidTr="007F6BB6">
        <w:tc>
          <w:tcPr>
            <w:tcW w:w="1076" w:type="pct"/>
          </w:tcPr>
          <w:p w14:paraId="5BC83AE6" w14:textId="78FC9183" w:rsidR="007F6BB6" w:rsidRDefault="00B16FDF" w:rsidP="001604D1">
            <w:pPr>
              <w:jc w:val="both"/>
            </w:pPr>
            <w:r>
              <w:t>Empleado oficina central</w:t>
            </w:r>
          </w:p>
        </w:tc>
        <w:tc>
          <w:tcPr>
            <w:tcW w:w="1229" w:type="pct"/>
          </w:tcPr>
          <w:p w14:paraId="2B8882CA" w14:textId="6E4A2153" w:rsidR="007F6BB6" w:rsidRDefault="007F6BB6" w:rsidP="00B16FDF">
            <w:r>
              <w:t xml:space="preserve">CU05 – </w:t>
            </w:r>
            <w:r w:rsidR="00B16FDF">
              <w:t>Agregar lata</w:t>
            </w:r>
            <w:r>
              <w:t xml:space="preserve">. </w:t>
            </w:r>
          </w:p>
        </w:tc>
        <w:tc>
          <w:tcPr>
            <w:tcW w:w="2695" w:type="pct"/>
          </w:tcPr>
          <w:p w14:paraId="2F0E552D" w14:textId="1E4F8BD5" w:rsidR="007F6BB6" w:rsidRDefault="00B16FDF" w:rsidP="00FB1922">
            <w:pPr>
              <w:jc w:val="both"/>
            </w:pPr>
            <w:r>
              <w:t xml:space="preserve">Permite al empleado de la oficina central agregar una lata al sistema que se encuentra asociada a una película en el </w:t>
            </w:r>
            <w:r>
              <w:lastRenderedPageBreak/>
              <w:t>catalogo de películas disponibles</w:t>
            </w:r>
          </w:p>
        </w:tc>
      </w:tr>
    </w:tbl>
    <w:p w14:paraId="43C7469D" w14:textId="77777777" w:rsidR="001604D1" w:rsidRDefault="001604D1" w:rsidP="00FB1922">
      <w:pPr>
        <w:spacing w:after="0"/>
        <w:jc w:val="both"/>
      </w:pPr>
    </w:p>
    <w:p w14:paraId="5B9D0E42" w14:textId="663F6023" w:rsidR="003B1617" w:rsidRDefault="0083474B" w:rsidP="003B1617">
      <w:pPr>
        <w:spacing w:after="0"/>
        <w:jc w:val="center"/>
      </w:pPr>
      <w:r>
        <w:rPr>
          <w:noProof/>
          <w:lang w:val="es-ES" w:eastAsia="es-ES"/>
        </w:rPr>
        <w:drawing>
          <wp:inline distT="0" distB="0" distL="0" distR="0" wp14:anchorId="285807D7" wp14:editId="6612FBE7">
            <wp:extent cx="3848358" cy="3732551"/>
            <wp:effectExtent l="0" t="0" r="12700" b="1270"/>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358" cy="3732551"/>
                    </a:xfrm>
                    <a:prstGeom prst="rect">
                      <a:avLst/>
                    </a:prstGeom>
                    <a:noFill/>
                    <a:ln>
                      <a:noFill/>
                    </a:ln>
                  </pic:spPr>
                </pic:pic>
              </a:graphicData>
            </a:graphic>
          </wp:inline>
        </w:drawing>
      </w:r>
    </w:p>
    <w:p w14:paraId="261C2042" w14:textId="77777777" w:rsidR="001D3DE8" w:rsidRDefault="001D3DE8" w:rsidP="003B1617">
      <w:pPr>
        <w:spacing w:after="0"/>
        <w:jc w:val="center"/>
      </w:pPr>
    </w:p>
    <w:tbl>
      <w:tblPr>
        <w:tblStyle w:val="Tablaconcuadrcula"/>
        <w:tblW w:w="5000" w:type="pct"/>
        <w:tblLook w:val="04A0" w:firstRow="1" w:lastRow="0" w:firstColumn="1" w:lastColumn="0" w:noHBand="0" w:noVBand="1"/>
      </w:tblPr>
      <w:tblGrid>
        <w:gridCol w:w="2401"/>
        <w:gridCol w:w="7895"/>
      </w:tblGrid>
      <w:tr w:rsidR="001D3DE8" w14:paraId="67DBA3E8" w14:textId="77777777" w:rsidTr="001D3DE8">
        <w:tc>
          <w:tcPr>
            <w:tcW w:w="1166" w:type="pct"/>
            <w:shd w:val="clear" w:color="auto" w:fill="C00000"/>
          </w:tcPr>
          <w:p w14:paraId="5C9D4CDF" w14:textId="77777777" w:rsidR="001D3DE8" w:rsidRPr="00437436" w:rsidRDefault="001D3DE8" w:rsidP="001D3DE8">
            <w:pPr>
              <w:jc w:val="center"/>
              <w:rPr>
                <w:b/>
              </w:rPr>
            </w:pPr>
            <w:r w:rsidRPr="00437436">
              <w:rPr>
                <w:b/>
              </w:rPr>
              <w:t>Actor</w:t>
            </w:r>
          </w:p>
        </w:tc>
        <w:tc>
          <w:tcPr>
            <w:tcW w:w="3834" w:type="pct"/>
            <w:shd w:val="clear" w:color="auto" w:fill="C00000"/>
          </w:tcPr>
          <w:p w14:paraId="199AEF51" w14:textId="77777777" w:rsidR="001D3DE8" w:rsidRPr="00437436" w:rsidRDefault="001D3DE8" w:rsidP="001D3DE8">
            <w:pPr>
              <w:jc w:val="center"/>
              <w:rPr>
                <w:b/>
              </w:rPr>
            </w:pPr>
            <w:r w:rsidRPr="00437436">
              <w:rPr>
                <w:b/>
              </w:rPr>
              <w:t>Descripción</w:t>
            </w:r>
          </w:p>
        </w:tc>
      </w:tr>
      <w:tr w:rsidR="001D3DE8" w14:paraId="4FBFF4F7" w14:textId="77777777" w:rsidTr="001D3DE8">
        <w:tc>
          <w:tcPr>
            <w:tcW w:w="1166" w:type="pct"/>
          </w:tcPr>
          <w:p w14:paraId="702BDEEF" w14:textId="24CF1EE6" w:rsidR="001D3DE8" w:rsidRDefault="001D3DE8" w:rsidP="001D3DE8">
            <w:pPr>
              <w:jc w:val="center"/>
            </w:pPr>
            <w:r>
              <w:t>Empleado teatro</w:t>
            </w:r>
          </w:p>
        </w:tc>
        <w:tc>
          <w:tcPr>
            <w:tcW w:w="3834" w:type="pct"/>
          </w:tcPr>
          <w:p w14:paraId="5E1466FE" w14:textId="2E73C4C7" w:rsidR="001D3DE8" w:rsidRDefault="001D3DE8" w:rsidP="001D3DE8">
            <w:r>
              <w:t>Representa el usuario que utiliza el sistema desde los teatros</w:t>
            </w:r>
          </w:p>
        </w:tc>
      </w:tr>
    </w:tbl>
    <w:p w14:paraId="122587A4" w14:textId="77777777" w:rsidR="001D3DE8" w:rsidRDefault="001D3DE8" w:rsidP="001D3DE8">
      <w:pPr>
        <w:spacing w:after="0"/>
        <w:jc w:val="both"/>
      </w:pPr>
    </w:p>
    <w:p w14:paraId="44D1653C" w14:textId="77777777" w:rsidR="001D3DE8" w:rsidRDefault="001D3DE8" w:rsidP="001D3DE8">
      <w:pPr>
        <w:spacing w:after="0"/>
        <w:jc w:val="both"/>
      </w:pPr>
    </w:p>
    <w:tbl>
      <w:tblPr>
        <w:tblStyle w:val="Tablaconcuadrcula"/>
        <w:tblW w:w="5000" w:type="pct"/>
        <w:tblLook w:val="04A0" w:firstRow="1" w:lastRow="0" w:firstColumn="1" w:lastColumn="0" w:noHBand="0" w:noVBand="1"/>
      </w:tblPr>
      <w:tblGrid>
        <w:gridCol w:w="2215"/>
        <w:gridCol w:w="2531"/>
        <w:gridCol w:w="5550"/>
      </w:tblGrid>
      <w:tr w:rsidR="001D3DE8" w14:paraId="40D34C97" w14:textId="77777777" w:rsidTr="001D3DE8">
        <w:tc>
          <w:tcPr>
            <w:tcW w:w="1076" w:type="pct"/>
            <w:shd w:val="clear" w:color="auto" w:fill="C00000"/>
          </w:tcPr>
          <w:p w14:paraId="302593A7" w14:textId="77777777" w:rsidR="001D3DE8" w:rsidRDefault="001D3DE8" w:rsidP="001D3DE8">
            <w:pPr>
              <w:tabs>
                <w:tab w:val="left" w:pos="1212"/>
              </w:tabs>
              <w:jc w:val="center"/>
              <w:rPr>
                <w:b/>
              </w:rPr>
            </w:pPr>
            <w:r>
              <w:rPr>
                <w:b/>
              </w:rPr>
              <w:t>Actor</w:t>
            </w:r>
          </w:p>
        </w:tc>
        <w:tc>
          <w:tcPr>
            <w:tcW w:w="1229" w:type="pct"/>
            <w:shd w:val="clear" w:color="auto" w:fill="C00000"/>
          </w:tcPr>
          <w:p w14:paraId="2C9E33E1" w14:textId="77777777" w:rsidR="001D3DE8" w:rsidRPr="001604D1" w:rsidRDefault="001D3DE8" w:rsidP="001D3DE8">
            <w:pPr>
              <w:tabs>
                <w:tab w:val="left" w:pos="1212"/>
              </w:tabs>
              <w:jc w:val="center"/>
              <w:rPr>
                <w:b/>
              </w:rPr>
            </w:pPr>
            <w:r>
              <w:rPr>
                <w:b/>
              </w:rPr>
              <w:t>Caso de uso</w:t>
            </w:r>
          </w:p>
        </w:tc>
        <w:tc>
          <w:tcPr>
            <w:tcW w:w="2695" w:type="pct"/>
            <w:shd w:val="clear" w:color="auto" w:fill="C00000"/>
          </w:tcPr>
          <w:p w14:paraId="4C38F9C8" w14:textId="77777777" w:rsidR="001D3DE8" w:rsidRPr="001604D1" w:rsidRDefault="001D3DE8" w:rsidP="001D3DE8">
            <w:pPr>
              <w:tabs>
                <w:tab w:val="left" w:pos="1212"/>
              </w:tabs>
              <w:jc w:val="both"/>
              <w:rPr>
                <w:b/>
              </w:rPr>
            </w:pPr>
            <w:r>
              <w:rPr>
                <w:b/>
              </w:rPr>
              <w:t>Descripción</w:t>
            </w:r>
          </w:p>
        </w:tc>
      </w:tr>
      <w:tr w:rsidR="001D3DE8" w14:paraId="1BF22F4B" w14:textId="77777777" w:rsidTr="001D3DE8">
        <w:tc>
          <w:tcPr>
            <w:tcW w:w="1076" w:type="pct"/>
          </w:tcPr>
          <w:p w14:paraId="052E1C05" w14:textId="42229494" w:rsidR="001D3DE8" w:rsidRPr="002D384A" w:rsidRDefault="001D3DE8" w:rsidP="001D3DE8">
            <w:pPr>
              <w:jc w:val="both"/>
            </w:pPr>
            <w:r>
              <w:t>Empleado teatro</w:t>
            </w:r>
          </w:p>
        </w:tc>
        <w:tc>
          <w:tcPr>
            <w:tcW w:w="1229" w:type="pct"/>
          </w:tcPr>
          <w:p w14:paraId="54F59327" w14:textId="5FD5951C" w:rsidR="001D3DE8" w:rsidRDefault="001D3DE8" w:rsidP="001D3DE8">
            <w:r w:rsidRPr="002D384A">
              <w:t>CU</w:t>
            </w:r>
            <w:r>
              <w:t>06</w:t>
            </w:r>
            <w:r w:rsidRPr="002D384A">
              <w:t xml:space="preserve"> – </w:t>
            </w:r>
            <w:r>
              <w:t>Programar película</w:t>
            </w:r>
          </w:p>
        </w:tc>
        <w:tc>
          <w:tcPr>
            <w:tcW w:w="2695" w:type="pct"/>
          </w:tcPr>
          <w:p w14:paraId="68AEFB79" w14:textId="27A195D5" w:rsidR="001D3DE8" w:rsidRDefault="001D3DE8" w:rsidP="001D3DE8">
            <w:pPr>
              <w:jc w:val="both"/>
            </w:pPr>
            <w:r>
              <w:t>El empleado del teatro crea la programación para una pelicula en el teatro</w:t>
            </w:r>
          </w:p>
        </w:tc>
      </w:tr>
      <w:tr w:rsidR="001D3DE8" w14:paraId="6E9B123F" w14:textId="77777777" w:rsidTr="001D3DE8">
        <w:tc>
          <w:tcPr>
            <w:tcW w:w="1076" w:type="pct"/>
          </w:tcPr>
          <w:p w14:paraId="350D1E06" w14:textId="33A21871" w:rsidR="001D3DE8" w:rsidRDefault="001D3DE8" w:rsidP="001D3DE8">
            <w:pPr>
              <w:jc w:val="both"/>
            </w:pPr>
            <w:r>
              <w:t>Empleado teatro</w:t>
            </w:r>
          </w:p>
        </w:tc>
        <w:tc>
          <w:tcPr>
            <w:tcW w:w="1229" w:type="pct"/>
          </w:tcPr>
          <w:p w14:paraId="5345947C" w14:textId="133ACE02" w:rsidR="001D3DE8" w:rsidRDefault="001D3DE8" w:rsidP="001D3DE8">
            <w:r>
              <w:t>CU07 – Retirar película del programación</w:t>
            </w:r>
          </w:p>
        </w:tc>
        <w:tc>
          <w:tcPr>
            <w:tcW w:w="2695" w:type="pct"/>
          </w:tcPr>
          <w:p w14:paraId="4D73CD62" w14:textId="0ED1F49B" w:rsidR="001D3DE8" w:rsidRDefault="001D3DE8" w:rsidP="008F15D4">
            <w:pPr>
              <w:jc w:val="both"/>
            </w:pPr>
            <w:r>
              <w:t>El empleado del teatro retira una película de la programación</w:t>
            </w:r>
            <w:r w:rsidR="00A15F02">
              <w:t xml:space="preserve"> del teatro</w:t>
            </w:r>
          </w:p>
        </w:tc>
      </w:tr>
      <w:tr w:rsidR="001D3DE8" w14:paraId="4E54B0B3" w14:textId="77777777" w:rsidTr="001D3DE8">
        <w:tc>
          <w:tcPr>
            <w:tcW w:w="1076" w:type="pct"/>
          </w:tcPr>
          <w:p w14:paraId="4E17FF6F" w14:textId="0FC7604E" w:rsidR="001D3DE8" w:rsidRDefault="00A15F02" w:rsidP="0083474B">
            <w:pPr>
              <w:jc w:val="both"/>
            </w:pPr>
            <w:r>
              <w:t xml:space="preserve">Empleado teatro </w:t>
            </w:r>
          </w:p>
        </w:tc>
        <w:tc>
          <w:tcPr>
            <w:tcW w:w="1229" w:type="pct"/>
          </w:tcPr>
          <w:p w14:paraId="09AF2B9B" w14:textId="74AFAD7D" w:rsidR="001D3DE8" w:rsidRDefault="001D3DE8" w:rsidP="0083474B">
            <w:r>
              <w:t>CU0</w:t>
            </w:r>
            <w:r w:rsidR="00A15F02">
              <w:t>8</w:t>
            </w:r>
            <w:r>
              <w:t xml:space="preserve"> </w:t>
            </w:r>
            <w:r w:rsidR="00A15F02">
              <w:t>–</w:t>
            </w:r>
            <w:r>
              <w:t xml:space="preserve"> </w:t>
            </w:r>
            <w:r w:rsidR="0083474B">
              <w:t>Vender tiquete</w:t>
            </w:r>
            <w:r>
              <w:t xml:space="preserve"> </w:t>
            </w:r>
          </w:p>
        </w:tc>
        <w:tc>
          <w:tcPr>
            <w:tcW w:w="2695" w:type="pct"/>
          </w:tcPr>
          <w:p w14:paraId="20288A77" w14:textId="6EC65651" w:rsidR="001D3DE8" w:rsidRDefault="0083474B" w:rsidP="00A15F02">
            <w:pPr>
              <w:jc w:val="both"/>
            </w:pPr>
            <w:r>
              <w:t>El empleado del teatro vende un tiquete a un cliente</w:t>
            </w:r>
          </w:p>
        </w:tc>
      </w:tr>
      <w:tr w:rsidR="001D3DE8" w14:paraId="5F85CCFC" w14:textId="77777777" w:rsidTr="001D3DE8">
        <w:tc>
          <w:tcPr>
            <w:tcW w:w="1076" w:type="pct"/>
          </w:tcPr>
          <w:p w14:paraId="220BA915" w14:textId="0AF0918C" w:rsidR="001D3DE8" w:rsidRDefault="0083474B" w:rsidP="001D3DE8">
            <w:pPr>
              <w:jc w:val="both"/>
            </w:pPr>
            <w:r>
              <w:t>Empleado teatro</w:t>
            </w:r>
          </w:p>
        </w:tc>
        <w:tc>
          <w:tcPr>
            <w:tcW w:w="1229" w:type="pct"/>
          </w:tcPr>
          <w:p w14:paraId="34624D3E" w14:textId="56FEE514" w:rsidR="001D3DE8" w:rsidRDefault="001D3DE8" w:rsidP="0083474B">
            <w:r>
              <w:t>CU0</w:t>
            </w:r>
            <w:r w:rsidR="00A15F02">
              <w:t>9</w:t>
            </w:r>
            <w:r>
              <w:t xml:space="preserve"> – </w:t>
            </w:r>
            <w:r w:rsidR="0083474B">
              <w:t>Crear tarjeta</w:t>
            </w:r>
          </w:p>
        </w:tc>
        <w:tc>
          <w:tcPr>
            <w:tcW w:w="2695" w:type="pct"/>
          </w:tcPr>
          <w:p w14:paraId="3A3A095B" w14:textId="7B81552E" w:rsidR="001D3DE8" w:rsidRDefault="0083474B" w:rsidP="0083474B">
            <w:pPr>
              <w:jc w:val="both"/>
            </w:pPr>
            <w:r>
              <w:t>El empleado del teatro crea una tarjeta de fidelización a un cliente</w:t>
            </w:r>
          </w:p>
        </w:tc>
      </w:tr>
    </w:tbl>
    <w:p w14:paraId="200E3894" w14:textId="5BB72CE3" w:rsidR="001D3DE8" w:rsidRDefault="00B30803" w:rsidP="00B30803">
      <w:pPr>
        <w:tabs>
          <w:tab w:val="left" w:pos="2113"/>
        </w:tabs>
        <w:spacing w:after="0"/>
      </w:pPr>
      <w:r>
        <w:tab/>
      </w:r>
    </w:p>
    <w:p w14:paraId="0172D70D" w14:textId="4C3D382E" w:rsidR="00BF410A" w:rsidRDefault="00BF410A" w:rsidP="00BF410A">
      <w:pPr>
        <w:tabs>
          <w:tab w:val="left" w:pos="2113"/>
        </w:tabs>
        <w:spacing w:after="0"/>
        <w:jc w:val="center"/>
      </w:pPr>
      <w:r>
        <w:rPr>
          <w:noProof/>
          <w:lang w:val="es-ES" w:eastAsia="es-ES"/>
        </w:rPr>
        <w:lastRenderedPageBreak/>
        <w:drawing>
          <wp:inline distT="0" distB="0" distL="0" distR="0" wp14:anchorId="63A10DDB" wp14:editId="349D7FE6">
            <wp:extent cx="3933825" cy="2324100"/>
            <wp:effectExtent l="0" t="0" r="9525"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2324100"/>
                    </a:xfrm>
                    <a:prstGeom prst="rect">
                      <a:avLst/>
                    </a:prstGeom>
                    <a:noFill/>
                    <a:ln>
                      <a:noFill/>
                    </a:ln>
                  </pic:spPr>
                </pic:pic>
              </a:graphicData>
            </a:graphic>
          </wp:inline>
        </w:drawing>
      </w:r>
    </w:p>
    <w:p w14:paraId="2DB0CFF6" w14:textId="77777777" w:rsidR="00BF410A" w:rsidRDefault="00BF410A" w:rsidP="00B30803">
      <w:pPr>
        <w:tabs>
          <w:tab w:val="left" w:pos="2113"/>
        </w:tabs>
        <w:spacing w:after="0"/>
      </w:pPr>
    </w:p>
    <w:tbl>
      <w:tblPr>
        <w:tblStyle w:val="Tablaconcuadrcula"/>
        <w:tblW w:w="5000" w:type="pct"/>
        <w:tblLook w:val="04A0" w:firstRow="1" w:lastRow="0" w:firstColumn="1" w:lastColumn="0" w:noHBand="0" w:noVBand="1"/>
      </w:tblPr>
      <w:tblGrid>
        <w:gridCol w:w="2401"/>
        <w:gridCol w:w="7895"/>
      </w:tblGrid>
      <w:tr w:rsidR="00BF410A" w14:paraId="551BCC7D" w14:textId="77777777" w:rsidTr="00325B04">
        <w:tc>
          <w:tcPr>
            <w:tcW w:w="1166" w:type="pct"/>
            <w:shd w:val="clear" w:color="auto" w:fill="C00000"/>
          </w:tcPr>
          <w:p w14:paraId="4942926B" w14:textId="77777777" w:rsidR="00BF410A" w:rsidRPr="00437436" w:rsidRDefault="00BF410A" w:rsidP="00325B04">
            <w:pPr>
              <w:jc w:val="center"/>
              <w:rPr>
                <w:b/>
              </w:rPr>
            </w:pPr>
            <w:r w:rsidRPr="00437436">
              <w:rPr>
                <w:b/>
              </w:rPr>
              <w:t>Actor</w:t>
            </w:r>
          </w:p>
        </w:tc>
        <w:tc>
          <w:tcPr>
            <w:tcW w:w="3834" w:type="pct"/>
            <w:shd w:val="clear" w:color="auto" w:fill="C00000"/>
          </w:tcPr>
          <w:p w14:paraId="19F7DE67" w14:textId="77777777" w:rsidR="00BF410A" w:rsidRPr="00437436" w:rsidRDefault="00BF410A" w:rsidP="00325B04">
            <w:pPr>
              <w:jc w:val="center"/>
              <w:rPr>
                <w:b/>
              </w:rPr>
            </w:pPr>
            <w:r w:rsidRPr="00437436">
              <w:rPr>
                <w:b/>
              </w:rPr>
              <w:t>Descripción</w:t>
            </w:r>
          </w:p>
        </w:tc>
      </w:tr>
      <w:tr w:rsidR="00BF410A" w14:paraId="23B919CF" w14:textId="77777777" w:rsidTr="00325B04">
        <w:tc>
          <w:tcPr>
            <w:tcW w:w="1166" w:type="pct"/>
          </w:tcPr>
          <w:p w14:paraId="2680C4A8" w14:textId="55937CD5" w:rsidR="00BF410A" w:rsidRDefault="00BF410A" w:rsidP="00325B04">
            <w:pPr>
              <w:jc w:val="center"/>
            </w:pPr>
            <w:r>
              <w:t>Cliente</w:t>
            </w:r>
          </w:p>
        </w:tc>
        <w:tc>
          <w:tcPr>
            <w:tcW w:w="3834" w:type="pct"/>
          </w:tcPr>
          <w:p w14:paraId="3505346D" w14:textId="614DCA8D" w:rsidR="00BF410A" w:rsidRDefault="00BF410A" w:rsidP="00BF410A">
            <w:r>
              <w:t>Representa un cliente en el sistema</w:t>
            </w:r>
          </w:p>
        </w:tc>
      </w:tr>
    </w:tbl>
    <w:p w14:paraId="0F1FD65F" w14:textId="77777777" w:rsidR="00BF410A" w:rsidRDefault="00BF410A" w:rsidP="00BF410A">
      <w:pPr>
        <w:spacing w:after="0"/>
        <w:jc w:val="both"/>
      </w:pPr>
    </w:p>
    <w:p w14:paraId="536FA884" w14:textId="77777777" w:rsidR="00BF410A" w:rsidRDefault="00BF410A" w:rsidP="00BF410A">
      <w:pPr>
        <w:spacing w:after="0"/>
        <w:jc w:val="both"/>
      </w:pPr>
    </w:p>
    <w:tbl>
      <w:tblPr>
        <w:tblStyle w:val="Tablaconcuadrcula"/>
        <w:tblW w:w="5000" w:type="pct"/>
        <w:tblLook w:val="04A0" w:firstRow="1" w:lastRow="0" w:firstColumn="1" w:lastColumn="0" w:noHBand="0" w:noVBand="1"/>
      </w:tblPr>
      <w:tblGrid>
        <w:gridCol w:w="2215"/>
        <w:gridCol w:w="2531"/>
        <w:gridCol w:w="5550"/>
      </w:tblGrid>
      <w:tr w:rsidR="00BF410A" w14:paraId="3FC4BB50" w14:textId="77777777" w:rsidTr="00325B04">
        <w:tc>
          <w:tcPr>
            <w:tcW w:w="1076" w:type="pct"/>
            <w:shd w:val="clear" w:color="auto" w:fill="C00000"/>
          </w:tcPr>
          <w:p w14:paraId="7DA0BE05" w14:textId="77777777" w:rsidR="00BF410A" w:rsidRDefault="00BF410A" w:rsidP="00325B04">
            <w:pPr>
              <w:tabs>
                <w:tab w:val="left" w:pos="1212"/>
              </w:tabs>
              <w:jc w:val="center"/>
              <w:rPr>
                <w:b/>
              </w:rPr>
            </w:pPr>
            <w:r>
              <w:rPr>
                <w:b/>
              </w:rPr>
              <w:t>Actor</w:t>
            </w:r>
          </w:p>
        </w:tc>
        <w:tc>
          <w:tcPr>
            <w:tcW w:w="1229" w:type="pct"/>
            <w:shd w:val="clear" w:color="auto" w:fill="C00000"/>
          </w:tcPr>
          <w:p w14:paraId="1AA6BF81" w14:textId="77777777" w:rsidR="00BF410A" w:rsidRPr="001604D1" w:rsidRDefault="00BF410A" w:rsidP="00325B04">
            <w:pPr>
              <w:tabs>
                <w:tab w:val="left" w:pos="1212"/>
              </w:tabs>
              <w:jc w:val="center"/>
              <w:rPr>
                <w:b/>
              </w:rPr>
            </w:pPr>
            <w:r>
              <w:rPr>
                <w:b/>
              </w:rPr>
              <w:t>Caso de uso</w:t>
            </w:r>
          </w:p>
        </w:tc>
        <w:tc>
          <w:tcPr>
            <w:tcW w:w="2695" w:type="pct"/>
            <w:shd w:val="clear" w:color="auto" w:fill="C00000"/>
          </w:tcPr>
          <w:p w14:paraId="0A0D6ABE" w14:textId="77777777" w:rsidR="00BF410A" w:rsidRPr="001604D1" w:rsidRDefault="00BF410A" w:rsidP="00325B04">
            <w:pPr>
              <w:tabs>
                <w:tab w:val="left" w:pos="1212"/>
              </w:tabs>
              <w:jc w:val="both"/>
              <w:rPr>
                <w:b/>
              </w:rPr>
            </w:pPr>
            <w:r>
              <w:rPr>
                <w:b/>
              </w:rPr>
              <w:t>Descripción</w:t>
            </w:r>
          </w:p>
        </w:tc>
      </w:tr>
      <w:tr w:rsidR="00BF410A" w14:paraId="4DE91260" w14:textId="77777777" w:rsidTr="00325B04">
        <w:tc>
          <w:tcPr>
            <w:tcW w:w="1076" w:type="pct"/>
          </w:tcPr>
          <w:p w14:paraId="7952C00E" w14:textId="67FD0FEC" w:rsidR="00BF410A" w:rsidRPr="002D384A" w:rsidRDefault="00BC35E6" w:rsidP="00325B04">
            <w:pPr>
              <w:jc w:val="both"/>
            </w:pPr>
            <w:r>
              <w:t>Cliente</w:t>
            </w:r>
          </w:p>
        </w:tc>
        <w:tc>
          <w:tcPr>
            <w:tcW w:w="1229" w:type="pct"/>
          </w:tcPr>
          <w:p w14:paraId="769ECAAD" w14:textId="4977F0AE" w:rsidR="00BF410A" w:rsidRDefault="00BF410A" w:rsidP="00BF410A">
            <w:r w:rsidRPr="002D384A">
              <w:t>CU</w:t>
            </w:r>
            <w:r>
              <w:t>10</w:t>
            </w:r>
            <w:r w:rsidRPr="002D384A">
              <w:t xml:space="preserve"> – </w:t>
            </w:r>
            <w:r>
              <w:t>Solicitar tarjeta</w:t>
            </w:r>
          </w:p>
        </w:tc>
        <w:tc>
          <w:tcPr>
            <w:tcW w:w="2695" w:type="pct"/>
          </w:tcPr>
          <w:p w14:paraId="4F8C215F" w14:textId="62273891" w:rsidR="00BF410A" w:rsidRDefault="00BF410A" w:rsidP="00BC35E6">
            <w:pPr>
              <w:jc w:val="both"/>
            </w:pPr>
            <w:r>
              <w:t>El cliente realiza la solicitud de la tarjeta de fidelizaci</w:t>
            </w:r>
            <w:r w:rsidR="00BC35E6">
              <w:t>ón</w:t>
            </w:r>
          </w:p>
        </w:tc>
      </w:tr>
      <w:tr w:rsidR="00BC35E6" w14:paraId="62D421B3" w14:textId="77777777" w:rsidTr="00325B04">
        <w:tc>
          <w:tcPr>
            <w:tcW w:w="1076" w:type="pct"/>
          </w:tcPr>
          <w:p w14:paraId="46D4EEEF" w14:textId="53CD3EF0" w:rsidR="00BC35E6" w:rsidRDefault="00BC35E6" w:rsidP="00325B04">
            <w:pPr>
              <w:jc w:val="both"/>
            </w:pPr>
            <w:r>
              <w:t>Cliente</w:t>
            </w:r>
          </w:p>
        </w:tc>
        <w:tc>
          <w:tcPr>
            <w:tcW w:w="1229" w:type="pct"/>
          </w:tcPr>
          <w:p w14:paraId="71DF2AB3" w14:textId="1EABAACB" w:rsidR="00BC35E6" w:rsidRPr="002D384A" w:rsidRDefault="00BC35E6" w:rsidP="00BF410A">
            <w:r>
              <w:t>CU11 – Comprar tiquete</w:t>
            </w:r>
          </w:p>
        </w:tc>
        <w:tc>
          <w:tcPr>
            <w:tcW w:w="2695" w:type="pct"/>
          </w:tcPr>
          <w:p w14:paraId="19761A1A" w14:textId="3AC3FFCB" w:rsidR="00BC35E6" w:rsidRDefault="00BC35E6" w:rsidP="00BC35E6">
            <w:pPr>
              <w:jc w:val="both"/>
            </w:pPr>
            <w:r>
              <w:t>El cliente realiza la compra del tiqute por medio de la pagina web</w:t>
            </w:r>
          </w:p>
        </w:tc>
      </w:tr>
    </w:tbl>
    <w:p w14:paraId="0C663D19" w14:textId="77777777" w:rsidR="00BF410A" w:rsidRDefault="00BF410A" w:rsidP="00B30803">
      <w:pPr>
        <w:tabs>
          <w:tab w:val="left" w:pos="2113"/>
        </w:tabs>
        <w:spacing w:after="0"/>
      </w:pPr>
    </w:p>
    <w:p w14:paraId="1D41E9D1" w14:textId="34276D6B" w:rsidR="00B30803" w:rsidRDefault="008F15D4" w:rsidP="00B30803">
      <w:pPr>
        <w:tabs>
          <w:tab w:val="left" w:pos="2113"/>
        </w:tabs>
        <w:spacing w:after="0"/>
        <w:jc w:val="center"/>
      </w:pPr>
      <w:r>
        <w:rPr>
          <w:noProof/>
          <w:lang w:val="es-ES" w:eastAsia="es-ES"/>
        </w:rPr>
        <w:drawing>
          <wp:inline distT="0" distB="0" distL="0" distR="0" wp14:anchorId="679D7B1C" wp14:editId="1F88C7D3">
            <wp:extent cx="4152900" cy="3114675"/>
            <wp:effectExtent l="0" t="0" r="0" b="9525"/>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3114675"/>
                    </a:xfrm>
                    <a:prstGeom prst="rect">
                      <a:avLst/>
                    </a:prstGeom>
                    <a:noFill/>
                    <a:ln>
                      <a:noFill/>
                    </a:ln>
                  </pic:spPr>
                </pic:pic>
              </a:graphicData>
            </a:graphic>
          </wp:inline>
        </w:drawing>
      </w:r>
    </w:p>
    <w:p w14:paraId="7580CB6F" w14:textId="77777777" w:rsidR="00B30803" w:rsidRDefault="00B30803" w:rsidP="00B30803">
      <w:pPr>
        <w:tabs>
          <w:tab w:val="left" w:pos="2113"/>
        </w:tabs>
        <w:spacing w:after="0"/>
        <w:jc w:val="center"/>
      </w:pPr>
    </w:p>
    <w:tbl>
      <w:tblPr>
        <w:tblStyle w:val="Tablaconcuadrcula"/>
        <w:tblW w:w="5000" w:type="pct"/>
        <w:tblLook w:val="04A0" w:firstRow="1" w:lastRow="0" w:firstColumn="1" w:lastColumn="0" w:noHBand="0" w:noVBand="1"/>
      </w:tblPr>
      <w:tblGrid>
        <w:gridCol w:w="2401"/>
        <w:gridCol w:w="7895"/>
      </w:tblGrid>
      <w:tr w:rsidR="00B30803" w14:paraId="0BB11073" w14:textId="77777777" w:rsidTr="008D223D">
        <w:tc>
          <w:tcPr>
            <w:tcW w:w="1166" w:type="pct"/>
            <w:shd w:val="clear" w:color="auto" w:fill="C00000"/>
          </w:tcPr>
          <w:p w14:paraId="26CA16FC" w14:textId="77777777" w:rsidR="00B30803" w:rsidRPr="00437436" w:rsidRDefault="00B30803" w:rsidP="008D223D">
            <w:pPr>
              <w:jc w:val="center"/>
              <w:rPr>
                <w:b/>
              </w:rPr>
            </w:pPr>
            <w:r w:rsidRPr="00437436">
              <w:rPr>
                <w:b/>
              </w:rPr>
              <w:t>Actor</w:t>
            </w:r>
          </w:p>
        </w:tc>
        <w:tc>
          <w:tcPr>
            <w:tcW w:w="3834" w:type="pct"/>
            <w:shd w:val="clear" w:color="auto" w:fill="C00000"/>
          </w:tcPr>
          <w:p w14:paraId="31E079E5" w14:textId="77777777" w:rsidR="00B30803" w:rsidRPr="00437436" w:rsidRDefault="00B30803" w:rsidP="008D223D">
            <w:pPr>
              <w:jc w:val="center"/>
              <w:rPr>
                <w:b/>
              </w:rPr>
            </w:pPr>
            <w:r w:rsidRPr="00437436">
              <w:rPr>
                <w:b/>
              </w:rPr>
              <w:t>Descripción</w:t>
            </w:r>
          </w:p>
        </w:tc>
      </w:tr>
      <w:tr w:rsidR="00B30803" w14:paraId="0A3FF196" w14:textId="77777777" w:rsidTr="008D223D">
        <w:tc>
          <w:tcPr>
            <w:tcW w:w="1166" w:type="pct"/>
          </w:tcPr>
          <w:p w14:paraId="22D0BF7B" w14:textId="58CF33D2" w:rsidR="00B30803" w:rsidRDefault="00B30803" w:rsidP="00B30803">
            <w:pPr>
              <w:jc w:val="center"/>
            </w:pPr>
            <w:r>
              <w:t>Empleado marketing</w:t>
            </w:r>
          </w:p>
        </w:tc>
        <w:tc>
          <w:tcPr>
            <w:tcW w:w="3834" w:type="pct"/>
          </w:tcPr>
          <w:p w14:paraId="3D4E91E6" w14:textId="513A29B0" w:rsidR="00B30803" w:rsidRDefault="00B30803" w:rsidP="00B30803">
            <w:r>
              <w:t>Representa un usuario del area de marketing</w:t>
            </w:r>
          </w:p>
        </w:tc>
      </w:tr>
    </w:tbl>
    <w:p w14:paraId="479DC60E" w14:textId="77777777" w:rsidR="00B30803" w:rsidRDefault="00B30803" w:rsidP="00B30803">
      <w:pPr>
        <w:spacing w:after="0"/>
        <w:jc w:val="both"/>
      </w:pPr>
    </w:p>
    <w:p w14:paraId="0AC3F383" w14:textId="77777777" w:rsidR="00B30803" w:rsidRDefault="00B30803" w:rsidP="00B30803">
      <w:pPr>
        <w:spacing w:after="0"/>
        <w:jc w:val="both"/>
      </w:pPr>
    </w:p>
    <w:tbl>
      <w:tblPr>
        <w:tblStyle w:val="Tablaconcuadrcula"/>
        <w:tblW w:w="5000" w:type="pct"/>
        <w:tblLook w:val="04A0" w:firstRow="1" w:lastRow="0" w:firstColumn="1" w:lastColumn="0" w:noHBand="0" w:noVBand="1"/>
      </w:tblPr>
      <w:tblGrid>
        <w:gridCol w:w="2215"/>
        <w:gridCol w:w="2531"/>
        <w:gridCol w:w="5550"/>
      </w:tblGrid>
      <w:tr w:rsidR="00B30803" w14:paraId="71AEEEB2" w14:textId="77777777" w:rsidTr="008D223D">
        <w:tc>
          <w:tcPr>
            <w:tcW w:w="1076" w:type="pct"/>
            <w:shd w:val="clear" w:color="auto" w:fill="C00000"/>
          </w:tcPr>
          <w:p w14:paraId="1A6195B3" w14:textId="77777777" w:rsidR="00B30803" w:rsidRDefault="00B30803" w:rsidP="008D223D">
            <w:pPr>
              <w:tabs>
                <w:tab w:val="left" w:pos="1212"/>
              </w:tabs>
              <w:jc w:val="center"/>
              <w:rPr>
                <w:b/>
              </w:rPr>
            </w:pPr>
            <w:r>
              <w:rPr>
                <w:b/>
              </w:rPr>
              <w:t>Actor</w:t>
            </w:r>
          </w:p>
        </w:tc>
        <w:tc>
          <w:tcPr>
            <w:tcW w:w="1229" w:type="pct"/>
            <w:shd w:val="clear" w:color="auto" w:fill="C00000"/>
          </w:tcPr>
          <w:p w14:paraId="2CB8B4D8" w14:textId="77777777" w:rsidR="00B30803" w:rsidRPr="001604D1" w:rsidRDefault="00B30803" w:rsidP="008D223D">
            <w:pPr>
              <w:tabs>
                <w:tab w:val="left" w:pos="1212"/>
              </w:tabs>
              <w:jc w:val="center"/>
              <w:rPr>
                <w:b/>
              </w:rPr>
            </w:pPr>
            <w:r>
              <w:rPr>
                <w:b/>
              </w:rPr>
              <w:t>Caso de uso</w:t>
            </w:r>
          </w:p>
        </w:tc>
        <w:tc>
          <w:tcPr>
            <w:tcW w:w="2695" w:type="pct"/>
            <w:shd w:val="clear" w:color="auto" w:fill="C00000"/>
          </w:tcPr>
          <w:p w14:paraId="44FE7A84" w14:textId="77777777" w:rsidR="00B30803" w:rsidRPr="001604D1" w:rsidRDefault="00B30803" w:rsidP="008D223D">
            <w:pPr>
              <w:tabs>
                <w:tab w:val="left" w:pos="1212"/>
              </w:tabs>
              <w:jc w:val="both"/>
              <w:rPr>
                <w:b/>
              </w:rPr>
            </w:pPr>
            <w:r>
              <w:rPr>
                <w:b/>
              </w:rPr>
              <w:t>Descripción</w:t>
            </w:r>
          </w:p>
        </w:tc>
      </w:tr>
      <w:tr w:rsidR="00B30803" w14:paraId="21C596B5" w14:textId="77777777" w:rsidTr="008D223D">
        <w:tc>
          <w:tcPr>
            <w:tcW w:w="1076" w:type="pct"/>
          </w:tcPr>
          <w:p w14:paraId="5F080D36" w14:textId="2F2A5E44" w:rsidR="00B30803" w:rsidRPr="002D384A" w:rsidRDefault="008D223D" w:rsidP="008D223D">
            <w:pPr>
              <w:jc w:val="both"/>
            </w:pPr>
            <w:r>
              <w:t>Empleado marketing</w:t>
            </w:r>
          </w:p>
        </w:tc>
        <w:tc>
          <w:tcPr>
            <w:tcW w:w="1229" w:type="pct"/>
          </w:tcPr>
          <w:p w14:paraId="52EFB5D8" w14:textId="49865488" w:rsidR="008D223D" w:rsidRDefault="00B30803" w:rsidP="008D223D">
            <w:r w:rsidRPr="002D384A">
              <w:t>CU</w:t>
            </w:r>
            <w:r w:rsidR="008F15D4">
              <w:t>12</w:t>
            </w:r>
            <w:r w:rsidRPr="002D384A">
              <w:t xml:space="preserve"> – </w:t>
            </w:r>
            <w:r w:rsidR="008D223D">
              <w:t>Definir reporte</w:t>
            </w:r>
          </w:p>
        </w:tc>
        <w:tc>
          <w:tcPr>
            <w:tcW w:w="2695" w:type="pct"/>
          </w:tcPr>
          <w:p w14:paraId="51200884" w14:textId="688195FB" w:rsidR="00B30803" w:rsidRDefault="008D223D" w:rsidP="008D223D">
            <w:pPr>
              <w:jc w:val="both"/>
            </w:pPr>
            <w:r>
              <w:t xml:space="preserve">Se realiza la definición de los reportes </w:t>
            </w:r>
            <w:r w:rsidR="005C2DDE">
              <w:t>diarios, semanales y mensuales</w:t>
            </w:r>
          </w:p>
          <w:p w14:paraId="54F3A31E" w14:textId="77777777" w:rsidR="00B30803" w:rsidRDefault="00B30803" w:rsidP="008D223D">
            <w:pPr>
              <w:jc w:val="both"/>
            </w:pPr>
          </w:p>
        </w:tc>
      </w:tr>
      <w:tr w:rsidR="00B30803" w14:paraId="336D2147" w14:textId="77777777" w:rsidTr="008D223D">
        <w:tc>
          <w:tcPr>
            <w:tcW w:w="1076" w:type="pct"/>
          </w:tcPr>
          <w:p w14:paraId="34336B4E" w14:textId="66F0A6B0" w:rsidR="00B30803" w:rsidRDefault="00B30803" w:rsidP="008D223D">
            <w:pPr>
              <w:jc w:val="both"/>
            </w:pPr>
            <w:r>
              <w:t xml:space="preserve">Empleado </w:t>
            </w:r>
            <w:r w:rsidR="005C2DDE">
              <w:t>marketing</w:t>
            </w:r>
          </w:p>
        </w:tc>
        <w:tc>
          <w:tcPr>
            <w:tcW w:w="1229" w:type="pct"/>
          </w:tcPr>
          <w:p w14:paraId="33A8691A" w14:textId="79830D3E" w:rsidR="00B30803" w:rsidRDefault="008F15D4" w:rsidP="005C2DDE">
            <w:r>
              <w:t>CU13</w:t>
            </w:r>
            <w:r w:rsidR="00B30803">
              <w:t xml:space="preserve"> – </w:t>
            </w:r>
            <w:r w:rsidR="005C2DDE">
              <w:t>Crear promoción general</w:t>
            </w:r>
          </w:p>
        </w:tc>
        <w:tc>
          <w:tcPr>
            <w:tcW w:w="2695" w:type="pct"/>
          </w:tcPr>
          <w:p w14:paraId="5ED4D526" w14:textId="6848D872" w:rsidR="00B30803" w:rsidRDefault="005C2DDE" w:rsidP="008D223D">
            <w:pPr>
              <w:jc w:val="both"/>
            </w:pPr>
            <w:r>
              <w:t>El empleado de marketing crea una promoción general</w:t>
            </w:r>
          </w:p>
          <w:p w14:paraId="2601F051" w14:textId="77777777" w:rsidR="00B30803" w:rsidRDefault="00B30803" w:rsidP="008D223D">
            <w:pPr>
              <w:jc w:val="both"/>
            </w:pPr>
          </w:p>
        </w:tc>
      </w:tr>
      <w:tr w:rsidR="00B30803" w14:paraId="0FA8E41F" w14:textId="77777777" w:rsidTr="008D223D">
        <w:tc>
          <w:tcPr>
            <w:tcW w:w="1076" w:type="pct"/>
          </w:tcPr>
          <w:p w14:paraId="7CA27010" w14:textId="264901F6" w:rsidR="00B30803" w:rsidRDefault="00B30803" w:rsidP="008D223D">
            <w:pPr>
              <w:jc w:val="both"/>
            </w:pPr>
            <w:r>
              <w:t xml:space="preserve">Empleado </w:t>
            </w:r>
            <w:r w:rsidR="005C2DDE">
              <w:t>marketing</w:t>
            </w:r>
          </w:p>
        </w:tc>
        <w:tc>
          <w:tcPr>
            <w:tcW w:w="1229" w:type="pct"/>
          </w:tcPr>
          <w:p w14:paraId="7EB21CC1" w14:textId="13509188" w:rsidR="00B30803" w:rsidRDefault="0013034E" w:rsidP="005C2DDE">
            <w:r>
              <w:t>CU14</w:t>
            </w:r>
            <w:r w:rsidR="00B30803">
              <w:t xml:space="preserve"> – </w:t>
            </w:r>
            <w:r w:rsidR="005C2DDE">
              <w:t>Crear promoción personalizada</w:t>
            </w:r>
            <w:r w:rsidR="00B30803">
              <w:t xml:space="preserve"> </w:t>
            </w:r>
          </w:p>
        </w:tc>
        <w:tc>
          <w:tcPr>
            <w:tcW w:w="2695" w:type="pct"/>
          </w:tcPr>
          <w:p w14:paraId="12061D90" w14:textId="2319B9EC" w:rsidR="00B30803" w:rsidRDefault="005C2DDE" w:rsidP="008D223D">
            <w:pPr>
              <w:jc w:val="both"/>
            </w:pPr>
            <w:r>
              <w:t>El empleado de marketing realiza la creación de una promoción personalizada</w:t>
            </w:r>
          </w:p>
        </w:tc>
      </w:tr>
    </w:tbl>
    <w:p w14:paraId="690959E2" w14:textId="77777777" w:rsidR="00B30803" w:rsidRDefault="00B30803" w:rsidP="00B30803">
      <w:pPr>
        <w:tabs>
          <w:tab w:val="left" w:pos="2113"/>
        </w:tabs>
        <w:spacing w:after="0"/>
        <w:jc w:val="center"/>
      </w:pPr>
    </w:p>
    <w:p w14:paraId="4EECDA43" w14:textId="77777777" w:rsidR="009267BB" w:rsidRDefault="009267BB" w:rsidP="002A741F">
      <w:pPr>
        <w:pStyle w:val="Prrafodelista"/>
        <w:numPr>
          <w:ilvl w:val="1"/>
          <w:numId w:val="1"/>
        </w:numPr>
        <w:spacing w:after="0"/>
        <w:jc w:val="both"/>
        <w:rPr>
          <w:b/>
          <w:color w:val="C00000"/>
        </w:rPr>
      </w:pPr>
      <w:r w:rsidRPr="000A04EE">
        <w:rPr>
          <w:b/>
          <w:color w:val="C00000"/>
        </w:rPr>
        <w:t>Modelo del dominio</w:t>
      </w:r>
    </w:p>
    <w:p w14:paraId="7B700698" w14:textId="77777777" w:rsidR="00F80B66" w:rsidRDefault="00F80B66" w:rsidP="00F80B66">
      <w:pPr>
        <w:pStyle w:val="Prrafodelista"/>
        <w:spacing w:after="0"/>
        <w:ind w:left="760"/>
        <w:jc w:val="both"/>
        <w:rPr>
          <w:b/>
          <w:color w:val="C00000"/>
        </w:rPr>
      </w:pPr>
    </w:p>
    <w:p w14:paraId="064C2291" w14:textId="3589F8A4" w:rsidR="00C371D4" w:rsidRPr="005C3ACB" w:rsidRDefault="00C371D4" w:rsidP="00C371D4">
      <w:pPr>
        <w:spacing w:after="0"/>
        <w:jc w:val="both"/>
      </w:pPr>
      <w:commentRangeStart w:id="0"/>
      <w:r w:rsidRPr="005C3ACB">
        <w:t>Hacen falta las entidades en este punto</w:t>
      </w:r>
      <w:commentRangeEnd w:id="0"/>
      <w:r w:rsidR="00632419">
        <w:rPr>
          <w:rStyle w:val="Refdecomentario"/>
        </w:rPr>
        <w:commentReference w:id="0"/>
      </w:r>
    </w:p>
    <w:p w14:paraId="31D6C335" w14:textId="77777777" w:rsidR="00C371D4" w:rsidRPr="000A04EE" w:rsidRDefault="00C371D4" w:rsidP="00F80B66">
      <w:pPr>
        <w:pStyle w:val="Prrafodelista"/>
        <w:spacing w:after="0"/>
        <w:ind w:left="760"/>
        <w:jc w:val="both"/>
        <w:rPr>
          <w:b/>
          <w:color w:val="C00000"/>
        </w:rPr>
      </w:pPr>
    </w:p>
    <w:p w14:paraId="12681389" w14:textId="77777777" w:rsidR="00C668BE" w:rsidRDefault="00C668BE" w:rsidP="002A741F">
      <w:pPr>
        <w:pStyle w:val="Prrafodelista"/>
        <w:numPr>
          <w:ilvl w:val="1"/>
          <w:numId w:val="1"/>
        </w:numPr>
        <w:spacing w:after="0"/>
        <w:jc w:val="both"/>
        <w:rPr>
          <w:b/>
          <w:color w:val="C00000"/>
        </w:rPr>
      </w:pPr>
      <w:r w:rsidRPr="000A04EE">
        <w:rPr>
          <w:b/>
          <w:color w:val="C00000"/>
        </w:rPr>
        <w:t>Restricciones</w:t>
      </w:r>
    </w:p>
    <w:p w14:paraId="0966D3A4" w14:textId="77777777" w:rsidR="00F80B66" w:rsidRPr="000A04EE" w:rsidRDefault="00F80B66" w:rsidP="00F80B66">
      <w:pPr>
        <w:pStyle w:val="Prrafodelista"/>
        <w:spacing w:after="0"/>
        <w:ind w:left="760"/>
        <w:jc w:val="both"/>
        <w:rPr>
          <w:b/>
          <w:color w:val="C00000"/>
        </w:rPr>
      </w:pPr>
    </w:p>
    <w:tbl>
      <w:tblPr>
        <w:tblStyle w:val="Tablaconcuadrcula"/>
        <w:tblW w:w="5000" w:type="pct"/>
        <w:tblLook w:val="04A0" w:firstRow="1" w:lastRow="0" w:firstColumn="1" w:lastColumn="0" w:noHBand="0" w:noVBand="1"/>
      </w:tblPr>
      <w:tblGrid>
        <w:gridCol w:w="1242"/>
        <w:gridCol w:w="9054"/>
      </w:tblGrid>
      <w:tr w:rsidR="00E267BB" w14:paraId="4F23C976" w14:textId="77777777" w:rsidTr="00E267BB">
        <w:tc>
          <w:tcPr>
            <w:tcW w:w="603" w:type="pct"/>
            <w:shd w:val="clear" w:color="auto" w:fill="C00000"/>
          </w:tcPr>
          <w:p w14:paraId="3DC21E0D" w14:textId="77777777" w:rsidR="00E267BB" w:rsidRDefault="00E267BB" w:rsidP="00E267BB">
            <w:pPr>
              <w:jc w:val="center"/>
              <w:rPr>
                <w:b/>
              </w:rPr>
            </w:pPr>
            <w:r>
              <w:rPr>
                <w:b/>
              </w:rPr>
              <w:t>Restricción</w:t>
            </w:r>
          </w:p>
        </w:tc>
        <w:tc>
          <w:tcPr>
            <w:tcW w:w="4397" w:type="pct"/>
            <w:shd w:val="clear" w:color="auto" w:fill="C00000"/>
          </w:tcPr>
          <w:p w14:paraId="5B07A3CD" w14:textId="77777777" w:rsidR="00E267BB" w:rsidRDefault="00E267BB" w:rsidP="00E267BB">
            <w:pPr>
              <w:jc w:val="center"/>
              <w:rPr>
                <w:b/>
              </w:rPr>
            </w:pPr>
            <w:r>
              <w:rPr>
                <w:b/>
              </w:rPr>
              <w:t>Descripción</w:t>
            </w:r>
          </w:p>
        </w:tc>
      </w:tr>
      <w:tr w:rsidR="00E267BB" w14:paraId="01CC87C1" w14:textId="77777777" w:rsidTr="00E267BB">
        <w:tc>
          <w:tcPr>
            <w:tcW w:w="603" w:type="pct"/>
          </w:tcPr>
          <w:p w14:paraId="2AF4937A" w14:textId="77777777" w:rsidR="00E267BB" w:rsidRDefault="00E267BB" w:rsidP="00E267BB">
            <w:pPr>
              <w:jc w:val="center"/>
              <w:rPr>
                <w:b/>
              </w:rPr>
            </w:pPr>
            <w:r>
              <w:rPr>
                <w:b/>
              </w:rPr>
              <w:t>R1</w:t>
            </w:r>
          </w:p>
        </w:tc>
        <w:tc>
          <w:tcPr>
            <w:tcW w:w="4397" w:type="pct"/>
          </w:tcPr>
          <w:p w14:paraId="0AAF4A92" w14:textId="00ADA129" w:rsidR="00E267BB" w:rsidRPr="007B13C2" w:rsidRDefault="008F40D0" w:rsidP="002713ED">
            <w:pPr>
              <w:jc w:val="both"/>
            </w:pPr>
            <w:r>
              <w:t>Se debe exponer la información de los horarios por medio de formatos RSS</w:t>
            </w:r>
          </w:p>
        </w:tc>
      </w:tr>
      <w:tr w:rsidR="008F40D0" w14:paraId="7BDF82C0" w14:textId="77777777" w:rsidTr="00E267BB">
        <w:tc>
          <w:tcPr>
            <w:tcW w:w="603" w:type="pct"/>
          </w:tcPr>
          <w:p w14:paraId="72BB7510" w14:textId="2F0679AF" w:rsidR="008F40D0" w:rsidRDefault="00520E7B" w:rsidP="00E267BB">
            <w:pPr>
              <w:jc w:val="center"/>
              <w:rPr>
                <w:b/>
              </w:rPr>
            </w:pPr>
            <w:r>
              <w:rPr>
                <w:b/>
              </w:rPr>
              <w:t>R2</w:t>
            </w:r>
          </w:p>
        </w:tc>
        <w:tc>
          <w:tcPr>
            <w:tcW w:w="4397" w:type="pct"/>
          </w:tcPr>
          <w:p w14:paraId="1C86D67F" w14:textId="77777777" w:rsidR="008F40D0" w:rsidRDefault="008F40D0" w:rsidP="002713ED">
            <w:pPr>
              <w:jc w:val="both"/>
            </w:pPr>
            <w:bookmarkStart w:id="1" w:name="_GoBack"/>
            <w:bookmarkEnd w:id="1"/>
          </w:p>
        </w:tc>
      </w:tr>
    </w:tbl>
    <w:p w14:paraId="63C87B36" w14:textId="77777777" w:rsidR="002713ED" w:rsidRDefault="002713ED" w:rsidP="00FB1922">
      <w:pPr>
        <w:spacing w:after="0"/>
        <w:jc w:val="both"/>
      </w:pPr>
    </w:p>
    <w:p w14:paraId="1D2BBEBB" w14:textId="77777777" w:rsidR="00C668BE" w:rsidRDefault="00C668BE" w:rsidP="002A741F">
      <w:pPr>
        <w:pStyle w:val="Prrafodelista"/>
        <w:numPr>
          <w:ilvl w:val="1"/>
          <w:numId w:val="1"/>
        </w:numPr>
        <w:spacing w:after="0"/>
        <w:jc w:val="both"/>
        <w:rPr>
          <w:b/>
          <w:color w:val="C00000"/>
        </w:rPr>
      </w:pPr>
      <w:r w:rsidRPr="000A04EE">
        <w:rPr>
          <w:b/>
          <w:color w:val="C00000"/>
        </w:rPr>
        <w:t>Atributos de calidad</w:t>
      </w:r>
    </w:p>
    <w:p w14:paraId="48D1E104" w14:textId="77777777" w:rsidR="00F80B66" w:rsidRDefault="00F80B66" w:rsidP="00F80B66">
      <w:pPr>
        <w:pStyle w:val="Prrafodelista"/>
        <w:spacing w:after="0"/>
        <w:ind w:left="760"/>
        <w:jc w:val="both"/>
        <w:rPr>
          <w:b/>
          <w:color w:val="C00000"/>
        </w:rPr>
      </w:pPr>
    </w:p>
    <w:tbl>
      <w:tblPr>
        <w:tblStyle w:val="Tablaconcuadrcula"/>
        <w:tblW w:w="5000" w:type="pct"/>
        <w:tblLook w:val="04A0" w:firstRow="1" w:lastRow="0" w:firstColumn="1" w:lastColumn="0" w:noHBand="0" w:noVBand="1"/>
      </w:tblPr>
      <w:tblGrid>
        <w:gridCol w:w="1252"/>
        <w:gridCol w:w="2541"/>
        <w:gridCol w:w="6503"/>
      </w:tblGrid>
      <w:tr w:rsidR="00F506E0" w14:paraId="5A7B19AC" w14:textId="72948290" w:rsidTr="00F506E0">
        <w:tc>
          <w:tcPr>
            <w:tcW w:w="608" w:type="pct"/>
            <w:shd w:val="clear" w:color="auto" w:fill="C00000"/>
          </w:tcPr>
          <w:p w14:paraId="06D84F5A" w14:textId="0182C88D" w:rsidR="00F506E0" w:rsidRDefault="00F506E0" w:rsidP="00F506E0">
            <w:pPr>
              <w:jc w:val="center"/>
              <w:rPr>
                <w:b/>
              </w:rPr>
            </w:pPr>
            <w:r>
              <w:rPr>
                <w:b/>
              </w:rPr>
              <w:t>Id</w:t>
            </w:r>
          </w:p>
        </w:tc>
        <w:tc>
          <w:tcPr>
            <w:tcW w:w="1234" w:type="pct"/>
            <w:shd w:val="clear" w:color="auto" w:fill="C00000"/>
          </w:tcPr>
          <w:p w14:paraId="3368E738" w14:textId="5CF14B5D" w:rsidR="00F506E0" w:rsidRDefault="00F506E0" w:rsidP="00F506E0">
            <w:pPr>
              <w:jc w:val="center"/>
              <w:rPr>
                <w:b/>
              </w:rPr>
            </w:pPr>
            <w:r>
              <w:rPr>
                <w:b/>
              </w:rPr>
              <w:t>Atributo de calidad</w:t>
            </w:r>
          </w:p>
        </w:tc>
        <w:tc>
          <w:tcPr>
            <w:tcW w:w="3158" w:type="pct"/>
            <w:shd w:val="clear" w:color="auto" w:fill="C00000"/>
          </w:tcPr>
          <w:p w14:paraId="4661D123" w14:textId="0571F5EE" w:rsidR="00F506E0" w:rsidRDefault="00F506E0" w:rsidP="00F506E0">
            <w:pPr>
              <w:jc w:val="center"/>
              <w:rPr>
                <w:b/>
              </w:rPr>
            </w:pPr>
            <w:r>
              <w:rPr>
                <w:b/>
              </w:rPr>
              <w:t>Descripción</w:t>
            </w:r>
          </w:p>
        </w:tc>
      </w:tr>
      <w:tr w:rsidR="00F506E0" w14:paraId="55C4B1B0" w14:textId="31A10B40" w:rsidTr="00F506E0">
        <w:tc>
          <w:tcPr>
            <w:tcW w:w="608" w:type="pct"/>
          </w:tcPr>
          <w:p w14:paraId="3F94BC84" w14:textId="02B4436F" w:rsidR="00F506E0" w:rsidRDefault="00F506E0" w:rsidP="00F506E0">
            <w:pPr>
              <w:jc w:val="center"/>
              <w:rPr>
                <w:b/>
              </w:rPr>
            </w:pPr>
            <w:r>
              <w:rPr>
                <w:b/>
              </w:rPr>
              <w:t>AC01</w:t>
            </w:r>
          </w:p>
        </w:tc>
        <w:tc>
          <w:tcPr>
            <w:tcW w:w="1234" w:type="pct"/>
          </w:tcPr>
          <w:p w14:paraId="4810F669" w14:textId="4DB54AD4" w:rsidR="00F506E0" w:rsidRDefault="00562A49" w:rsidP="00F506E0">
            <w:pPr>
              <w:jc w:val="both"/>
            </w:pPr>
            <w:r>
              <w:t>Disponibilidad</w:t>
            </w:r>
          </w:p>
          <w:p w14:paraId="4DC9E78C" w14:textId="77777777" w:rsidR="00F506E0" w:rsidRDefault="00F506E0" w:rsidP="00F506E0">
            <w:pPr>
              <w:jc w:val="both"/>
              <w:rPr>
                <w:b/>
              </w:rPr>
            </w:pPr>
          </w:p>
        </w:tc>
        <w:tc>
          <w:tcPr>
            <w:tcW w:w="3158" w:type="pct"/>
          </w:tcPr>
          <w:p w14:paraId="0A39606F" w14:textId="395B2391" w:rsidR="00F506E0" w:rsidRDefault="00325B04" w:rsidP="00325B04">
            <w:pPr>
              <w:jc w:val="both"/>
            </w:pPr>
            <w:r>
              <w:t xml:space="preserve">Aunque no se encuentre una conexión a internet, los teatros deben seguir operando </w:t>
            </w:r>
            <w:r w:rsidR="004023E4">
              <w:t>y cuando la conexión se restablesca, se debe enviar consolidar la información en la oficina central</w:t>
            </w:r>
          </w:p>
        </w:tc>
      </w:tr>
      <w:tr w:rsidR="00F506E0" w14:paraId="0F7E4294" w14:textId="56352F0E" w:rsidTr="00F506E0">
        <w:tc>
          <w:tcPr>
            <w:tcW w:w="608" w:type="pct"/>
          </w:tcPr>
          <w:p w14:paraId="75E17FE1" w14:textId="65820E00" w:rsidR="00F506E0" w:rsidRDefault="00F506E0" w:rsidP="00F506E0">
            <w:pPr>
              <w:jc w:val="center"/>
              <w:rPr>
                <w:b/>
              </w:rPr>
            </w:pPr>
            <w:r>
              <w:rPr>
                <w:b/>
              </w:rPr>
              <w:t>AC02</w:t>
            </w:r>
          </w:p>
        </w:tc>
        <w:tc>
          <w:tcPr>
            <w:tcW w:w="1234" w:type="pct"/>
          </w:tcPr>
          <w:p w14:paraId="66F3DDDC" w14:textId="28B3BB8C" w:rsidR="00F506E0" w:rsidRDefault="00562A49" w:rsidP="00F506E0">
            <w:pPr>
              <w:jc w:val="both"/>
            </w:pPr>
            <w:r>
              <w:t>Flexibilidad</w:t>
            </w:r>
          </w:p>
          <w:p w14:paraId="34933C54" w14:textId="77777777" w:rsidR="00F506E0" w:rsidRDefault="00F506E0" w:rsidP="00F506E0">
            <w:pPr>
              <w:jc w:val="both"/>
              <w:rPr>
                <w:b/>
              </w:rPr>
            </w:pPr>
          </w:p>
        </w:tc>
        <w:tc>
          <w:tcPr>
            <w:tcW w:w="3158" w:type="pct"/>
          </w:tcPr>
          <w:p w14:paraId="515B16C8" w14:textId="026C81A8" w:rsidR="00F506E0" w:rsidRDefault="004023E4" w:rsidP="00E83491">
            <w:pPr>
              <w:jc w:val="both"/>
            </w:pPr>
            <w:r>
              <w:t>Debe se posible agregar nuevas promociones al sistema sin afectar su funcionamiento</w:t>
            </w:r>
          </w:p>
        </w:tc>
      </w:tr>
    </w:tbl>
    <w:p w14:paraId="24342DD9" w14:textId="77777777" w:rsidR="00A92DC2" w:rsidRPr="00A92DC2" w:rsidRDefault="00A92DC2" w:rsidP="00A92DC2">
      <w:pPr>
        <w:spacing w:after="0"/>
        <w:jc w:val="both"/>
        <w:rPr>
          <w:b/>
          <w:color w:val="C00000"/>
        </w:rPr>
      </w:pPr>
    </w:p>
    <w:p w14:paraId="6E7D0398" w14:textId="4A0F56D4" w:rsidR="009267BB" w:rsidRPr="000A04EE" w:rsidRDefault="009267BB" w:rsidP="002A741F">
      <w:pPr>
        <w:pStyle w:val="Prrafodelista"/>
        <w:numPr>
          <w:ilvl w:val="0"/>
          <w:numId w:val="1"/>
        </w:numPr>
        <w:spacing w:after="0"/>
        <w:jc w:val="both"/>
        <w:rPr>
          <w:b/>
          <w:color w:val="C00000"/>
        </w:rPr>
      </w:pPr>
      <w:r w:rsidRPr="000A04EE">
        <w:rPr>
          <w:b/>
          <w:color w:val="C00000"/>
        </w:rPr>
        <w:t>Diseño</w:t>
      </w:r>
      <w:r w:rsidR="009601B2">
        <w:rPr>
          <w:b/>
          <w:color w:val="C00000"/>
        </w:rPr>
        <w:t xml:space="preserve"> </w:t>
      </w:r>
      <w:r w:rsidR="009B07E8">
        <w:rPr>
          <w:b/>
          <w:color w:val="C00000"/>
        </w:rPr>
        <w:t>Septimo arte</w:t>
      </w:r>
    </w:p>
    <w:p w14:paraId="4CFFE1F1" w14:textId="77777777" w:rsidR="00FA3BD6" w:rsidRDefault="00FA3BD6" w:rsidP="0015633F">
      <w:pPr>
        <w:spacing w:after="0"/>
        <w:rPr>
          <w:b/>
          <w:color w:val="C00000"/>
        </w:rPr>
      </w:pPr>
    </w:p>
    <w:sectPr w:rsidR="00FA3BD6" w:rsidSect="001604D1">
      <w:pgSz w:w="12240" w:h="15840"/>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pe Rojas" w:date="2013-10-30T23:14:00Z" w:initials="FR">
    <w:p w14:paraId="1EE2AB48" w14:textId="1F2A653B" w:rsidR="009646E8" w:rsidRDefault="009646E8">
      <w:pPr>
        <w:pStyle w:val="Textocomentario"/>
      </w:pPr>
      <w:r>
        <w:rPr>
          <w:rStyle w:val="Refdecomentario"/>
        </w:rPr>
        <w:annotationRef/>
      </w:r>
      <w:r>
        <w:t>Este las agrega maria paus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1D7B22" w14:textId="77777777" w:rsidR="009646E8" w:rsidRDefault="009646E8" w:rsidP="00CA5DCE">
      <w:pPr>
        <w:spacing w:after="0" w:line="240" w:lineRule="auto"/>
      </w:pPr>
      <w:r>
        <w:separator/>
      </w:r>
    </w:p>
  </w:endnote>
  <w:endnote w:type="continuationSeparator" w:id="0">
    <w:p w14:paraId="78C35E1F" w14:textId="77777777" w:rsidR="009646E8" w:rsidRDefault="009646E8" w:rsidP="00CA5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6F3E3" w14:textId="77777777" w:rsidR="009646E8" w:rsidRDefault="009646E8" w:rsidP="00CA5DCE">
      <w:pPr>
        <w:spacing w:after="0" w:line="240" w:lineRule="auto"/>
      </w:pPr>
      <w:r>
        <w:separator/>
      </w:r>
    </w:p>
  </w:footnote>
  <w:footnote w:type="continuationSeparator" w:id="0">
    <w:p w14:paraId="0EDD8E6E" w14:textId="77777777" w:rsidR="009646E8" w:rsidRDefault="009646E8" w:rsidP="00CA5D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DB2B5E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6ED7332"/>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A6321E8"/>
    <w:multiLevelType w:val="hybridMultilevel"/>
    <w:tmpl w:val="A4D649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A8827DF"/>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E7768F5"/>
    <w:multiLevelType w:val="hybridMultilevel"/>
    <w:tmpl w:val="89FC1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3FB12FD"/>
    <w:multiLevelType w:val="hybridMultilevel"/>
    <w:tmpl w:val="32E27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C882B41"/>
    <w:multiLevelType w:val="hybridMultilevel"/>
    <w:tmpl w:val="D3D08972"/>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D12532D"/>
    <w:multiLevelType w:val="hybridMultilevel"/>
    <w:tmpl w:val="5B80B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50370AE"/>
    <w:multiLevelType w:val="hybridMultilevel"/>
    <w:tmpl w:val="2FEE0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3A95C0F"/>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48872780"/>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A892C6E"/>
    <w:multiLevelType w:val="hybridMultilevel"/>
    <w:tmpl w:val="8508241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BEA1BEF"/>
    <w:multiLevelType w:val="hybridMultilevel"/>
    <w:tmpl w:val="94C83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F1D4DE4"/>
    <w:multiLevelType w:val="hybridMultilevel"/>
    <w:tmpl w:val="BD76C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6983CB0"/>
    <w:multiLevelType w:val="hybridMultilevel"/>
    <w:tmpl w:val="F6641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97F2D69"/>
    <w:multiLevelType w:val="hybridMultilevel"/>
    <w:tmpl w:val="9AFE96F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AD56A12"/>
    <w:multiLevelType w:val="hybridMultilevel"/>
    <w:tmpl w:val="4790F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CFE0E81"/>
    <w:multiLevelType w:val="hybridMultilevel"/>
    <w:tmpl w:val="51F0FF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FAC6471"/>
    <w:multiLevelType w:val="hybridMultilevel"/>
    <w:tmpl w:val="270C6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0071B30"/>
    <w:multiLevelType w:val="multilevel"/>
    <w:tmpl w:val="A6A801F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88605A1"/>
    <w:multiLevelType w:val="hybridMultilevel"/>
    <w:tmpl w:val="68AC0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3"/>
  </w:num>
  <w:num w:numId="4">
    <w:abstractNumId w:val="4"/>
  </w:num>
  <w:num w:numId="5">
    <w:abstractNumId w:val="17"/>
  </w:num>
  <w:num w:numId="6">
    <w:abstractNumId w:val="20"/>
  </w:num>
  <w:num w:numId="7">
    <w:abstractNumId w:val="11"/>
  </w:num>
  <w:num w:numId="8">
    <w:abstractNumId w:val="6"/>
  </w:num>
  <w:num w:numId="9">
    <w:abstractNumId w:val="15"/>
  </w:num>
  <w:num w:numId="10">
    <w:abstractNumId w:val="5"/>
  </w:num>
  <w:num w:numId="11">
    <w:abstractNumId w:val="18"/>
  </w:num>
  <w:num w:numId="12">
    <w:abstractNumId w:val="8"/>
  </w:num>
  <w:num w:numId="13">
    <w:abstractNumId w:val="14"/>
  </w:num>
  <w:num w:numId="14">
    <w:abstractNumId w:val="2"/>
  </w:num>
  <w:num w:numId="15">
    <w:abstractNumId w:val="7"/>
  </w:num>
  <w:num w:numId="16">
    <w:abstractNumId w:val="12"/>
  </w:num>
  <w:num w:numId="17">
    <w:abstractNumId w:val="0"/>
  </w:num>
  <w:num w:numId="18">
    <w:abstractNumId w:val="1"/>
  </w:num>
  <w:num w:numId="19">
    <w:abstractNumId w:val="10"/>
  </w:num>
  <w:num w:numId="20">
    <w:abstractNumId w:val="9"/>
  </w:num>
  <w:num w:numId="21">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593"/>
    <w:rsid w:val="00002AA6"/>
    <w:rsid w:val="00005C85"/>
    <w:rsid w:val="000067C9"/>
    <w:rsid w:val="000127B2"/>
    <w:rsid w:val="000201DF"/>
    <w:rsid w:val="00024F19"/>
    <w:rsid w:val="00025ADA"/>
    <w:rsid w:val="00027D81"/>
    <w:rsid w:val="00031D9F"/>
    <w:rsid w:val="00032B75"/>
    <w:rsid w:val="00057981"/>
    <w:rsid w:val="0006196A"/>
    <w:rsid w:val="000640F6"/>
    <w:rsid w:val="00066783"/>
    <w:rsid w:val="0007119E"/>
    <w:rsid w:val="00085C90"/>
    <w:rsid w:val="000A04EE"/>
    <w:rsid w:val="000B160B"/>
    <w:rsid w:val="000C7587"/>
    <w:rsid w:val="000D3DAC"/>
    <w:rsid w:val="000D6186"/>
    <w:rsid w:val="000D6C4B"/>
    <w:rsid w:val="000E1473"/>
    <w:rsid w:val="000E4B72"/>
    <w:rsid w:val="000E5DF7"/>
    <w:rsid w:val="000F2094"/>
    <w:rsid w:val="001006B2"/>
    <w:rsid w:val="00103DD9"/>
    <w:rsid w:val="0013034E"/>
    <w:rsid w:val="0013457F"/>
    <w:rsid w:val="001370DA"/>
    <w:rsid w:val="001443A5"/>
    <w:rsid w:val="00146E21"/>
    <w:rsid w:val="0015633F"/>
    <w:rsid w:val="001604D1"/>
    <w:rsid w:val="0016417F"/>
    <w:rsid w:val="0016637A"/>
    <w:rsid w:val="00181279"/>
    <w:rsid w:val="00181521"/>
    <w:rsid w:val="00193C92"/>
    <w:rsid w:val="001B116C"/>
    <w:rsid w:val="001B285E"/>
    <w:rsid w:val="001D3DE8"/>
    <w:rsid w:val="001E2F7E"/>
    <w:rsid w:val="001E3D5F"/>
    <w:rsid w:val="001E4E2B"/>
    <w:rsid w:val="001E6082"/>
    <w:rsid w:val="001F5143"/>
    <w:rsid w:val="00201CB4"/>
    <w:rsid w:val="00205747"/>
    <w:rsid w:val="00211E24"/>
    <w:rsid w:val="002132C6"/>
    <w:rsid w:val="002140AB"/>
    <w:rsid w:val="00217233"/>
    <w:rsid w:val="002206F1"/>
    <w:rsid w:val="00220887"/>
    <w:rsid w:val="002238E3"/>
    <w:rsid w:val="00224E78"/>
    <w:rsid w:val="00236265"/>
    <w:rsid w:val="002376E9"/>
    <w:rsid w:val="00240FD3"/>
    <w:rsid w:val="00241751"/>
    <w:rsid w:val="002525DB"/>
    <w:rsid w:val="002538B2"/>
    <w:rsid w:val="002713ED"/>
    <w:rsid w:val="00273017"/>
    <w:rsid w:val="00281D42"/>
    <w:rsid w:val="00284316"/>
    <w:rsid w:val="00291109"/>
    <w:rsid w:val="00292718"/>
    <w:rsid w:val="0029725A"/>
    <w:rsid w:val="002978A6"/>
    <w:rsid w:val="002A05D5"/>
    <w:rsid w:val="002A169C"/>
    <w:rsid w:val="002A56D7"/>
    <w:rsid w:val="002A5B4C"/>
    <w:rsid w:val="002A62A6"/>
    <w:rsid w:val="002A741F"/>
    <w:rsid w:val="002A76E0"/>
    <w:rsid w:val="002B4481"/>
    <w:rsid w:val="002B4D09"/>
    <w:rsid w:val="002C1D44"/>
    <w:rsid w:val="002D3733"/>
    <w:rsid w:val="002D384A"/>
    <w:rsid w:val="002E14EF"/>
    <w:rsid w:val="002E1F02"/>
    <w:rsid w:val="002F10FE"/>
    <w:rsid w:val="002F358E"/>
    <w:rsid w:val="00300083"/>
    <w:rsid w:val="003100AB"/>
    <w:rsid w:val="00312629"/>
    <w:rsid w:val="00313E89"/>
    <w:rsid w:val="003244B9"/>
    <w:rsid w:val="00325B04"/>
    <w:rsid w:val="00327C95"/>
    <w:rsid w:val="00331641"/>
    <w:rsid w:val="003357CA"/>
    <w:rsid w:val="003512D6"/>
    <w:rsid w:val="00361C88"/>
    <w:rsid w:val="00375CBE"/>
    <w:rsid w:val="0038264F"/>
    <w:rsid w:val="00382A17"/>
    <w:rsid w:val="00382A31"/>
    <w:rsid w:val="00386218"/>
    <w:rsid w:val="00397322"/>
    <w:rsid w:val="003A36D1"/>
    <w:rsid w:val="003B1617"/>
    <w:rsid w:val="003C3722"/>
    <w:rsid w:val="003C63B5"/>
    <w:rsid w:val="003D3C93"/>
    <w:rsid w:val="003E759D"/>
    <w:rsid w:val="003F78DD"/>
    <w:rsid w:val="004023E4"/>
    <w:rsid w:val="00406758"/>
    <w:rsid w:val="0041046C"/>
    <w:rsid w:val="004143F2"/>
    <w:rsid w:val="0042246C"/>
    <w:rsid w:val="00422EAD"/>
    <w:rsid w:val="0042788B"/>
    <w:rsid w:val="00433779"/>
    <w:rsid w:val="00437436"/>
    <w:rsid w:val="0045545D"/>
    <w:rsid w:val="004636F1"/>
    <w:rsid w:val="00466F86"/>
    <w:rsid w:val="00472853"/>
    <w:rsid w:val="004758D9"/>
    <w:rsid w:val="00487896"/>
    <w:rsid w:val="00492DD7"/>
    <w:rsid w:val="004B056B"/>
    <w:rsid w:val="004B5B3B"/>
    <w:rsid w:val="004C39D0"/>
    <w:rsid w:val="004D3C10"/>
    <w:rsid w:val="004D3C3D"/>
    <w:rsid w:val="004E20A3"/>
    <w:rsid w:val="004E2CCB"/>
    <w:rsid w:val="004E35C1"/>
    <w:rsid w:val="004E3C4F"/>
    <w:rsid w:val="004F751C"/>
    <w:rsid w:val="004F7AA0"/>
    <w:rsid w:val="00507272"/>
    <w:rsid w:val="00514869"/>
    <w:rsid w:val="005167C0"/>
    <w:rsid w:val="00517078"/>
    <w:rsid w:val="00520E7B"/>
    <w:rsid w:val="00522436"/>
    <w:rsid w:val="00524967"/>
    <w:rsid w:val="00532880"/>
    <w:rsid w:val="0053554D"/>
    <w:rsid w:val="005367B3"/>
    <w:rsid w:val="00541FBE"/>
    <w:rsid w:val="00546175"/>
    <w:rsid w:val="005508FC"/>
    <w:rsid w:val="005551AF"/>
    <w:rsid w:val="00562A49"/>
    <w:rsid w:val="00565C60"/>
    <w:rsid w:val="00571318"/>
    <w:rsid w:val="00574B6D"/>
    <w:rsid w:val="005871BF"/>
    <w:rsid w:val="00595434"/>
    <w:rsid w:val="005A237C"/>
    <w:rsid w:val="005A2C49"/>
    <w:rsid w:val="005B1103"/>
    <w:rsid w:val="005C2DDE"/>
    <w:rsid w:val="005C3ACB"/>
    <w:rsid w:val="005D08B2"/>
    <w:rsid w:val="005D25EA"/>
    <w:rsid w:val="005D2F4B"/>
    <w:rsid w:val="005D6267"/>
    <w:rsid w:val="005F51C4"/>
    <w:rsid w:val="00603255"/>
    <w:rsid w:val="006049C7"/>
    <w:rsid w:val="006061A9"/>
    <w:rsid w:val="00606EDA"/>
    <w:rsid w:val="00610498"/>
    <w:rsid w:val="00610AD5"/>
    <w:rsid w:val="00623D45"/>
    <w:rsid w:val="006312FD"/>
    <w:rsid w:val="00632419"/>
    <w:rsid w:val="0063411A"/>
    <w:rsid w:val="006357A7"/>
    <w:rsid w:val="00640E61"/>
    <w:rsid w:val="00655517"/>
    <w:rsid w:val="00656AD2"/>
    <w:rsid w:val="0067181C"/>
    <w:rsid w:val="006738CE"/>
    <w:rsid w:val="0067643D"/>
    <w:rsid w:val="0068278E"/>
    <w:rsid w:val="006920F9"/>
    <w:rsid w:val="00695569"/>
    <w:rsid w:val="00695619"/>
    <w:rsid w:val="0069672D"/>
    <w:rsid w:val="006A0CFC"/>
    <w:rsid w:val="006A3B72"/>
    <w:rsid w:val="006A646C"/>
    <w:rsid w:val="006B0109"/>
    <w:rsid w:val="006B79C5"/>
    <w:rsid w:val="006C0764"/>
    <w:rsid w:val="006C0D18"/>
    <w:rsid w:val="006C23B6"/>
    <w:rsid w:val="006D100D"/>
    <w:rsid w:val="006D1268"/>
    <w:rsid w:val="006D2D77"/>
    <w:rsid w:val="006D2EC3"/>
    <w:rsid w:val="006E0AB6"/>
    <w:rsid w:val="007031BF"/>
    <w:rsid w:val="0071189F"/>
    <w:rsid w:val="007334AE"/>
    <w:rsid w:val="0074310C"/>
    <w:rsid w:val="00744F8E"/>
    <w:rsid w:val="00746754"/>
    <w:rsid w:val="0074754C"/>
    <w:rsid w:val="00752D63"/>
    <w:rsid w:val="00753C65"/>
    <w:rsid w:val="0075713E"/>
    <w:rsid w:val="00757A67"/>
    <w:rsid w:val="007741FA"/>
    <w:rsid w:val="0077444C"/>
    <w:rsid w:val="00775206"/>
    <w:rsid w:val="00776F69"/>
    <w:rsid w:val="007911C1"/>
    <w:rsid w:val="00792AF8"/>
    <w:rsid w:val="007A503D"/>
    <w:rsid w:val="007A5854"/>
    <w:rsid w:val="007A5AB1"/>
    <w:rsid w:val="007A65B5"/>
    <w:rsid w:val="007B13C2"/>
    <w:rsid w:val="007C1C73"/>
    <w:rsid w:val="007D3423"/>
    <w:rsid w:val="007D4624"/>
    <w:rsid w:val="007E29F0"/>
    <w:rsid w:val="007F24EE"/>
    <w:rsid w:val="007F3846"/>
    <w:rsid w:val="007F44A5"/>
    <w:rsid w:val="007F6BB6"/>
    <w:rsid w:val="007F7E60"/>
    <w:rsid w:val="008108AE"/>
    <w:rsid w:val="00815046"/>
    <w:rsid w:val="00817170"/>
    <w:rsid w:val="0083474B"/>
    <w:rsid w:val="00842A61"/>
    <w:rsid w:val="008661EB"/>
    <w:rsid w:val="008908A8"/>
    <w:rsid w:val="0089261C"/>
    <w:rsid w:val="008971E8"/>
    <w:rsid w:val="008A0C8A"/>
    <w:rsid w:val="008B11AE"/>
    <w:rsid w:val="008C343B"/>
    <w:rsid w:val="008D09E2"/>
    <w:rsid w:val="008D223D"/>
    <w:rsid w:val="008D35B3"/>
    <w:rsid w:val="008D434F"/>
    <w:rsid w:val="008D7C82"/>
    <w:rsid w:val="008E559C"/>
    <w:rsid w:val="008F0922"/>
    <w:rsid w:val="008F15D4"/>
    <w:rsid w:val="008F40D0"/>
    <w:rsid w:val="009007C2"/>
    <w:rsid w:val="00904FEB"/>
    <w:rsid w:val="00905F4B"/>
    <w:rsid w:val="00907169"/>
    <w:rsid w:val="009267BB"/>
    <w:rsid w:val="0093290D"/>
    <w:rsid w:val="00933832"/>
    <w:rsid w:val="00943FA0"/>
    <w:rsid w:val="00944EB9"/>
    <w:rsid w:val="00947C42"/>
    <w:rsid w:val="00951627"/>
    <w:rsid w:val="00956E8A"/>
    <w:rsid w:val="009600A8"/>
    <w:rsid w:val="009601B2"/>
    <w:rsid w:val="00961B44"/>
    <w:rsid w:val="009646E8"/>
    <w:rsid w:val="009649F4"/>
    <w:rsid w:val="00964D04"/>
    <w:rsid w:val="009650FC"/>
    <w:rsid w:val="00971E48"/>
    <w:rsid w:val="0097689F"/>
    <w:rsid w:val="00982E0B"/>
    <w:rsid w:val="00986D7B"/>
    <w:rsid w:val="00993FDE"/>
    <w:rsid w:val="009965AC"/>
    <w:rsid w:val="00996D4D"/>
    <w:rsid w:val="009A2A5B"/>
    <w:rsid w:val="009A2E19"/>
    <w:rsid w:val="009A62B4"/>
    <w:rsid w:val="009B07E8"/>
    <w:rsid w:val="009B3711"/>
    <w:rsid w:val="009B6F28"/>
    <w:rsid w:val="009C010A"/>
    <w:rsid w:val="009C1AE3"/>
    <w:rsid w:val="009C73B0"/>
    <w:rsid w:val="009D0727"/>
    <w:rsid w:val="009D42E7"/>
    <w:rsid w:val="009D5180"/>
    <w:rsid w:val="009E0296"/>
    <w:rsid w:val="009E17E8"/>
    <w:rsid w:val="009E3241"/>
    <w:rsid w:val="009E3614"/>
    <w:rsid w:val="009F2D38"/>
    <w:rsid w:val="00A00E55"/>
    <w:rsid w:val="00A127C1"/>
    <w:rsid w:val="00A143A5"/>
    <w:rsid w:val="00A15F02"/>
    <w:rsid w:val="00A20B56"/>
    <w:rsid w:val="00A22C98"/>
    <w:rsid w:val="00A24C32"/>
    <w:rsid w:val="00A3132F"/>
    <w:rsid w:val="00A425A3"/>
    <w:rsid w:val="00A46D9C"/>
    <w:rsid w:val="00A50F76"/>
    <w:rsid w:val="00A54E83"/>
    <w:rsid w:val="00A65045"/>
    <w:rsid w:val="00A667C5"/>
    <w:rsid w:val="00A6694F"/>
    <w:rsid w:val="00A75E28"/>
    <w:rsid w:val="00A8099F"/>
    <w:rsid w:val="00A834B5"/>
    <w:rsid w:val="00A86F3E"/>
    <w:rsid w:val="00A92DC2"/>
    <w:rsid w:val="00A93DFB"/>
    <w:rsid w:val="00AA1834"/>
    <w:rsid w:val="00AA565A"/>
    <w:rsid w:val="00AA774C"/>
    <w:rsid w:val="00AC409E"/>
    <w:rsid w:val="00AD2659"/>
    <w:rsid w:val="00AD2BE9"/>
    <w:rsid w:val="00AD3E5D"/>
    <w:rsid w:val="00AF41D6"/>
    <w:rsid w:val="00AF4D41"/>
    <w:rsid w:val="00AF7709"/>
    <w:rsid w:val="00B03147"/>
    <w:rsid w:val="00B1137A"/>
    <w:rsid w:val="00B11F85"/>
    <w:rsid w:val="00B16FDF"/>
    <w:rsid w:val="00B2007C"/>
    <w:rsid w:val="00B205B9"/>
    <w:rsid w:val="00B25D4C"/>
    <w:rsid w:val="00B26F25"/>
    <w:rsid w:val="00B27E32"/>
    <w:rsid w:val="00B30803"/>
    <w:rsid w:val="00B31F9D"/>
    <w:rsid w:val="00B40795"/>
    <w:rsid w:val="00B40BF4"/>
    <w:rsid w:val="00B57B99"/>
    <w:rsid w:val="00B61676"/>
    <w:rsid w:val="00B63594"/>
    <w:rsid w:val="00B644A1"/>
    <w:rsid w:val="00B65CDF"/>
    <w:rsid w:val="00B708FD"/>
    <w:rsid w:val="00B719F5"/>
    <w:rsid w:val="00B72381"/>
    <w:rsid w:val="00B7293F"/>
    <w:rsid w:val="00B754A8"/>
    <w:rsid w:val="00B75F5B"/>
    <w:rsid w:val="00B85710"/>
    <w:rsid w:val="00B95D17"/>
    <w:rsid w:val="00B964C0"/>
    <w:rsid w:val="00BA4849"/>
    <w:rsid w:val="00BA7180"/>
    <w:rsid w:val="00BB23D1"/>
    <w:rsid w:val="00BB5087"/>
    <w:rsid w:val="00BB5102"/>
    <w:rsid w:val="00BC35E6"/>
    <w:rsid w:val="00BD484F"/>
    <w:rsid w:val="00BE2B51"/>
    <w:rsid w:val="00BE5C9D"/>
    <w:rsid w:val="00BF410A"/>
    <w:rsid w:val="00BF6983"/>
    <w:rsid w:val="00C07AC0"/>
    <w:rsid w:val="00C10B05"/>
    <w:rsid w:val="00C112B0"/>
    <w:rsid w:val="00C11D39"/>
    <w:rsid w:val="00C162CF"/>
    <w:rsid w:val="00C167CE"/>
    <w:rsid w:val="00C27030"/>
    <w:rsid w:val="00C31E50"/>
    <w:rsid w:val="00C371D4"/>
    <w:rsid w:val="00C371DD"/>
    <w:rsid w:val="00C45D8A"/>
    <w:rsid w:val="00C52F37"/>
    <w:rsid w:val="00C55EA4"/>
    <w:rsid w:val="00C61D03"/>
    <w:rsid w:val="00C668BE"/>
    <w:rsid w:val="00C75D7D"/>
    <w:rsid w:val="00C761BE"/>
    <w:rsid w:val="00C77F63"/>
    <w:rsid w:val="00C91C0A"/>
    <w:rsid w:val="00C932A3"/>
    <w:rsid w:val="00C947C3"/>
    <w:rsid w:val="00C94B13"/>
    <w:rsid w:val="00CA5DCE"/>
    <w:rsid w:val="00CA67C1"/>
    <w:rsid w:val="00CB3F17"/>
    <w:rsid w:val="00CC1601"/>
    <w:rsid w:val="00CC4867"/>
    <w:rsid w:val="00CD1483"/>
    <w:rsid w:val="00CD6B05"/>
    <w:rsid w:val="00CF3EB0"/>
    <w:rsid w:val="00CF6D2D"/>
    <w:rsid w:val="00D000A5"/>
    <w:rsid w:val="00D070DE"/>
    <w:rsid w:val="00D11924"/>
    <w:rsid w:val="00D166D1"/>
    <w:rsid w:val="00D2475C"/>
    <w:rsid w:val="00D274CA"/>
    <w:rsid w:val="00D31F65"/>
    <w:rsid w:val="00D320B1"/>
    <w:rsid w:val="00D3398F"/>
    <w:rsid w:val="00D61848"/>
    <w:rsid w:val="00D62CDE"/>
    <w:rsid w:val="00D66201"/>
    <w:rsid w:val="00D66FC3"/>
    <w:rsid w:val="00D718A3"/>
    <w:rsid w:val="00D7431C"/>
    <w:rsid w:val="00D91C90"/>
    <w:rsid w:val="00D9307D"/>
    <w:rsid w:val="00D93B09"/>
    <w:rsid w:val="00DA4A5E"/>
    <w:rsid w:val="00DC26D2"/>
    <w:rsid w:val="00DC7413"/>
    <w:rsid w:val="00DC7BF6"/>
    <w:rsid w:val="00DD4541"/>
    <w:rsid w:val="00DE131B"/>
    <w:rsid w:val="00DE4C8B"/>
    <w:rsid w:val="00DF09AC"/>
    <w:rsid w:val="00DF0D67"/>
    <w:rsid w:val="00DF3740"/>
    <w:rsid w:val="00DF4C02"/>
    <w:rsid w:val="00E008AB"/>
    <w:rsid w:val="00E041D9"/>
    <w:rsid w:val="00E063AB"/>
    <w:rsid w:val="00E10A4C"/>
    <w:rsid w:val="00E1180E"/>
    <w:rsid w:val="00E124E5"/>
    <w:rsid w:val="00E1797F"/>
    <w:rsid w:val="00E24360"/>
    <w:rsid w:val="00E267BB"/>
    <w:rsid w:val="00E35E85"/>
    <w:rsid w:val="00E37618"/>
    <w:rsid w:val="00E37695"/>
    <w:rsid w:val="00E40852"/>
    <w:rsid w:val="00E40871"/>
    <w:rsid w:val="00E456C0"/>
    <w:rsid w:val="00E51703"/>
    <w:rsid w:val="00E51B19"/>
    <w:rsid w:val="00E56181"/>
    <w:rsid w:val="00E629EB"/>
    <w:rsid w:val="00E70F20"/>
    <w:rsid w:val="00E71939"/>
    <w:rsid w:val="00E8236F"/>
    <w:rsid w:val="00E83491"/>
    <w:rsid w:val="00E84866"/>
    <w:rsid w:val="00E861EA"/>
    <w:rsid w:val="00E874C5"/>
    <w:rsid w:val="00E90678"/>
    <w:rsid w:val="00E930A9"/>
    <w:rsid w:val="00E94DA1"/>
    <w:rsid w:val="00EB27B4"/>
    <w:rsid w:val="00EC5854"/>
    <w:rsid w:val="00ED15F3"/>
    <w:rsid w:val="00EE60AB"/>
    <w:rsid w:val="00EF11B1"/>
    <w:rsid w:val="00EF5137"/>
    <w:rsid w:val="00EF53C8"/>
    <w:rsid w:val="00EF5AB9"/>
    <w:rsid w:val="00F01AB2"/>
    <w:rsid w:val="00F0427D"/>
    <w:rsid w:val="00F07F96"/>
    <w:rsid w:val="00F10CFE"/>
    <w:rsid w:val="00F11074"/>
    <w:rsid w:val="00F13593"/>
    <w:rsid w:val="00F174DB"/>
    <w:rsid w:val="00F25E0C"/>
    <w:rsid w:val="00F276AB"/>
    <w:rsid w:val="00F40214"/>
    <w:rsid w:val="00F50679"/>
    <w:rsid w:val="00F506E0"/>
    <w:rsid w:val="00F52793"/>
    <w:rsid w:val="00F57D27"/>
    <w:rsid w:val="00F612BB"/>
    <w:rsid w:val="00F64F45"/>
    <w:rsid w:val="00F80B66"/>
    <w:rsid w:val="00FA3BD6"/>
    <w:rsid w:val="00FB00E0"/>
    <w:rsid w:val="00FB1922"/>
    <w:rsid w:val="00FB533D"/>
    <w:rsid w:val="00FB6333"/>
    <w:rsid w:val="00FC1EAC"/>
    <w:rsid w:val="00FC2C41"/>
    <w:rsid w:val="00FC3A2D"/>
    <w:rsid w:val="00FC49A6"/>
    <w:rsid w:val="00FC4E21"/>
    <w:rsid w:val="00FD0259"/>
    <w:rsid w:val="00FD77B5"/>
    <w:rsid w:val="00FD7BE1"/>
    <w:rsid w:val="00FE3908"/>
    <w:rsid w:val="00FE50C6"/>
    <w:rsid w:val="00FE5A14"/>
    <w:rsid w:val="00FF0F51"/>
    <w:rsid w:val="00FF3E45"/>
    <w:rsid w:val="00FF4AD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46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3593"/>
    <w:pPr>
      <w:ind w:left="720"/>
      <w:contextualSpacing/>
    </w:pPr>
  </w:style>
  <w:style w:type="table" w:styleId="Tablaconcuadrcula">
    <w:name w:val="Table Grid"/>
    <w:basedOn w:val="Tablanormal"/>
    <w:uiPriority w:val="59"/>
    <w:rsid w:val="00437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adrculamedia21">
    <w:name w:val="Cuadrícula media 21"/>
    <w:link w:val="Cuadrculamedia2Car"/>
    <w:uiPriority w:val="1"/>
    <w:qFormat/>
    <w:rsid w:val="000C7587"/>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0C7587"/>
    <w:rPr>
      <w:rFonts w:ascii="Verdana" w:eastAsia="Times New Roman" w:hAnsi="Verdana" w:cs="Times New Roman"/>
      <w:spacing w:val="-10"/>
      <w:sz w:val="20"/>
      <w:szCs w:val="20"/>
      <w:lang w:eastAsia="es-ES"/>
    </w:rPr>
  </w:style>
  <w:style w:type="table" w:styleId="Listamediana2-nfasis2">
    <w:name w:val="Medium List 2 Accent 2"/>
    <w:basedOn w:val="Tablanormal"/>
    <w:uiPriority w:val="66"/>
    <w:rsid w:val="000C7587"/>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styleId="Hipervnculo">
    <w:name w:val="Hyperlink"/>
    <w:basedOn w:val="Fuentedeprrafopredeter"/>
    <w:uiPriority w:val="99"/>
    <w:unhideWhenUsed/>
    <w:rsid w:val="008F0922"/>
    <w:rPr>
      <w:color w:val="0000FF" w:themeColor="hyperlink"/>
      <w:u w:val="single"/>
    </w:rPr>
  </w:style>
  <w:style w:type="paragraph" w:styleId="Textodeglobo">
    <w:name w:val="Balloon Text"/>
    <w:basedOn w:val="Normal"/>
    <w:link w:val="TextodegloboCar"/>
    <w:uiPriority w:val="99"/>
    <w:semiHidden/>
    <w:unhideWhenUsed/>
    <w:rsid w:val="000A04EE"/>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A04EE"/>
    <w:rPr>
      <w:rFonts w:ascii="Lucida Grande" w:hAnsi="Lucida Grande"/>
      <w:sz w:val="18"/>
      <w:szCs w:val="18"/>
    </w:rPr>
  </w:style>
  <w:style w:type="table" w:styleId="Listaclara-nfasis2">
    <w:name w:val="Light List Accent 2"/>
    <w:basedOn w:val="Tablanormal"/>
    <w:uiPriority w:val="61"/>
    <w:rsid w:val="00B7293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Cuadrculamediana1-nfasis2">
    <w:name w:val="Medium Grid 1 Accent 2"/>
    <w:basedOn w:val="Tablanormal"/>
    <w:uiPriority w:val="67"/>
    <w:rsid w:val="00B7293F"/>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na2-nfasis2">
    <w:name w:val="Medium Grid 2 Accent 2"/>
    <w:basedOn w:val="Tablanormal"/>
    <w:uiPriority w:val="68"/>
    <w:rsid w:val="00B7293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E56181"/>
    <w:rPr>
      <w:sz w:val="18"/>
      <w:szCs w:val="18"/>
    </w:rPr>
  </w:style>
  <w:style w:type="paragraph" w:styleId="Textocomentario">
    <w:name w:val="annotation text"/>
    <w:basedOn w:val="Normal"/>
    <w:link w:val="TextocomentarioCar"/>
    <w:uiPriority w:val="99"/>
    <w:semiHidden/>
    <w:unhideWhenUsed/>
    <w:rsid w:val="00E56181"/>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E56181"/>
    <w:rPr>
      <w:sz w:val="24"/>
      <w:szCs w:val="24"/>
    </w:rPr>
  </w:style>
  <w:style w:type="paragraph" w:styleId="Asuntodelcomentario">
    <w:name w:val="annotation subject"/>
    <w:basedOn w:val="Textocomentario"/>
    <w:next w:val="Textocomentario"/>
    <w:link w:val="AsuntodelcomentarioCar"/>
    <w:uiPriority w:val="99"/>
    <w:semiHidden/>
    <w:unhideWhenUsed/>
    <w:rsid w:val="00E56181"/>
    <w:rPr>
      <w:b/>
      <w:bCs/>
      <w:sz w:val="20"/>
      <w:szCs w:val="20"/>
    </w:rPr>
  </w:style>
  <w:style w:type="character" w:customStyle="1" w:styleId="AsuntodelcomentarioCar">
    <w:name w:val="Asunto del comentario Car"/>
    <w:basedOn w:val="TextocomentarioCar"/>
    <w:link w:val="Asuntodelcomentario"/>
    <w:uiPriority w:val="99"/>
    <w:semiHidden/>
    <w:rsid w:val="00E56181"/>
    <w:rPr>
      <w:b/>
      <w:bCs/>
      <w:sz w:val="20"/>
      <w:szCs w:val="20"/>
    </w:rPr>
  </w:style>
  <w:style w:type="paragraph" w:styleId="Listaconvietas">
    <w:name w:val="List Bullet"/>
    <w:basedOn w:val="Normal"/>
    <w:uiPriority w:val="99"/>
    <w:unhideWhenUsed/>
    <w:rsid w:val="00224E78"/>
    <w:pPr>
      <w:numPr>
        <w:numId w:val="17"/>
      </w:numPr>
      <w:contextualSpacing/>
    </w:pPr>
  </w:style>
  <w:style w:type="paragraph" w:styleId="Encabezado">
    <w:name w:val="header"/>
    <w:basedOn w:val="Normal"/>
    <w:link w:val="EncabezadoCar"/>
    <w:uiPriority w:val="99"/>
    <w:unhideWhenUsed/>
    <w:rsid w:val="00CA5D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5DCE"/>
  </w:style>
  <w:style w:type="paragraph" w:styleId="Piedepgina">
    <w:name w:val="footer"/>
    <w:basedOn w:val="Normal"/>
    <w:link w:val="PiedepginaCar"/>
    <w:uiPriority w:val="99"/>
    <w:unhideWhenUsed/>
    <w:rsid w:val="00CA5D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5D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3593"/>
    <w:pPr>
      <w:ind w:left="720"/>
      <w:contextualSpacing/>
    </w:pPr>
  </w:style>
  <w:style w:type="table" w:styleId="Tablaconcuadrcula">
    <w:name w:val="Table Grid"/>
    <w:basedOn w:val="Tablanormal"/>
    <w:uiPriority w:val="59"/>
    <w:rsid w:val="004374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uadrculamedia21">
    <w:name w:val="Cuadrícula media 21"/>
    <w:link w:val="Cuadrculamedia2Car"/>
    <w:uiPriority w:val="1"/>
    <w:qFormat/>
    <w:rsid w:val="000C7587"/>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0C7587"/>
    <w:rPr>
      <w:rFonts w:ascii="Verdana" w:eastAsia="Times New Roman" w:hAnsi="Verdana" w:cs="Times New Roman"/>
      <w:spacing w:val="-10"/>
      <w:sz w:val="20"/>
      <w:szCs w:val="20"/>
      <w:lang w:eastAsia="es-ES"/>
    </w:rPr>
  </w:style>
  <w:style w:type="table" w:styleId="Listamediana2-nfasis2">
    <w:name w:val="Medium List 2 Accent 2"/>
    <w:basedOn w:val="Tablanormal"/>
    <w:uiPriority w:val="66"/>
    <w:rsid w:val="000C7587"/>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styleId="Hipervnculo">
    <w:name w:val="Hyperlink"/>
    <w:basedOn w:val="Fuentedeprrafopredeter"/>
    <w:uiPriority w:val="99"/>
    <w:unhideWhenUsed/>
    <w:rsid w:val="008F0922"/>
    <w:rPr>
      <w:color w:val="0000FF" w:themeColor="hyperlink"/>
      <w:u w:val="single"/>
    </w:rPr>
  </w:style>
  <w:style w:type="paragraph" w:styleId="Textodeglobo">
    <w:name w:val="Balloon Text"/>
    <w:basedOn w:val="Normal"/>
    <w:link w:val="TextodegloboCar"/>
    <w:uiPriority w:val="99"/>
    <w:semiHidden/>
    <w:unhideWhenUsed/>
    <w:rsid w:val="000A04EE"/>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A04EE"/>
    <w:rPr>
      <w:rFonts w:ascii="Lucida Grande" w:hAnsi="Lucida Grande"/>
      <w:sz w:val="18"/>
      <w:szCs w:val="18"/>
    </w:rPr>
  </w:style>
  <w:style w:type="table" w:styleId="Listaclara-nfasis2">
    <w:name w:val="Light List Accent 2"/>
    <w:basedOn w:val="Tablanormal"/>
    <w:uiPriority w:val="61"/>
    <w:rsid w:val="00B7293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Cuadrculamediana1-nfasis2">
    <w:name w:val="Medium Grid 1 Accent 2"/>
    <w:basedOn w:val="Tablanormal"/>
    <w:uiPriority w:val="67"/>
    <w:rsid w:val="00B7293F"/>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na2-nfasis2">
    <w:name w:val="Medium Grid 2 Accent 2"/>
    <w:basedOn w:val="Tablanormal"/>
    <w:uiPriority w:val="68"/>
    <w:rsid w:val="00B7293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E56181"/>
    <w:rPr>
      <w:sz w:val="18"/>
      <w:szCs w:val="18"/>
    </w:rPr>
  </w:style>
  <w:style w:type="paragraph" w:styleId="Textocomentario">
    <w:name w:val="annotation text"/>
    <w:basedOn w:val="Normal"/>
    <w:link w:val="TextocomentarioCar"/>
    <w:uiPriority w:val="99"/>
    <w:semiHidden/>
    <w:unhideWhenUsed/>
    <w:rsid w:val="00E56181"/>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E56181"/>
    <w:rPr>
      <w:sz w:val="24"/>
      <w:szCs w:val="24"/>
    </w:rPr>
  </w:style>
  <w:style w:type="paragraph" w:styleId="Asuntodelcomentario">
    <w:name w:val="annotation subject"/>
    <w:basedOn w:val="Textocomentario"/>
    <w:next w:val="Textocomentario"/>
    <w:link w:val="AsuntodelcomentarioCar"/>
    <w:uiPriority w:val="99"/>
    <w:semiHidden/>
    <w:unhideWhenUsed/>
    <w:rsid w:val="00E56181"/>
    <w:rPr>
      <w:b/>
      <w:bCs/>
      <w:sz w:val="20"/>
      <w:szCs w:val="20"/>
    </w:rPr>
  </w:style>
  <w:style w:type="character" w:customStyle="1" w:styleId="AsuntodelcomentarioCar">
    <w:name w:val="Asunto del comentario Car"/>
    <w:basedOn w:val="TextocomentarioCar"/>
    <w:link w:val="Asuntodelcomentario"/>
    <w:uiPriority w:val="99"/>
    <w:semiHidden/>
    <w:rsid w:val="00E56181"/>
    <w:rPr>
      <w:b/>
      <w:bCs/>
      <w:sz w:val="20"/>
      <w:szCs w:val="20"/>
    </w:rPr>
  </w:style>
  <w:style w:type="paragraph" w:styleId="Listaconvietas">
    <w:name w:val="List Bullet"/>
    <w:basedOn w:val="Normal"/>
    <w:uiPriority w:val="99"/>
    <w:unhideWhenUsed/>
    <w:rsid w:val="00224E78"/>
    <w:pPr>
      <w:numPr>
        <w:numId w:val="17"/>
      </w:numPr>
      <w:contextualSpacing/>
    </w:pPr>
  </w:style>
  <w:style w:type="paragraph" w:styleId="Encabezado">
    <w:name w:val="header"/>
    <w:basedOn w:val="Normal"/>
    <w:link w:val="EncabezadoCar"/>
    <w:uiPriority w:val="99"/>
    <w:unhideWhenUsed/>
    <w:rsid w:val="00CA5D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5DCE"/>
  </w:style>
  <w:style w:type="paragraph" w:styleId="Piedepgina">
    <w:name w:val="footer"/>
    <w:basedOn w:val="Normal"/>
    <w:link w:val="PiedepginaCar"/>
    <w:uiPriority w:val="99"/>
    <w:unhideWhenUsed/>
    <w:rsid w:val="00CA5D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5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1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comments" Target="comments.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D15A6-CA75-F64A-85F4-5D0743C0F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6</Pages>
  <Words>616</Words>
  <Characters>3390</Characters>
  <Application>Microsoft Macintosh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Felipe Rojas</cp:lastModifiedBy>
  <cp:revision>439</cp:revision>
  <cp:lastPrinted>2013-10-22T03:49:00Z</cp:lastPrinted>
  <dcterms:created xsi:type="dcterms:W3CDTF">2013-10-20T14:13:00Z</dcterms:created>
  <dcterms:modified xsi:type="dcterms:W3CDTF">2013-10-31T04:56:00Z</dcterms:modified>
</cp:coreProperties>
</file>