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2-Accent2"/>
        <w:tblW w:w="0" w:type="auto"/>
        <w:jc w:val="center"/>
        <w:tblLook w:val="04A0" w:firstRow="1" w:lastRow="0" w:firstColumn="1" w:lastColumn="0" w:noHBand="0" w:noVBand="1"/>
      </w:tblPr>
      <w:tblGrid>
        <w:gridCol w:w="2284"/>
        <w:gridCol w:w="2886"/>
        <w:gridCol w:w="3364"/>
      </w:tblGrid>
      <w:tr w:rsidR="00AC434B" w:rsidRPr="00347E14" w:rsidTr="00EC11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84" w:type="dxa"/>
          </w:tcPr>
          <w:p w:rsidR="00AC434B" w:rsidRPr="00347E14" w:rsidRDefault="00AC434B" w:rsidP="00EC1168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GAUDI SOLUTIONS</w:t>
            </w:r>
          </w:p>
        </w:tc>
        <w:tc>
          <w:tcPr>
            <w:tcW w:w="2886" w:type="dxa"/>
            <w:hideMark/>
          </w:tcPr>
          <w:p w:rsidR="00AC434B" w:rsidRPr="00347E14" w:rsidRDefault="00AC434B" w:rsidP="00EC1168">
            <w:pPr>
              <w:pStyle w:val="Cuadrculamedia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INTEGRANTES</w:t>
            </w:r>
          </w:p>
        </w:tc>
        <w:tc>
          <w:tcPr>
            <w:tcW w:w="3364" w:type="dxa"/>
            <w:hideMark/>
          </w:tcPr>
          <w:p w:rsidR="00AC434B" w:rsidRPr="00347E14" w:rsidRDefault="00AC434B" w:rsidP="00EC1168">
            <w:pPr>
              <w:pStyle w:val="Cuadrculamedia2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CODIGOS</w:t>
            </w:r>
          </w:p>
        </w:tc>
      </w:tr>
      <w:tr w:rsidR="00AC434B" w:rsidRPr="00347E14" w:rsidTr="00EC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 w:val="restart"/>
          </w:tcPr>
          <w:p w:rsidR="00AC434B" w:rsidRPr="00347E14" w:rsidRDefault="00AC434B" w:rsidP="00EC1168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Planeación Proyecto 3</w:t>
            </w:r>
          </w:p>
          <w:p w:rsidR="00AC434B" w:rsidRPr="00347E14" w:rsidRDefault="00AC434B" w:rsidP="00AC434B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2 Agosto</w:t>
            </w:r>
            <w:r w:rsidRPr="00347E14"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  <w:t>. de 2013</w:t>
            </w:r>
          </w:p>
        </w:tc>
        <w:tc>
          <w:tcPr>
            <w:tcW w:w="2886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:rsidR="00AC434B" w:rsidRPr="000F7D3A" w:rsidRDefault="00AC434B" w:rsidP="00EC1168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Néstor Cruz Hernández</w:t>
            </w:r>
          </w:p>
        </w:tc>
        <w:tc>
          <w:tcPr>
            <w:tcW w:w="3364" w:type="dxa"/>
            <w:tcBorders>
              <w:top w:val="single" w:sz="24" w:space="0" w:color="C0504D" w:themeColor="accent2"/>
            </w:tcBorders>
            <w:shd w:val="clear" w:color="auto" w:fill="C00000"/>
            <w:hideMark/>
          </w:tcPr>
          <w:p w:rsidR="00AC434B" w:rsidRPr="000F7D3A" w:rsidRDefault="00AC434B" w:rsidP="00EC1168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0F7D3A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201310690</w:t>
            </w:r>
          </w:p>
        </w:tc>
      </w:tr>
      <w:tr w:rsidR="00AC434B" w:rsidRPr="00347E14" w:rsidTr="00EC1168">
        <w:trPr>
          <w:trHeight w:val="2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AC434B" w:rsidRPr="00347E14" w:rsidRDefault="00AC434B" w:rsidP="00EC1168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  <w:hideMark/>
          </w:tcPr>
          <w:p w:rsidR="00AC434B" w:rsidRPr="00347E14" w:rsidRDefault="00AC434B" w:rsidP="00EC1168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spacing w:val="0"/>
                <w:sz w:val="18"/>
                <w:szCs w:val="18"/>
                <w:lang w:eastAsia="en-US"/>
              </w:rPr>
              <w:t>Felipe Rojas Echeverri</w:t>
            </w:r>
          </w:p>
        </w:tc>
        <w:tc>
          <w:tcPr>
            <w:tcW w:w="3364" w:type="dxa"/>
            <w:tcBorders>
              <w:bottom w:val="nil"/>
            </w:tcBorders>
            <w:hideMark/>
          </w:tcPr>
          <w:p w:rsidR="00AC434B" w:rsidRPr="00347E14" w:rsidRDefault="00AC434B" w:rsidP="00EC1168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spacing w:val="0"/>
                <w:sz w:val="18"/>
                <w:szCs w:val="18"/>
                <w:lang w:eastAsia="en-US"/>
              </w:rPr>
              <w:t>201315979</w:t>
            </w:r>
          </w:p>
        </w:tc>
      </w:tr>
      <w:tr w:rsidR="00AC434B" w:rsidRPr="00347E14" w:rsidTr="00EC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AC434B" w:rsidRPr="00347E14" w:rsidRDefault="00AC434B" w:rsidP="00EC1168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  <w:hideMark/>
          </w:tcPr>
          <w:p w:rsidR="00AC434B" w:rsidRPr="000F7D3A" w:rsidRDefault="00AC434B" w:rsidP="00EC1168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Juan Pedro Mendoza</w:t>
            </w:r>
          </w:p>
        </w:tc>
        <w:tc>
          <w:tcPr>
            <w:tcW w:w="3364" w:type="dxa"/>
            <w:shd w:val="clear" w:color="auto" w:fill="C00000"/>
            <w:hideMark/>
          </w:tcPr>
          <w:p w:rsidR="00AC434B" w:rsidRPr="000F7D3A" w:rsidRDefault="00AC434B" w:rsidP="00EC1168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200310723</w:t>
            </w:r>
          </w:p>
        </w:tc>
      </w:tr>
      <w:tr w:rsidR="00AC434B" w:rsidRPr="00347E14" w:rsidTr="00EC116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AC434B" w:rsidRPr="00347E14" w:rsidRDefault="00AC434B" w:rsidP="00EC1168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tcBorders>
              <w:bottom w:val="nil"/>
            </w:tcBorders>
          </w:tcPr>
          <w:p w:rsidR="00AC434B" w:rsidRPr="00347E14" w:rsidRDefault="00AC434B" w:rsidP="00EC1168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spacing w:val="0"/>
                <w:sz w:val="18"/>
                <w:szCs w:val="18"/>
                <w:lang w:eastAsia="en-US"/>
              </w:rPr>
              <w:t>Julián Aguirre Domínguez</w:t>
            </w:r>
          </w:p>
        </w:tc>
        <w:tc>
          <w:tcPr>
            <w:tcW w:w="3364" w:type="dxa"/>
            <w:tcBorders>
              <w:bottom w:val="nil"/>
            </w:tcBorders>
          </w:tcPr>
          <w:p w:rsidR="00AC434B" w:rsidRPr="00347E14" w:rsidRDefault="00AC434B" w:rsidP="00EC1168">
            <w:pPr>
              <w:pStyle w:val="Cuadrculamedia2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spacing w:val="0"/>
                <w:sz w:val="18"/>
                <w:szCs w:val="18"/>
                <w:lang w:eastAsia="en-US"/>
              </w:rPr>
              <w:t>201221709</w:t>
            </w:r>
          </w:p>
        </w:tc>
      </w:tr>
      <w:tr w:rsidR="00AC434B" w:rsidRPr="00347E14" w:rsidTr="00EC1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4" w:type="dxa"/>
            <w:vMerge/>
          </w:tcPr>
          <w:p w:rsidR="00AC434B" w:rsidRPr="00347E14" w:rsidRDefault="00AC434B" w:rsidP="00EC1168">
            <w:pPr>
              <w:pStyle w:val="Cuadrculamedia210"/>
              <w:jc w:val="center"/>
              <w:rPr>
                <w:rFonts w:asciiTheme="minorHAnsi" w:eastAsia="Calibri" w:hAnsiTheme="minorHAnsi" w:cstheme="minorHAnsi"/>
                <w:color w:val="000000"/>
                <w:spacing w:val="0"/>
                <w:sz w:val="18"/>
                <w:szCs w:val="18"/>
                <w:lang w:eastAsia="en-US"/>
              </w:rPr>
            </w:pPr>
          </w:p>
        </w:tc>
        <w:tc>
          <w:tcPr>
            <w:tcW w:w="2886" w:type="dxa"/>
            <w:shd w:val="clear" w:color="auto" w:fill="C00000"/>
          </w:tcPr>
          <w:p w:rsidR="00AC434B" w:rsidRPr="000F7D3A" w:rsidRDefault="00AC434B" w:rsidP="00EC1168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María Paula Forero</w:t>
            </w:r>
          </w:p>
        </w:tc>
        <w:tc>
          <w:tcPr>
            <w:tcW w:w="3364" w:type="dxa"/>
            <w:shd w:val="clear" w:color="auto" w:fill="C00000"/>
          </w:tcPr>
          <w:p w:rsidR="00AC434B" w:rsidRPr="000F7D3A" w:rsidRDefault="00AC434B" w:rsidP="00EC1168">
            <w:pPr>
              <w:pStyle w:val="Cuadrculamedia2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</w:pPr>
            <w:r w:rsidRPr="00536B63">
              <w:rPr>
                <w:rFonts w:asciiTheme="minorHAnsi" w:eastAsia="Calibri" w:hAnsiTheme="minorHAnsi" w:cstheme="minorHAnsi"/>
                <w:color w:val="FFFFFF" w:themeColor="background1"/>
                <w:spacing w:val="0"/>
                <w:sz w:val="18"/>
                <w:szCs w:val="18"/>
                <w:lang w:eastAsia="en-US"/>
              </w:rPr>
              <w:t>201310697</w:t>
            </w:r>
          </w:p>
        </w:tc>
      </w:tr>
    </w:tbl>
    <w:p w:rsidR="00D55556" w:rsidRPr="00274C14" w:rsidRDefault="00D55556" w:rsidP="00D55556">
      <w:pPr>
        <w:contextualSpacing/>
        <w:jc w:val="center"/>
      </w:pPr>
    </w:p>
    <w:p w:rsidR="00CA2C57" w:rsidRDefault="00CA2C57" w:rsidP="00CA2C57">
      <w:pPr>
        <w:contextualSpacing/>
        <w:jc w:val="center"/>
        <w:rPr>
          <w:b/>
          <w:sz w:val="48"/>
          <w:szCs w:val="48"/>
        </w:rPr>
      </w:pPr>
    </w:p>
    <w:p w:rsidR="00B069D1" w:rsidRPr="00274C14" w:rsidRDefault="00B069D1" w:rsidP="00CA2C57">
      <w:pPr>
        <w:contextualSpacing/>
        <w:jc w:val="center"/>
        <w:rPr>
          <w:b/>
          <w:sz w:val="48"/>
          <w:szCs w:val="48"/>
        </w:rPr>
      </w:pPr>
    </w:p>
    <w:p w:rsidR="00CA2C57" w:rsidRPr="00274C14" w:rsidRDefault="00D55556" w:rsidP="00CA2C57">
      <w:pPr>
        <w:contextualSpacing/>
        <w:jc w:val="center"/>
      </w:pPr>
      <w:r w:rsidRPr="00347E14">
        <w:rPr>
          <w:rFonts w:cstheme="minorHAnsi"/>
          <w:b/>
          <w:noProof/>
          <w:lang w:eastAsia="es-CO"/>
        </w:rPr>
        <w:drawing>
          <wp:inline distT="0" distB="0" distL="0" distR="0" wp14:anchorId="2C41FEBE" wp14:editId="7AD68321">
            <wp:extent cx="2743200" cy="2352903"/>
            <wp:effectExtent l="0" t="0" r="0" b="9525"/>
            <wp:docPr id="14" name="Picture 20" descr="Sin título_20 by UP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in título_20 by UPAD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34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594" cy="2365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C57" w:rsidRPr="00274C14" w:rsidRDefault="00CA2C57" w:rsidP="00CA2C57">
      <w:pPr>
        <w:contextualSpacing/>
        <w:jc w:val="center"/>
      </w:pPr>
    </w:p>
    <w:p w:rsidR="00CA2C57" w:rsidRPr="00D55556" w:rsidRDefault="00493458" w:rsidP="00D55556">
      <w:pPr>
        <w:contextualSpacing/>
        <w:jc w:val="center"/>
        <w:rPr>
          <w:sz w:val="40"/>
        </w:rPr>
      </w:pPr>
      <w:r>
        <w:rPr>
          <w:sz w:val="40"/>
        </w:rPr>
        <w:t>Planeación proyecto 3</w:t>
      </w:r>
    </w:p>
    <w:p w:rsidR="00E97105" w:rsidRPr="00274C14" w:rsidRDefault="00E97105" w:rsidP="00CA2C57">
      <w:pPr>
        <w:contextualSpacing/>
        <w:jc w:val="center"/>
      </w:pPr>
    </w:p>
    <w:p w:rsidR="00CA2C57" w:rsidRDefault="00CA2C57" w:rsidP="00CA2C57">
      <w:pPr>
        <w:contextualSpacing/>
        <w:jc w:val="center"/>
      </w:pPr>
    </w:p>
    <w:p w:rsidR="00CA2C57" w:rsidRPr="00274C14" w:rsidRDefault="00CA2C57" w:rsidP="00CA2C57">
      <w:pPr>
        <w:contextualSpacing/>
        <w:jc w:val="center"/>
      </w:pPr>
    </w:p>
    <w:p w:rsidR="00CA2C57" w:rsidRDefault="00CA2C57" w:rsidP="00CA2C57">
      <w:pPr>
        <w:contextualSpacing/>
        <w:jc w:val="center"/>
      </w:pPr>
    </w:p>
    <w:p w:rsidR="00E97105" w:rsidRDefault="00E97105" w:rsidP="00CA2C57">
      <w:pPr>
        <w:contextualSpacing/>
        <w:jc w:val="center"/>
      </w:pPr>
    </w:p>
    <w:p w:rsidR="00B069D1" w:rsidRDefault="00B069D1" w:rsidP="00CA2C57">
      <w:pPr>
        <w:contextualSpacing/>
        <w:jc w:val="center"/>
      </w:pPr>
    </w:p>
    <w:p w:rsidR="00B069D1" w:rsidRDefault="00B069D1" w:rsidP="00CA2C57">
      <w:pPr>
        <w:contextualSpacing/>
        <w:jc w:val="center"/>
      </w:pPr>
    </w:p>
    <w:p w:rsidR="00B069D1" w:rsidRPr="00274C14" w:rsidRDefault="00B069D1" w:rsidP="00CA2C57">
      <w:pPr>
        <w:contextualSpacing/>
        <w:jc w:val="center"/>
      </w:pPr>
    </w:p>
    <w:p w:rsidR="00CA2C57" w:rsidRDefault="00CA2C57" w:rsidP="00CA2C57">
      <w:pPr>
        <w:contextualSpacing/>
        <w:jc w:val="center"/>
      </w:pPr>
    </w:p>
    <w:p w:rsidR="00E97105" w:rsidRPr="00274C14" w:rsidRDefault="00E97105" w:rsidP="00CA2C57">
      <w:pPr>
        <w:contextualSpacing/>
        <w:jc w:val="center"/>
      </w:pPr>
    </w:p>
    <w:p w:rsidR="00AF03F6" w:rsidRDefault="00E97105" w:rsidP="00E97105">
      <w:pPr>
        <w:contextualSpacing/>
        <w:jc w:val="center"/>
      </w:pPr>
      <w:r>
        <w:rPr>
          <w:noProof/>
          <w:lang w:eastAsia="es-CO"/>
        </w:rPr>
        <w:drawing>
          <wp:inline distT="0" distB="0" distL="0" distR="0">
            <wp:extent cx="1791937" cy="677188"/>
            <wp:effectExtent l="19050" t="0" r="0" b="0"/>
            <wp:docPr id="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590" cy="677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>
            <wp:extent cx="1543685" cy="54038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685" cy="54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03F6" w:rsidRDefault="00AF03F6" w:rsidP="00AF03F6">
      <w:r>
        <w:br w:type="page"/>
      </w:r>
    </w:p>
    <w:p w:rsidR="00CA2C57" w:rsidRDefault="00CA2C57" w:rsidP="00E97105">
      <w:pPr>
        <w:contextualSpacing/>
        <w:jc w:val="center"/>
      </w:pPr>
    </w:p>
    <w:p w:rsidR="00AF03F6" w:rsidRDefault="00F03C22" w:rsidP="00493458">
      <w:pPr>
        <w:pStyle w:val="TOCHeading"/>
        <w:numPr>
          <w:ilvl w:val="0"/>
          <w:numId w:val="0"/>
        </w:numPr>
        <w:spacing w:before="0" w:line="240" w:lineRule="auto"/>
        <w:ind w:left="432" w:hanging="432"/>
        <w:rPr>
          <w:noProof/>
        </w:rPr>
      </w:pPr>
      <w:r w:rsidRPr="00F03C22">
        <w:rPr>
          <w:rFonts w:cstheme="minorHAnsi"/>
          <w:b/>
          <w:lang w:val="es-ES"/>
        </w:rPr>
        <w:t>Contenido</w:t>
      </w:r>
      <w:r w:rsidR="00AF03F6">
        <w:rPr>
          <w:rFonts w:cstheme="minorHAnsi"/>
          <w:b/>
          <w:lang w:val="es-ES"/>
        </w:rPr>
        <w:fldChar w:fldCharType="begin"/>
      </w:r>
      <w:r w:rsidR="00AF03F6">
        <w:rPr>
          <w:rFonts w:cstheme="minorHAnsi"/>
          <w:b/>
          <w:lang w:val="es-ES"/>
        </w:rPr>
        <w:instrText xml:space="preserve"> TOC \o "1-3" \h \z \u </w:instrText>
      </w:r>
      <w:r w:rsidR="00AF03F6">
        <w:rPr>
          <w:rFonts w:cstheme="minorHAnsi"/>
          <w:b/>
          <w:lang w:val="es-ES"/>
        </w:rPr>
        <w:fldChar w:fldCharType="separate"/>
      </w:r>
    </w:p>
    <w:p w:rsidR="00AF03F6" w:rsidRDefault="00AF50A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3234985" w:history="1">
        <w:r w:rsidR="00AF03F6" w:rsidRPr="00AD598B">
          <w:rPr>
            <w:rStyle w:val="Hyperlink"/>
            <w:noProof/>
            <w:lang w:val="es-ES"/>
          </w:rPr>
          <w:t>1</w:t>
        </w:r>
        <w:r w:rsidR="00AF03F6">
          <w:rPr>
            <w:noProof/>
          </w:rPr>
          <w:tab/>
        </w:r>
        <w:r w:rsidR="00AF03F6" w:rsidRPr="00AD598B">
          <w:rPr>
            <w:rStyle w:val="Hyperlink"/>
            <w:noProof/>
            <w:lang w:val="es-ES"/>
          </w:rPr>
          <w:t>Recursos</w:t>
        </w:r>
        <w:r w:rsidR="00AF03F6">
          <w:rPr>
            <w:noProof/>
            <w:webHidden/>
          </w:rPr>
          <w:tab/>
        </w:r>
        <w:r w:rsidR="00AF03F6">
          <w:rPr>
            <w:noProof/>
            <w:webHidden/>
          </w:rPr>
          <w:fldChar w:fldCharType="begin"/>
        </w:r>
        <w:r w:rsidR="00AF03F6">
          <w:rPr>
            <w:noProof/>
            <w:webHidden/>
          </w:rPr>
          <w:instrText xml:space="preserve"> PAGEREF _Toc363234985 \h </w:instrText>
        </w:r>
        <w:r w:rsidR="00AF03F6">
          <w:rPr>
            <w:noProof/>
            <w:webHidden/>
          </w:rPr>
        </w:r>
        <w:r w:rsidR="00AF03F6">
          <w:rPr>
            <w:noProof/>
            <w:webHidden/>
          </w:rPr>
          <w:fldChar w:fldCharType="separate"/>
        </w:r>
        <w:r w:rsidR="006123B6">
          <w:rPr>
            <w:noProof/>
            <w:webHidden/>
          </w:rPr>
          <w:t>2</w:t>
        </w:r>
        <w:r w:rsidR="00AF03F6">
          <w:rPr>
            <w:noProof/>
            <w:webHidden/>
          </w:rPr>
          <w:fldChar w:fldCharType="end"/>
        </w:r>
      </w:hyperlink>
    </w:p>
    <w:p w:rsidR="00AF03F6" w:rsidRDefault="00AF50A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3234986" w:history="1">
        <w:r w:rsidR="00AF03F6" w:rsidRPr="00AD598B">
          <w:rPr>
            <w:rStyle w:val="Hyperlink"/>
            <w:noProof/>
          </w:rPr>
          <w:t>2</w:t>
        </w:r>
        <w:r w:rsidR="00AF03F6">
          <w:rPr>
            <w:noProof/>
          </w:rPr>
          <w:tab/>
        </w:r>
        <w:r w:rsidR="00AF03F6" w:rsidRPr="00AD598B">
          <w:rPr>
            <w:rStyle w:val="Hyperlink"/>
            <w:noProof/>
          </w:rPr>
          <w:t>Alcance y estimación global</w:t>
        </w:r>
        <w:bookmarkStart w:id="0" w:name="_GoBack"/>
        <w:bookmarkEnd w:id="0"/>
        <w:r w:rsidR="00AF03F6">
          <w:rPr>
            <w:noProof/>
            <w:webHidden/>
          </w:rPr>
          <w:tab/>
        </w:r>
        <w:r w:rsidR="00AF03F6">
          <w:rPr>
            <w:noProof/>
            <w:webHidden/>
          </w:rPr>
          <w:fldChar w:fldCharType="begin"/>
        </w:r>
        <w:r w:rsidR="00AF03F6">
          <w:rPr>
            <w:noProof/>
            <w:webHidden/>
          </w:rPr>
          <w:instrText xml:space="preserve"> PAGEREF _Toc363234986 \h </w:instrText>
        </w:r>
        <w:r w:rsidR="00AF03F6">
          <w:rPr>
            <w:noProof/>
            <w:webHidden/>
          </w:rPr>
        </w:r>
        <w:r w:rsidR="00AF03F6">
          <w:rPr>
            <w:noProof/>
            <w:webHidden/>
          </w:rPr>
          <w:fldChar w:fldCharType="separate"/>
        </w:r>
        <w:r w:rsidR="006123B6">
          <w:rPr>
            <w:noProof/>
            <w:webHidden/>
          </w:rPr>
          <w:t>2</w:t>
        </w:r>
        <w:r w:rsidR="00AF03F6">
          <w:rPr>
            <w:noProof/>
            <w:webHidden/>
          </w:rPr>
          <w:fldChar w:fldCharType="end"/>
        </w:r>
      </w:hyperlink>
    </w:p>
    <w:p w:rsidR="00AF03F6" w:rsidRDefault="00AF50A2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363234987" w:history="1">
        <w:r w:rsidR="00AF03F6" w:rsidRPr="00AD598B">
          <w:rPr>
            <w:rStyle w:val="Hyperlink"/>
            <w:noProof/>
          </w:rPr>
          <w:t>3</w:t>
        </w:r>
        <w:r w:rsidR="00AF03F6">
          <w:rPr>
            <w:noProof/>
          </w:rPr>
          <w:tab/>
        </w:r>
        <w:r w:rsidR="00AF03F6" w:rsidRPr="00AD598B">
          <w:rPr>
            <w:rStyle w:val="Hyperlink"/>
            <w:noProof/>
          </w:rPr>
          <w:t>Planeación y desarrollo por ciclos</w:t>
        </w:r>
        <w:r w:rsidR="00AF03F6">
          <w:rPr>
            <w:noProof/>
            <w:webHidden/>
          </w:rPr>
          <w:tab/>
        </w:r>
        <w:r w:rsidR="00AF03F6">
          <w:rPr>
            <w:noProof/>
            <w:webHidden/>
          </w:rPr>
          <w:fldChar w:fldCharType="begin"/>
        </w:r>
        <w:r w:rsidR="00AF03F6">
          <w:rPr>
            <w:noProof/>
            <w:webHidden/>
          </w:rPr>
          <w:instrText xml:space="preserve"> PAGEREF _Toc363234987 \h </w:instrText>
        </w:r>
        <w:r w:rsidR="00AF03F6">
          <w:rPr>
            <w:noProof/>
            <w:webHidden/>
          </w:rPr>
        </w:r>
        <w:r w:rsidR="00AF03F6">
          <w:rPr>
            <w:noProof/>
            <w:webHidden/>
          </w:rPr>
          <w:fldChar w:fldCharType="separate"/>
        </w:r>
        <w:r w:rsidR="006123B6">
          <w:rPr>
            <w:noProof/>
            <w:webHidden/>
          </w:rPr>
          <w:t>3</w:t>
        </w:r>
        <w:r w:rsidR="00AF03F6">
          <w:rPr>
            <w:noProof/>
            <w:webHidden/>
          </w:rPr>
          <w:fldChar w:fldCharType="end"/>
        </w:r>
      </w:hyperlink>
    </w:p>
    <w:p w:rsidR="00AF03F6" w:rsidRDefault="00AF50A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63234988" w:history="1">
        <w:r w:rsidR="00AF03F6" w:rsidRPr="00AD598B">
          <w:rPr>
            <w:rStyle w:val="Hyperlink"/>
            <w:noProof/>
          </w:rPr>
          <w:t>3.1</w:t>
        </w:r>
        <w:r w:rsidR="00AF03F6">
          <w:rPr>
            <w:noProof/>
          </w:rPr>
          <w:tab/>
        </w:r>
        <w:r w:rsidR="00AF03F6" w:rsidRPr="00AD598B">
          <w:rPr>
            <w:rStyle w:val="Hyperlink"/>
            <w:noProof/>
          </w:rPr>
          <w:t>Alcance ciclo 1</w:t>
        </w:r>
        <w:r w:rsidR="00AF03F6">
          <w:rPr>
            <w:noProof/>
            <w:webHidden/>
          </w:rPr>
          <w:tab/>
        </w:r>
        <w:r w:rsidR="00AF03F6">
          <w:rPr>
            <w:noProof/>
            <w:webHidden/>
          </w:rPr>
          <w:fldChar w:fldCharType="begin"/>
        </w:r>
        <w:r w:rsidR="00AF03F6">
          <w:rPr>
            <w:noProof/>
            <w:webHidden/>
          </w:rPr>
          <w:instrText xml:space="preserve"> PAGEREF _Toc363234988 \h </w:instrText>
        </w:r>
        <w:r w:rsidR="00AF03F6">
          <w:rPr>
            <w:noProof/>
            <w:webHidden/>
          </w:rPr>
        </w:r>
        <w:r w:rsidR="00AF03F6">
          <w:rPr>
            <w:noProof/>
            <w:webHidden/>
          </w:rPr>
          <w:fldChar w:fldCharType="separate"/>
        </w:r>
        <w:r w:rsidR="006123B6">
          <w:rPr>
            <w:noProof/>
            <w:webHidden/>
          </w:rPr>
          <w:t>3</w:t>
        </w:r>
        <w:r w:rsidR="00AF03F6">
          <w:rPr>
            <w:noProof/>
            <w:webHidden/>
          </w:rPr>
          <w:fldChar w:fldCharType="end"/>
        </w:r>
      </w:hyperlink>
    </w:p>
    <w:p w:rsidR="00AF03F6" w:rsidRDefault="00AF50A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63234989" w:history="1">
        <w:r w:rsidR="00AF03F6" w:rsidRPr="00AD598B">
          <w:rPr>
            <w:rStyle w:val="Hyperlink"/>
            <w:noProof/>
          </w:rPr>
          <w:t>3.2</w:t>
        </w:r>
        <w:r w:rsidR="00AF03F6">
          <w:rPr>
            <w:noProof/>
          </w:rPr>
          <w:tab/>
        </w:r>
        <w:r w:rsidR="00AF03F6" w:rsidRPr="00AD598B">
          <w:rPr>
            <w:rStyle w:val="Hyperlink"/>
            <w:noProof/>
          </w:rPr>
          <w:t>Alcance ciclo 2</w:t>
        </w:r>
        <w:r w:rsidR="00AF03F6">
          <w:rPr>
            <w:noProof/>
            <w:webHidden/>
          </w:rPr>
          <w:tab/>
        </w:r>
        <w:r w:rsidR="00AF03F6">
          <w:rPr>
            <w:noProof/>
            <w:webHidden/>
          </w:rPr>
          <w:fldChar w:fldCharType="begin"/>
        </w:r>
        <w:r w:rsidR="00AF03F6">
          <w:rPr>
            <w:noProof/>
            <w:webHidden/>
          </w:rPr>
          <w:instrText xml:space="preserve"> PAGEREF _Toc363234989 \h </w:instrText>
        </w:r>
        <w:r w:rsidR="00AF03F6">
          <w:rPr>
            <w:noProof/>
            <w:webHidden/>
          </w:rPr>
        </w:r>
        <w:r w:rsidR="00AF03F6">
          <w:rPr>
            <w:noProof/>
            <w:webHidden/>
          </w:rPr>
          <w:fldChar w:fldCharType="separate"/>
        </w:r>
        <w:r w:rsidR="006123B6">
          <w:rPr>
            <w:noProof/>
            <w:webHidden/>
          </w:rPr>
          <w:t>4</w:t>
        </w:r>
        <w:r w:rsidR="00AF03F6">
          <w:rPr>
            <w:noProof/>
            <w:webHidden/>
          </w:rPr>
          <w:fldChar w:fldCharType="end"/>
        </w:r>
      </w:hyperlink>
    </w:p>
    <w:p w:rsidR="00AF03F6" w:rsidRDefault="00AF50A2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63234990" w:history="1">
        <w:r w:rsidR="00AF03F6" w:rsidRPr="00AD598B">
          <w:rPr>
            <w:rStyle w:val="Hyperlink"/>
            <w:noProof/>
          </w:rPr>
          <w:t>3.3</w:t>
        </w:r>
        <w:r w:rsidR="00AF03F6">
          <w:rPr>
            <w:noProof/>
          </w:rPr>
          <w:tab/>
        </w:r>
        <w:r w:rsidR="00AF03F6" w:rsidRPr="00AD598B">
          <w:rPr>
            <w:rStyle w:val="Hyperlink"/>
            <w:noProof/>
          </w:rPr>
          <w:t>Alcance ciclo 3</w:t>
        </w:r>
        <w:r w:rsidR="00AF03F6">
          <w:rPr>
            <w:noProof/>
            <w:webHidden/>
          </w:rPr>
          <w:tab/>
        </w:r>
        <w:r w:rsidR="00AF03F6">
          <w:rPr>
            <w:noProof/>
            <w:webHidden/>
          </w:rPr>
          <w:fldChar w:fldCharType="begin"/>
        </w:r>
        <w:r w:rsidR="00AF03F6">
          <w:rPr>
            <w:noProof/>
            <w:webHidden/>
          </w:rPr>
          <w:instrText xml:space="preserve"> PAGEREF _Toc363234990 \h </w:instrText>
        </w:r>
        <w:r w:rsidR="00AF03F6">
          <w:rPr>
            <w:noProof/>
            <w:webHidden/>
          </w:rPr>
        </w:r>
        <w:r w:rsidR="00AF03F6">
          <w:rPr>
            <w:noProof/>
            <w:webHidden/>
          </w:rPr>
          <w:fldChar w:fldCharType="separate"/>
        </w:r>
        <w:r w:rsidR="006123B6">
          <w:rPr>
            <w:noProof/>
            <w:webHidden/>
          </w:rPr>
          <w:t>4</w:t>
        </w:r>
        <w:r w:rsidR="00AF03F6">
          <w:rPr>
            <w:noProof/>
            <w:webHidden/>
          </w:rPr>
          <w:fldChar w:fldCharType="end"/>
        </w:r>
      </w:hyperlink>
    </w:p>
    <w:p w:rsidR="00493458" w:rsidRDefault="00AF03F6" w:rsidP="00AF03F6">
      <w:pPr>
        <w:pStyle w:val="TOCHeading"/>
        <w:numPr>
          <w:ilvl w:val="0"/>
          <w:numId w:val="0"/>
        </w:numPr>
        <w:spacing w:before="0" w:line="240" w:lineRule="auto"/>
        <w:ind w:left="432" w:hanging="432"/>
        <w:rPr>
          <w:rFonts w:cstheme="minorHAnsi"/>
          <w:b/>
          <w:lang w:val="es-ES"/>
        </w:rPr>
      </w:pPr>
      <w:r>
        <w:rPr>
          <w:rFonts w:cstheme="minorHAnsi"/>
          <w:b/>
          <w:lang w:val="es-ES"/>
        </w:rPr>
        <w:fldChar w:fldCharType="end"/>
      </w:r>
      <w:r w:rsidR="00493458">
        <w:rPr>
          <w:rFonts w:cstheme="minorHAnsi"/>
          <w:b/>
          <w:lang w:val="es-ES"/>
        </w:rPr>
        <w:br w:type="page"/>
      </w:r>
    </w:p>
    <w:p w:rsidR="00D55556" w:rsidRDefault="00493458" w:rsidP="00D829C3">
      <w:pPr>
        <w:pStyle w:val="Heading1"/>
        <w:spacing w:after="0"/>
        <w:contextualSpacing/>
        <w:rPr>
          <w:lang w:val="es-ES"/>
        </w:rPr>
      </w:pPr>
      <w:bookmarkStart w:id="1" w:name="_Toc363234985"/>
      <w:r>
        <w:rPr>
          <w:lang w:val="es-ES"/>
        </w:rPr>
        <w:lastRenderedPageBreak/>
        <w:t>Recursos</w:t>
      </w:r>
      <w:bookmarkEnd w:id="1"/>
    </w:p>
    <w:p w:rsidR="004C3882" w:rsidRPr="004C3882" w:rsidRDefault="004C3882" w:rsidP="004C3882">
      <w:pPr>
        <w:rPr>
          <w:lang w:val="es-ES"/>
        </w:rPr>
      </w:pPr>
      <w:r>
        <w:rPr>
          <w:lang w:val="es-ES"/>
        </w:rPr>
        <w:t xml:space="preserve">A continuación se indican los recursos que trabajaran en la implementación de los proyectos para el </w:t>
      </w:r>
      <w:proofErr w:type="spellStart"/>
      <w:r w:rsidR="008D4F8E">
        <w:rPr>
          <w:lang w:val="es-ES"/>
        </w:rPr>
        <w:t>M</w:t>
      </w:r>
      <w:r>
        <w:rPr>
          <w:lang w:val="es-ES"/>
        </w:rPr>
        <w:t>arketplace</w:t>
      </w:r>
      <w:proofErr w:type="spellEnd"/>
      <w:r>
        <w:rPr>
          <w:lang w:val="es-ES"/>
        </w:rPr>
        <w:t xml:space="preserve"> de los</w:t>
      </w:r>
      <w:r w:rsidR="00160A7D">
        <w:rPr>
          <w:lang w:val="es-ES"/>
        </w:rPr>
        <w:t xml:space="preserve"> Alpes</w:t>
      </w:r>
      <w:r w:rsidR="005B5CE3">
        <w:rPr>
          <w:lang w:val="es-ES"/>
        </w:rPr>
        <w:t>.</w:t>
      </w:r>
      <w:r w:rsidR="00160A7D">
        <w:rPr>
          <w:lang w:val="es-ES"/>
        </w:rPr>
        <w:t xml:space="preserve"> </w:t>
      </w:r>
    </w:p>
    <w:p w:rsidR="00493458" w:rsidRDefault="00493458" w:rsidP="00D829C3">
      <w:pPr>
        <w:contextualSpacing/>
      </w:pPr>
    </w:p>
    <w:tbl>
      <w:tblPr>
        <w:tblW w:w="9576" w:type="dxa"/>
        <w:jc w:val="center"/>
        <w:tblLook w:val="04A0" w:firstRow="1" w:lastRow="0" w:firstColumn="1" w:lastColumn="0" w:noHBand="0" w:noVBand="1"/>
      </w:tblPr>
      <w:tblGrid>
        <w:gridCol w:w="3227"/>
        <w:gridCol w:w="3685"/>
        <w:gridCol w:w="2664"/>
      </w:tblGrid>
      <w:tr w:rsidR="00656319" w:rsidRPr="00B5471D" w:rsidTr="00656319">
        <w:trPr>
          <w:trHeight w:val="315"/>
          <w:jc w:val="center"/>
        </w:trPr>
        <w:tc>
          <w:tcPr>
            <w:tcW w:w="32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00000"/>
            <w:hideMark/>
          </w:tcPr>
          <w:p w:rsidR="00656319" w:rsidRPr="00B5471D" w:rsidRDefault="00656319" w:rsidP="00093622">
            <w:pPr>
              <w:spacing w:line="240" w:lineRule="auto"/>
              <w:contextualSpacing/>
              <w:jc w:val="center"/>
              <w:rPr>
                <w:rFonts w:eastAsia="Times New Roman"/>
                <w:b/>
                <w:bCs/>
                <w:color w:val="FFFFFF"/>
                <w:sz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</w:rPr>
              <w:t>Nombre</w:t>
            </w:r>
            <w:r w:rsidRPr="00B5471D">
              <w:rPr>
                <w:rFonts w:eastAsia="Times New Roman"/>
                <w:b/>
                <w:bCs/>
                <w:color w:val="FFFFFF"/>
                <w:sz w:val="20"/>
              </w:rPr>
              <w:t> 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  <w:hideMark/>
          </w:tcPr>
          <w:p w:rsidR="00656319" w:rsidRPr="00B5471D" w:rsidRDefault="00656319" w:rsidP="00624A6E">
            <w:pPr>
              <w:spacing w:line="240" w:lineRule="auto"/>
              <w:contextualSpacing/>
              <w:jc w:val="center"/>
              <w:rPr>
                <w:rFonts w:eastAsia="Times New Roman"/>
                <w:b/>
                <w:bCs/>
                <w:color w:val="FFFFFF"/>
                <w:sz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</w:rPr>
              <w:t>Rol</w:t>
            </w:r>
          </w:p>
        </w:tc>
        <w:tc>
          <w:tcPr>
            <w:tcW w:w="26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C00000"/>
          </w:tcPr>
          <w:p w:rsidR="00656319" w:rsidRDefault="00656319" w:rsidP="00656319">
            <w:pPr>
              <w:spacing w:line="240" w:lineRule="auto"/>
              <w:contextualSpacing/>
              <w:jc w:val="center"/>
              <w:rPr>
                <w:rFonts w:eastAsia="Times New Roman"/>
                <w:b/>
                <w:bCs/>
                <w:color w:val="FFFFFF"/>
                <w:sz w:val="20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</w:rPr>
              <w:t>Esfuerzo semanal (</w:t>
            </w:r>
            <w:proofErr w:type="spellStart"/>
            <w:r>
              <w:rPr>
                <w:rFonts w:eastAsia="Times New Roman"/>
                <w:b/>
                <w:bCs/>
                <w:color w:val="FFFFFF"/>
                <w:sz w:val="20"/>
              </w:rPr>
              <w:t>Hrs</w:t>
            </w:r>
            <w:proofErr w:type="spellEnd"/>
            <w:r>
              <w:rPr>
                <w:rFonts w:eastAsia="Times New Roman"/>
                <w:b/>
                <w:bCs/>
                <w:color w:val="FFFFFF"/>
                <w:sz w:val="20"/>
              </w:rPr>
              <w:t>)</w:t>
            </w:r>
          </w:p>
        </w:tc>
      </w:tr>
      <w:tr w:rsidR="00656319" w:rsidRPr="00B5471D" w:rsidTr="00656319">
        <w:trPr>
          <w:trHeight w:val="515"/>
          <w:jc w:val="center"/>
        </w:trPr>
        <w:tc>
          <w:tcPr>
            <w:tcW w:w="322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656319" w:rsidRPr="00B5471D" w:rsidRDefault="00656319" w:rsidP="00493458">
            <w:pPr>
              <w:spacing w:line="240" w:lineRule="auto"/>
              <w:contextualSpacing/>
              <w:jc w:val="left"/>
              <w:rPr>
                <w:rFonts w:eastAsia="Times New Roman"/>
                <w:b/>
                <w:color w:val="000000"/>
                <w:sz w:val="20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0"/>
              </w:rPr>
              <w:t>Maria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</w:rPr>
              <w:t xml:space="preserve"> Paula Forero</w:t>
            </w:r>
          </w:p>
        </w:tc>
        <w:tc>
          <w:tcPr>
            <w:tcW w:w="36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656319" w:rsidRPr="00B5471D" w:rsidRDefault="00D53120" w:rsidP="00093622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Líder del equipo</w:t>
            </w:r>
          </w:p>
        </w:tc>
        <w:tc>
          <w:tcPr>
            <w:tcW w:w="266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:rsidR="00656319" w:rsidRPr="00B5471D" w:rsidRDefault="00656319" w:rsidP="00656319">
            <w:pPr>
              <w:spacing w:line="240" w:lineRule="auto"/>
              <w:contextualSpacing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</w:t>
            </w:r>
          </w:p>
        </w:tc>
      </w:tr>
      <w:tr w:rsidR="00656319" w:rsidRPr="00B5471D" w:rsidTr="00656319">
        <w:trPr>
          <w:trHeight w:val="732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656319" w:rsidRPr="00B5471D" w:rsidRDefault="00656319" w:rsidP="00493458">
            <w:pPr>
              <w:spacing w:line="240" w:lineRule="auto"/>
              <w:contextualSpacing/>
              <w:jc w:val="left"/>
              <w:rPr>
                <w:rFonts w:eastAsia="Times New Roman"/>
                <w:b/>
                <w:color w:val="000000"/>
                <w:sz w:val="20"/>
              </w:rPr>
            </w:pPr>
            <w:r>
              <w:rPr>
                <w:rFonts w:eastAsia="Times New Roman"/>
                <w:b/>
                <w:color w:val="000000"/>
                <w:sz w:val="20"/>
              </w:rPr>
              <w:t>Juan Pedro Mendoza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D53120" w:rsidP="00D53120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Líder calidad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656319">
            <w:pPr>
              <w:spacing w:line="240" w:lineRule="auto"/>
              <w:contextualSpacing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</w:t>
            </w:r>
          </w:p>
        </w:tc>
      </w:tr>
      <w:tr w:rsidR="00656319" w:rsidRPr="00B5471D" w:rsidTr="00656319">
        <w:trPr>
          <w:trHeight w:val="732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493458">
            <w:pPr>
              <w:spacing w:line="240" w:lineRule="auto"/>
              <w:contextualSpacing/>
              <w:jc w:val="left"/>
              <w:rPr>
                <w:rFonts w:eastAsia="Times New Roman"/>
                <w:b/>
                <w:color w:val="000000"/>
                <w:sz w:val="20"/>
              </w:rPr>
            </w:pPr>
            <w:proofErr w:type="spellStart"/>
            <w:r>
              <w:rPr>
                <w:rFonts w:eastAsia="Times New Roman"/>
                <w:b/>
                <w:color w:val="000000"/>
                <w:sz w:val="20"/>
              </w:rPr>
              <w:t>Nestor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eastAsia="Times New Roman"/>
                <w:b/>
                <w:color w:val="000000"/>
                <w:sz w:val="20"/>
              </w:rPr>
              <w:t>Fabian</w:t>
            </w:r>
            <w:proofErr w:type="spellEnd"/>
            <w:r>
              <w:rPr>
                <w:rFonts w:eastAsia="Times New Roman"/>
                <w:b/>
                <w:color w:val="000000"/>
                <w:sz w:val="20"/>
              </w:rPr>
              <w:t xml:space="preserve"> Cruz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D53120" w:rsidP="00093622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Líder soporte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656319">
            <w:pPr>
              <w:spacing w:line="240" w:lineRule="auto"/>
              <w:contextualSpacing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</w:t>
            </w:r>
          </w:p>
        </w:tc>
      </w:tr>
      <w:tr w:rsidR="00656319" w:rsidRPr="00B5471D" w:rsidTr="00656319">
        <w:trPr>
          <w:trHeight w:val="732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493458">
            <w:pPr>
              <w:spacing w:line="240" w:lineRule="auto"/>
              <w:contextualSpacing/>
              <w:jc w:val="left"/>
              <w:rPr>
                <w:rFonts w:eastAsia="Times New Roman"/>
                <w:b/>
                <w:color w:val="000000"/>
                <w:sz w:val="20"/>
              </w:rPr>
            </w:pPr>
            <w:r>
              <w:rPr>
                <w:rFonts w:eastAsia="Times New Roman"/>
                <w:b/>
                <w:color w:val="000000"/>
                <w:sz w:val="20"/>
              </w:rPr>
              <w:t>William Felipe Rojas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D53120" w:rsidP="00D53120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Líder desarrollo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656319">
            <w:pPr>
              <w:spacing w:line="240" w:lineRule="auto"/>
              <w:contextualSpacing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</w:t>
            </w:r>
          </w:p>
        </w:tc>
      </w:tr>
      <w:tr w:rsidR="00656319" w:rsidRPr="00B5471D" w:rsidTr="00656319">
        <w:trPr>
          <w:trHeight w:val="732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493458">
            <w:pPr>
              <w:spacing w:line="240" w:lineRule="auto"/>
              <w:contextualSpacing/>
              <w:jc w:val="left"/>
              <w:rPr>
                <w:rFonts w:eastAsia="Times New Roman"/>
                <w:b/>
                <w:color w:val="000000"/>
                <w:sz w:val="20"/>
              </w:rPr>
            </w:pPr>
            <w:r>
              <w:rPr>
                <w:rFonts w:eastAsia="Times New Roman"/>
                <w:b/>
                <w:color w:val="000000"/>
                <w:sz w:val="20"/>
              </w:rPr>
              <w:t>Julián Andrés Aguirre D.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D53120" w:rsidRPr="00B5471D" w:rsidRDefault="00D53120" w:rsidP="00093622">
            <w:pPr>
              <w:spacing w:line="240" w:lineRule="auto"/>
              <w:contextualSpacing/>
              <w:jc w:val="left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Líder planeación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656319" w:rsidRPr="00B5471D" w:rsidRDefault="00656319" w:rsidP="00656319">
            <w:pPr>
              <w:spacing w:line="240" w:lineRule="auto"/>
              <w:contextualSpacing/>
              <w:jc w:val="center"/>
              <w:rPr>
                <w:rFonts w:eastAsia="Times New Roman"/>
                <w:color w:val="000000"/>
                <w:sz w:val="20"/>
              </w:rPr>
            </w:pPr>
            <w:r>
              <w:rPr>
                <w:rFonts w:eastAsia="Times New Roman"/>
                <w:color w:val="000000"/>
                <w:sz w:val="20"/>
              </w:rPr>
              <w:t>5</w:t>
            </w:r>
          </w:p>
        </w:tc>
      </w:tr>
      <w:tr w:rsidR="00624A6E" w:rsidRPr="00624A6E" w:rsidTr="00624A6E">
        <w:trPr>
          <w:trHeight w:val="305"/>
          <w:jc w:val="center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24A6E" w:rsidRPr="00624A6E" w:rsidRDefault="00624A6E" w:rsidP="00624A6E">
            <w:pPr>
              <w:spacing w:line="240" w:lineRule="auto"/>
              <w:contextualSpacing/>
              <w:jc w:val="center"/>
              <w:rPr>
                <w:rFonts w:eastAsia="Times New Roman"/>
                <w:b/>
                <w:color w:val="FFFFFF" w:themeColor="background1"/>
                <w:sz w:val="20"/>
              </w:rPr>
            </w:pPr>
            <w:r w:rsidRPr="00624A6E">
              <w:rPr>
                <w:rFonts w:eastAsia="Times New Roman"/>
                <w:b/>
                <w:color w:val="FFFFFF" w:themeColor="background1"/>
                <w:sz w:val="20"/>
              </w:rPr>
              <w:t>Total semana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24A6E" w:rsidRPr="00624A6E" w:rsidRDefault="00624A6E" w:rsidP="00093622">
            <w:pPr>
              <w:spacing w:line="240" w:lineRule="auto"/>
              <w:contextualSpacing/>
              <w:jc w:val="left"/>
              <w:rPr>
                <w:rFonts w:eastAsia="Times New Roman"/>
                <w:color w:val="FFFFFF" w:themeColor="background1"/>
                <w:sz w:val="20"/>
              </w:rPr>
            </w:pP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624A6E" w:rsidRPr="00624A6E" w:rsidRDefault="00624A6E" w:rsidP="00656319">
            <w:pPr>
              <w:spacing w:line="240" w:lineRule="auto"/>
              <w:contextualSpacing/>
              <w:jc w:val="center"/>
              <w:rPr>
                <w:rFonts w:eastAsia="Times New Roman"/>
                <w:color w:val="FFFFFF" w:themeColor="background1"/>
                <w:sz w:val="20"/>
              </w:rPr>
            </w:pPr>
            <w:r w:rsidRPr="00624A6E">
              <w:rPr>
                <w:rFonts w:eastAsia="Times New Roman"/>
                <w:color w:val="FFFFFF" w:themeColor="background1"/>
                <w:sz w:val="20"/>
              </w:rPr>
              <w:t>25</w:t>
            </w:r>
          </w:p>
        </w:tc>
      </w:tr>
    </w:tbl>
    <w:p w:rsidR="00493458" w:rsidRDefault="00493458" w:rsidP="00D829C3">
      <w:pPr>
        <w:contextualSpacing/>
      </w:pPr>
    </w:p>
    <w:p w:rsidR="00FA123B" w:rsidRDefault="004C433E" w:rsidP="00D829C3">
      <w:pPr>
        <w:pStyle w:val="Heading1"/>
        <w:spacing w:after="0"/>
        <w:contextualSpacing/>
      </w:pPr>
      <w:bookmarkStart w:id="2" w:name="_Toc363234986"/>
      <w:r>
        <w:t xml:space="preserve">Alcance y estimación </w:t>
      </w:r>
      <w:r w:rsidR="00656319">
        <w:t>global</w:t>
      </w:r>
      <w:bookmarkEnd w:id="2"/>
    </w:p>
    <w:p w:rsidR="00493458" w:rsidRDefault="004C433E" w:rsidP="00493458">
      <w:r>
        <w:t>El alcance definido de acuerdo a las restricciones de tiempo y prioridad de proyectos contempla la ejecución de:</w:t>
      </w:r>
    </w:p>
    <w:p w:rsidR="004C433E" w:rsidRPr="004C433E" w:rsidRDefault="004C433E" w:rsidP="004C433E">
      <w:pPr>
        <w:pStyle w:val="ListParagraph"/>
        <w:numPr>
          <w:ilvl w:val="0"/>
          <w:numId w:val="5"/>
        </w:numPr>
        <w:rPr>
          <w:b/>
        </w:rPr>
      </w:pPr>
      <w:r w:rsidRPr="004C433E">
        <w:rPr>
          <w:b/>
        </w:rPr>
        <w:t>PC1 – Proyecto de automatización nuevos procesos transaccionales</w:t>
      </w:r>
    </w:p>
    <w:p w:rsidR="004C433E" w:rsidRPr="004C433E" w:rsidRDefault="004C433E" w:rsidP="004C433E">
      <w:pPr>
        <w:pStyle w:val="ListParagraph"/>
        <w:numPr>
          <w:ilvl w:val="0"/>
          <w:numId w:val="5"/>
        </w:numPr>
        <w:rPr>
          <w:b/>
        </w:rPr>
      </w:pPr>
      <w:r w:rsidRPr="004C433E">
        <w:rPr>
          <w:b/>
        </w:rPr>
        <w:t>PC2 – Proyecto de retroalimentación de clientes y productos</w:t>
      </w:r>
    </w:p>
    <w:p w:rsidR="004C433E" w:rsidRPr="004C433E" w:rsidRDefault="004C433E" w:rsidP="00493458">
      <w:pPr>
        <w:rPr>
          <w:b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7"/>
        <w:gridCol w:w="1212"/>
        <w:gridCol w:w="1145"/>
        <w:gridCol w:w="954"/>
        <w:gridCol w:w="919"/>
        <w:gridCol w:w="1242"/>
        <w:gridCol w:w="1540"/>
        <w:gridCol w:w="1111"/>
      </w:tblGrid>
      <w:tr w:rsidR="004C433E" w:rsidRPr="00493458" w:rsidTr="004C433E">
        <w:trPr>
          <w:trHeight w:val="600"/>
        </w:trPr>
        <w:tc>
          <w:tcPr>
            <w:tcW w:w="71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Diseño detallado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Desarrollo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Revisión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Pruebas</w:t>
            </w:r>
          </w:p>
        </w:tc>
        <w:tc>
          <w:tcPr>
            <w:tcW w:w="6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Pruebas de integración</w:t>
            </w:r>
          </w:p>
        </w:tc>
        <w:tc>
          <w:tcPr>
            <w:tcW w:w="8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 xml:space="preserve">Management and </w:t>
            </w: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br/>
            </w:r>
            <w:proofErr w:type="spellStart"/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Miscellaneous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</w:p>
        </w:tc>
      </w:tr>
      <w:tr w:rsidR="004C433E" w:rsidRPr="00493458" w:rsidTr="004C433E">
        <w:trPr>
          <w:trHeight w:val="300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>PC1 - APP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5.6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6B4ED7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5</w:t>
            </w:r>
            <w:r w:rsidR="006B4ED7">
              <w:rPr>
                <w:rFonts w:eastAsia="Times New Roman"/>
                <w:color w:val="000000"/>
                <w:lang w:val="es-MX" w:eastAsia="es-MX"/>
              </w:rPr>
              <w:t>6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8.4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16.8</w:t>
            </w:r>
          </w:p>
        </w:tc>
        <w:tc>
          <w:tcPr>
            <w:tcW w:w="67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50.17</w:t>
            </w:r>
          </w:p>
        </w:tc>
        <w:tc>
          <w:tcPr>
            <w:tcW w:w="833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33E" w:rsidRPr="00493458" w:rsidRDefault="004C433E" w:rsidP="006B4ED7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1</w:t>
            </w:r>
            <w:r w:rsidR="006B4ED7">
              <w:rPr>
                <w:rFonts w:eastAsia="Times New Roman"/>
                <w:color w:val="000000"/>
                <w:lang w:val="es-MX" w:eastAsia="es-MX"/>
              </w:rPr>
              <w:t>5</w:t>
            </w:r>
            <w:r w:rsidRPr="00493458">
              <w:rPr>
                <w:rFonts w:eastAsia="Times New Roman"/>
                <w:color w:val="000000"/>
                <w:lang w:val="es-MX" w:eastAsia="es-MX"/>
              </w:rPr>
              <w:t>.</w:t>
            </w:r>
            <w:r w:rsidR="006B4ED7">
              <w:rPr>
                <w:rFonts w:eastAsia="Times New Roman"/>
                <w:color w:val="000000"/>
                <w:lang w:val="es-MX" w:eastAsia="es-MX"/>
              </w:rPr>
              <w:t>49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4C433E" w:rsidRPr="00493458" w:rsidTr="004C433E">
        <w:trPr>
          <w:trHeight w:val="300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>PC1 - OSB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2.4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24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0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4C433E" w:rsidRPr="00493458" w:rsidTr="004C433E">
        <w:trPr>
          <w:trHeight w:val="300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>PC1 - BPEL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48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4.8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9.6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4C433E" w:rsidRPr="00493458" w:rsidTr="00315B93">
        <w:trPr>
          <w:trHeight w:val="300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>PC1 - PORTAL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4.8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48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7.2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14.4</w:t>
            </w:r>
          </w:p>
        </w:tc>
        <w:tc>
          <w:tcPr>
            <w:tcW w:w="67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83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315B93" w:rsidRPr="004C3882" w:rsidTr="00315B93">
        <w:trPr>
          <w:trHeight w:val="300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4C433E" w:rsidP="00315B93">
            <w:pPr>
              <w:spacing w:line="240" w:lineRule="auto"/>
              <w:jc w:val="left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 </w:t>
            </w:r>
            <w:r w:rsidR="00315B93"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TOTAL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17.6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176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25.2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4C433E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40.</w:t>
            </w:r>
            <w:r w:rsidR="006B4ED7"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8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50.17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15.49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4C433E" w:rsidP="006B4ED7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3</w:t>
            </w:r>
            <w:r w:rsidR="006B4ED7"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25.26</w:t>
            </w: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 xml:space="preserve"> </w:t>
            </w:r>
            <w:proofErr w:type="spellStart"/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Hrs</w:t>
            </w:r>
            <w:proofErr w:type="spellEnd"/>
          </w:p>
        </w:tc>
      </w:tr>
      <w:tr w:rsidR="004C433E" w:rsidRPr="00493458" w:rsidTr="00315B93">
        <w:trPr>
          <w:trHeight w:val="300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PC2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- APP</w:t>
            </w:r>
          </w:p>
        </w:tc>
        <w:tc>
          <w:tcPr>
            <w:tcW w:w="66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1.3</w:t>
            </w:r>
          </w:p>
        </w:tc>
        <w:tc>
          <w:tcPr>
            <w:tcW w:w="6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13</w:t>
            </w:r>
          </w:p>
        </w:tc>
        <w:tc>
          <w:tcPr>
            <w:tcW w:w="52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1.95</w:t>
            </w:r>
          </w:p>
        </w:tc>
        <w:tc>
          <w:tcPr>
            <w:tcW w:w="5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3.9</w:t>
            </w:r>
          </w:p>
        </w:tc>
        <w:tc>
          <w:tcPr>
            <w:tcW w:w="6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12.94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3.88</w:t>
            </w:r>
          </w:p>
        </w:tc>
        <w:tc>
          <w:tcPr>
            <w:tcW w:w="45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4C433E" w:rsidRPr="00493458" w:rsidTr="004C433E">
        <w:trPr>
          <w:trHeight w:val="300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PC2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- OSB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6B4ED7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2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0</w:t>
            </w:r>
          </w:p>
        </w:tc>
        <w:tc>
          <w:tcPr>
            <w:tcW w:w="6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4C433E" w:rsidRPr="00493458" w:rsidTr="004C433E">
        <w:trPr>
          <w:trHeight w:val="300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PC2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- BPEL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1.7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17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1.7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3.4</w:t>
            </w:r>
          </w:p>
        </w:tc>
        <w:tc>
          <w:tcPr>
            <w:tcW w:w="6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4C433E" w:rsidRPr="00493458" w:rsidTr="00315B93">
        <w:trPr>
          <w:trHeight w:val="300"/>
        </w:trPr>
        <w:tc>
          <w:tcPr>
            <w:tcW w:w="71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PC2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- PORTAL</w:t>
            </w:r>
          </w:p>
        </w:tc>
        <w:tc>
          <w:tcPr>
            <w:tcW w:w="6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0.5</w:t>
            </w:r>
          </w:p>
        </w:tc>
        <w:tc>
          <w:tcPr>
            <w:tcW w:w="6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5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0.75</w:t>
            </w:r>
          </w:p>
        </w:tc>
        <w:tc>
          <w:tcPr>
            <w:tcW w:w="5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 w:rsidRPr="00493458">
              <w:rPr>
                <w:rFonts w:eastAsia="Times New Roman"/>
                <w:color w:val="000000"/>
                <w:lang w:val="es-MX" w:eastAsia="es-MX"/>
              </w:rPr>
              <w:t>1.5</w:t>
            </w:r>
          </w:p>
        </w:tc>
        <w:tc>
          <w:tcPr>
            <w:tcW w:w="67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83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433E" w:rsidRPr="00493458" w:rsidRDefault="004C433E" w:rsidP="00493458">
            <w:pPr>
              <w:spacing w:line="240" w:lineRule="auto"/>
              <w:jc w:val="left"/>
              <w:rPr>
                <w:rFonts w:eastAsia="Times New Roman"/>
                <w:color w:val="000000"/>
                <w:lang w:val="es-MX" w:eastAsia="es-MX"/>
              </w:rPr>
            </w:pP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C433E" w:rsidRPr="00493458" w:rsidRDefault="004C433E" w:rsidP="00493458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</w:p>
        </w:tc>
      </w:tr>
      <w:tr w:rsidR="00315B93" w:rsidRPr="004C3882" w:rsidTr="00315B93">
        <w:trPr>
          <w:trHeight w:val="300"/>
        </w:trPr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4C433E" w:rsidP="00315B93">
            <w:pPr>
              <w:spacing w:line="240" w:lineRule="auto"/>
              <w:jc w:val="left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 </w:t>
            </w:r>
            <w:r w:rsidR="00315B93"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TOTAL</w:t>
            </w:r>
          </w:p>
        </w:tc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6B4ED7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4</w:t>
            </w:r>
            <w:r w:rsidR="004C433E"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.</w:t>
            </w: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5</w:t>
            </w:r>
          </w:p>
        </w:tc>
        <w:tc>
          <w:tcPr>
            <w:tcW w:w="6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45</w:t>
            </w:r>
          </w:p>
        </w:tc>
        <w:tc>
          <w:tcPr>
            <w:tcW w:w="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6</w:t>
            </w:r>
            <w:r w:rsidR="004C433E"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.4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8.8</w:t>
            </w:r>
          </w:p>
        </w:tc>
        <w:tc>
          <w:tcPr>
            <w:tcW w:w="6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12.94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6B4ED7" w:rsidP="00493458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3.88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433E" w:rsidRPr="004C3882" w:rsidRDefault="004C433E" w:rsidP="006B4ED7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  <w:t xml:space="preserve"> </w:t>
            </w:r>
            <w:r w:rsidR="002F6F83" w:rsidRPr="004C3882"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  <w:t>81.52</w:t>
            </w:r>
            <w:r w:rsidRPr="004C3882"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  <w:t xml:space="preserve"> </w:t>
            </w:r>
            <w:proofErr w:type="spellStart"/>
            <w:r w:rsidRPr="004C3882"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  <w:t>Hrs</w:t>
            </w:r>
            <w:proofErr w:type="spellEnd"/>
          </w:p>
        </w:tc>
      </w:tr>
    </w:tbl>
    <w:p w:rsidR="00493458" w:rsidRDefault="00493458" w:rsidP="00493458"/>
    <w:p w:rsidR="00E92A5F" w:rsidRDefault="00E92A5F" w:rsidP="00493458">
      <w:r>
        <w:t xml:space="preserve">El proyecto consolidado 1 toma 325.26 horas y el proyecto consolidado 2 </w:t>
      </w:r>
      <w:r w:rsidR="00624A6E">
        <w:t>toma</w:t>
      </w:r>
      <w:r>
        <w:t xml:space="preserve"> 81.52 horas, para un total de 406.78 horas.</w:t>
      </w:r>
    </w:p>
    <w:p w:rsidR="00493458" w:rsidRDefault="00493458" w:rsidP="00D829C3">
      <w:pPr>
        <w:contextualSpacing/>
      </w:pPr>
    </w:p>
    <w:p w:rsidR="004C433E" w:rsidRDefault="004C433E" w:rsidP="004C433E">
      <w:pPr>
        <w:pStyle w:val="Heading1"/>
        <w:spacing w:after="0"/>
        <w:contextualSpacing/>
      </w:pPr>
      <w:bookmarkStart w:id="3" w:name="_Toc363234987"/>
      <w:r>
        <w:lastRenderedPageBreak/>
        <w:t>Planeación</w:t>
      </w:r>
      <w:r w:rsidR="00656319">
        <w:t xml:space="preserve"> y desarrollo por ciclos</w:t>
      </w:r>
      <w:bookmarkEnd w:id="3"/>
    </w:p>
    <w:p w:rsidR="004C433E" w:rsidRDefault="004C433E" w:rsidP="00D829C3">
      <w:pPr>
        <w:contextualSpacing/>
      </w:pPr>
    </w:p>
    <w:p w:rsidR="00656319" w:rsidRPr="001F76E2" w:rsidRDefault="00656319" w:rsidP="00656319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lang w:eastAsia="es-MX"/>
        </w:rPr>
      </w:pPr>
      <w:r w:rsidRPr="001F76E2">
        <w:rPr>
          <w:b/>
        </w:rPr>
        <w:t xml:space="preserve">Fecha de inicio: </w:t>
      </w:r>
      <w:r w:rsidRPr="001F76E2">
        <w:rPr>
          <w:rFonts w:eastAsia="Times New Roman"/>
          <w:lang w:eastAsia="es-MX"/>
        </w:rPr>
        <w:t>29-Jul-13</w:t>
      </w:r>
    </w:p>
    <w:p w:rsidR="00656319" w:rsidRDefault="00656319" w:rsidP="00656319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lang w:eastAsia="es-MX"/>
        </w:rPr>
      </w:pPr>
      <w:r w:rsidRPr="001F76E2">
        <w:rPr>
          <w:b/>
        </w:rPr>
        <w:t>Fecha fin:</w:t>
      </w:r>
      <w:r>
        <w:t xml:space="preserve"> </w:t>
      </w:r>
      <w:r w:rsidRPr="001F76E2">
        <w:rPr>
          <w:rFonts w:eastAsia="Times New Roman"/>
          <w:lang w:eastAsia="es-MX"/>
        </w:rPr>
        <w:t>17-Nov-13</w:t>
      </w:r>
    </w:p>
    <w:p w:rsidR="00656319" w:rsidRPr="001F76E2" w:rsidRDefault="00656319" w:rsidP="00656319">
      <w:pPr>
        <w:pStyle w:val="ListParagraph"/>
        <w:numPr>
          <w:ilvl w:val="0"/>
          <w:numId w:val="6"/>
        </w:numPr>
        <w:spacing w:line="240" w:lineRule="auto"/>
        <w:rPr>
          <w:rFonts w:eastAsia="Times New Roman"/>
          <w:lang w:eastAsia="es-MX"/>
        </w:rPr>
      </w:pPr>
      <w:r>
        <w:rPr>
          <w:b/>
        </w:rPr>
        <w:t>Desarrollo del proyecto en 3 ciclos</w:t>
      </w:r>
    </w:p>
    <w:p w:rsidR="00656319" w:rsidRPr="001F76E2" w:rsidRDefault="00656319" w:rsidP="00656319">
      <w:pPr>
        <w:pStyle w:val="ListParagraph"/>
        <w:numPr>
          <w:ilvl w:val="1"/>
          <w:numId w:val="6"/>
        </w:numPr>
        <w:spacing w:line="240" w:lineRule="auto"/>
        <w:rPr>
          <w:rFonts w:eastAsia="Times New Roman"/>
          <w:lang w:eastAsia="es-MX"/>
        </w:rPr>
      </w:pPr>
      <w:r>
        <w:rPr>
          <w:b/>
        </w:rPr>
        <w:t xml:space="preserve">Ciclo 1: </w:t>
      </w:r>
      <w:r>
        <w:t>Julio 29 – Septiembre 1</w:t>
      </w:r>
    </w:p>
    <w:p w:rsidR="00656319" w:rsidRPr="001F76E2" w:rsidRDefault="00656319" w:rsidP="00656319">
      <w:pPr>
        <w:pStyle w:val="ListParagraph"/>
        <w:numPr>
          <w:ilvl w:val="1"/>
          <w:numId w:val="6"/>
        </w:numPr>
        <w:spacing w:line="240" w:lineRule="auto"/>
        <w:rPr>
          <w:rFonts w:eastAsia="Times New Roman"/>
          <w:lang w:eastAsia="es-MX"/>
        </w:rPr>
      </w:pPr>
      <w:r>
        <w:rPr>
          <w:b/>
        </w:rPr>
        <w:t xml:space="preserve">Ciclo 2: </w:t>
      </w:r>
      <w:r>
        <w:t>Septiembre 2 – Octubre 13</w:t>
      </w:r>
    </w:p>
    <w:p w:rsidR="00656319" w:rsidRPr="001F76E2" w:rsidRDefault="00656319" w:rsidP="00656319">
      <w:pPr>
        <w:pStyle w:val="ListParagraph"/>
        <w:numPr>
          <w:ilvl w:val="1"/>
          <w:numId w:val="6"/>
        </w:numPr>
        <w:spacing w:line="240" w:lineRule="auto"/>
        <w:rPr>
          <w:rFonts w:eastAsia="Times New Roman"/>
          <w:lang w:eastAsia="es-MX"/>
        </w:rPr>
      </w:pPr>
      <w:r>
        <w:rPr>
          <w:b/>
        </w:rPr>
        <w:t xml:space="preserve">Ciclo 3: </w:t>
      </w:r>
      <w:r>
        <w:t>Octubre 14 – Noviembre 17</w:t>
      </w:r>
    </w:p>
    <w:p w:rsidR="00656319" w:rsidRDefault="00656319" w:rsidP="00D829C3">
      <w:pPr>
        <w:contextualSpacing/>
      </w:pPr>
    </w:p>
    <w:p w:rsidR="00656319" w:rsidRDefault="00656319" w:rsidP="00D829C3">
      <w:pPr>
        <w:contextualSpacing/>
      </w:pPr>
      <w:r>
        <w:t xml:space="preserve">Para llevar a cabo la implementación de los proyectos definidos en el alcance en los tres ciclos el proyecto PC1 se divide en 4 proyectos </w:t>
      </w:r>
      <w:r w:rsidR="00E92A5F">
        <w:t xml:space="preserve">de implementación, que permitan </w:t>
      </w:r>
      <w:r>
        <w:t xml:space="preserve">un seguimiento más eficaz y </w:t>
      </w:r>
      <w:r w:rsidR="00E92A5F">
        <w:t>con mayor control</w:t>
      </w:r>
      <w:r>
        <w:t xml:space="preserve"> en cada uno de los ciclos, PC2 continua como un solo proyecto.</w:t>
      </w:r>
    </w:p>
    <w:p w:rsidR="00656319" w:rsidRDefault="00656319" w:rsidP="00D829C3">
      <w:pPr>
        <w:contextualSpacing/>
      </w:pPr>
    </w:p>
    <w:p w:rsidR="00117938" w:rsidRDefault="00117938" w:rsidP="00D829C3">
      <w:pPr>
        <w:contextualSpacing/>
      </w:pPr>
      <w:r>
        <w:t>A continuación se describen los proyectos de implementación:</w:t>
      </w:r>
    </w:p>
    <w:p w:rsidR="00117938" w:rsidRDefault="00117938" w:rsidP="00D829C3">
      <w:pPr>
        <w:contextualSpacing/>
      </w:pPr>
    </w:p>
    <w:tbl>
      <w:tblPr>
        <w:tblW w:w="5001" w:type="pct"/>
        <w:tblInd w:w="-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950"/>
        <w:gridCol w:w="1040"/>
        <w:gridCol w:w="865"/>
        <w:gridCol w:w="867"/>
        <w:gridCol w:w="1133"/>
        <w:gridCol w:w="1349"/>
        <w:gridCol w:w="1152"/>
      </w:tblGrid>
      <w:tr w:rsidR="004C3882" w:rsidRPr="00493458" w:rsidTr="00944FC9">
        <w:trPr>
          <w:trHeight w:val="600"/>
        </w:trPr>
        <w:tc>
          <w:tcPr>
            <w:tcW w:w="11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C3882" w:rsidRPr="00493458" w:rsidRDefault="004C3882" w:rsidP="00EC1168">
            <w:pPr>
              <w:spacing w:line="240" w:lineRule="auto"/>
              <w:jc w:val="left"/>
              <w:rPr>
                <w:rFonts w:ascii="Times New Roman" w:eastAsia="Times New Roman" w:hAnsi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3882" w:rsidRPr="00493458" w:rsidRDefault="004C3882" w:rsidP="00EC116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Diseño detallado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3882" w:rsidRPr="00493458" w:rsidRDefault="004C3882" w:rsidP="00EC116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Desarrollo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3882" w:rsidRPr="00493458" w:rsidRDefault="004C3882" w:rsidP="00EC116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Revisión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3882" w:rsidRPr="00493458" w:rsidRDefault="004C3882" w:rsidP="00EC116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Pruebas</w:t>
            </w:r>
          </w:p>
        </w:tc>
        <w:tc>
          <w:tcPr>
            <w:tcW w:w="5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3882" w:rsidRPr="00493458" w:rsidRDefault="004C3882" w:rsidP="00EC116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Pruebas de integración</w:t>
            </w:r>
          </w:p>
        </w:tc>
        <w:tc>
          <w:tcPr>
            <w:tcW w:w="7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  <w:hideMark/>
          </w:tcPr>
          <w:p w:rsidR="004C3882" w:rsidRPr="00493458" w:rsidRDefault="004C3882" w:rsidP="00EC1168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 xml:space="preserve">Management and </w:t>
            </w:r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br/>
            </w:r>
            <w:proofErr w:type="spellStart"/>
            <w:r w:rsidRPr="00493458"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  <w:t>Miscellaneous</w:t>
            </w:r>
            <w:proofErr w:type="spellEnd"/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vAlign w:val="center"/>
          </w:tcPr>
          <w:p w:rsidR="004C3882" w:rsidRPr="00944FC9" w:rsidRDefault="004C3882" w:rsidP="00944FC9">
            <w:pPr>
              <w:spacing w:line="240" w:lineRule="auto"/>
              <w:jc w:val="center"/>
              <w:rPr>
                <w:rFonts w:eastAsia="Times New Roman"/>
                <w:b/>
                <w:bCs/>
                <w:color w:val="FFFFFF"/>
                <w:sz w:val="20"/>
                <w:lang w:val="es-MX" w:eastAsia="es-MX"/>
              </w:rPr>
            </w:pPr>
            <w:r w:rsidRPr="00944FC9"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  <w:t>Total</w:t>
            </w:r>
          </w:p>
        </w:tc>
      </w:tr>
      <w:tr w:rsidR="004C3882" w:rsidRPr="00493458" w:rsidTr="004C3882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3882" w:rsidRPr="00493458" w:rsidRDefault="004C3882" w:rsidP="00624A6E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PI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1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–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Órdenes de compra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1.9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19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2.55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4.3</w:t>
            </w:r>
          </w:p>
        </w:tc>
        <w:tc>
          <w:tcPr>
            <w:tcW w:w="59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3.8</w:t>
            </w:r>
          </w:p>
        </w:tc>
        <w:tc>
          <w:tcPr>
            <w:tcW w:w="710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1.58</w:t>
            </w:r>
          </w:p>
        </w:tc>
        <w:tc>
          <w:tcPr>
            <w:tcW w:w="606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944FC9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944FC9">
              <w:rPr>
                <w:rFonts w:eastAsia="Times New Roman"/>
                <w:b/>
                <w:color w:val="FFFFFF" w:themeColor="background1"/>
                <w:lang w:val="es-MX" w:eastAsia="es-MX"/>
              </w:rPr>
              <w:t>33.127</w:t>
            </w:r>
          </w:p>
        </w:tc>
      </w:tr>
      <w:tr w:rsidR="004C3882" w:rsidRPr="00493458" w:rsidTr="004C3882">
        <w:trPr>
          <w:trHeight w:val="300"/>
        </w:trPr>
        <w:tc>
          <w:tcPr>
            <w:tcW w:w="11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3882" w:rsidRPr="00493458" w:rsidRDefault="004C3882" w:rsidP="00096A4D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PI2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–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Subastas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3.1</w:t>
            </w:r>
          </w:p>
        </w:tc>
        <w:tc>
          <w:tcPr>
            <w:tcW w:w="54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31</w:t>
            </w:r>
          </w:p>
        </w:tc>
        <w:tc>
          <w:tcPr>
            <w:tcW w:w="4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4.3</w:t>
            </w:r>
          </w:p>
        </w:tc>
        <w:tc>
          <w:tcPr>
            <w:tcW w:w="4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9.08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2.72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944FC9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944FC9">
              <w:rPr>
                <w:rFonts w:eastAsia="Times New Roman"/>
                <w:b/>
                <w:color w:val="FFFFFF" w:themeColor="background1"/>
                <w:lang w:val="es-MX" w:eastAsia="es-MX"/>
              </w:rPr>
              <w:t>57.2</w:t>
            </w:r>
          </w:p>
        </w:tc>
      </w:tr>
      <w:tr w:rsidR="004C3882" w:rsidRPr="00493458" w:rsidTr="004C3882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C3882" w:rsidRPr="00493458" w:rsidRDefault="004C3882" w:rsidP="00096A4D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PI3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–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Cotizaciones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5.5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55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7.95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12.7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16.23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4.87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944FC9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944FC9">
              <w:rPr>
                <w:rFonts w:eastAsia="Times New Roman"/>
                <w:b/>
                <w:color w:val="FFFFFF" w:themeColor="background1"/>
                <w:lang w:val="es-MX" w:eastAsia="es-MX"/>
              </w:rPr>
              <w:t>102.25</w:t>
            </w:r>
          </w:p>
        </w:tc>
      </w:tr>
      <w:tr w:rsidR="004C3882" w:rsidRPr="00493458" w:rsidTr="004C3882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3882" w:rsidRPr="00493458" w:rsidRDefault="004C3882" w:rsidP="00096A4D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PI4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–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Bolsa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7.1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71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10.4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16.8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21.06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6.31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944FC9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944FC9">
              <w:rPr>
                <w:rFonts w:eastAsia="Times New Roman"/>
                <w:b/>
                <w:color w:val="FFFFFF" w:themeColor="background1"/>
                <w:lang w:val="es-MX" w:eastAsia="es-MX"/>
              </w:rPr>
              <w:t>132.68</w:t>
            </w:r>
          </w:p>
        </w:tc>
      </w:tr>
      <w:tr w:rsidR="004C3882" w:rsidRPr="00493458" w:rsidTr="004C3882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:rsidR="004C3882" w:rsidRPr="00493458" w:rsidRDefault="004C3882" w:rsidP="00096A4D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PI5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–</w:t>
            </w:r>
            <w:r w:rsidRPr="00493458">
              <w:rPr>
                <w:rFonts w:eastAsia="Times New Roman"/>
                <w:b/>
                <w:bCs/>
                <w:color w:val="FFFFFF"/>
                <w:lang w:val="es-MX" w:eastAsia="es-MX"/>
              </w:rPr>
              <w:t xml:space="preserve"> </w:t>
            </w:r>
            <w:r>
              <w:rPr>
                <w:rFonts w:eastAsia="Times New Roman"/>
                <w:b/>
                <w:bCs/>
                <w:color w:val="FFFFFF"/>
                <w:lang w:val="es-MX" w:eastAsia="es-MX"/>
              </w:rPr>
              <w:t>Retroalimentación de clientes y productos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4.5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45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6.4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8.8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12.94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4C3882" w:rsidRPr="00493458" w:rsidRDefault="004C3882" w:rsidP="004C3882">
            <w:pPr>
              <w:spacing w:line="240" w:lineRule="auto"/>
              <w:jc w:val="center"/>
              <w:rPr>
                <w:rFonts w:eastAsia="Times New Roman"/>
                <w:color w:val="000000"/>
                <w:lang w:val="es-MX" w:eastAsia="es-MX"/>
              </w:rPr>
            </w:pPr>
            <w:r>
              <w:rPr>
                <w:rFonts w:eastAsia="Times New Roman"/>
                <w:color w:val="000000"/>
                <w:lang w:val="es-MX" w:eastAsia="es-MX"/>
              </w:rPr>
              <w:t>3.88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944FC9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944FC9">
              <w:rPr>
                <w:rFonts w:eastAsia="Times New Roman"/>
                <w:b/>
                <w:color w:val="FFFFFF" w:themeColor="background1"/>
                <w:lang w:val="es-MX" w:eastAsia="es-MX"/>
              </w:rPr>
              <w:t>81.52</w:t>
            </w:r>
          </w:p>
        </w:tc>
      </w:tr>
      <w:tr w:rsidR="004C3882" w:rsidRPr="004C3882" w:rsidTr="004C3882">
        <w:trPr>
          <w:trHeight w:val="300"/>
        </w:trPr>
        <w:tc>
          <w:tcPr>
            <w:tcW w:w="112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4C3882" w:rsidRPr="004C3882" w:rsidRDefault="00944FC9" w:rsidP="004C3882">
            <w:pPr>
              <w:spacing w:line="240" w:lineRule="auto"/>
              <w:jc w:val="left"/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</w:pPr>
            <w:r>
              <w:rPr>
                <w:rFonts w:eastAsia="Times New Roman"/>
                <w:b/>
                <w:bCs/>
                <w:color w:val="FFFFFF" w:themeColor="background1"/>
                <w:lang w:val="es-MX" w:eastAsia="es-MX"/>
              </w:rPr>
              <w:t>Total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4C3882" w:rsidRPr="004C3882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22.1</w:t>
            </w:r>
          </w:p>
        </w:tc>
        <w:tc>
          <w:tcPr>
            <w:tcW w:w="54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4C3882" w:rsidRPr="004C3882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221</w:t>
            </w:r>
          </w:p>
        </w:tc>
        <w:tc>
          <w:tcPr>
            <w:tcW w:w="4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4C3882" w:rsidRPr="004C3882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31.6</w:t>
            </w:r>
          </w:p>
        </w:tc>
        <w:tc>
          <w:tcPr>
            <w:tcW w:w="4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0000"/>
            <w:noWrap/>
            <w:vAlign w:val="center"/>
          </w:tcPr>
          <w:p w:rsidR="004C3882" w:rsidRPr="004C3882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49.6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  <w:vAlign w:val="center"/>
          </w:tcPr>
          <w:p w:rsidR="004C3882" w:rsidRPr="004C3882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324.3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4C3882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4C3882">
              <w:rPr>
                <w:rFonts w:eastAsia="Times New Roman"/>
                <w:b/>
                <w:color w:val="FFFFFF" w:themeColor="background1"/>
                <w:lang w:val="es-MX" w:eastAsia="es-MX"/>
              </w:rPr>
              <w:t>63.11</w:t>
            </w:r>
          </w:p>
        </w:tc>
        <w:tc>
          <w:tcPr>
            <w:tcW w:w="606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0000"/>
            <w:vAlign w:val="center"/>
          </w:tcPr>
          <w:p w:rsidR="004C3882" w:rsidRPr="00944FC9" w:rsidRDefault="004C3882" w:rsidP="004C3882">
            <w:pPr>
              <w:spacing w:line="240" w:lineRule="auto"/>
              <w:jc w:val="center"/>
              <w:rPr>
                <w:rFonts w:eastAsia="Times New Roman"/>
                <w:b/>
                <w:color w:val="FFFFFF" w:themeColor="background1"/>
                <w:lang w:val="es-MX" w:eastAsia="es-MX"/>
              </w:rPr>
            </w:pPr>
            <w:r w:rsidRPr="00944FC9">
              <w:rPr>
                <w:rFonts w:eastAsia="Times New Roman"/>
                <w:b/>
                <w:color w:val="FFFFFF" w:themeColor="background1"/>
                <w:lang w:val="es-MX" w:eastAsia="es-MX"/>
              </w:rPr>
              <w:t>406.78</w:t>
            </w:r>
          </w:p>
        </w:tc>
      </w:tr>
    </w:tbl>
    <w:p w:rsidR="00F0217E" w:rsidRPr="00F0217E" w:rsidRDefault="00F0217E" w:rsidP="00D829C3">
      <w:pPr>
        <w:contextualSpacing/>
        <w:rPr>
          <w:b/>
          <w:lang w:val="es-MX"/>
        </w:rPr>
      </w:pPr>
    </w:p>
    <w:p w:rsidR="00117938" w:rsidRDefault="00117938" w:rsidP="00D829C3">
      <w:pPr>
        <w:contextualSpacing/>
      </w:pPr>
    </w:p>
    <w:p w:rsidR="004C3882" w:rsidRDefault="004C3882" w:rsidP="004C3882">
      <w:pPr>
        <w:pStyle w:val="Heading2"/>
      </w:pPr>
      <w:bookmarkStart w:id="4" w:name="_Toc363234988"/>
      <w:r>
        <w:t>Alcance ciclo 1</w:t>
      </w:r>
      <w:bookmarkEnd w:id="4"/>
    </w:p>
    <w:p w:rsidR="006D193F" w:rsidRDefault="004C3882" w:rsidP="00D829C3">
      <w:pPr>
        <w:contextualSpacing/>
      </w:pPr>
      <w:r>
        <w:t>En el alcance del ciclo 1 se encuentran los siguientes proyectos:</w:t>
      </w:r>
    </w:p>
    <w:p w:rsidR="00624A6E" w:rsidRDefault="00AC434B" w:rsidP="00AC434B">
      <w:pPr>
        <w:pStyle w:val="ListParagraph"/>
        <w:numPr>
          <w:ilvl w:val="0"/>
          <w:numId w:val="8"/>
        </w:numPr>
      </w:pPr>
      <w:r w:rsidRPr="0078368D">
        <w:rPr>
          <w:b/>
        </w:rPr>
        <w:t>PI1 – Órdenes de compra</w:t>
      </w:r>
      <w:r w:rsidR="0078368D">
        <w:t xml:space="preserve">: se entregará el </w:t>
      </w:r>
      <w:r>
        <w:t xml:space="preserve"> 100%</w:t>
      </w:r>
      <w:r w:rsidR="0078368D">
        <w:t xml:space="preserve"> de este proyecto de implementación, con todas sus fases: diseño, desarrollo, revisión, pruebas, pruebas de integración y documentación. Para su realización se requiere de un esfuerzo de 33.127 horas hombre para este ciclo. </w:t>
      </w:r>
    </w:p>
    <w:p w:rsidR="00AC434B" w:rsidRDefault="00AC434B" w:rsidP="00AC434B">
      <w:pPr>
        <w:pStyle w:val="ListParagraph"/>
        <w:numPr>
          <w:ilvl w:val="0"/>
          <w:numId w:val="8"/>
        </w:numPr>
      </w:pPr>
      <w:r w:rsidRPr="0078368D">
        <w:rPr>
          <w:b/>
        </w:rPr>
        <w:t>PI2 – Subastas</w:t>
      </w:r>
      <w:r w:rsidR="0078368D">
        <w:rPr>
          <w:b/>
        </w:rPr>
        <w:t xml:space="preserve">: </w:t>
      </w:r>
      <w:r w:rsidR="0078368D">
        <w:t>se entregará</w:t>
      </w:r>
      <w:r>
        <w:t xml:space="preserve"> 100%</w:t>
      </w:r>
      <w:r w:rsidR="0078368D">
        <w:t xml:space="preserve"> de este proyecto de implementación con todas sus fases: diseño, desarrollo, revisión, pruebas, pruebas de integración y documentación. Para su realización se requiere de un esfuerzo de 57.2 horas hombre para este ciclo.</w:t>
      </w:r>
    </w:p>
    <w:p w:rsidR="006A05ED" w:rsidRDefault="00AC434B" w:rsidP="006A05ED">
      <w:pPr>
        <w:pStyle w:val="ListParagraph"/>
        <w:numPr>
          <w:ilvl w:val="0"/>
          <w:numId w:val="8"/>
        </w:numPr>
      </w:pPr>
      <w:r w:rsidRPr="0078368D">
        <w:rPr>
          <w:b/>
        </w:rPr>
        <w:t>PI3 – Cotizaciones</w:t>
      </w:r>
      <w:r w:rsidR="0078368D" w:rsidRPr="0078368D">
        <w:rPr>
          <w:b/>
        </w:rPr>
        <w:t>:</w:t>
      </w:r>
      <w:r w:rsidR="0078368D">
        <w:t xml:space="preserve"> </w:t>
      </w:r>
      <w:r w:rsidR="00BA5434">
        <w:t>se realiza</w:t>
      </w:r>
      <w:r w:rsidR="0078368D">
        <w:t xml:space="preserve"> </w:t>
      </w:r>
      <w:r w:rsidR="00BA5434">
        <w:t xml:space="preserve">una avance </w:t>
      </w:r>
      <w:r w:rsidR="002360F6">
        <w:t>d</w:t>
      </w:r>
      <w:r w:rsidR="0078368D">
        <w:t>el</w:t>
      </w:r>
      <w:r>
        <w:t xml:space="preserve"> 34.31%</w:t>
      </w:r>
      <w:r w:rsidR="0078368D">
        <w:t xml:space="preserve"> </w:t>
      </w:r>
      <w:r w:rsidR="006A05ED">
        <w:t xml:space="preserve">de este proyecto de implementación </w:t>
      </w:r>
      <w:r w:rsidR="002360F6">
        <w:t>que contempla las</w:t>
      </w:r>
      <w:r w:rsidR="006A05ED">
        <w:t xml:space="preserve"> fases: diseño, desarrollo, revisión, pruebas, pruebas de integración y documentación. Para su realización se requiere de un esfuerzo de 35.08 horas hombre para este ciclo.</w:t>
      </w:r>
    </w:p>
    <w:p w:rsidR="00E709E8" w:rsidRDefault="00E709E8" w:rsidP="00E709E8">
      <w:pPr>
        <w:pStyle w:val="ListParagraph"/>
      </w:pPr>
    </w:p>
    <w:p w:rsidR="00AC434B" w:rsidRDefault="00E709E8" w:rsidP="006A05ED">
      <w:pPr>
        <w:ind w:left="360"/>
      </w:pPr>
      <w:r>
        <w:lastRenderedPageBreak/>
        <w:t>Al finalizar este ciclo se realiza demostración de los procesos de órdenes de compra y subastas que fueron modificados para soportar los procesos de cotizaciones y bolsa.</w:t>
      </w:r>
    </w:p>
    <w:p w:rsidR="00AF03F6" w:rsidRDefault="00AF03F6" w:rsidP="00AF03F6">
      <w:pPr>
        <w:pStyle w:val="Heading2"/>
      </w:pPr>
      <w:bookmarkStart w:id="5" w:name="_Toc363234989"/>
      <w:r>
        <w:t>Alcance ciclo 2</w:t>
      </w:r>
      <w:bookmarkEnd w:id="5"/>
    </w:p>
    <w:p w:rsidR="006A05ED" w:rsidRDefault="006A05ED" w:rsidP="006A05ED">
      <w:pPr>
        <w:contextualSpacing/>
      </w:pPr>
      <w:r>
        <w:t>En el alcance del ciclo 2 se encuentran los siguientes proyectos:</w:t>
      </w:r>
    </w:p>
    <w:p w:rsidR="006A05ED" w:rsidRDefault="006A05ED" w:rsidP="006A05ED">
      <w:pPr>
        <w:pStyle w:val="ListParagraph"/>
        <w:numPr>
          <w:ilvl w:val="0"/>
          <w:numId w:val="8"/>
        </w:numPr>
      </w:pPr>
      <w:r w:rsidRPr="0078368D">
        <w:rPr>
          <w:b/>
        </w:rPr>
        <w:t>PI3 – Cotizaciones:</w:t>
      </w:r>
      <w:r>
        <w:t xml:space="preserve"> se </w:t>
      </w:r>
      <w:r w:rsidR="00932E3C">
        <w:t>realiza</w:t>
      </w:r>
      <w:r>
        <w:t xml:space="preserve"> el 65.69% restante de este proyecto de implementación con todas sus fases: diseño, desarrollo, revisión, pruebas, pruebas de integración y documentación. Para su realización se requiere de un esfuerzo de 67.17 horas hombre para este ciclo.</w:t>
      </w:r>
    </w:p>
    <w:p w:rsidR="006A05ED" w:rsidRDefault="006A05ED" w:rsidP="006A05ED">
      <w:pPr>
        <w:pStyle w:val="ListParagraph"/>
        <w:numPr>
          <w:ilvl w:val="0"/>
          <w:numId w:val="8"/>
        </w:numPr>
      </w:pPr>
      <w:r>
        <w:rPr>
          <w:b/>
        </w:rPr>
        <w:t>PI4</w:t>
      </w:r>
      <w:r w:rsidRPr="0078368D">
        <w:rPr>
          <w:b/>
        </w:rPr>
        <w:t xml:space="preserve"> – Cotizaciones:</w:t>
      </w:r>
      <w:r>
        <w:t xml:space="preserve"> se </w:t>
      </w:r>
      <w:r w:rsidR="00932E3C">
        <w:t>realiza un avance</w:t>
      </w:r>
      <w:r>
        <w:t xml:space="preserve"> </w:t>
      </w:r>
      <w:r w:rsidR="00932E3C">
        <w:t>d</w:t>
      </w:r>
      <w:r>
        <w:t>el 62.56% de este proyecto de implementación</w:t>
      </w:r>
      <w:r w:rsidR="00932E3C">
        <w:t xml:space="preserve"> que contempla las </w:t>
      </w:r>
      <w:r>
        <w:t>fases: diseño, desarrollo, revisión, pruebas, pruebas de integración y documentación. Para su realización se requiere de un esfuerzo de 83 horas hombre para este ciclo.</w:t>
      </w:r>
    </w:p>
    <w:p w:rsidR="00E709E8" w:rsidRDefault="00E709E8" w:rsidP="00E709E8">
      <w:pPr>
        <w:pStyle w:val="ListParagraph"/>
      </w:pPr>
    </w:p>
    <w:p w:rsidR="00624A6E" w:rsidRDefault="00095E3D" w:rsidP="00D829C3">
      <w:pPr>
        <w:contextualSpacing/>
        <w:rPr>
          <w:lang w:val="es-MX"/>
        </w:rPr>
      </w:pPr>
      <w:r>
        <w:rPr>
          <w:lang w:val="es-MX"/>
        </w:rPr>
        <w:t>Al finalizar este ciclo se realiza la demostraci</w:t>
      </w:r>
      <w:r w:rsidR="002F59B8">
        <w:rPr>
          <w:lang w:val="es-MX"/>
        </w:rPr>
        <w:t>ón del proceso de cotizaciones.</w:t>
      </w:r>
    </w:p>
    <w:p w:rsidR="00AF03F6" w:rsidRDefault="00AF03F6" w:rsidP="00AF03F6">
      <w:pPr>
        <w:pStyle w:val="Heading2"/>
      </w:pPr>
      <w:bookmarkStart w:id="6" w:name="_Toc363234990"/>
      <w:r>
        <w:t>Alcance ciclo 3</w:t>
      </w:r>
      <w:bookmarkEnd w:id="6"/>
    </w:p>
    <w:p w:rsidR="008644BC" w:rsidRDefault="008644BC" w:rsidP="008644BC">
      <w:pPr>
        <w:contextualSpacing/>
      </w:pPr>
      <w:r>
        <w:t>En el alcance del ciclo 3 se encuentran los siguientes proyectos:</w:t>
      </w:r>
    </w:p>
    <w:p w:rsidR="008644BC" w:rsidRDefault="008644BC" w:rsidP="008644BC">
      <w:pPr>
        <w:pStyle w:val="ListParagraph"/>
        <w:numPr>
          <w:ilvl w:val="0"/>
          <w:numId w:val="8"/>
        </w:numPr>
      </w:pPr>
      <w:r>
        <w:rPr>
          <w:b/>
        </w:rPr>
        <w:t>PI4</w:t>
      </w:r>
      <w:r w:rsidRPr="0078368D">
        <w:rPr>
          <w:b/>
        </w:rPr>
        <w:t xml:space="preserve"> – Cotizaciones:</w:t>
      </w:r>
      <w:r>
        <w:t xml:space="preserve"> se entregará el 34.44% restante de este proyecto de implementación con todas sus fases: diseño, desarrollo, revisión, pruebas, pruebas de integración y documentación. Para su realización se requiere de un esfuerzo de 45.69 horas hombre para este ciclo.</w:t>
      </w:r>
    </w:p>
    <w:p w:rsidR="008644BC" w:rsidRDefault="008644BC" w:rsidP="008644BC">
      <w:pPr>
        <w:pStyle w:val="ListParagraph"/>
        <w:numPr>
          <w:ilvl w:val="0"/>
          <w:numId w:val="8"/>
        </w:numPr>
      </w:pPr>
      <w:r w:rsidRPr="008644BC">
        <w:rPr>
          <w:b/>
        </w:rPr>
        <w:t>PI5 – Retroalimentación de clientes y productos</w:t>
      </w:r>
      <w:r>
        <w:rPr>
          <w:b/>
        </w:rPr>
        <w:t xml:space="preserve">: </w:t>
      </w:r>
      <w:r>
        <w:t>se entregará el 100% de este proyecto de implementación con todas sus fases: diseño, desarrollo, revisión, pruebas, pruebas de integración y documentación. Para su realización se requiere de un esfuerzo de 81.52 horas hombre para este ciclo.</w:t>
      </w:r>
    </w:p>
    <w:p w:rsidR="00BA1F78" w:rsidRDefault="00BA1F78" w:rsidP="00BA1F78">
      <w:pPr>
        <w:pStyle w:val="ListParagraph"/>
      </w:pPr>
    </w:p>
    <w:p w:rsidR="00BA1F78" w:rsidRPr="00BA1F78" w:rsidRDefault="00BA1F78" w:rsidP="00BA1F78">
      <w:r w:rsidRPr="00BA1F78">
        <w:t>Al</w:t>
      </w:r>
      <w:r>
        <w:t xml:space="preserve"> finalizar este ciclo se realiza la demostración de los procesos de cotizaciones y retroalimentación de clientes y productos.</w:t>
      </w:r>
    </w:p>
    <w:p w:rsidR="00AF03F6" w:rsidRPr="008644BC" w:rsidRDefault="00AF03F6" w:rsidP="00D829C3">
      <w:pPr>
        <w:contextualSpacing/>
      </w:pPr>
    </w:p>
    <w:p w:rsidR="00624A6E" w:rsidRDefault="00624A6E" w:rsidP="00D829C3">
      <w:pPr>
        <w:contextualSpacing/>
        <w:rPr>
          <w:b/>
        </w:rPr>
      </w:pPr>
    </w:p>
    <w:p w:rsidR="004C433E" w:rsidRDefault="004C433E" w:rsidP="004C433E">
      <w:pPr>
        <w:contextualSpacing/>
      </w:pPr>
    </w:p>
    <w:sectPr w:rsidR="004C433E" w:rsidSect="00CB05F9">
      <w:headerReference w:type="default" r:id="rId12"/>
      <w:footerReference w:type="default" r:id="rId13"/>
      <w:pgSz w:w="12240" w:h="15840"/>
      <w:pgMar w:top="1440" w:right="1440" w:bottom="1440" w:left="1440" w:header="283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50A2" w:rsidRPr="000F08DC" w:rsidRDefault="00AF50A2" w:rsidP="000F08DC">
      <w:pPr>
        <w:spacing w:line="240" w:lineRule="auto"/>
      </w:pPr>
      <w:r>
        <w:separator/>
      </w:r>
    </w:p>
  </w:endnote>
  <w:endnote w:type="continuationSeparator" w:id="0">
    <w:p w:rsidR="00AF50A2" w:rsidRPr="000F08DC" w:rsidRDefault="00AF50A2" w:rsidP="000F08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CE6411" w:rsidTr="002907B2">
      <w:tc>
        <w:tcPr>
          <w:tcW w:w="4788" w:type="dxa"/>
        </w:tcPr>
        <w:p w:rsidR="00CE6411" w:rsidRDefault="00F623FD" w:rsidP="002907B2">
          <w:pPr>
            <w:pStyle w:val="Footer"/>
            <w:tabs>
              <w:tab w:val="center" w:pos="4419"/>
              <w:tab w:val="right" w:pos="8838"/>
            </w:tabs>
            <w:jc w:val="left"/>
            <w:rPr>
              <w:noProof/>
            </w:rPr>
          </w:pPr>
          <w:r>
            <w:t>Gaudí</w:t>
          </w:r>
          <w:r w:rsidR="00CE6411">
            <w:t xml:space="preserve"> Solutions</w:t>
          </w:r>
        </w:p>
      </w:tc>
      <w:tc>
        <w:tcPr>
          <w:tcW w:w="4788" w:type="dxa"/>
        </w:tcPr>
        <w:p w:rsidR="00CE6411" w:rsidRDefault="00CE6411" w:rsidP="002907B2">
          <w:pPr>
            <w:pStyle w:val="Footer"/>
            <w:tabs>
              <w:tab w:val="center" w:pos="4419"/>
              <w:tab w:val="right" w:pos="8838"/>
            </w:tabs>
            <w:jc w:val="right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Arabic  \* MERGEFORMAT </w:instrText>
          </w:r>
          <w:r>
            <w:rPr>
              <w:noProof/>
            </w:rPr>
            <w:fldChar w:fldCharType="separate"/>
          </w:r>
          <w:r w:rsidR="006123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CE6411" w:rsidRDefault="00CE6411" w:rsidP="002907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50A2" w:rsidRPr="000F08DC" w:rsidRDefault="00AF50A2" w:rsidP="000F08DC">
      <w:pPr>
        <w:spacing w:line="240" w:lineRule="auto"/>
      </w:pPr>
      <w:r>
        <w:separator/>
      </w:r>
    </w:p>
  </w:footnote>
  <w:footnote w:type="continuationSeparator" w:id="0">
    <w:p w:rsidR="00AF50A2" w:rsidRPr="000F08DC" w:rsidRDefault="00AF50A2" w:rsidP="000F08D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411" w:rsidRDefault="00CE6411" w:rsidP="000F08DC">
    <w:pPr>
      <w:pStyle w:val="Header"/>
      <w:pBdr>
        <w:bottom w:val="single" w:sz="6" w:space="1" w:color="auto"/>
      </w:pBdr>
      <w:rPr>
        <w:lang w:val="es-ES"/>
      </w:rPr>
    </w:pPr>
  </w:p>
  <w:p w:rsidR="00493458" w:rsidRPr="000F08DC" w:rsidRDefault="00493458" w:rsidP="000F08DC">
    <w:pPr>
      <w:pStyle w:val="Header"/>
      <w:pBdr>
        <w:bottom w:val="single" w:sz="6" w:space="1" w:color="auto"/>
      </w:pBdr>
      <w:rPr>
        <w:lang w:val="es-ES"/>
      </w:rPr>
    </w:pPr>
    <w:r>
      <w:rPr>
        <w:lang w:val="es-ES"/>
      </w:rPr>
      <w:t xml:space="preserve">Planeación Proyecto 3 </w:t>
    </w:r>
    <w:proofErr w:type="spellStart"/>
    <w:r>
      <w:rPr>
        <w:lang w:val="es-ES"/>
      </w:rPr>
      <w:t>Market</w:t>
    </w:r>
    <w:proofErr w:type="spellEnd"/>
    <w:r>
      <w:rPr>
        <w:lang w:val="es-ES"/>
      </w:rPr>
      <w:t xml:space="preserve"> Place de los Alpes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5D3E"/>
    <w:multiLevelType w:val="hybridMultilevel"/>
    <w:tmpl w:val="A2CAB5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63884"/>
    <w:multiLevelType w:val="hybridMultilevel"/>
    <w:tmpl w:val="14D80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451A9"/>
    <w:multiLevelType w:val="multilevel"/>
    <w:tmpl w:val="250211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431" w:hanging="289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4684" w:hanging="43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31" w:hanging="43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31" w:hanging="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Heading6"/>
      <w:lvlText w:val="%1.%2.%3.%4.%5.%6"/>
      <w:lvlJc w:val="left"/>
      <w:pPr>
        <w:ind w:left="431" w:hanging="431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31" w:hanging="431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90A0D4A"/>
    <w:multiLevelType w:val="hybridMultilevel"/>
    <w:tmpl w:val="FED0F8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F6670"/>
    <w:multiLevelType w:val="hybridMultilevel"/>
    <w:tmpl w:val="5A3411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CD2614"/>
    <w:multiLevelType w:val="hybridMultilevel"/>
    <w:tmpl w:val="2282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A0641B"/>
    <w:multiLevelType w:val="hybridMultilevel"/>
    <w:tmpl w:val="F5486902"/>
    <w:lvl w:ilvl="0" w:tplc="240A001B">
      <w:start w:val="1"/>
      <w:numFmt w:val="lowerRoman"/>
      <w:lvlText w:val="%1."/>
      <w:lvlJc w:val="righ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57"/>
    <w:rsid w:val="00004178"/>
    <w:rsid w:val="00033CFD"/>
    <w:rsid w:val="00035429"/>
    <w:rsid w:val="00037686"/>
    <w:rsid w:val="000426EF"/>
    <w:rsid w:val="000536F3"/>
    <w:rsid w:val="00074066"/>
    <w:rsid w:val="0008468D"/>
    <w:rsid w:val="00085EBB"/>
    <w:rsid w:val="00095E3D"/>
    <w:rsid w:val="00096A4D"/>
    <w:rsid w:val="000A5A3A"/>
    <w:rsid w:val="000A5BC4"/>
    <w:rsid w:val="000B7336"/>
    <w:rsid w:val="000C334B"/>
    <w:rsid w:val="000C4C7F"/>
    <w:rsid w:val="000D4A95"/>
    <w:rsid w:val="000F08DC"/>
    <w:rsid w:val="000F3027"/>
    <w:rsid w:val="000F49A6"/>
    <w:rsid w:val="000F5E7B"/>
    <w:rsid w:val="00107755"/>
    <w:rsid w:val="00117938"/>
    <w:rsid w:val="0012025B"/>
    <w:rsid w:val="00121706"/>
    <w:rsid w:val="001250C6"/>
    <w:rsid w:val="00134E66"/>
    <w:rsid w:val="00143CF5"/>
    <w:rsid w:val="0016098B"/>
    <w:rsid w:val="00160A7D"/>
    <w:rsid w:val="001645B6"/>
    <w:rsid w:val="00167092"/>
    <w:rsid w:val="001805E5"/>
    <w:rsid w:val="00184669"/>
    <w:rsid w:val="001B4851"/>
    <w:rsid w:val="001B7F9B"/>
    <w:rsid w:val="001E192A"/>
    <w:rsid w:val="001E22FB"/>
    <w:rsid w:val="001E3F2B"/>
    <w:rsid w:val="001F028B"/>
    <w:rsid w:val="002019B6"/>
    <w:rsid w:val="00224CC5"/>
    <w:rsid w:val="0023413B"/>
    <w:rsid w:val="002360F6"/>
    <w:rsid w:val="00247F90"/>
    <w:rsid w:val="0025767A"/>
    <w:rsid w:val="00267EBA"/>
    <w:rsid w:val="00276DF0"/>
    <w:rsid w:val="00280A84"/>
    <w:rsid w:val="002870E2"/>
    <w:rsid w:val="002907B2"/>
    <w:rsid w:val="002943F1"/>
    <w:rsid w:val="002A054F"/>
    <w:rsid w:val="002A6467"/>
    <w:rsid w:val="002A6E90"/>
    <w:rsid w:val="002D1AB7"/>
    <w:rsid w:val="002D3D1C"/>
    <w:rsid w:val="002D7B51"/>
    <w:rsid w:val="002E1E74"/>
    <w:rsid w:val="002F59B8"/>
    <w:rsid w:val="002F6F83"/>
    <w:rsid w:val="003055F8"/>
    <w:rsid w:val="00310C60"/>
    <w:rsid w:val="00315B93"/>
    <w:rsid w:val="00322604"/>
    <w:rsid w:val="00345686"/>
    <w:rsid w:val="0035189F"/>
    <w:rsid w:val="00353FDC"/>
    <w:rsid w:val="00356042"/>
    <w:rsid w:val="00372FB9"/>
    <w:rsid w:val="00376849"/>
    <w:rsid w:val="00377AE9"/>
    <w:rsid w:val="00382B5A"/>
    <w:rsid w:val="00385094"/>
    <w:rsid w:val="003A4119"/>
    <w:rsid w:val="003C3963"/>
    <w:rsid w:val="003C3EAA"/>
    <w:rsid w:val="003C558A"/>
    <w:rsid w:val="003D7A3A"/>
    <w:rsid w:val="003E1182"/>
    <w:rsid w:val="003E1AC0"/>
    <w:rsid w:val="003F0905"/>
    <w:rsid w:val="003F4F23"/>
    <w:rsid w:val="004026D0"/>
    <w:rsid w:val="004148B7"/>
    <w:rsid w:val="00430D2F"/>
    <w:rsid w:val="00455320"/>
    <w:rsid w:val="004602C3"/>
    <w:rsid w:val="00464647"/>
    <w:rsid w:val="00483DC9"/>
    <w:rsid w:val="00484F44"/>
    <w:rsid w:val="00493458"/>
    <w:rsid w:val="004950B2"/>
    <w:rsid w:val="004C3882"/>
    <w:rsid w:val="004C433E"/>
    <w:rsid w:val="004D54F2"/>
    <w:rsid w:val="004E05FC"/>
    <w:rsid w:val="004F2076"/>
    <w:rsid w:val="004F28C6"/>
    <w:rsid w:val="0051350E"/>
    <w:rsid w:val="00520F63"/>
    <w:rsid w:val="00530F39"/>
    <w:rsid w:val="0053529A"/>
    <w:rsid w:val="0053560B"/>
    <w:rsid w:val="0055260C"/>
    <w:rsid w:val="005552B7"/>
    <w:rsid w:val="00556031"/>
    <w:rsid w:val="0056015C"/>
    <w:rsid w:val="005658B7"/>
    <w:rsid w:val="00584353"/>
    <w:rsid w:val="005848D7"/>
    <w:rsid w:val="00594CB8"/>
    <w:rsid w:val="005A3E6F"/>
    <w:rsid w:val="005A4EA7"/>
    <w:rsid w:val="005B1914"/>
    <w:rsid w:val="005B314B"/>
    <w:rsid w:val="005B5CE3"/>
    <w:rsid w:val="005C0DD1"/>
    <w:rsid w:val="005C6DA1"/>
    <w:rsid w:val="005E3B13"/>
    <w:rsid w:val="0060755A"/>
    <w:rsid w:val="00611CDE"/>
    <w:rsid w:val="006123B6"/>
    <w:rsid w:val="00620D9F"/>
    <w:rsid w:val="00624A6E"/>
    <w:rsid w:val="006260E2"/>
    <w:rsid w:val="00635A09"/>
    <w:rsid w:val="00643C6B"/>
    <w:rsid w:val="00656319"/>
    <w:rsid w:val="00666582"/>
    <w:rsid w:val="006716D0"/>
    <w:rsid w:val="00673FB8"/>
    <w:rsid w:val="006831E0"/>
    <w:rsid w:val="00684A53"/>
    <w:rsid w:val="006A05ED"/>
    <w:rsid w:val="006B10B8"/>
    <w:rsid w:val="006B4ED7"/>
    <w:rsid w:val="006B6E6C"/>
    <w:rsid w:val="006C13D5"/>
    <w:rsid w:val="006C3E15"/>
    <w:rsid w:val="006C4908"/>
    <w:rsid w:val="006D193F"/>
    <w:rsid w:val="006F3415"/>
    <w:rsid w:val="00703A78"/>
    <w:rsid w:val="0070549C"/>
    <w:rsid w:val="00724C41"/>
    <w:rsid w:val="00737BCF"/>
    <w:rsid w:val="00740079"/>
    <w:rsid w:val="007631A6"/>
    <w:rsid w:val="0077307B"/>
    <w:rsid w:val="00777AB6"/>
    <w:rsid w:val="0078368D"/>
    <w:rsid w:val="0079323A"/>
    <w:rsid w:val="007C6299"/>
    <w:rsid w:val="007D06EF"/>
    <w:rsid w:val="00814516"/>
    <w:rsid w:val="00822E5E"/>
    <w:rsid w:val="00830B0F"/>
    <w:rsid w:val="00831445"/>
    <w:rsid w:val="0084279B"/>
    <w:rsid w:val="008454FF"/>
    <w:rsid w:val="00850393"/>
    <w:rsid w:val="008644BC"/>
    <w:rsid w:val="00871F3B"/>
    <w:rsid w:val="00880814"/>
    <w:rsid w:val="00881A40"/>
    <w:rsid w:val="0089195E"/>
    <w:rsid w:val="008A0879"/>
    <w:rsid w:val="008A6274"/>
    <w:rsid w:val="008C491D"/>
    <w:rsid w:val="008D1B1E"/>
    <w:rsid w:val="008D4F8E"/>
    <w:rsid w:val="00914A26"/>
    <w:rsid w:val="00915AED"/>
    <w:rsid w:val="00932E3C"/>
    <w:rsid w:val="0093631D"/>
    <w:rsid w:val="00944FC9"/>
    <w:rsid w:val="00956338"/>
    <w:rsid w:val="009B395F"/>
    <w:rsid w:val="009D187A"/>
    <w:rsid w:val="009E4826"/>
    <w:rsid w:val="009F293B"/>
    <w:rsid w:val="009F63B8"/>
    <w:rsid w:val="00A0281F"/>
    <w:rsid w:val="00A1084C"/>
    <w:rsid w:val="00A4085B"/>
    <w:rsid w:val="00A660DA"/>
    <w:rsid w:val="00A71D5C"/>
    <w:rsid w:val="00A76FF6"/>
    <w:rsid w:val="00AC434B"/>
    <w:rsid w:val="00AD3825"/>
    <w:rsid w:val="00AF03F6"/>
    <w:rsid w:val="00AF1E68"/>
    <w:rsid w:val="00AF38B6"/>
    <w:rsid w:val="00AF50A2"/>
    <w:rsid w:val="00B069D1"/>
    <w:rsid w:val="00B0765B"/>
    <w:rsid w:val="00B14471"/>
    <w:rsid w:val="00B16BF2"/>
    <w:rsid w:val="00B23387"/>
    <w:rsid w:val="00B25129"/>
    <w:rsid w:val="00B50991"/>
    <w:rsid w:val="00B5471D"/>
    <w:rsid w:val="00B61EBF"/>
    <w:rsid w:val="00B63EF0"/>
    <w:rsid w:val="00B654C8"/>
    <w:rsid w:val="00B97810"/>
    <w:rsid w:val="00BA1F78"/>
    <w:rsid w:val="00BA5434"/>
    <w:rsid w:val="00BB14D3"/>
    <w:rsid w:val="00BC06C2"/>
    <w:rsid w:val="00BD51CE"/>
    <w:rsid w:val="00BF064E"/>
    <w:rsid w:val="00BF52EA"/>
    <w:rsid w:val="00C329EB"/>
    <w:rsid w:val="00C333C9"/>
    <w:rsid w:val="00C33E9A"/>
    <w:rsid w:val="00C450ED"/>
    <w:rsid w:val="00C462EF"/>
    <w:rsid w:val="00C5279B"/>
    <w:rsid w:val="00C77A1A"/>
    <w:rsid w:val="00C802AF"/>
    <w:rsid w:val="00C8567C"/>
    <w:rsid w:val="00C87410"/>
    <w:rsid w:val="00CA2C57"/>
    <w:rsid w:val="00CB05F9"/>
    <w:rsid w:val="00CB11CB"/>
    <w:rsid w:val="00CB3686"/>
    <w:rsid w:val="00CD2DE6"/>
    <w:rsid w:val="00CE3DF2"/>
    <w:rsid w:val="00CE6411"/>
    <w:rsid w:val="00CF0C79"/>
    <w:rsid w:val="00CF2764"/>
    <w:rsid w:val="00CF79E7"/>
    <w:rsid w:val="00D00634"/>
    <w:rsid w:val="00D010BF"/>
    <w:rsid w:val="00D0322D"/>
    <w:rsid w:val="00D2397E"/>
    <w:rsid w:val="00D41E38"/>
    <w:rsid w:val="00D53120"/>
    <w:rsid w:val="00D55556"/>
    <w:rsid w:val="00D57FD4"/>
    <w:rsid w:val="00D60B00"/>
    <w:rsid w:val="00D63303"/>
    <w:rsid w:val="00D655F2"/>
    <w:rsid w:val="00D72F4F"/>
    <w:rsid w:val="00D81EB9"/>
    <w:rsid w:val="00D829C3"/>
    <w:rsid w:val="00D86888"/>
    <w:rsid w:val="00DA5C9C"/>
    <w:rsid w:val="00DB62D3"/>
    <w:rsid w:val="00DC20E4"/>
    <w:rsid w:val="00DC2C69"/>
    <w:rsid w:val="00DC6901"/>
    <w:rsid w:val="00DE110D"/>
    <w:rsid w:val="00E0347B"/>
    <w:rsid w:val="00E2637F"/>
    <w:rsid w:val="00E41215"/>
    <w:rsid w:val="00E43699"/>
    <w:rsid w:val="00E61F39"/>
    <w:rsid w:val="00E70082"/>
    <w:rsid w:val="00E709E8"/>
    <w:rsid w:val="00E70CE9"/>
    <w:rsid w:val="00E92A5F"/>
    <w:rsid w:val="00E97105"/>
    <w:rsid w:val="00EA4E12"/>
    <w:rsid w:val="00EB348C"/>
    <w:rsid w:val="00EC0BF0"/>
    <w:rsid w:val="00EC400F"/>
    <w:rsid w:val="00EC58C2"/>
    <w:rsid w:val="00EE04C5"/>
    <w:rsid w:val="00EE0EAD"/>
    <w:rsid w:val="00EE4BBC"/>
    <w:rsid w:val="00F0217E"/>
    <w:rsid w:val="00F03C22"/>
    <w:rsid w:val="00F26C75"/>
    <w:rsid w:val="00F341B0"/>
    <w:rsid w:val="00F37261"/>
    <w:rsid w:val="00F379EE"/>
    <w:rsid w:val="00F56A24"/>
    <w:rsid w:val="00F623FD"/>
    <w:rsid w:val="00F62D8E"/>
    <w:rsid w:val="00F64B10"/>
    <w:rsid w:val="00F93EC1"/>
    <w:rsid w:val="00FA0CCC"/>
    <w:rsid w:val="00FA123B"/>
    <w:rsid w:val="00FA1355"/>
    <w:rsid w:val="00FA16E6"/>
    <w:rsid w:val="00FA2081"/>
    <w:rsid w:val="00FA45F0"/>
    <w:rsid w:val="00FB1B7E"/>
    <w:rsid w:val="00FB6C89"/>
    <w:rsid w:val="00FE3E22"/>
    <w:rsid w:val="00FE47E5"/>
    <w:rsid w:val="00FF2A54"/>
    <w:rsid w:val="00FF5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4C"/>
    <w:pPr>
      <w:spacing w:after="0"/>
      <w:jc w:val="both"/>
    </w:pPr>
    <w:rPr>
      <w:rFonts w:ascii="Calibri" w:eastAsia="Calibri" w:hAnsi="Calibri" w:cs="Times New Roman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410"/>
    <w:pPr>
      <w:keepNext/>
      <w:keepLines/>
      <w:numPr>
        <w:numId w:val="2"/>
      </w:numPr>
      <w:spacing w:before="120" w:after="120"/>
      <w:outlineLvl w:val="0"/>
    </w:pPr>
    <w:rPr>
      <w:rFonts w:asciiTheme="minorHAnsi" w:eastAsiaTheme="majorEastAsia" w:hAnsiTheme="min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410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inorHAnsi" w:eastAsiaTheme="majorEastAsia" w:hAnsiTheme="minorHAnsi" w:cstheme="majorBidi"/>
      <w:b/>
      <w:bCs/>
      <w:color w:val="C0000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73FB8"/>
    <w:pPr>
      <w:numPr>
        <w:ilvl w:val="2"/>
        <w:numId w:val="2"/>
      </w:numPr>
      <w:spacing w:before="120" w:beforeAutospacing="1" w:after="120" w:afterAutospacing="1" w:line="240" w:lineRule="auto"/>
      <w:outlineLvl w:val="2"/>
    </w:pPr>
    <w:rPr>
      <w:rFonts w:asciiTheme="minorHAnsi" w:eastAsia="Times New Roman" w:hAnsiTheme="minorHAnsi"/>
      <w:b/>
      <w:bCs/>
      <w:color w:val="C00000"/>
      <w:sz w:val="28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DF2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inorHAnsi" w:eastAsiaTheme="majorEastAsia" w:hAnsiTheme="minorHAnsi" w:cstheme="majorBidi"/>
      <w:b/>
      <w:bCs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1CB"/>
    <w:pPr>
      <w:keepNext/>
      <w:keepLines/>
      <w:numPr>
        <w:ilvl w:val="4"/>
        <w:numId w:val="2"/>
      </w:numPr>
      <w:spacing w:before="200"/>
      <w:ind w:left="5"/>
      <w:jc w:val="left"/>
      <w:outlineLvl w:val="4"/>
    </w:pPr>
    <w:rPr>
      <w:rFonts w:asciiTheme="majorHAnsi" w:eastAsiaTheme="majorEastAsia" w:hAnsiTheme="majorHAnsi" w:cstheme="majorBidi"/>
      <w:b/>
      <w:color w:val="C0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3DF2"/>
    <w:pPr>
      <w:keepNext/>
      <w:keepLines/>
      <w:numPr>
        <w:ilvl w:val="5"/>
        <w:numId w:val="2"/>
      </w:numPr>
      <w:spacing w:before="200"/>
      <w:jc w:val="left"/>
      <w:outlineLvl w:val="5"/>
    </w:pPr>
    <w:rPr>
      <w:rFonts w:asciiTheme="majorHAnsi" w:eastAsiaTheme="majorEastAsia" w:hAnsiTheme="majorHAnsi" w:cstheme="majorBidi"/>
      <w:b/>
      <w:iCs/>
      <w:color w:val="C0000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1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1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1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adrculamedia21">
    <w:name w:val="Cuadrícula media 21"/>
    <w:link w:val="MediumGrid2Char"/>
    <w:uiPriority w:val="1"/>
    <w:qFormat/>
    <w:rsid w:val="00CA2C5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val="es-CO" w:eastAsia="es-MX"/>
    </w:rPr>
  </w:style>
  <w:style w:type="character" w:customStyle="1" w:styleId="MediumGrid2Char">
    <w:name w:val="Medium Grid 2 Char"/>
    <w:link w:val="Cuadrculamedia21"/>
    <w:uiPriority w:val="1"/>
    <w:locked/>
    <w:rsid w:val="00CA2C57"/>
    <w:rPr>
      <w:rFonts w:ascii="Verdana" w:eastAsia="Times New Roman" w:hAnsi="Verdana" w:cs="Times New Roman"/>
      <w:spacing w:val="-10"/>
      <w:sz w:val="20"/>
      <w:szCs w:val="20"/>
      <w:lang w:val="es-CO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57"/>
    <w:rPr>
      <w:rFonts w:ascii="Tahoma" w:eastAsia="Calibri" w:hAnsi="Tahoma" w:cs="Tahoma"/>
      <w:sz w:val="16"/>
      <w:szCs w:val="1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673FB8"/>
    <w:rPr>
      <w:rFonts w:eastAsia="Times New Roman" w:cs="Times New Roman"/>
      <w:b/>
      <w:bCs/>
      <w:color w:val="C00000"/>
      <w:sz w:val="28"/>
      <w:szCs w:val="27"/>
    </w:rPr>
  </w:style>
  <w:style w:type="character" w:styleId="Emphasis">
    <w:name w:val="Emphasis"/>
    <w:basedOn w:val="DefaultParagraphFont"/>
    <w:uiPriority w:val="20"/>
    <w:qFormat/>
    <w:rsid w:val="00CA2C57"/>
    <w:rPr>
      <w:i/>
      <w:iCs/>
    </w:rPr>
  </w:style>
  <w:style w:type="paragraph" w:customStyle="1" w:styleId="Cuadrculamedia210">
    <w:name w:val="Cuadrícula media 21"/>
    <w:link w:val="Cuadrculamedia2Car"/>
    <w:uiPriority w:val="1"/>
    <w:qFormat/>
    <w:rsid w:val="00CA2C5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val="es-CO" w:eastAsia="es-ES"/>
    </w:rPr>
  </w:style>
  <w:style w:type="character" w:customStyle="1" w:styleId="Cuadrculamedia2Car">
    <w:name w:val="Cuadrícula media 2 Car"/>
    <w:link w:val="Cuadrculamedia210"/>
    <w:uiPriority w:val="1"/>
    <w:locked/>
    <w:rsid w:val="00CA2C57"/>
    <w:rPr>
      <w:rFonts w:ascii="Verdana" w:eastAsia="Times New Roman" w:hAnsi="Verdana" w:cs="Times New Roman"/>
      <w:spacing w:val="-10"/>
      <w:sz w:val="20"/>
      <w:szCs w:val="20"/>
      <w:lang w:val="es-CO" w:eastAsia="es-ES"/>
    </w:rPr>
  </w:style>
  <w:style w:type="table" w:styleId="MediumList2-Accent2">
    <w:name w:val="Medium List 2 Accent 2"/>
    <w:basedOn w:val="TableNormal"/>
    <w:uiPriority w:val="66"/>
    <w:rsid w:val="00CA2C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0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DC"/>
    <w:rPr>
      <w:rFonts w:ascii="Calibri" w:eastAsia="Calibri" w:hAnsi="Calibri" w:cs="Times New Roman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0F0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DC"/>
    <w:rPr>
      <w:rFonts w:ascii="Calibri" w:eastAsia="Calibri" w:hAnsi="Calibri" w:cs="Times New Roman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C87410"/>
    <w:rPr>
      <w:rFonts w:eastAsiaTheme="majorEastAsia" w:cstheme="majorBidi"/>
      <w:b/>
      <w:bCs/>
      <w:color w:val="C00000"/>
      <w:sz w:val="28"/>
      <w:szCs w:val="28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CB05F9"/>
    <w:pPr>
      <w:spacing w:before="240" w:line="259" w:lineRule="auto"/>
      <w:outlineLvl w:val="9"/>
    </w:pPr>
    <w:rPr>
      <w:b w:val="0"/>
      <w:bCs w:val="0"/>
      <w:sz w:val="32"/>
      <w:szCs w:val="32"/>
      <w:lang w:val="es-MX"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5F9"/>
    <w:pPr>
      <w:spacing w:after="100"/>
    </w:pPr>
    <w:rPr>
      <w:rFonts w:asciiTheme="minorHAnsi" w:eastAsiaTheme="minorEastAsia" w:hAnsiTheme="minorHAnsi" w:cstheme="minorBidi"/>
      <w:lang w:eastAsia="es-CO"/>
    </w:rPr>
  </w:style>
  <w:style w:type="character" w:styleId="Hyperlink">
    <w:name w:val="Hyperlink"/>
    <w:basedOn w:val="DefaultParagraphFont"/>
    <w:uiPriority w:val="99"/>
    <w:unhideWhenUsed/>
    <w:rsid w:val="00CB05F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05F9"/>
    <w:pPr>
      <w:spacing w:after="100"/>
      <w:ind w:left="220"/>
    </w:pPr>
    <w:rPr>
      <w:rFonts w:asciiTheme="minorHAnsi" w:eastAsiaTheme="minorEastAsia" w:hAnsiTheme="minorHAnsi" w:cstheme="minorBidi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05F9"/>
    <w:pPr>
      <w:spacing w:after="100"/>
      <w:ind w:left="440"/>
    </w:pPr>
    <w:rPr>
      <w:rFonts w:asciiTheme="minorHAnsi" w:eastAsiaTheme="minorEastAsia" w:hAnsiTheme="minorHAnsi" w:cstheme="minorBidi"/>
      <w:lang w:eastAsia="es-CO"/>
    </w:rPr>
  </w:style>
  <w:style w:type="character" w:styleId="BookTitle">
    <w:name w:val="Book Title"/>
    <w:basedOn w:val="DefaultParagraphFont"/>
    <w:uiPriority w:val="33"/>
    <w:qFormat/>
    <w:rsid w:val="00C87410"/>
    <w:rPr>
      <w:rFonts w:ascii="Times New Roman" w:hAnsi="Times New Roman"/>
      <w:b/>
      <w:bCs/>
      <w:smallCaps/>
      <w:color w:val="auto"/>
      <w:spacing w:val="5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410"/>
    <w:rPr>
      <w:rFonts w:eastAsiaTheme="majorEastAsia" w:cstheme="majorBidi"/>
      <w:b/>
      <w:bCs/>
      <w:color w:val="C00000"/>
      <w:sz w:val="28"/>
      <w:szCs w:val="26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CE3DF2"/>
    <w:rPr>
      <w:rFonts w:eastAsiaTheme="majorEastAsia" w:cstheme="majorBidi"/>
      <w:b/>
      <w:bCs/>
      <w:iCs/>
      <w:color w:val="C00000"/>
      <w:sz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C87410"/>
    <w:rPr>
      <w:b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87410"/>
    <w:rPr>
      <w:rFonts w:ascii="Calibri" w:eastAsia="Calibri" w:hAnsi="Calibri" w:cs="Times New Roman"/>
      <w:b/>
      <w:iCs/>
      <w:color w:val="000000" w:themeColor="text1"/>
      <w:sz w:val="24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rsid w:val="00CB11CB"/>
    <w:rPr>
      <w:rFonts w:asciiTheme="majorHAnsi" w:eastAsiaTheme="majorEastAsia" w:hAnsiTheme="majorHAnsi" w:cstheme="majorBidi"/>
      <w:b/>
      <w:color w:val="C00000"/>
      <w:sz w:val="28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rsid w:val="00CE3DF2"/>
    <w:rPr>
      <w:rFonts w:asciiTheme="majorHAnsi" w:eastAsiaTheme="majorEastAsia" w:hAnsiTheme="majorHAnsi" w:cstheme="majorBidi"/>
      <w:b/>
      <w:iCs/>
      <w:color w:val="C00000"/>
      <w:sz w:val="28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10"/>
    <w:rPr>
      <w:rFonts w:asciiTheme="majorHAnsi" w:eastAsiaTheme="majorEastAsia" w:hAnsiTheme="majorHAnsi" w:cstheme="majorBidi"/>
      <w:i/>
      <w:iCs/>
      <w:color w:val="404040" w:themeColor="text1" w:themeTint="BF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CO"/>
    </w:rPr>
  </w:style>
  <w:style w:type="paragraph" w:styleId="Title">
    <w:name w:val="Title"/>
    <w:basedOn w:val="Normal"/>
    <w:next w:val="Normal"/>
    <w:link w:val="TitleChar"/>
    <w:uiPriority w:val="10"/>
    <w:rsid w:val="00B069D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9D1"/>
    <w:rPr>
      <w:rFonts w:ascii="Times New Roman" w:eastAsiaTheme="majorEastAsia" w:hAnsi="Times New Roman" w:cstheme="majorBidi"/>
      <w:spacing w:val="5"/>
      <w:kern w:val="28"/>
      <w:sz w:val="48"/>
      <w:szCs w:val="52"/>
      <w:lang w:val="es-CO"/>
    </w:rPr>
  </w:style>
  <w:style w:type="character" w:styleId="IntenseEmphasis">
    <w:name w:val="Intense Emphasis"/>
    <w:basedOn w:val="DefaultParagraphFont"/>
    <w:uiPriority w:val="21"/>
    <w:qFormat/>
    <w:rsid w:val="00C8741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5BC4"/>
    <w:pPr>
      <w:ind w:left="720"/>
      <w:contextualSpacing/>
    </w:pPr>
  </w:style>
  <w:style w:type="table" w:styleId="TableGrid">
    <w:name w:val="Table Grid"/>
    <w:basedOn w:val="TableNormal"/>
    <w:uiPriority w:val="59"/>
    <w:rsid w:val="00290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329E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9EB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EC58C2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C58C2"/>
    <w:pPr>
      <w:jc w:val="left"/>
    </w:pPr>
    <w:rPr>
      <w:rFonts w:asciiTheme="minorHAnsi" w:eastAsiaTheme="minorEastAsia" w:hAnsiTheme="minorHAnsi" w:cstheme="minorBidi"/>
      <w:lang w:eastAsia="es-CO"/>
    </w:rPr>
  </w:style>
  <w:style w:type="paragraph" w:customStyle="1" w:styleId="Default">
    <w:name w:val="Default"/>
    <w:rsid w:val="00D23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31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31E0"/>
    <w:rPr>
      <w:rFonts w:ascii="Tahoma" w:eastAsia="Calibri" w:hAnsi="Tahoma" w:cs="Tahoma"/>
      <w:sz w:val="16"/>
      <w:szCs w:val="16"/>
      <w:lang w:val="es-CO"/>
    </w:rPr>
  </w:style>
  <w:style w:type="table" w:customStyle="1" w:styleId="Sombreadoclaro1">
    <w:name w:val="Sombreado claro1"/>
    <w:basedOn w:val="TableNormal"/>
    <w:uiPriority w:val="60"/>
    <w:rsid w:val="004950B2"/>
    <w:pPr>
      <w:spacing w:after="0" w:line="240" w:lineRule="auto"/>
    </w:pPr>
    <w:rPr>
      <w:color w:val="000000" w:themeColor="text1" w:themeShade="BF"/>
      <w:lang w:val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1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CDE"/>
    <w:pPr>
      <w:spacing w:after="200" w:line="240" w:lineRule="auto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CDE"/>
    <w:rPr>
      <w:sz w:val="20"/>
      <w:szCs w:val="20"/>
      <w:lang w:val="es-CO"/>
    </w:rPr>
  </w:style>
  <w:style w:type="paragraph" w:styleId="Caption">
    <w:name w:val="caption"/>
    <w:basedOn w:val="Normal"/>
    <w:next w:val="Normal"/>
    <w:uiPriority w:val="35"/>
    <w:unhideWhenUsed/>
    <w:qFormat/>
    <w:rsid w:val="00611CDE"/>
    <w:pPr>
      <w:spacing w:after="200" w:line="240" w:lineRule="auto"/>
      <w:jc w:val="left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customStyle="1" w:styleId="Normal1">
    <w:name w:val="Normal1"/>
    <w:rsid w:val="00611CDE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611CD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084C"/>
    <w:pPr>
      <w:spacing w:after="0"/>
      <w:jc w:val="both"/>
    </w:pPr>
    <w:rPr>
      <w:rFonts w:ascii="Calibri" w:eastAsia="Calibri" w:hAnsi="Calibri" w:cs="Times New Roman"/>
      <w:lang w:val="es-CO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7410"/>
    <w:pPr>
      <w:keepNext/>
      <w:keepLines/>
      <w:numPr>
        <w:numId w:val="2"/>
      </w:numPr>
      <w:spacing w:before="120" w:after="120"/>
      <w:outlineLvl w:val="0"/>
    </w:pPr>
    <w:rPr>
      <w:rFonts w:asciiTheme="minorHAnsi" w:eastAsiaTheme="majorEastAsia" w:hAnsiTheme="minorHAnsi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410"/>
    <w:pPr>
      <w:keepNext/>
      <w:keepLines/>
      <w:numPr>
        <w:ilvl w:val="1"/>
        <w:numId w:val="2"/>
      </w:numPr>
      <w:spacing w:before="120" w:after="120"/>
      <w:outlineLvl w:val="1"/>
    </w:pPr>
    <w:rPr>
      <w:rFonts w:asciiTheme="minorHAnsi" w:eastAsiaTheme="majorEastAsia" w:hAnsiTheme="minorHAnsi" w:cstheme="majorBidi"/>
      <w:b/>
      <w:bCs/>
      <w:color w:val="C00000"/>
      <w:sz w:val="28"/>
      <w:szCs w:val="26"/>
    </w:rPr>
  </w:style>
  <w:style w:type="paragraph" w:styleId="Heading3">
    <w:name w:val="heading 3"/>
    <w:basedOn w:val="Normal"/>
    <w:link w:val="Heading3Char"/>
    <w:uiPriority w:val="9"/>
    <w:qFormat/>
    <w:rsid w:val="00673FB8"/>
    <w:pPr>
      <w:numPr>
        <w:ilvl w:val="2"/>
        <w:numId w:val="2"/>
      </w:numPr>
      <w:spacing w:before="120" w:beforeAutospacing="1" w:after="120" w:afterAutospacing="1" w:line="240" w:lineRule="auto"/>
      <w:outlineLvl w:val="2"/>
    </w:pPr>
    <w:rPr>
      <w:rFonts w:asciiTheme="minorHAnsi" w:eastAsia="Times New Roman" w:hAnsiTheme="minorHAnsi"/>
      <w:b/>
      <w:bCs/>
      <w:color w:val="C00000"/>
      <w:sz w:val="28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3DF2"/>
    <w:pPr>
      <w:keepNext/>
      <w:keepLines/>
      <w:numPr>
        <w:ilvl w:val="3"/>
        <w:numId w:val="2"/>
      </w:numPr>
      <w:spacing w:before="120" w:after="120"/>
      <w:outlineLvl w:val="3"/>
    </w:pPr>
    <w:rPr>
      <w:rFonts w:asciiTheme="minorHAnsi" w:eastAsiaTheme="majorEastAsia" w:hAnsiTheme="minorHAnsi" w:cstheme="majorBidi"/>
      <w:b/>
      <w:bCs/>
      <w:iCs/>
      <w:color w:val="C00000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11CB"/>
    <w:pPr>
      <w:keepNext/>
      <w:keepLines/>
      <w:numPr>
        <w:ilvl w:val="4"/>
        <w:numId w:val="2"/>
      </w:numPr>
      <w:spacing w:before="200"/>
      <w:ind w:left="5"/>
      <w:jc w:val="left"/>
      <w:outlineLvl w:val="4"/>
    </w:pPr>
    <w:rPr>
      <w:rFonts w:asciiTheme="majorHAnsi" w:eastAsiaTheme="majorEastAsia" w:hAnsiTheme="majorHAnsi" w:cstheme="majorBidi"/>
      <w:b/>
      <w:color w:val="C00000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E3DF2"/>
    <w:pPr>
      <w:keepNext/>
      <w:keepLines/>
      <w:numPr>
        <w:ilvl w:val="5"/>
        <w:numId w:val="2"/>
      </w:numPr>
      <w:spacing w:before="200"/>
      <w:jc w:val="left"/>
      <w:outlineLvl w:val="5"/>
    </w:pPr>
    <w:rPr>
      <w:rFonts w:asciiTheme="majorHAnsi" w:eastAsiaTheme="majorEastAsia" w:hAnsiTheme="majorHAnsi" w:cstheme="majorBidi"/>
      <w:b/>
      <w:iCs/>
      <w:color w:val="C00000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410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410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410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uadrculamedia21">
    <w:name w:val="Cuadrícula media 21"/>
    <w:link w:val="MediumGrid2Char"/>
    <w:uiPriority w:val="1"/>
    <w:qFormat/>
    <w:rsid w:val="00CA2C5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val="es-CO" w:eastAsia="es-MX"/>
    </w:rPr>
  </w:style>
  <w:style w:type="character" w:customStyle="1" w:styleId="MediumGrid2Char">
    <w:name w:val="Medium Grid 2 Char"/>
    <w:link w:val="Cuadrculamedia21"/>
    <w:uiPriority w:val="1"/>
    <w:locked/>
    <w:rsid w:val="00CA2C57"/>
    <w:rPr>
      <w:rFonts w:ascii="Verdana" w:eastAsia="Times New Roman" w:hAnsi="Verdana" w:cs="Times New Roman"/>
      <w:spacing w:val="-10"/>
      <w:sz w:val="20"/>
      <w:szCs w:val="20"/>
      <w:lang w:val="es-CO" w:eastAsia="es-MX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C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C57"/>
    <w:rPr>
      <w:rFonts w:ascii="Tahoma" w:eastAsia="Calibri" w:hAnsi="Tahoma" w:cs="Tahoma"/>
      <w:sz w:val="16"/>
      <w:szCs w:val="16"/>
      <w:lang w:val="es-CO"/>
    </w:rPr>
  </w:style>
  <w:style w:type="character" w:customStyle="1" w:styleId="Heading3Char">
    <w:name w:val="Heading 3 Char"/>
    <w:basedOn w:val="DefaultParagraphFont"/>
    <w:link w:val="Heading3"/>
    <w:uiPriority w:val="9"/>
    <w:rsid w:val="00673FB8"/>
    <w:rPr>
      <w:rFonts w:eastAsia="Times New Roman" w:cs="Times New Roman"/>
      <w:b/>
      <w:bCs/>
      <w:color w:val="C00000"/>
      <w:sz w:val="28"/>
      <w:szCs w:val="27"/>
    </w:rPr>
  </w:style>
  <w:style w:type="character" w:styleId="Emphasis">
    <w:name w:val="Emphasis"/>
    <w:basedOn w:val="DefaultParagraphFont"/>
    <w:uiPriority w:val="20"/>
    <w:qFormat/>
    <w:rsid w:val="00CA2C57"/>
    <w:rPr>
      <w:i/>
      <w:iCs/>
    </w:rPr>
  </w:style>
  <w:style w:type="paragraph" w:customStyle="1" w:styleId="Cuadrculamedia210">
    <w:name w:val="Cuadrícula media 21"/>
    <w:link w:val="Cuadrculamedia2Car"/>
    <w:uiPriority w:val="1"/>
    <w:qFormat/>
    <w:rsid w:val="00CA2C57"/>
    <w:pPr>
      <w:tabs>
        <w:tab w:val="left" w:pos="1701"/>
      </w:tabs>
      <w:spacing w:after="0" w:line="240" w:lineRule="auto"/>
    </w:pPr>
    <w:rPr>
      <w:rFonts w:ascii="Verdana" w:eastAsia="Times New Roman" w:hAnsi="Verdana" w:cs="Times New Roman"/>
      <w:spacing w:val="-10"/>
      <w:sz w:val="20"/>
      <w:szCs w:val="20"/>
      <w:lang w:val="es-CO" w:eastAsia="es-ES"/>
    </w:rPr>
  </w:style>
  <w:style w:type="character" w:customStyle="1" w:styleId="Cuadrculamedia2Car">
    <w:name w:val="Cuadrícula media 2 Car"/>
    <w:link w:val="Cuadrculamedia210"/>
    <w:uiPriority w:val="1"/>
    <w:locked/>
    <w:rsid w:val="00CA2C57"/>
    <w:rPr>
      <w:rFonts w:ascii="Verdana" w:eastAsia="Times New Roman" w:hAnsi="Verdana" w:cs="Times New Roman"/>
      <w:spacing w:val="-10"/>
      <w:sz w:val="20"/>
      <w:szCs w:val="20"/>
      <w:lang w:val="es-CO" w:eastAsia="es-ES"/>
    </w:rPr>
  </w:style>
  <w:style w:type="table" w:styleId="MediumList2-Accent2">
    <w:name w:val="Medium List 2 Accent 2"/>
    <w:basedOn w:val="TableNormal"/>
    <w:uiPriority w:val="66"/>
    <w:rsid w:val="00CA2C5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es-CO" w:eastAsia="es-CO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F08D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8DC"/>
    <w:rPr>
      <w:rFonts w:ascii="Calibri" w:eastAsia="Calibri" w:hAnsi="Calibri" w:cs="Times New Roman"/>
      <w:lang w:val="es-CO"/>
    </w:rPr>
  </w:style>
  <w:style w:type="paragraph" w:styleId="Footer">
    <w:name w:val="footer"/>
    <w:basedOn w:val="Normal"/>
    <w:link w:val="FooterChar"/>
    <w:uiPriority w:val="99"/>
    <w:unhideWhenUsed/>
    <w:rsid w:val="000F08D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8DC"/>
    <w:rPr>
      <w:rFonts w:ascii="Calibri" w:eastAsia="Calibri" w:hAnsi="Calibri" w:cs="Times New Roman"/>
      <w:lang w:val="es-CO"/>
    </w:rPr>
  </w:style>
  <w:style w:type="character" w:customStyle="1" w:styleId="Heading1Char">
    <w:name w:val="Heading 1 Char"/>
    <w:basedOn w:val="DefaultParagraphFont"/>
    <w:link w:val="Heading1"/>
    <w:uiPriority w:val="9"/>
    <w:rsid w:val="00C87410"/>
    <w:rPr>
      <w:rFonts w:eastAsiaTheme="majorEastAsia" w:cstheme="majorBidi"/>
      <w:b/>
      <w:bCs/>
      <w:color w:val="C00000"/>
      <w:sz w:val="28"/>
      <w:szCs w:val="28"/>
      <w:lang w:val="es-CO"/>
    </w:rPr>
  </w:style>
  <w:style w:type="paragraph" w:styleId="TOCHeading">
    <w:name w:val="TOC Heading"/>
    <w:basedOn w:val="Heading1"/>
    <w:next w:val="Normal"/>
    <w:uiPriority w:val="39"/>
    <w:unhideWhenUsed/>
    <w:qFormat/>
    <w:rsid w:val="00CB05F9"/>
    <w:pPr>
      <w:spacing w:before="240" w:line="259" w:lineRule="auto"/>
      <w:outlineLvl w:val="9"/>
    </w:pPr>
    <w:rPr>
      <w:b w:val="0"/>
      <w:bCs w:val="0"/>
      <w:sz w:val="32"/>
      <w:szCs w:val="32"/>
      <w:lang w:val="es-MX" w:eastAsia="zh-TW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CB05F9"/>
    <w:pPr>
      <w:spacing w:after="100"/>
    </w:pPr>
    <w:rPr>
      <w:rFonts w:asciiTheme="minorHAnsi" w:eastAsiaTheme="minorEastAsia" w:hAnsiTheme="minorHAnsi" w:cstheme="minorBidi"/>
      <w:lang w:eastAsia="es-CO"/>
    </w:rPr>
  </w:style>
  <w:style w:type="character" w:styleId="Hyperlink">
    <w:name w:val="Hyperlink"/>
    <w:basedOn w:val="DefaultParagraphFont"/>
    <w:uiPriority w:val="99"/>
    <w:unhideWhenUsed/>
    <w:rsid w:val="00CB05F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B05F9"/>
    <w:pPr>
      <w:spacing w:after="100"/>
      <w:ind w:left="220"/>
    </w:pPr>
    <w:rPr>
      <w:rFonts w:asciiTheme="minorHAnsi" w:eastAsiaTheme="minorEastAsia" w:hAnsiTheme="minorHAnsi" w:cstheme="minorBidi"/>
      <w:lang w:eastAsia="es-CO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CB05F9"/>
    <w:pPr>
      <w:spacing w:after="100"/>
      <w:ind w:left="440"/>
    </w:pPr>
    <w:rPr>
      <w:rFonts w:asciiTheme="minorHAnsi" w:eastAsiaTheme="minorEastAsia" w:hAnsiTheme="minorHAnsi" w:cstheme="minorBidi"/>
      <w:lang w:eastAsia="es-CO"/>
    </w:rPr>
  </w:style>
  <w:style w:type="character" w:styleId="BookTitle">
    <w:name w:val="Book Title"/>
    <w:basedOn w:val="DefaultParagraphFont"/>
    <w:uiPriority w:val="33"/>
    <w:qFormat/>
    <w:rsid w:val="00C87410"/>
    <w:rPr>
      <w:rFonts w:ascii="Times New Roman" w:hAnsi="Times New Roman"/>
      <w:b/>
      <w:bCs/>
      <w:smallCaps/>
      <w:color w:val="auto"/>
      <w:spacing w:val="5"/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87410"/>
    <w:rPr>
      <w:rFonts w:eastAsiaTheme="majorEastAsia" w:cstheme="majorBidi"/>
      <w:b/>
      <w:bCs/>
      <w:color w:val="C00000"/>
      <w:sz w:val="28"/>
      <w:szCs w:val="26"/>
      <w:lang w:val="es-CO"/>
    </w:rPr>
  </w:style>
  <w:style w:type="character" w:customStyle="1" w:styleId="Heading4Char">
    <w:name w:val="Heading 4 Char"/>
    <w:basedOn w:val="DefaultParagraphFont"/>
    <w:link w:val="Heading4"/>
    <w:uiPriority w:val="9"/>
    <w:rsid w:val="00CE3DF2"/>
    <w:rPr>
      <w:rFonts w:eastAsiaTheme="majorEastAsia" w:cstheme="majorBidi"/>
      <w:b/>
      <w:bCs/>
      <w:iCs/>
      <w:color w:val="C00000"/>
      <w:sz w:val="28"/>
      <w:lang w:val="es-CO"/>
    </w:rPr>
  </w:style>
  <w:style w:type="paragraph" w:styleId="Quote">
    <w:name w:val="Quote"/>
    <w:basedOn w:val="Normal"/>
    <w:next w:val="Normal"/>
    <w:link w:val="QuoteChar"/>
    <w:uiPriority w:val="29"/>
    <w:qFormat/>
    <w:rsid w:val="00C87410"/>
    <w:rPr>
      <w:b/>
      <w:iCs/>
      <w:color w:val="000000" w:themeColor="tex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C87410"/>
    <w:rPr>
      <w:rFonts w:ascii="Calibri" w:eastAsia="Calibri" w:hAnsi="Calibri" w:cs="Times New Roman"/>
      <w:b/>
      <w:iCs/>
      <w:color w:val="000000" w:themeColor="text1"/>
      <w:sz w:val="24"/>
      <w:lang w:val="es-CO"/>
    </w:rPr>
  </w:style>
  <w:style w:type="character" w:customStyle="1" w:styleId="Heading5Char">
    <w:name w:val="Heading 5 Char"/>
    <w:basedOn w:val="DefaultParagraphFont"/>
    <w:link w:val="Heading5"/>
    <w:uiPriority w:val="9"/>
    <w:rsid w:val="00CB11CB"/>
    <w:rPr>
      <w:rFonts w:asciiTheme="majorHAnsi" w:eastAsiaTheme="majorEastAsia" w:hAnsiTheme="majorHAnsi" w:cstheme="majorBidi"/>
      <w:b/>
      <w:color w:val="C00000"/>
      <w:sz w:val="28"/>
      <w:lang w:val="es-CO"/>
    </w:rPr>
  </w:style>
  <w:style w:type="character" w:customStyle="1" w:styleId="Heading6Char">
    <w:name w:val="Heading 6 Char"/>
    <w:basedOn w:val="DefaultParagraphFont"/>
    <w:link w:val="Heading6"/>
    <w:uiPriority w:val="9"/>
    <w:rsid w:val="00CE3DF2"/>
    <w:rPr>
      <w:rFonts w:asciiTheme="majorHAnsi" w:eastAsiaTheme="majorEastAsia" w:hAnsiTheme="majorHAnsi" w:cstheme="majorBidi"/>
      <w:b/>
      <w:iCs/>
      <w:color w:val="C00000"/>
      <w:sz w:val="28"/>
      <w:lang w:val="es-C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410"/>
    <w:rPr>
      <w:rFonts w:asciiTheme="majorHAnsi" w:eastAsiaTheme="majorEastAsia" w:hAnsiTheme="majorHAnsi" w:cstheme="majorBidi"/>
      <w:i/>
      <w:iCs/>
      <w:color w:val="404040" w:themeColor="text1" w:themeTint="BF"/>
      <w:lang w:val="es-C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41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C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4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CO"/>
    </w:rPr>
  </w:style>
  <w:style w:type="paragraph" w:styleId="Title">
    <w:name w:val="Title"/>
    <w:basedOn w:val="Normal"/>
    <w:next w:val="Normal"/>
    <w:link w:val="TitleChar"/>
    <w:uiPriority w:val="10"/>
    <w:rsid w:val="00B069D1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ascii="Times New Roman" w:eastAsiaTheme="majorEastAsia" w:hAnsi="Times New Roman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69D1"/>
    <w:rPr>
      <w:rFonts w:ascii="Times New Roman" w:eastAsiaTheme="majorEastAsia" w:hAnsi="Times New Roman" w:cstheme="majorBidi"/>
      <w:spacing w:val="5"/>
      <w:kern w:val="28"/>
      <w:sz w:val="48"/>
      <w:szCs w:val="52"/>
      <w:lang w:val="es-CO"/>
    </w:rPr>
  </w:style>
  <w:style w:type="character" w:styleId="IntenseEmphasis">
    <w:name w:val="Intense Emphasis"/>
    <w:basedOn w:val="DefaultParagraphFont"/>
    <w:uiPriority w:val="21"/>
    <w:qFormat/>
    <w:rsid w:val="00C8741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5BC4"/>
    <w:pPr>
      <w:ind w:left="720"/>
      <w:contextualSpacing/>
    </w:pPr>
  </w:style>
  <w:style w:type="table" w:styleId="TableGrid">
    <w:name w:val="Table Grid"/>
    <w:basedOn w:val="TableNormal"/>
    <w:uiPriority w:val="59"/>
    <w:rsid w:val="002907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329EB"/>
    <w:pPr>
      <w:numPr>
        <w:ilvl w:val="1"/>
      </w:numPr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29EB"/>
    <w:rPr>
      <w:rFonts w:asciiTheme="majorHAnsi" w:eastAsiaTheme="majorEastAsia" w:hAnsiTheme="majorHAnsi" w:cstheme="majorBidi"/>
      <w:b/>
      <w:iCs/>
      <w:color w:val="000000" w:themeColor="text1"/>
      <w:spacing w:val="15"/>
      <w:sz w:val="24"/>
      <w:szCs w:val="24"/>
      <w:lang w:val="es-CO"/>
    </w:rPr>
  </w:style>
  <w:style w:type="character" w:styleId="Strong">
    <w:name w:val="Strong"/>
    <w:basedOn w:val="DefaultParagraphFont"/>
    <w:uiPriority w:val="22"/>
    <w:qFormat/>
    <w:rsid w:val="00EC58C2"/>
    <w:rPr>
      <w:b/>
      <w:bCs/>
    </w:rPr>
  </w:style>
  <w:style w:type="paragraph" w:styleId="TableofFigures">
    <w:name w:val="table of figures"/>
    <w:basedOn w:val="Normal"/>
    <w:next w:val="Normal"/>
    <w:uiPriority w:val="99"/>
    <w:unhideWhenUsed/>
    <w:rsid w:val="00EC58C2"/>
    <w:pPr>
      <w:jc w:val="left"/>
    </w:pPr>
    <w:rPr>
      <w:rFonts w:asciiTheme="minorHAnsi" w:eastAsiaTheme="minorEastAsia" w:hAnsiTheme="minorHAnsi" w:cstheme="minorBidi"/>
      <w:lang w:eastAsia="es-CO"/>
    </w:rPr>
  </w:style>
  <w:style w:type="paragraph" w:customStyle="1" w:styleId="Default">
    <w:name w:val="Default"/>
    <w:rsid w:val="00D239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831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831E0"/>
    <w:rPr>
      <w:rFonts w:ascii="Tahoma" w:eastAsia="Calibri" w:hAnsi="Tahoma" w:cs="Tahoma"/>
      <w:sz w:val="16"/>
      <w:szCs w:val="16"/>
      <w:lang w:val="es-CO"/>
    </w:rPr>
  </w:style>
  <w:style w:type="table" w:customStyle="1" w:styleId="Sombreadoclaro1">
    <w:name w:val="Sombreado claro1"/>
    <w:basedOn w:val="TableNormal"/>
    <w:uiPriority w:val="60"/>
    <w:rsid w:val="004950B2"/>
    <w:pPr>
      <w:spacing w:after="0" w:line="240" w:lineRule="auto"/>
    </w:pPr>
    <w:rPr>
      <w:color w:val="000000" w:themeColor="text1" w:themeShade="BF"/>
      <w:lang w:val="es-CO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1C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1CDE"/>
    <w:pPr>
      <w:spacing w:after="200" w:line="240" w:lineRule="auto"/>
      <w:jc w:val="left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1CDE"/>
    <w:rPr>
      <w:sz w:val="20"/>
      <w:szCs w:val="20"/>
      <w:lang w:val="es-CO"/>
    </w:rPr>
  </w:style>
  <w:style w:type="paragraph" w:styleId="Caption">
    <w:name w:val="caption"/>
    <w:basedOn w:val="Normal"/>
    <w:next w:val="Normal"/>
    <w:uiPriority w:val="35"/>
    <w:unhideWhenUsed/>
    <w:qFormat/>
    <w:rsid w:val="00611CDE"/>
    <w:pPr>
      <w:spacing w:after="200" w:line="240" w:lineRule="auto"/>
      <w:jc w:val="left"/>
    </w:pPr>
    <w:rPr>
      <w:rFonts w:ascii="Arial" w:eastAsia="Arial" w:hAnsi="Arial" w:cs="Arial"/>
      <w:b/>
      <w:bCs/>
      <w:color w:val="4F81BD"/>
      <w:sz w:val="18"/>
      <w:szCs w:val="18"/>
      <w:lang w:eastAsia="es-CO"/>
    </w:rPr>
  </w:style>
  <w:style w:type="paragraph" w:customStyle="1" w:styleId="Normal1">
    <w:name w:val="Normal1"/>
    <w:rsid w:val="00611CDE"/>
    <w:pPr>
      <w:spacing w:after="0"/>
    </w:pPr>
    <w:rPr>
      <w:rFonts w:ascii="Arial" w:eastAsia="Arial" w:hAnsi="Arial" w:cs="Arial"/>
      <w:color w:val="000000"/>
      <w:lang w:val="es-ES" w:eastAsia="es-ES"/>
    </w:rPr>
  </w:style>
  <w:style w:type="paragraph" w:styleId="NormalWeb">
    <w:name w:val="Normal (Web)"/>
    <w:basedOn w:val="Normal"/>
    <w:uiPriority w:val="99"/>
    <w:unhideWhenUsed/>
    <w:rsid w:val="00611CDE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00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AC887C-B6FF-4DAD-96B0-56CF956AA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867</Words>
  <Characters>4769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NCRUZ</dc:creator>
  <cp:lastModifiedBy>Felipe</cp:lastModifiedBy>
  <cp:revision>9</cp:revision>
  <dcterms:created xsi:type="dcterms:W3CDTF">2013-08-03T01:21:00Z</dcterms:created>
  <dcterms:modified xsi:type="dcterms:W3CDTF">2013-08-03T02:13:00Z</dcterms:modified>
</cp:coreProperties>
</file>