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1" w:name="X0c1c25f2320b4ef59cc02c75f4e32ce18ee6997"/>
    <w:p>
      <w:pPr>
        <w:pStyle w:val="Heading1"/>
      </w:pPr>
      <w:r>
        <w:t xml:space="preserve">IST659: Syracuse University Graduate Course Syllabus</w:t>
      </w:r>
    </w:p>
    <w:bookmarkStart w:id="20" w:name="course-title"/>
    <w:p>
      <w:pPr>
        <w:pStyle w:val="Heading2"/>
      </w:pPr>
      <w:r>
        <w:t xml:space="preserve">Course Title</w:t>
      </w:r>
    </w:p>
    <w:p>
      <w:pPr>
        <w:pStyle w:val="FirstParagraph"/>
      </w:pPr>
      <w:r>
        <w:t xml:space="preserve">IST659: Data Administration Concepts and Database Management</w:t>
      </w:r>
    </w:p>
    <w:bookmarkEnd w:id="20"/>
    <w:bookmarkStart w:id="42" w:name="course-information"/>
    <w:p>
      <w:pPr>
        <w:pStyle w:val="Heading2"/>
      </w:pPr>
      <w:r>
        <w:t xml:space="preserve">Course Information</w:t>
      </w:r>
    </w:p>
    <w:bookmarkStart w:id="21" w:name="meeting-times"/>
    <w:p>
      <w:pPr>
        <w:pStyle w:val="Heading3"/>
      </w:pPr>
      <w:r>
        <w:t xml:space="preserve">Meeting Times</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jc w:val="left"/>
            </w:pPr>
            <w:r>
              <w:t xml:space="preserve">Section</w:t>
            </w:r>
          </w:p>
        </w:tc>
        <w:tc>
          <w:tcPr/>
          <w:p>
            <w:pPr>
              <w:pStyle w:val="Compact"/>
              <w:jc w:val="left"/>
            </w:pPr>
            <w:r>
              <w:t xml:space="preserve">Day</w:t>
            </w:r>
          </w:p>
        </w:tc>
        <w:tc>
          <w:tcPr/>
          <w:p>
            <w:pPr>
              <w:pStyle w:val="Compact"/>
              <w:jc w:val="left"/>
            </w:pPr>
            <w:r>
              <w:t xml:space="preserve">Time</w:t>
            </w:r>
          </w:p>
        </w:tc>
        <w:tc>
          <w:tcPr/>
          <w:p>
            <w:pPr>
              <w:pStyle w:val="Compact"/>
              <w:jc w:val="left"/>
            </w:pPr>
            <w:r>
              <w:t xml:space="preserve">Location</w:t>
            </w:r>
          </w:p>
        </w:tc>
      </w:tr>
      <w:tr>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c>
          <w:tcPr/>
          <w:p>
            <w:pPr>
              <w:pStyle w:val="Compact"/>
              <w:jc w:val="left"/>
            </w:pPr>
            <w:r>
              <w:t xml:space="preserve">TBD</w:t>
            </w:r>
          </w:p>
        </w:tc>
      </w:tr>
    </w:tbl>
    <w:bookmarkEnd w:id="21"/>
    <w:bookmarkStart w:id="22" w:name="instructor"/>
    <w:p>
      <w:pPr>
        <w:pStyle w:val="Heading3"/>
      </w:pPr>
      <w:r>
        <w:t xml:space="preserve">Instructor</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Key</w:t>
            </w:r>
          </w:p>
        </w:tc>
        <w:tc>
          <w:tcPr/>
          <w:p>
            <w:pPr>
              <w:pStyle w:val="Compact"/>
              <w:jc w:val="left"/>
            </w:pPr>
            <w:r>
              <w:t xml:space="preserve">Value</w:t>
            </w:r>
          </w:p>
        </w:tc>
      </w:tr>
      <w:tr>
        <w:tc>
          <w:tcPr/>
          <w:p>
            <w:pPr>
              <w:pStyle w:val="Compact"/>
              <w:jc w:val="left"/>
            </w:pPr>
            <w:r>
              <w:rPr>
                <w:bCs/>
                <w:b/>
              </w:rPr>
              <w:t xml:space="preserve">Name</w:t>
            </w:r>
          </w:p>
        </w:tc>
        <w:tc>
          <w:tcPr/>
          <w:p>
            <w:pPr>
              <w:pStyle w:val="Compact"/>
              <w:jc w:val="left"/>
            </w:pPr>
            <w:r>
              <w:t xml:space="preserve">Your Name</w:t>
            </w:r>
          </w:p>
        </w:tc>
      </w:tr>
      <w:tr>
        <w:tc>
          <w:tcPr/>
          <w:p>
            <w:pPr>
              <w:pStyle w:val="Compact"/>
              <w:jc w:val="left"/>
            </w:pPr>
            <w:r>
              <w:rPr>
                <w:bCs/>
                <w:b/>
              </w:rPr>
              <w:t xml:space="preserve">Title</w:t>
            </w:r>
          </w:p>
        </w:tc>
        <w:tc>
          <w:tcPr/>
          <w:p>
            <w:pPr>
              <w:pStyle w:val="Compact"/>
              <w:jc w:val="left"/>
            </w:pPr>
            <w:r>
              <w:t xml:space="preserve">Your Title</w:t>
            </w:r>
          </w:p>
        </w:tc>
      </w:tr>
      <w:tr>
        <w:tc>
          <w:tcPr/>
          <w:p>
            <w:pPr>
              <w:pStyle w:val="Compact"/>
              <w:jc w:val="left"/>
            </w:pPr>
            <w:r>
              <w:rPr>
                <w:bCs/>
                <w:b/>
              </w:rPr>
              <w:t xml:space="preserve">Office</w:t>
            </w:r>
          </w:p>
        </w:tc>
        <w:tc>
          <w:tcPr/>
          <w:p>
            <w:pPr>
              <w:pStyle w:val="Compact"/>
              <w:jc w:val="left"/>
            </w:pPr>
            <w:r>
              <w:t xml:space="preserve">Your Office</w:t>
            </w:r>
          </w:p>
        </w:tc>
      </w:tr>
      <w:tr>
        <w:tc>
          <w:tcPr/>
          <w:p>
            <w:pPr>
              <w:pStyle w:val="Compact"/>
              <w:jc w:val="left"/>
            </w:pPr>
            <w:r>
              <w:rPr>
                <w:bCs/>
                <w:b/>
              </w:rPr>
              <w:t xml:space="preserve">Email</w:t>
            </w:r>
          </w:p>
        </w:tc>
        <w:tc>
          <w:tcPr/>
          <w:p>
            <w:pPr>
              <w:pStyle w:val="Compact"/>
              <w:jc w:val="left"/>
            </w:pPr>
            <w:r>
              <w:t xml:space="preserve">Your Email</w:t>
            </w:r>
          </w:p>
        </w:tc>
      </w:tr>
      <w:tr>
        <w:tc>
          <w:tcPr/>
          <w:p>
            <w:pPr>
              <w:pStyle w:val="Compact"/>
              <w:jc w:val="left"/>
            </w:pPr>
            <w:r>
              <w:rPr>
                <w:bCs/>
                <w:b/>
              </w:rPr>
              <w:t xml:space="preserve">Office Hours</w:t>
            </w:r>
          </w:p>
        </w:tc>
        <w:tc>
          <w:tcPr/>
          <w:p>
            <w:pPr>
              <w:pStyle w:val="Compact"/>
              <w:jc w:val="left"/>
            </w:pPr>
            <w:r>
              <w:t xml:space="preserve">Your Office Hours</w:t>
            </w:r>
          </w:p>
        </w:tc>
      </w:tr>
    </w:tbl>
    <w:bookmarkEnd w:id="22"/>
    <w:bookmarkStart w:id="23" w:name="course-description"/>
    <w:p>
      <w:pPr>
        <w:pStyle w:val="Heading3"/>
      </w:pPr>
      <w:r>
        <w:t xml:space="preserve">Course Description</w:t>
      </w:r>
    </w:p>
    <w:p>
      <w:pPr>
        <w:pStyle w:val="FirstParagraph"/>
      </w:pPr>
      <w:r>
        <w:t xml:space="preserve">Definition, development, and management of databases for information systems. Data analysis techniques, data modeling, and schema design. Query languages and search specifications. Overview of file organization for databases. Data administration concepts and skills.</w:t>
      </w:r>
    </w:p>
    <w:bookmarkEnd w:id="23"/>
    <w:bookmarkStart w:id="24" w:name="additional-course-description"/>
    <w:p>
      <w:pPr>
        <w:pStyle w:val="Heading3"/>
      </w:pPr>
      <w:r>
        <w:t xml:space="preserve">Additional Course Description</w:t>
      </w:r>
    </w:p>
    <w:p>
      <w:pPr>
        <w:pStyle w:val="FirstParagraph"/>
      </w:pPr>
      <w:r>
        <w:t xml:space="preserve">This is an introductory course in database management systems. It</w:t>
      </w:r>
      <w:r>
        <w:t xml:space="preserve"> </w:t>
      </w:r>
      <w:r>
        <w:t xml:space="preserve">examines data structures, file organizations, concepts, and principles of database management systems(DBMS); as well as, data analysis, database design, data modeling, database management and database</w:t>
      </w:r>
      <w:r>
        <w:t xml:space="preserve"> </w:t>
      </w:r>
      <w:r>
        <w:t xml:space="preserve">implementation. There is a specific emphasis on data analytics and learning to query data with Structured Query Language (SQL), query performance, data normalization;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w:t>
      </w:r>
      <w:r>
        <w:t xml:space="preserve"> </w:t>
      </w:r>
      <w:r>
        <w:t xml:space="preserve">database applications, improving query performance through indexing, and</w:t>
      </w:r>
      <w:r>
        <w:t xml:space="preserve"> </w:t>
      </w:r>
      <w:r>
        <w:t xml:space="preserve">advanced data query patterns for extract-transform-load.</w:t>
      </w:r>
    </w:p>
    <w:bookmarkEnd w:id="24"/>
    <w:bookmarkStart w:id="25" w:name="prerequisite-co-requisite"/>
    <w:p>
      <w:pPr>
        <w:pStyle w:val="Heading3"/>
      </w:pPr>
      <w:r>
        <w:t xml:space="preserve">Prerequisite / Co-requisite:</w:t>
      </w:r>
    </w:p>
    <w:p>
      <w:pPr>
        <w:pStyle w:val="FirstParagraph"/>
      </w:pPr>
      <w:r>
        <w:t xml:space="preserve">None</w:t>
      </w:r>
    </w:p>
    <w:bookmarkEnd w:id="25"/>
    <w:bookmarkStart w:id="26" w:name="audience"/>
    <w:p>
      <w:pPr>
        <w:pStyle w:val="Heading3"/>
      </w:pPr>
      <w:r>
        <w:t xml:space="preserve">Audience:</w:t>
      </w:r>
    </w:p>
    <w:p>
      <w:pPr>
        <w:pStyle w:val="FirstParagraph"/>
      </w:pPr>
      <w:r>
        <w:t xml:space="preserve">This is an introductory course and requires no prior knowledge in the subject area.</w:t>
      </w:r>
    </w:p>
    <w:bookmarkEnd w:id="26"/>
    <w:bookmarkStart w:id="27" w:name="credits"/>
    <w:p>
      <w:pPr>
        <w:pStyle w:val="Heading3"/>
      </w:pPr>
      <w:r>
        <w:t xml:space="preserve">Credits:</w:t>
      </w:r>
    </w:p>
    <w:p>
      <w:pPr>
        <w:pStyle w:val="FirstParagraph"/>
      </w:pPr>
      <w:r>
        <w:t xml:space="preserve">3</w:t>
      </w:r>
    </w:p>
    <w:bookmarkEnd w:id="27"/>
    <w:bookmarkStart w:id="28" w:name="learning-objectives"/>
    <w:p>
      <w:pPr>
        <w:pStyle w:val="Heading3"/>
      </w:pPr>
      <w:r>
        <w:t xml:space="preserve">Learning Objectives</w:t>
      </w:r>
    </w:p>
    <w:p>
      <w:pPr>
        <w:pStyle w:val="FirstParagraph"/>
      </w:pPr>
      <w:r>
        <w:t xml:space="preserve">Upon completing this course, the learner should be able to:</w:t>
      </w:r>
      <w:r>
        <w:br/>
      </w:r>
      <w:r>
        <w:t xml:space="preserve">- Describe fundamental data and database concepts including various</w:t>
      </w:r>
      <w:r>
        <w:t xml:space="preserve"> </w:t>
      </w:r>
      <w:r>
        <w:t xml:space="preserve">storage models.</w:t>
      </w:r>
      <w:r>
        <w:br/>
      </w:r>
      <w:r>
        <w:t xml:space="preserve">- Explain and use the database development lifecycle and data models.</w:t>
      </w:r>
      <w:r>
        <w:br/>
      </w:r>
      <w:r>
        <w:t xml:space="preserve">- Analyze business problems and design and implement appropriate</w:t>
      </w:r>
      <w:r>
        <w:t xml:space="preserve"> </w:t>
      </w:r>
      <w:r>
        <w:t xml:space="preserve">data-oriented solutions using the relational data storage model.</w:t>
      </w:r>
      <w:r>
        <w:br/>
      </w:r>
      <w:r>
        <w:t xml:space="preserve">- Solve problems by constructing database objects and queries using</w:t>
      </w:r>
      <w:r>
        <w:t xml:space="preserve"> </w:t>
      </w:r>
      <w:r>
        <w:t xml:space="preserve">the SQL language.</w:t>
      </w:r>
      <w:r>
        <w:br/>
      </w:r>
      <w:r>
        <w:t xml:space="preserve">- Identify performance and data integrity improvements of existing</w:t>
      </w:r>
      <w:r>
        <w:t xml:space="preserve"> </w:t>
      </w:r>
      <w:r>
        <w:t xml:space="preserve">database designs and implementations.</w:t>
      </w:r>
      <w:r>
        <w:br/>
      </w:r>
      <w:r>
        <w:t xml:space="preserve">- Evaluate and select approaches for data migrations, temporal data,</w:t>
      </w:r>
      <w:r>
        <w:t xml:space="preserve"> </w:t>
      </w:r>
      <w:r>
        <w:t xml:space="preserve">and data normalization.</w:t>
      </w:r>
      <w:r>
        <w:br/>
      </w:r>
      <w:r>
        <w:t xml:space="preserve">- Critique the effectiveness of DBMS in computer information systems.</w:t>
      </w:r>
    </w:p>
    <w:bookmarkEnd w:id="28"/>
    <w:bookmarkStart w:id="29" w:name="course-fees-andor-costs"/>
    <w:p>
      <w:pPr>
        <w:pStyle w:val="Heading3"/>
      </w:pPr>
      <w:r>
        <w:t xml:space="preserve">Course Fees and/or Costs</w:t>
      </w:r>
    </w:p>
    <w:p>
      <w:pPr>
        <w:pStyle w:val="FirstParagraph"/>
      </w:pPr>
      <w:r>
        <w:t xml:space="preserve">None</w:t>
      </w:r>
    </w:p>
    <w:bookmarkEnd w:id="29"/>
    <w:bookmarkStart w:id="30" w:name="required-textbooks-and-supplies"/>
    <w:p>
      <w:pPr>
        <w:pStyle w:val="Heading3"/>
      </w:pPr>
      <w:r>
        <w:t xml:space="preserve">Required Textbooks and Supplies</w:t>
      </w:r>
    </w:p>
    <w:p>
      <w:pPr>
        <w:numPr>
          <w:ilvl w:val="0"/>
          <w:numId w:val="1001"/>
        </w:numPr>
      </w:pPr>
      <w:r>
        <w:rPr>
          <w:bCs/>
          <w:b/>
        </w:rPr>
        <w:t xml:space="preserve">Applied Database Management</w:t>
      </w:r>
      <w:r>
        <w:t xml:space="preserve">, By Michael Fudge.</w:t>
      </w:r>
      <w:r>
        <w:t xml:space="preserve"> </w:t>
      </w:r>
      <w:r>
        <w:t xml:space="preserve">ISBN 9781644965900. The book is an online text available within</w:t>
      </w:r>
      <w:r>
        <w:t xml:space="preserve"> </w:t>
      </w:r>
      <w:r>
        <w:t xml:space="preserve">Blackboard, and at https://www.grlcontent.com/. At your instructor’s discretion you may take quizzes through the textbook. The textbook is very closely aligned with the course content and and labs.</w:t>
      </w:r>
    </w:p>
    <w:p>
      <w:pPr>
        <w:numPr>
          <w:ilvl w:val="0"/>
          <w:numId w:val="1001"/>
        </w:numPr>
      </w:pPr>
      <w:r>
        <w:t xml:space="preserve">Students are expected to have a laptop computer to participate in</w:t>
      </w:r>
      <w:r>
        <w:t xml:space="preserve"> </w:t>
      </w:r>
      <w:r>
        <w:t xml:space="preserve">the class sessions, run the lab software, and complete the problem</w:t>
      </w:r>
      <w:r>
        <w:t xml:space="preserve"> </w:t>
      </w:r>
      <w:r>
        <w:t xml:space="preserve">sets. Requirements are any Mac OSX, Windows 10, or Chromebook with</w:t>
      </w:r>
      <w:r>
        <w:t xml:space="preserve"> </w:t>
      </w:r>
      <w:r>
        <w:t xml:space="preserve">8GB RAM and 8GB free disk space.</w:t>
      </w:r>
    </w:p>
    <w:bookmarkEnd w:id="30"/>
    <w:bookmarkStart w:id="31" w:name="Xd58cbc2ce8f94b97f2ebf038f9ee05597683a1d"/>
    <w:p>
      <w:pPr>
        <w:pStyle w:val="Heading3"/>
      </w:pPr>
      <w:r>
        <w:t xml:space="preserve">Understanding the Approach Used in This Course</w:t>
      </w:r>
    </w:p>
    <w:p>
      <w:pPr>
        <w:pStyle w:val="FirstParagraph"/>
      </w:pPr>
      <w:r>
        <w:t xml:space="preserve">To instill good habits and routine, the approach used in this course is</w:t>
      </w:r>
      <w:r>
        <w:t xml:space="preserve"> </w:t>
      </w:r>
      <w:r>
        <w:t xml:space="preserve">the same each week. It is designed to allow you to progress as a</w:t>
      </w:r>
      <w:r>
        <w:t xml:space="preserve"> </w:t>
      </w:r>
      <w:r>
        <w:t xml:space="preserve">learner, ask questions, and grow comfortable with the material</w:t>
      </w:r>
      <w:r>
        <w:t xml:space="preserve"> </w:t>
      </w:r>
      <w:r>
        <w:t xml:space="preserve">throughout the week. There are three phases to the approach:</w:t>
      </w:r>
    </w:p>
    <w:p>
      <w:pPr>
        <w:numPr>
          <w:ilvl w:val="0"/>
          <w:numId w:val="1002"/>
        </w:numPr>
      </w:pPr>
      <w:r>
        <w:rPr>
          <w:bCs/>
          <w:b/>
        </w:rPr>
        <w:t xml:space="preserve">Coursework Before Class</w:t>
      </w:r>
      <w:r>
        <w:t xml:space="preserve"> </w:t>
      </w:r>
      <w:r>
        <w:t xml:space="preserve">consists of a chapter reading from the</w:t>
      </w:r>
      <w:r>
        <w:t xml:space="preserve"> </w:t>
      </w:r>
      <w:r>
        <w:t xml:space="preserve">textbook and a video lecture. Both are active learning tools, and</w:t>
      </w:r>
      <w:r>
        <w:t xml:space="preserve"> </w:t>
      </w:r>
      <w:r>
        <w:t xml:space="preserve">you will be asked questions as you read and watch. Your responses</w:t>
      </w:r>
      <w:r>
        <w:t xml:space="preserve"> </w:t>
      </w:r>
      <w:r>
        <w:t xml:space="preserve">are not graded but will be reviewed by your instructor to prepare</w:t>
      </w:r>
      <w:r>
        <w:t xml:space="preserve"> </w:t>
      </w:r>
      <w:r>
        <w:t xml:space="preserve">for the in-class session. As part of your engagement with the</w:t>
      </w:r>
      <w:r>
        <w:t xml:space="preserve"> </w:t>
      </w:r>
      <w:r>
        <w:t xml:space="preserve">learning process, it is expected you will review your own answers</w:t>
      </w:r>
      <w:r>
        <w:t xml:space="preserve"> </w:t>
      </w:r>
      <w:r>
        <w:t xml:space="preserve">and prepare any questions or doubts you have about the coursework.</w:t>
      </w:r>
      <w:r>
        <w:t xml:space="preserve"> </w:t>
      </w:r>
      <w:r>
        <w:t xml:space="preserve">You will also be issued a quiz that reinforces basic concepts from</w:t>
      </w:r>
      <w:r>
        <w:t xml:space="preserve"> </w:t>
      </w:r>
      <w:r>
        <w:t xml:space="preserve">the textbook and asynchronous content .Your learning outcomes at</w:t>
      </w:r>
      <w:r>
        <w:t xml:space="preserve"> </w:t>
      </w:r>
      <w:r>
        <w:t xml:space="preserve">this stage are to recall key terms and understand the concepts</w:t>
      </w:r>
      <w:r>
        <w:t xml:space="preserve"> </w:t>
      </w:r>
      <w:r>
        <w:t xml:space="preserve">presented to you.</w:t>
      </w:r>
    </w:p>
    <w:p>
      <w:pPr>
        <w:numPr>
          <w:ilvl w:val="0"/>
          <w:numId w:val="1002"/>
        </w:numPr>
      </w:pPr>
      <w:r>
        <w:t xml:space="preserve">The</w:t>
      </w:r>
      <w:r>
        <w:t xml:space="preserve"> </w:t>
      </w:r>
      <w:r>
        <w:rPr>
          <w:bCs/>
          <w:b/>
        </w:rPr>
        <w:t xml:space="preserve">In-Class session</w:t>
      </w:r>
      <w:r>
        <w:t xml:space="preserve"> </w:t>
      </w:r>
      <w:r>
        <w:t xml:space="preserve">allows you to reinforce what you have</w:t>
      </w:r>
      <w:r>
        <w:t xml:space="preserve"> </w:t>
      </w:r>
      <w:r>
        <w:t xml:space="preserve">learned and to begin to apply it to new problems and situations. We</w:t>
      </w:r>
      <w:r>
        <w:t xml:space="preserve"> </w:t>
      </w:r>
      <w:r>
        <w:t xml:space="preserve">begin each class with students posting their coursework questions to</w:t>
      </w:r>
      <w:r>
        <w:t xml:space="preserve"> </w:t>
      </w:r>
      <w:r>
        <w:t xml:space="preserve">the community board. Your questions should be based on concepts that</w:t>
      </w:r>
      <w:r>
        <w:t xml:space="preserve"> </w:t>
      </w:r>
      <w:r>
        <w:t xml:space="preserve">remain unclear to you. These questions will guide out class</w:t>
      </w:r>
      <w:r>
        <w:t xml:space="preserve"> </w:t>
      </w:r>
      <w:r>
        <w:t xml:space="preserve">discussions and activities. We then review the previous week’ s</w:t>
      </w:r>
      <w:r>
        <w:t xml:space="preserve"> </w:t>
      </w:r>
      <w:r>
        <w:t xml:space="preserve">homework / problem sets, discussing strategies and sharing answers</w:t>
      </w:r>
      <w:r>
        <w:t xml:space="preserve"> </w:t>
      </w:r>
      <w:r>
        <w:t xml:space="preserve">to them.</w:t>
      </w:r>
    </w:p>
    <w:p>
      <w:pPr>
        <w:numPr>
          <w:ilvl w:val="0"/>
          <w:numId w:val="1002"/>
        </w:numPr>
      </w:pPr>
      <w:r>
        <w:rPr>
          <w:bCs/>
          <w:b/>
        </w:rPr>
        <w:t xml:space="preserve">After Class</w:t>
      </w:r>
      <w:r>
        <w:t xml:space="preserve"> </w:t>
      </w:r>
      <w:r>
        <w:t xml:space="preserve">you will complete a lab and problem set. The lab</w:t>
      </w:r>
      <w:r>
        <w:t xml:space="preserve"> </w:t>
      </w:r>
      <w:r>
        <w:t xml:space="preserve">contains a walk-through to guide you through the application of the</w:t>
      </w:r>
      <w:r>
        <w:t xml:space="preserve"> </w:t>
      </w:r>
      <w:r>
        <w:t xml:space="preserve">problem-solving approaches relevant to this week’s material. The</w:t>
      </w:r>
      <w:r>
        <w:t xml:space="preserve"> </w:t>
      </w:r>
      <w:r>
        <w:t xml:space="preserve">problem set is your opportunity to self-measure your knowledge of</w:t>
      </w:r>
      <w:r>
        <w:t xml:space="preserve"> </w:t>
      </w:r>
      <w:r>
        <w:t xml:space="preserve">the material and application of it to new situations and scenarios.</w:t>
      </w:r>
      <w:r>
        <w:t xml:space="preserve"> </w:t>
      </w:r>
      <w:r>
        <w:t xml:space="preserve">Included with your problem set is a metacognitive activity where you</w:t>
      </w:r>
      <w:r>
        <w:t xml:space="preserve"> </w:t>
      </w:r>
      <w:r>
        <w:t xml:space="preserve">are asked to reflection upon your experiences as a learner that week</w:t>
      </w:r>
      <w:r>
        <w:t xml:space="preserve"> </w:t>
      </w:r>
      <w:r>
        <w:t xml:space="preserve">and asses your comfort level with the material.</w:t>
      </w:r>
    </w:p>
    <w:bookmarkEnd w:id="31"/>
    <w:bookmarkStart w:id="39" w:name="tools-we-may-use-in-this-course"/>
    <w:p>
      <w:pPr>
        <w:pStyle w:val="Heading3"/>
      </w:pPr>
      <w:r>
        <w:t xml:space="preserve">Tools we may use in this Course</w:t>
      </w:r>
    </w:p>
    <w:p>
      <w:pPr>
        <w:pStyle w:val="FirstParagraph"/>
      </w:pPr>
      <w:r>
        <w:t xml:space="preserve">It is suggested that you install and configure these tools on your</w:t>
      </w:r>
      <w:r>
        <w:t xml:space="preserve"> </w:t>
      </w:r>
      <w:r>
        <w:t xml:space="preserve">laptop before the course begins.</w:t>
      </w:r>
    </w:p>
    <w:p>
      <w:pPr>
        <w:numPr>
          <w:ilvl w:val="0"/>
          <w:numId w:val="1003"/>
        </w:numPr>
      </w:pPr>
      <w:r>
        <w:rPr>
          <w:bCs/>
          <w:b/>
        </w:rPr>
        <w:t xml:space="preserve">Zoom.</w:t>
      </w:r>
      <w:r>
        <w:t xml:space="preserve"> </w:t>
      </w:r>
      <w:r>
        <w:t xml:space="preserve">Zoom is a video conferencing tool we will use for our</w:t>
      </w:r>
      <w:r>
        <w:t xml:space="preserve"> </w:t>
      </w:r>
      <w:r>
        <w:t xml:space="preserve">scheduled online and hybrid face to face sessions. Each session will</w:t>
      </w:r>
      <w:r>
        <w:t xml:space="preserve"> </w:t>
      </w:r>
      <w:r>
        <w:t xml:space="preserve">be recorded and posted to Blackboard. Download the zoom client at</w:t>
      </w:r>
      <w:r>
        <w:t xml:space="preserve"> </w:t>
      </w:r>
      <w:hyperlink r:id="rId32">
        <w:r>
          <w:rPr>
            <w:rStyle w:val="Hyperlink"/>
          </w:rPr>
          <w:t xml:space="preserve">https://zoom.us</w:t>
        </w:r>
      </w:hyperlink>
    </w:p>
    <w:p>
      <w:pPr>
        <w:numPr>
          <w:ilvl w:val="0"/>
          <w:numId w:val="1003"/>
        </w:numPr>
      </w:pPr>
      <w:r>
        <w:rPr>
          <w:bCs/>
          <w:b/>
        </w:rPr>
        <w:t xml:space="preserve">Microsoft Teams.</w:t>
      </w:r>
      <w:r>
        <w:t xml:space="preserve"> </w:t>
      </w:r>
      <w:r>
        <w:t xml:space="preserve">Teams is collaboration tool. Integrating with</w:t>
      </w:r>
      <w:r>
        <w:t xml:space="preserve"> </w:t>
      </w:r>
      <w:r>
        <w:t xml:space="preserve">email and calendaring Teams offers presence awareness and chat /</w:t>
      </w:r>
      <w:r>
        <w:t xml:space="preserve"> </w:t>
      </w:r>
      <w:r>
        <w:t xml:space="preserve">messaging. These chats can be elevated into a video conference. We</w:t>
      </w:r>
      <w:r>
        <w:t xml:space="preserve"> </w:t>
      </w:r>
      <w:r>
        <w:t xml:space="preserve">will use teams for class discussions, homework questions and office</w:t>
      </w:r>
      <w:r>
        <w:t xml:space="preserve"> </w:t>
      </w:r>
      <w:r>
        <w:t xml:space="preserve">hours. You are welcome to contact me whenever my status says I am</w:t>
      </w:r>
      <w:r>
        <w:t xml:space="preserve"> </w:t>
      </w:r>
      <w:r>
        <w:t xml:space="preserve">available. Your Office 365 account is linked to your NetID. Logon to</w:t>
      </w:r>
      <w:r>
        <w:t xml:space="preserve"> </w:t>
      </w:r>
      <w:r>
        <w:t xml:space="preserve">teams by visiting</w:t>
      </w:r>
      <w:r>
        <w:t xml:space="preserve"> </w:t>
      </w:r>
      <w:hyperlink r:id="rId33">
        <w:r>
          <w:rPr>
            <w:rStyle w:val="Hyperlink"/>
          </w:rPr>
          <w:t xml:space="preserve">https://portal.office.com</w:t>
        </w:r>
      </w:hyperlink>
      <w:r>
        <w:t xml:space="preserve"> </w:t>
      </w:r>
      <w:r>
        <w:t xml:space="preserve">entering your SU email</w:t>
      </w:r>
      <w:r>
        <w:t xml:space="preserve"> </w:t>
      </w:r>
      <w:hyperlink r:id="rId34">
        <w:r>
          <w:rPr>
            <w:rStyle w:val="Hyperlink"/>
            <w:iCs/>
            <w:i/>
          </w:rPr>
          <w:t xml:space="preserve">netid@syr.edu</w:t>
        </w:r>
      </w:hyperlink>
      <w:r>
        <w:t xml:space="preserve"> </w:t>
      </w:r>
      <w:r>
        <w:t xml:space="preserve">and then your NetID password. One you are signed</w:t>
      </w:r>
      <w:r>
        <w:t xml:space="preserve"> </w:t>
      </w:r>
      <w:r>
        <w:t xml:space="preserve">into Office 365, click the Teams icon.</w:t>
      </w:r>
    </w:p>
    <w:p>
      <w:pPr>
        <w:numPr>
          <w:ilvl w:val="0"/>
          <w:numId w:val="1003"/>
        </w:numPr>
      </w:pPr>
      <w:r>
        <w:rPr>
          <w:bCs/>
          <w:b/>
        </w:rPr>
        <w:t xml:space="preserve">Google Docs</w:t>
      </w:r>
      <w:r>
        <w:t xml:space="preserve">. We will use Google Docs as a collaborative</w:t>
      </w:r>
      <w:r>
        <w:t xml:space="preserve"> </w:t>
      </w:r>
      <w:r>
        <w:t xml:space="preserve">note-taking tool to work in class on problems and breakout</w:t>
      </w:r>
      <w:r>
        <w:t xml:space="preserve"> </w:t>
      </w:r>
      <w:r>
        <w:t xml:space="preserve">activities. Login with your SU Google account</w:t>
      </w:r>
      <w:r>
        <w:t xml:space="preserve"> </w:t>
      </w:r>
      <w:hyperlink r:id="rId35">
        <w:r>
          <w:rPr>
            <w:rStyle w:val="Hyperlink"/>
          </w:rPr>
          <w:t xml:space="preserve">https://g.syr.edu</w:t>
        </w:r>
      </w:hyperlink>
      <w:r>
        <w:t xml:space="preserve">.</w:t>
      </w:r>
    </w:p>
    <w:p>
      <w:pPr>
        <w:numPr>
          <w:ilvl w:val="0"/>
          <w:numId w:val="1003"/>
        </w:numPr>
      </w:pPr>
      <w:r>
        <w:rPr>
          <w:bCs/>
          <w:b/>
        </w:rPr>
        <w:t xml:space="preserve">Docker</w:t>
      </w:r>
      <w:r>
        <w:t xml:space="preserve">. Docker is a containerization platform, allowing you to</w:t>
      </w:r>
      <w:r>
        <w:t xml:space="preserve"> </w:t>
      </w:r>
      <w:r>
        <w:t xml:space="preserve">run applications in isolation from your host computer. In this</w:t>
      </w:r>
      <w:r>
        <w:t xml:space="preserve"> </w:t>
      </w:r>
      <w:r>
        <w:t xml:space="preserve">course we use it to run the DBMS itself and their supporting tools.</w:t>
      </w:r>
      <w:r>
        <w:t xml:space="preserve"> </w:t>
      </w:r>
      <w:r>
        <w:t xml:space="preserve">You can download and install docker by following the instructions</w:t>
      </w:r>
      <w:r>
        <w:t xml:space="preserve"> </w:t>
      </w:r>
      <w:r>
        <w:t xml:space="preserve">here:</w:t>
      </w:r>
      <w:r>
        <w:t xml:space="preserve"> </w:t>
      </w:r>
      <w:hyperlink r:id="rId36">
        <w:r>
          <w:rPr>
            <w:rStyle w:val="Hyperlink"/>
          </w:rPr>
          <w:t xml:space="preserve">https://docs.docker.com/get-docker/</w:t>
        </w:r>
      </w:hyperlink>
    </w:p>
    <w:p>
      <w:pPr>
        <w:numPr>
          <w:ilvl w:val="0"/>
          <w:numId w:val="1003"/>
        </w:numPr>
      </w:pPr>
      <w:r>
        <w:rPr>
          <w:bCs/>
          <w:b/>
        </w:rPr>
        <w:t xml:space="preserve">Azure Data Studio</w:t>
      </w:r>
      <w:r>
        <w:t xml:space="preserve">. Azure Data studio (ADS) is a SQL Database</w:t>
      </w:r>
      <w:r>
        <w:t xml:space="preserve"> </w:t>
      </w:r>
      <w:r>
        <w:t xml:space="preserve">client. While you can get away with using the web tools provided</w:t>
      </w:r>
      <w:r>
        <w:t xml:space="preserve"> </w:t>
      </w:r>
      <w:r>
        <w:t xml:space="preserve">with the learn-databases setup, the ADS experience is better. To</w:t>
      </w:r>
      <w:r>
        <w:t xml:space="preserve"> </w:t>
      </w:r>
      <w:r>
        <w:t xml:space="preserve">install, follow the instructions here:</w:t>
      </w:r>
      <w:r>
        <w:t xml:space="preserve"> </w:t>
      </w:r>
      <w:hyperlink r:id="rId37">
        <w:r>
          <w:rPr>
            <w:rStyle w:val="Hyperlink"/>
          </w:rPr>
          <w:t xml:space="preserve">https://docs.microsoft.com/en-us/sql/azure-data-studio/download-azure-data-studio</w:t>
        </w:r>
      </w:hyperlink>
    </w:p>
    <w:p>
      <w:pPr>
        <w:numPr>
          <w:ilvl w:val="0"/>
          <w:numId w:val="1003"/>
        </w:numPr>
      </w:pPr>
      <w:r>
        <w:rPr>
          <w:bCs/>
          <w:b/>
        </w:rPr>
        <w:t xml:space="preserve">Learn Databases.</w:t>
      </w:r>
      <w:r>
        <w:t xml:space="preserve"> </w:t>
      </w:r>
      <w:r>
        <w:t xml:space="preserve">Learn Databases is a suite of docker containers</w:t>
      </w:r>
      <w:r>
        <w:t xml:space="preserve"> </w:t>
      </w:r>
      <w:r>
        <w:t xml:space="preserve">which create a database lab environment on your computer. There are</w:t>
      </w:r>
      <w:r>
        <w:t xml:space="preserve"> </w:t>
      </w:r>
      <w:r>
        <w:t xml:space="preserve">containers for the SQL Server database management system itself, and</w:t>
      </w:r>
      <w:r>
        <w:t xml:space="preserve"> </w:t>
      </w:r>
      <w:r>
        <w:t xml:space="preserve">3 web tools for provisioning sample databases, database</w:t>
      </w:r>
      <w:r>
        <w:t xml:space="preserve"> </w:t>
      </w:r>
      <w:r>
        <w:t xml:space="preserve">administration and writing SQL scripts. After you have installed</w:t>
      </w:r>
      <w:r>
        <w:t xml:space="preserve"> </w:t>
      </w:r>
      <w:r>
        <w:t xml:space="preserve">Docker, follow the instructions at</w:t>
      </w:r>
      <w:r>
        <w:t xml:space="preserve"> </w:t>
      </w:r>
      <w:hyperlink r:id="rId38">
        <w:r>
          <w:rPr>
            <w:rStyle w:val="Hyperlink"/>
          </w:rPr>
          <w:t xml:space="preserve">https://github.com/mafudge/learn-databases#walkthrough</w:t>
        </w:r>
      </w:hyperlink>
      <w:r>
        <w:t xml:space="preserve"> </w:t>
      </w:r>
      <w:r>
        <w:t xml:space="preserve">to set it</w:t>
      </w:r>
      <w:r>
        <w:t xml:space="preserve"> </w:t>
      </w:r>
      <w:r>
        <w:t xml:space="preserve">up. Do not create any sample databases at this time – you will do</w:t>
      </w:r>
      <w:r>
        <w:t xml:space="preserve"> </w:t>
      </w:r>
      <w:r>
        <w:t xml:space="preserve">this as part of the first problem set.</w:t>
      </w:r>
    </w:p>
    <w:bookmarkEnd w:id="39"/>
    <w:bookmarkStart w:id="41" w:name="special-considerations"/>
    <w:p>
      <w:pPr>
        <w:pStyle w:val="Heading3"/>
      </w:pPr>
      <w:r>
        <w:t xml:space="preserve">Special Considerations</w:t>
      </w:r>
    </w:p>
    <w:bookmarkStart w:id="40" w:name="class-materials-and-recordings"/>
    <w:p>
      <w:pPr>
        <w:pStyle w:val="Heading4"/>
      </w:pPr>
      <w:r>
        <w:t xml:space="preserve">Class Materials and Recordings</w:t>
      </w:r>
    </w:p>
    <w:p>
      <w:pPr>
        <w:pStyle w:val="FirstParagraph"/>
      </w:pPr>
      <w:r>
        <w:t xml:space="preserve">Please be aware that all class sessions may be recorded. Original class</w:t>
      </w:r>
      <w:r>
        <w:t xml:space="preserve"> </w:t>
      </w:r>
      <w:r>
        <w:t xml:space="preserve">materials (handouts, code samples, assignments, quizzes, textbook</w:t>
      </w:r>
      <w:r>
        <w:t xml:space="preserve"> </w:t>
      </w:r>
      <w:r>
        <w:t xml:space="preserve">chapters, etc.) and recordings of class sessions are the intellectual</w:t>
      </w:r>
      <w:r>
        <w:t xml:space="preserve"> </w:t>
      </w:r>
      <w:r>
        <w:t xml:space="preserve">property of the course instructor and course designer. You may download these materials for your use in this class. However, you may not provide these materials to</w:t>
      </w:r>
      <w:r>
        <w:t xml:space="preserve"> </w:t>
      </w:r>
      <w:r>
        <w:t xml:space="preserve">other parties (e.g., web sites, social media, other students) without</w:t>
      </w:r>
      <w:r>
        <w:t xml:space="preserve"> </w:t>
      </w:r>
      <w:r>
        <w:t xml:space="preserve">permission. Doing so is a violation of intellectual property law and of</w:t>
      </w:r>
      <w:r>
        <w:t xml:space="preserve"> </w:t>
      </w:r>
      <w:r>
        <w:t xml:space="preserve">the student code of conduct.</w:t>
      </w:r>
    </w:p>
    <w:bookmarkEnd w:id="40"/>
    <w:bookmarkEnd w:id="41"/>
    <w:bookmarkEnd w:id="42"/>
    <w:bookmarkStart w:id="46" w:name="academic-expectations"/>
    <w:p>
      <w:pPr>
        <w:pStyle w:val="Heading2"/>
      </w:pPr>
      <w:r>
        <w:t xml:space="preserve">Academic Expectations</w:t>
      </w:r>
    </w:p>
    <w:bookmarkStart w:id="43" w:name="requirements"/>
    <w:p>
      <w:pPr>
        <w:pStyle w:val="Heading3"/>
      </w:pPr>
      <w:r>
        <w:t xml:space="preserve">Requirements</w:t>
      </w:r>
    </w:p>
    <w:p>
      <w:pPr>
        <w:pStyle w:val="FirstParagraph"/>
      </w:pPr>
      <w:r>
        <w:t xml:space="preserve">As an enrolled student in this course, it is expected that you will:</w:t>
      </w:r>
    </w:p>
    <w:p>
      <w:pPr>
        <w:numPr>
          <w:ilvl w:val="0"/>
          <w:numId w:val="1004"/>
        </w:numPr>
      </w:pPr>
      <w:r>
        <w:rPr>
          <w:bCs/>
          <w:b/>
        </w:rPr>
        <w:t xml:space="preserve">Complete asynchronous coursework.</w:t>
      </w:r>
      <w:r>
        <w:t xml:space="preserve"> </w:t>
      </w:r>
      <w:r>
        <w:t xml:space="preserve">It is expected you will</w:t>
      </w:r>
      <w:r>
        <w:t xml:space="preserve"> </w:t>
      </w:r>
      <w:r>
        <w:t xml:space="preserve">complete the assigned readings, quizzes and video coursework as</w:t>
      </w:r>
      <w:r>
        <w:t xml:space="preserve"> </w:t>
      </w:r>
      <w:r>
        <w:t xml:space="preserve">prescribed.</w:t>
      </w:r>
    </w:p>
    <w:p>
      <w:pPr>
        <w:numPr>
          <w:ilvl w:val="1"/>
          <w:numId w:val="1005"/>
        </w:numPr>
        <w:pStyle w:val="Compact"/>
      </w:pPr>
      <w:r>
        <w:t xml:space="preserve">Participation in the assigned reading and video coursework is</w:t>
      </w:r>
      <w:r>
        <w:t xml:space="preserve"> </w:t>
      </w:r>
      <w:r>
        <w:t xml:space="preserve">required and will be measured through analytics tools provided</w:t>
      </w:r>
      <w:r>
        <w:t xml:space="preserve"> </w:t>
      </w:r>
      <w:r>
        <w:t xml:space="preserve">by the LMS and the textbook.</w:t>
      </w:r>
      <w:r>
        <w:br/>
      </w:r>
    </w:p>
    <w:p>
      <w:pPr>
        <w:numPr>
          <w:ilvl w:val="1"/>
          <w:numId w:val="1005"/>
        </w:numPr>
        <w:pStyle w:val="Compact"/>
      </w:pPr>
      <w:r>
        <w:t xml:space="preserve">Attendance is required and there are no excused absences other</w:t>
      </w:r>
      <w:r>
        <w:t xml:space="preserve"> </w:t>
      </w:r>
      <w:r>
        <w:t xml:space="preserve">than medical illness documented by the university. You must be</w:t>
      </w:r>
      <w:r>
        <w:t xml:space="preserve"> </w:t>
      </w:r>
      <w:r>
        <w:t xml:space="preserve">present to participate!</w:t>
      </w:r>
      <w:r>
        <w:br/>
      </w:r>
    </w:p>
    <w:p>
      <w:pPr>
        <w:numPr>
          <w:ilvl w:val="1"/>
          <w:numId w:val="1005"/>
        </w:numPr>
        <w:pStyle w:val="Compact"/>
      </w:pPr>
      <w:r>
        <w:t xml:space="preserve">While in attendance you are expected to be engaged, an active</w:t>
      </w:r>
      <w:r>
        <w:t xml:space="preserve"> </w:t>
      </w:r>
      <w:r>
        <w:t xml:space="preserve">participant in class. You should be prepared to ask and answer</w:t>
      </w:r>
      <w:r>
        <w:t xml:space="preserve"> </w:t>
      </w:r>
      <w:r>
        <w:t xml:space="preserve">questions to the best of your ability when called upon.</w:t>
      </w:r>
      <w:r>
        <w:br/>
      </w:r>
    </w:p>
    <w:p>
      <w:pPr>
        <w:numPr>
          <w:ilvl w:val="1"/>
          <w:numId w:val="1005"/>
        </w:numPr>
        <w:pStyle w:val="Compact"/>
      </w:pPr>
      <w:r>
        <w:t xml:space="preserve">In some classes an ungraded pop-quiz or other type of diagnostic</w:t>
      </w:r>
      <w:r>
        <w:t xml:space="preserve"> </w:t>
      </w:r>
      <w:r>
        <w:t xml:space="preserve">instrument will measure your comprehension of coursework and</w:t>
      </w:r>
      <w:r>
        <w:t xml:space="preserve"> </w:t>
      </w:r>
      <w:r>
        <w:t xml:space="preserve">passing will count as your participation grade for that week.</w:t>
      </w:r>
      <w:r>
        <w:br/>
      </w:r>
    </w:p>
    <w:p>
      <w:pPr>
        <w:numPr>
          <w:ilvl w:val="1"/>
          <w:numId w:val="1005"/>
        </w:numPr>
        <w:pStyle w:val="Compact"/>
      </w:pPr>
      <w:r>
        <w:t xml:space="preserve">Reading and Video lectures must be completed by 11:59 PM Eastern</w:t>
      </w:r>
      <w:r>
        <w:t xml:space="preserve"> </w:t>
      </w:r>
      <w:r>
        <w:t xml:space="preserve">time 1 day before our class meeting.</w:t>
      </w:r>
      <w:r>
        <w:br/>
      </w:r>
    </w:p>
    <w:p>
      <w:pPr>
        <w:numPr>
          <w:ilvl w:val="1"/>
          <w:numId w:val="1005"/>
        </w:numPr>
        <w:pStyle w:val="Compact"/>
      </w:pPr>
      <w:r>
        <w:rPr>
          <w:bCs/>
          <w:b/>
        </w:rPr>
        <w:t xml:space="preserve">Reading, participation and coursework are not graded but do</w:t>
      </w:r>
      <w:r>
        <w:rPr>
          <w:bCs/>
          <w:b/>
        </w:rPr>
        <w:t xml:space="preserve"> </w:t>
      </w:r>
      <w:r>
        <w:rPr>
          <w:bCs/>
          <w:b/>
        </w:rPr>
        <w:t xml:space="preserve">impact your grade.</w:t>
      </w:r>
    </w:p>
    <w:p>
      <w:pPr>
        <w:numPr>
          <w:ilvl w:val="2"/>
          <w:numId w:val="1006"/>
        </w:numPr>
        <w:pStyle w:val="Compact"/>
      </w:pPr>
      <w:r>
        <w:rPr>
          <w:bCs/>
          <w:b/>
        </w:rPr>
        <w:t xml:space="preserve">Unprepared for 2 units of the course: decrease your final</w:t>
      </w:r>
      <w:r>
        <w:rPr>
          <w:bCs/>
          <w:b/>
        </w:rPr>
        <w:t xml:space="preserve"> </w:t>
      </w:r>
      <w:r>
        <w:rPr>
          <w:bCs/>
          <w:b/>
        </w:rPr>
        <w:t xml:space="preserve">grade by one Registrar Grade. (For example, A to A-)</w:t>
      </w:r>
      <w:r>
        <w:br/>
      </w:r>
    </w:p>
    <w:p>
      <w:pPr>
        <w:numPr>
          <w:ilvl w:val="2"/>
          <w:numId w:val="1006"/>
        </w:numPr>
        <w:pStyle w:val="Compact"/>
      </w:pPr>
      <w:r>
        <w:rPr>
          <w:bCs/>
          <w:b/>
        </w:rPr>
        <w:t xml:space="preserve">For 4 or more units of the course: decrease your final</w:t>
      </w:r>
      <w:r>
        <w:rPr>
          <w:bCs/>
          <w:b/>
        </w:rPr>
        <w:t xml:space="preserve"> </w:t>
      </w:r>
      <w:r>
        <w:rPr>
          <w:bCs/>
          <w:b/>
        </w:rPr>
        <w:t xml:space="preserve">grade one complete letter: B+ to C+ for example.</w:t>
      </w:r>
      <w:r>
        <w:br/>
      </w:r>
    </w:p>
    <w:p>
      <w:pPr>
        <w:numPr>
          <w:ilvl w:val="2"/>
          <w:numId w:val="1006"/>
        </w:numPr>
        <w:pStyle w:val="Compact"/>
      </w:pPr>
      <w:r>
        <w:rPr>
          <w:bCs/>
          <w:b/>
        </w:rPr>
        <w:t xml:space="preserve">You will be notified when you reach these thresholds.</w:t>
      </w:r>
    </w:p>
    <w:p>
      <w:pPr>
        <w:numPr>
          <w:ilvl w:val="0"/>
          <w:numId w:val="1004"/>
        </w:numPr>
      </w:pPr>
      <w:r>
        <w:rPr>
          <w:bCs/>
          <w:b/>
        </w:rPr>
        <w:t xml:space="preserve">Complete Quizzes</w:t>
      </w:r>
      <w:r>
        <w:t xml:space="preserve">. The intention of the quiz is to ensure you are</w:t>
      </w:r>
      <w:r>
        <w:t xml:space="preserve"> </w:t>
      </w:r>
      <w:r>
        <w:t xml:space="preserve">keeping pace with the coursework and to measure your understanding</w:t>
      </w:r>
      <w:r>
        <w:t xml:space="preserve"> </w:t>
      </w:r>
      <w:r>
        <w:t xml:space="preserve">of the class material. At your instructor’s discretion, quizzes are issued through the online textbook out of class, or through some other means in class.</w:t>
      </w:r>
    </w:p>
    <w:p>
      <w:pPr>
        <w:numPr>
          <w:ilvl w:val="1"/>
          <w:numId w:val="1007"/>
        </w:numPr>
        <w:pStyle w:val="Compact"/>
      </w:pPr>
      <w:r>
        <w:t xml:space="preserve">You will get one attempt at the quiz and your attempt must be</w:t>
      </w:r>
      <w:r>
        <w:t xml:space="preserve"> </w:t>
      </w:r>
      <w:r>
        <w:t xml:space="preserve">complete before your class meeting.</w:t>
      </w:r>
    </w:p>
    <w:p>
      <w:pPr>
        <w:numPr>
          <w:ilvl w:val="1"/>
          <w:numId w:val="1007"/>
        </w:numPr>
        <w:pStyle w:val="Compact"/>
      </w:pPr>
      <w:r>
        <w:t xml:space="preserve">Quizzes consist of multiple choice and/or short answer</w:t>
      </w:r>
      <w:r>
        <w:t xml:space="preserve"> </w:t>
      </w:r>
      <w:r>
        <w:t xml:space="preserve">questions.</w:t>
      </w:r>
      <w:r>
        <w:br/>
      </w:r>
    </w:p>
    <w:p>
      <w:pPr>
        <w:numPr>
          <w:ilvl w:val="1"/>
          <w:numId w:val="1007"/>
        </w:numPr>
        <w:pStyle w:val="Compact"/>
      </w:pPr>
      <w:r>
        <w:t xml:space="preserve">Quizzes individual effort.</w:t>
      </w:r>
      <w:r>
        <w:br/>
      </w:r>
    </w:p>
    <w:p>
      <w:pPr>
        <w:numPr>
          <w:ilvl w:val="1"/>
          <w:numId w:val="1007"/>
        </w:numPr>
        <w:pStyle w:val="Compact"/>
      </w:pPr>
      <w:r>
        <w:t xml:space="preserve">You must complete the quiz on its due date and there are no make</w:t>
      </w:r>
      <w:r>
        <w:t xml:space="preserve"> </w:t>
      </w:r>
      <w:r>
        <w:t xml:space="preserve">ups.</w:t>
      </w:r>
    </w:p>
    <w:p>
      <w:pPr>
        <w:numPr>
          <w:ilvl w:val="0"/>
          <w:numId w:val="1004"/>
        </w:numPr>
      </w:pPr>
      <w:r>
        <w:rPr>
          <w:bCs/>
          <w:b/>
        </w:rPr>
        <w:t xml:space="preserve">Complete Homework Problem Sets</w:t>
      </w:r>
      <w:r>
        <w:t xml:space="preserve">. These problem sets are technical</w:t>
      </w:r>
      <w:r>
        <w:t xml:space="preserve"> </w:t>
      </w:r>
      <w:r>
        <w:t xml:space="preserve">activities which enforce key concepts learned in the lesson through</w:t>
      </w:r>
      <w:r>
        <w:t xml:space="preserve"> </w:t>
      </w:r>
      <w:r>
        <w:t xml:space="preserve">problem-solving and practice. You start them after our class session</w:t>
      </w:r>
      <w:r>
        <w:t xml:space="preserve"> </w:t>
      </w:r>
      <w:r>
        <w:t xml:space="preserve">and complete them by 11:59 PM Eastern the day before our next class.</w:t>
      </w:r>
      <w:r>
        <w:t xml:space="preserve"> </w:t>
      </w:r>
      <w:r>
        <w:t xml:space="preserve">It is important to remember that the homework is practice, if you do</w:t>
      </w:r>
      <w:r>
        <w:t xml:space="preserve"> </w:t>
      </w:r>
      <w:r>
        <w:t xml:space="preserve">not have the right correct, it is expected you will have questions.</w:t>
      </w:r>
      <w:r>
        <w:t xml:space="preserve"> </w:t>
      </w:r>
      <w:r>
        <w:t xml:space="preserve">You are expected to reflect on your learning. Each Problem Set is</w:t>
      </w:r>
      <w:r>
        <w:t xml:space="preserve"> </w:t>
      </w:r>
      <w:r>
        <w:t xml:space="preserve">assigned a grade of:</w:t>
      </w:r>
    </w:p>
    <w:p>
      <w:pPr>
        <w:numPr>
          <w:ilvl w:val="1"/>
          <w:numId w:val="1008"/>
        </w:numPr>
        <w:pStyle w:val="Compact"/>
      </w:pPr>
      <w:r>
        <w:t xml:space="preserve">High Pass (10 points) the assignment is complete and correct</w:t>
      </w:r>
      <w:r>
        <w:t xml:space="preserve"> </w:t>
      </w:r>
      <w:r>
        <w:t xml:space="preserve">with very minor errors, and student contributes to homework</w:t>
      </w:r>
      <w:r>
        <w:t xml:space="preserve"> </w:t>
      </w:r>
      <w:r>
        <w:t xml:space="preserve">discussion in class and a reflection on your learning for that</w:t>
      </w:r>
      <w:r>
        <w:t xml:space="preserve"> </w:t>
      </w:r>
      <w:r>
        <w:t xml:space="preserve">week.</w:t>
      </w:r>
      <w:r>
        <w:br/>
      </w:r>
    </w:p>
    <w:p>
      <w:pPr>
        <w:numPr>
          <w:ilvl w:val="1"/>
          <w:numId w:val="1008"/>
        </w:numPr>
        <w:pStyle w:val="Compact"/>
      </w:pPr>
      <w:r>
        <w:t xml:space="preserve">Pass (7 points) the assignment is complete and mostly correct,</w:t>
      </w:r>
      <w:r>
        <w:t xml:space="preserve"> </w:t>
      </w:r>
      <w:r>
        <w:t xml:space="preserve">or student has little to no contributions to homework</w:t>
      </w:r>
      <w:r>
        <w:t xml:space="preserve"> </w:t>
      </w:r>
      <w:r>
        <w:t xml:space="preserve">discussions in class, or little to no reflection on your</w:t>
      </w:r>
      <w:r>
        <w:t xml:space="preserve"> </w:t>
      </w:r>
      <w:r>
        <w:t xml:space="preserve">learning for the week.</w:t>
      </w:r>
      <w:r>
        <w:br/>
      </w:r>
    </w:p>
    <w:p>
      <w:pPr>
        <w:numPr>
          <w:ilvl w:val="1"/>
          <w:numId w:val="1008"/>
        </w:numPr>
        <w:pStyle w:val="Compact"/>
      </w:pPr>
      <w:r>
        <w:t xml:space="preserve">Needs Improvement (3 point) the assignment is incomplete or has</w:t>
      </w:r>
      <w:r>
        <w:t xml:space="preserve"> </w:t>
      </w:r>
      <w:r>
        <w:t xml:space="preserve">several errors or is late, no reflection.</w:t>
      </w:r>
      <w:r>
        <w:br/>
      </w:r>
    </w:p>
    <w:p>
      <w:pPr>
        <w:numPr>
          <w:ilvl w:val="1"/>
          <w:numId w:val="1008"/>
        </w:numPr>
        <w:pStyle w:val="Compact"/>
      </w:pPr>
      <w:r>
        <w:t xml:space="preserve">Fail (0 points) the assignment was not turned in after 1 week.</w:t>
      </w:r>
    </w:p>
    <w:p>
      <w:pPr>
        <w:numPr>
          <w:ilvl w:val="0"/>
          <w:numId w:val="1004"/>
        </w:numPr>
      </w:pPr>
      <w:r>
        <w:t xml:space="preserve">Complete a</w:t>
      </w:r>
      <w:r>
        <w:t xml:space="preserve"> </w:t>
      </w:r>
      <w:r>
        <w:rPr>
          <w:bCs/>
          <w:b/>
        </w:rPr>
        <w:t xml:space="preserve">Team Project</w:t>
      </w:r>
      <w:r>
        <w:t xml:space="preserve">, which demonstrates your ability to work</w:t>
      </w:r>
      <w:r>
        <w:t xml:space="preserve"> </w:t>
      </w:r>
      <w:r>
        <w:t xml:space="preserve">in a team to design and implement a functional system with a</w:t>
      </w:r>
      <w:r>
        <w:t xml:space="preserve"> </w:t>
      </w:r>
      <w:r>
        <w:t xml:space="preserve">database, based on what you have learned in the course. Guidelines:</w:t>
      </w:r>
    </w:p>
    <w:p>
      <w:pPr>
        <w:numPr>
          <w:ilvl w:val="1"/>
          <w:numId w:val="1009"/>
        </w:numPr>
        <w:pStyle w:val="Compact"/>
      </w:pPr>
      <w:r>
        <w:t xml:space="preserve">Work in self-assembled teams of 2-3 students.</w:t>
      </w:r>
      <w:r>
        <w:br/>
      </w:r>
    </w:p>
    <w:p>
      <w:pPr>
        <w:numPr>
          <w:ilvl w:val="1"/>
          <w:numId w:val="1009"/>
        </w:numPr>
        <w:pStyle w:val="Compact"/>
      </w:pPr>
      <w:r>
        <w:t xml:space="preserve">Devise your own database to design and implement. The project</w:t>
      </w:r>
      <w:r>
        <w:t xml:space="preserve"> </w:t>
      </w:r>
      <w:r>
        <w:t xml:space="preserve">idea must be pre-approved prior to beginning work.</w:t>
      </w:r>
    </w:p>
    <w:p>
      <w:pPr>
        <w:pStyle w:val="FirstParagraph"/>
      </w:pPr>
      <w:r>
        <w:t xml:space="preserve">Required artifacts for submission</w:t>
      </w:r>
    </w:p>
    <w:p>
      <w:pPr>
        <w:numPr>
          <w:ilvl w:val="0"/>
          <w:numId w:val="1010"/>
        </w:numPr>
        <w:pStyle w:val="Compact"/>
      </w:pPr>
      <w:r>
        <w:t xml:space="preserve">Document with team name, group members and which project you will</w:t>
      </w:r>
      <w:r>
        <w:t xml:space="preserve"> </w:t>
      </w:r>
      <w:r>
        <w:t xml:space="preserve">work on. If the project is your own idea, a requirements document</w:t>
      </w:r>
      <w:r>
        <w:t xml:space="preserve"> </w:t>
      </w:r>
      <w:r>
        <w:t xml:space="preserve">must be submitted and approved.</w:t>
      </w:r>
      <w:r>
        <w:br/>
      </w:r>
    </w:p>
    <w:p>
      <w:pPr>
        <w:numPr>
          <w:ilvl w:val="0"/>
          <w:numId w:val="1010"/>
        </w:numPr>
        <w:pStyle w:val="Compact"/>
      </w:pPr>
      <w:r>
        <w:t xml:space="preserve">Data analysis of the facts listing entities, attributes, and</w:t>
      </w:r>
      <w:r>
        <w:t xml:space="preserve"> </w:t>
      </w:r>
      <w:r>
        <w:t xml:space="preserve">relationships in the data model.</w:t>
      </w:r>
      <w:r>
        <w:br/>
      </w:r>
    </w:p>
    <w:p>
      <w:pPr>
        <w:numPr>
          <w:ilvl w:val="0"/>
          <w:numId w:val="1010"/>
        </w:numPr>
        <w:pStyle w:val="Compact"/>
      </w:pPr>
      <w:r>
        <w:t xml:space="preserve">Conceptual Data Model Diagram.</w:t>
      </w:r>
      <w:r>
        <w:br/>
      </w:r>
    </w:p>
    <w:p>
      <w:pPr>
        <w:numPr>
          <w:ilvl w:val="0"/>
          <w:numId w:val="1010"/>
        </w:numPr>
        <w:pStyle w:val="Compact"/>
      </w:pPr>
      <w:r>
        <w:t xml:space="preserve">Logical Data Model Diagram.</w:t>
      </w:r>
      <w:r>
        <w:br/>
      </w:r>
    </w:p>
    <w:p>
      <w:pPr>
        <w:numPr>
          <w:ilvl w:val="0"/>
          <w:numId w:val="1010"/>
        </w:numPr>
        <w:pStyle w:val="Compact"/>
      </w:pPr>
      <w:r>
        <w:t xml:space="preserve">Identification of your external data model and data logic.</w:t>
      </w:r>
      <w:r>
        <w:br/>
      </w:r>
    </w:p>
    <w:p>
      <w:pPr>
        <w:numPr>
          <w:ilvl w:val="0"/>
          <w:numId w:val="1010"/>
        </w:numPr>
        <w:pStyle w:val="Compact"/>
      </w:pPr>
      <w:r>
        <w:t xml:space="preserve">Basic layout of all application screens.</w:t>
      </w:r>
      <w:r>
        <w:br/>
      </w:r>
    </w:p>
    <w:p>
      <w:pPr>
        <w:numPr>
          <w:ilvl w:val="0"/>
          <w:numId w:val="1010"/>
        </w:numPr>
        <w:pStyle w:val="Compact"/>
      </w:pPr>
      <w:r>
        <w:t xml:space="preserve">Diagram of each screen used in the application.</w:t>
      </w:r>
      <w:r>
        <w:br/>
      </w:r>
    </w:p>
    <w:p>
      <w:pPr>
        <w:numPr>
          <w:ilvl w:val="0"/>
          <w:numId w:val="1010"/>
        </w:numPr>
        <w:pStyle w:val="Compact"/>
      </w:pPr>
      <w:r>
        <w:t xml:space="preserve">SQL Up/Down script to implement the internal model with initial</w:t>
      </w:r>
      <w:r>
        <w:t xml:space="preserve"> </w:t>
      </w:r>
      <w:r>
        <w:t xml:space="preserve">data.</w:t>
      </w:r>
      <w:r>
        <w:br/>
      </w:r>
    </w:p>
    <w:p>
      <w:pPr>
        <w:numPr>
          <w:ilvl w:val="0"/>
          <w:numId w:val="1010"/>
        </w:numPr>
        <w:pStyle w:val="Compact"/>
      </w:pPr>
      <w:r>
        <w:t xml:space="preserve">SQL Up/Down Script to load / migrate in existing data.</w:t>
      </w:r>
      <w:r>
        <w:br/>
      </w:r>
    </w:p>
    <w:p>
      <w:pPr>
        <w:numPr>
          <w:ilvl w:val="0"/>
          <w:numId w:val="1010"/>
        </w:numPr>
        <w:pStyle w:val="Compact"/>
      </w:pPr>
      <w:r>
        <w:t xml:space="preserve">SQL Up/Down script of data logic for the external data model.</w:t>
      </w:r>
      <w:r>
        <w:br/>
      </w:r>
    </w:p>
    <w:p>
      <w:pPr>
        <w:numPr>
          <w:ilvl w:val="0"/>
          <w:numId w:val="1010"/>
        </w:numPr>
        <w:pStyle w:val="Compact"/>
      </w:pPr>
      <w:r>
        <w:t xml:space="preserve">Implementation of the application itself.</w:t>
      </w:r>
      <w:r>
        <w:br/>
      </w:r>
    </w:p>
    <w:p>
      <w:pPr>
        <w:numPr>
          <w:ilvl w:val="0"/>
          <w:numId w:val="1010"/>
        </w:numPr>
        <w:pStyle w:val="Compact"/>
      </w:pPr>
      <w:r>
        <w:t xml:space="preserve">A team log recording individual and group contributions to the</w:t>
      </w:r>
      <w:r>
        <w:t xml:space="preserve"> </w:t>
      </w:r>
      <w:r>
        <w:t xml:space="preserve">project including when and by whom.</w:t>
      </w:r>
      <w:r>
        <w:br/>
      </w:r>
    </w:p>
    <w:p>
      <w:pPr>
        <w:numPr>
          <w:ilvl w:val="0"/>
          <w:numId w:val="1010"/>
        </w:numPr>
        <w:pStyle w:val="Compact"/>
      </w:pPr>
      <w:r>
        <w:t xml:space="preserve">A slide deck of your presentation.</w:t>
      </w:r>
      <w:r>
        <w:br/>
      </w:r>
    </w:p>
    <w:p>
      <w:pPr>
        <w:numPr>
          <w:ilvl w:val="0"/>
          <w:numId w:val="1010"/>
        </w:numPr>
        <w:pStyle w:val="Compact"/>
      </w:pPr>
      <w:r>
        <w:t xml:space="preserve">A Video recording of your team presentation.</w:t>
      </w:r>
      <w:r>
        <w:br/>
      </w:r>
    </w:p>
    <w:p>
      <w:pPr>
        <w:numPr>
          <w:ilvl w:val="0"/>
          <w:numId w:val="1010"/>
        </w:numPr>
        <w:pStyle w:val="Compact"/>
      </w:pPr>
      <w:r>
        <w:t xml:space="preserve">A Video reflection of what you learned from the experience, what you</w:t>
      </w:r>
      <w:r>
        <w:t xml:space="preserve"> </w:t>
      </w:r>
      <w:r>
        <w:t xml:space="preserve">would do better if you had the time, etc.</w:t>
      </w:r>
    </w:p>
    <w:p>
      <w:pPr>
        <w:pStyle w:val="FirstParagraph"/>
      </w:pPr>
      <w:r>
        <w:t xml:space="preserve">Rubric</w:t>
      </w:r>
    </w:p>
    <w:p>
      <w:pPr>
        <w:numPr>
          <w:ilvl w:val="0"/>
          <w:numId w:val="1011"/>
        </w:numPr>
        <w:pStyle w:val="Compact"/>
      </w:pPr>
      <w:r>
        <w:t xml:space="preserve">Quality of artifacts (slides, code, video, docs, etc.)</w:t>
      </w:r>
      <w:r>
        <w:br/>
      </w:r>
    </w:p>
    <w:p>
      <w:pPr>
        <w:numPr>
          <w:ilvl w:val="0"/>
          <w:numId w:val="1011"/>
        </w:numPr>
        <w:pStyle w:val="Compact"/>
      </w:pPr>
      <w:r>
        <w:t xml:space="preserve">Completeness of project – does it work?</w:t>
      </w:r>
      <w:r>
        <w:br/>
      </w:r>
    </w:p>
    <w:p>
      <w:pPr>
        <w:numPr>
          <w:ilvl w:val="0"/>
          <w:numId w:val="1011"/>
        </w:numPr>
        <w:pStyle w:val="Compact"/>
      </w:pPr>
      <w:r>
        <w:t xml:space="preserve">Purpose of project – does it do something of value?</w:t>
      </w:r>
      <w:r>
        <w:br/>
      </w:r>
    </w:p>
    <w:p>
      <w:pPr>
        <w:numPr>
          <w:ilvl w:val="0"/>
          <w:numId w:val="1011"/>
        </w:numPr>
        <w:pStyle w:val="Compact"/>
      </w:pPr>
      <w:r>
        <w:t xml:space="preserve">What was learned from the experience?</w:t>
      </w:r>
      <w:r>
        <w:br/>
      </w:r>
    </w:p>
    <w:p>
      <w:pPr>
        <w:numPr>
          <w:ilvl w:val="0"/>
          <w:numId w:val="1011"/>
        </w:numPr>
        <w:pStyle w:val="Compact"/>
      </w:pPr>
      <w:r>
        <w:t xml:space="preserve">Does the project demonstrate what the team has learned pertinent to</w:t>
      </w:r>
      <w:r>
        <w:t xml:space="preserve"> </w:t>
      </w:r>
      <w:r>
        <w:t xml:space="preserve">the course?</w:t>
      </w:r>
    </w:p>
    <w:bookmarkEnd w:id="43"/>
    <w:bookmarkStart w:id="44" w:name="grading"/>
    <w:p>
      <w:pPr>
        <w:pStyle w:val="Heading3"/>
      </w:pPr>
      <w:r>
        <w:t xml:space="preserve">Grading:</w:t>
      </w:r>
    </w:p>
    <w:tbl>
      <w:tblPr>
        <w:tblStyle w:val="Table"/>
        <w:tblW w:type="pct" w:w="5000"/>
        <w:tblLook w:firstRow="1" w:lastRow="0" w:firstColumn="0" w:lastColumn="0" w:noHBand="0" w:noVBand="0" w:val="0020"/>
        <w:jc w:val="start"/>
        <w:tblLayout w:type="fixed"/>
      </w:tblPr>
      <w:tblGrid>
        <w:gridCol w:w="2124"/>
        <w:gridCol w:w="1352"/>
        <w:gridCol w:w="1641"/>
        <w:gridCol w:w="1062"/>
        <w:gridCol w:w="1738"/>
      </w:tblGrid>
      <w:tr>
        <w:trPr>
          <w:tblHeader w:val="true"/>
        </w:trPr>
        <w:tc>
          <w:tcPr/>
          <w:p>
            <w:pPr>
              <w:pStyle w:val="Compact"/>
              <w:jc w:val="left"/>
            </w:pPr>
            <w:r>
              <w:rPr>
                <w:bCs/>
                <w:b/>
              </w:rPr>
              <w:t xml:space="preserve">Type of Activity</w:t>
            </w:r>
          </w:p>
        </w:tc>
        <w:tc>
          <w:tcPr/>
          <w:p>
            <w:pPr>
              <w:pStyle w:val="Compact"/>
              <w:jc w:val="left"/>
            </w:pPr>
            <w:r>
              <w:rPr>
                <w:bCs/>
                <w:b/>
              </w:rPr>
              <w:t xml:space="preserve">Quantity</w:t>
            </w:r>
          </w:p>
        </w:tc>
        <w:tc>
          <w:tcPr/>
          <w:p>
            <w:pPr>
              <w:pStyle w:val="Compact"/>
              <w:jc w:val="left"/>
            </w:pPr>
            <w:r>
              <w:rPr>
                <w:bCs/>
                <w:b/>
              </w:rPr>
              <w:t xml:space="preserve">Points Each</w:t>
            </w:r>
          </w:p>
        </w:tc>
        <w:tc>
          <w:tcPr/>
          <w:p>
            <w:pPr>
              <w:pStyle w:val="Compact"/>
              <w:jc w:val="left"/>
            </w:pPr>
            <w:r>
              <w:rPr>
                <w:bCs/>
                <w:b/>
              </w:rPr>
              <w:t xml:space="preserve">Notes</w:t>
            </w:r>
          </w:p>
        </w:tc>
        <w:tc>
          <w:tcPr/>
          <w:p>
            <w:pPr>
              <w:pStyle w:val="Compact"/>
              <w:jc w:val="left"/>
            </w:pPr>
            <w:r>
              <w:rPr>
                <w:bCs/>
                <w:b/>
              </w:rPr>
              <w:t xml:space="preserve">Total Points</w:t>
            </w:r>
          </w:p>
        </w:tc>
      </w:tr>
      <w:tr>
        <w:tc>
          <w:tcPr/>
          <w:p>
            <w:pPr>
              <w:pStyle w:val="Compact"/>
              <w:jc w:val="left"/>
            </w:pPr>
            <w:r>
              <w:t xml:space="preserve">1. Problem Sets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2. Quizzes</w:t>
            </w:r>
          </w:p>
        </w:tc>
        <w:tc>
          <w:tcPr/>
          <w:p>
            <w:pPr>
              <w:pStyle w:val="Compact"/>
              <w:jc w:val="left"/>
            </w:pPr>
            <w:r>
              <w:t xml:space="preserve">12</w:t>
            </w:r>
          </w:p>
        </w:tc>
        <w:tc>
          <w:tcPr/>
          <w:p>
            <w:pPr>
              <w:pStyle w:val="Compact"/>
              <w:jc w:val="left"/>
            </w:pPr>
            <w:r>
              <w:t xml:space="preserve">10</w:t>
            </w:r>
          </w:p>
        </w:tc>
        <w:tc>
          <w:tcPr/>
          <w:p>
            <w:pPr>
              <w:pStyle w:val="Compact"/>
              <w:jc w:val="left"/>
            </w:pPr>
            <w:r>
              <w:t xml:space="preserve">13 Total. Lowest dropped.</w:t>
            </w:r>
          </w:p>
        </w:tc>
        <w:tc>
          <w:tcPr/>
          <w:p>
            <w:pPr>
              <w:pStyle w:val="Compact"/>
              <w:jc w:val="left"/>
            </w:pPr>
            <w:r>
              <w:t xml:space="preserve">120</w:t>
            </w:r>
          </w:p>
        </w:tc>
      </w:tr>
      <w:tr>
        <w:tc>
          <w:tcPr/>
          <w:p>
            <w:pPr>
              <w:pStyle w:val="Compact"/>
              <w:jc w:val="left"/>
            </w:pPr>
            <w:r>
              <w:t xml:space="preserve">3. Team Project</w:t>
            </w:r>
          </w:p>
        </w:tc>
        <w:tc>
          <w:tcPr/>
          <w:p>
            <w:pPr>
              <w:pStyle w:val="Compact"/>
              <w:jc w:val="left"/>
            </w:pPr>
            <w:r>
              <w:t xml:space="preserve">1</w:t>
            </w:r>
          </w:p>
        </w:tc>
        <w:tc>
          <w:tcPr/>
          <w:p>
            <w:pPr>
              <w:pStyle w:val="Compact"/>
              <w:jc w:val="left"/>
            </w:pPr>
            <w:r>
              <w:t xml:space="preserve">60</w:t>
            </w:r>
          </w:p>
        </w:tc>
        <w:tc>
          <w:tcPr/>
          <w:p>
            <w:pPr>
              <w:pStyle w:val="Compact"/>
              <w:jc w:val="left"/>
            </w:pPr>
            <w:r>
              <w:t xml:space="preserve">Refer to team project guidelines.</w:t>
            </w:r>
          </w:p>
        </w:tc>
        <w:tc>
          <w:tcPr/>
          <w:p>
            <w:pPr>
              <w:pStyle w:val="Compact"/>
              <w:jc w:val="left"/>
            </w:pPr>
            <w:r>
              <w:t xml:space="preserve">60</w:t>
            </w:r>
          </w:p>
        </w:tc>
      </w:tr>
      <w:tr>
        <w:tc>
          <w:tcPr/>
          <w:p>
            <w:pPr>
              <w:pStyle w:val="Compact"/>
              <w:jc w:val="left"/>
            </w:pPr>
            <w:r>
              <w:rPr>
                <w:bCs/>
                <w:b/>
              </w:rPr>
              <w:t xml:space="preserve">Total POints</w:t>
            </w:r>
          </w:p>
        </w:tc>
        <w:tc>
          <w:tcPr/>
          <w:p>
            <w:pPr>
              <w:pStyle w:val="Compact"/>
            </w:pPr>
          </w:p>
        </w:tc>
        <w:tc>
          <w:tcPr/>
          <w:p>
            <w:pPr>
              <w:pStyle w:val="Compact"/>
            </w:pPr>
          </w:p>
        </w:tc>
        <w:tc>
          <w:tcPr/>
          <w:p>
            <w:pPr>
              <w:pStyle w:val="Compact"/>
            </w:pPr>
          </w:p>
        </w:tc>
        <w:tc>
          <w:tcPr/>
          <w:p>
            <w:pPr>
              <w:pStyle w:val="Compact"/>
              <w:jc w:val="left"/>
            </w:pPr>
            <w:r>
              <w:t xml:space="preserve">300</w:t>
            </w:r>
          </w:p>
        </w:tc>
      </w:tr>
    </w:tbl>
    <w:bookmarkEnd w:id="44"/>
    <w:bookmarkStart w:id="45" w:name="grading-scale"/>
    <w:p>
      <w:pPr>
        <w:pStyle w:val="Heading3"/>
      </w:pPr>
      <w:r>
        <w:t xml:space="preserve">Grading Scale:</w:t>
      </w:r>
    </w:p>
    <w:tbl>
      <w:tblPr>
        <w:tblStyle w:val="Table"/>
        <w:tblW w:type="pct" w:w="5000"/>
        <w:tblLook w:firstRow="1" w:lastRow="0" w:firstColumn="0" w:lastColumn="0" w:noHBand="0" w:noVBand="0" w:val="0020"/>
        <w:jc w:val="start"/>
        <w:tblLayout w:type="fixed"/>
      </w:tblPr>
      <w:tblGrid>
        <w:gridCol w:w="2475"/>
        <w:gridCol w:w="1584"/>
        <w:gridCol w:w="1782"/>
        <w:gridCol w:w="2079"/>
      </w:tblGrid>
      <w:tr>
        <w:trPr>
          <w:tblHeader w:val="true"/>
        </w:trPr>
        <w:tc>
          <w:tcPr/>
          <w:p>
            <w:pPr>
              <w:pStyle w:val="Compact"/>
              <w:jc w:val="left"/>
            </w:pPr>
            <w:r>
              <w:rPr>
                <w:bCs/>
                <w:b/>
              </w:rPr>
              <w:t xml:space="preserve">Student Achievement</w:t>
            </w:r>
          </w:p>
        </w:tc>
        <w:tc>
          <w:tcPr/>
          <w:p>
            <w:pPr>
              <w:pStyle w:val="Compact"/>
              <w:jc w:val="left"/>
            </w:pPr>
            <w:r>
              <w:rPr>
                <w:bCs/>
                <w:b/>
              </w:rPr>
              <w:t xml:space="preserve">Percentage</w:t>
            </w:r>
          </w:p>
        </w:tc>
        <w:tc>
          <w:tcPr/>
          <w:p>
            <w:pPr>
              <w:pStyle w:val="Compact"/>
              <w:jc w:val="left"/>
            </w:pPr>
            <w:r>
              <w:rPr>
                <w:bCs/>
                <w:b/>
              </w:rPr>
              <w:t xml:space="preserve">Grade Points</w:t>
            </w:r>
          </w:p>
        </w:tc>
        <w:tc>
          <w:tcPr/>
          <w:p>
            <w:pPr>
              <w:pStyle w:val="Compact"/>
              <w:jc w:val="left"/>
            </w:pPr>
            <w:r>
              <w:rPr>
                <w:bCs/>
                <w:b/>
              </w:rPr>
              <w:t xml:space="preserve">Registrar Grade</w:t>
            </w:r>
          </w:p>
        </w:tc>
      </w:tr>
      <w:tr>
        <w:tc>
          <w:tcPr/>
          <w:p>
            <w:pPr>
              <w:pStyle w:val="Compact"/>
              <w:jc w:val="left"/>
            </w:pPr>
            <w:r>
              <w:t xml:space="preserve">Mastery</w:t>
            </w:r>
          </w:p>
        </w:tc>
        <w:tc>
          <w:tcPr/>
          <w:p>
            <w:pPr>
              <w:pStyle w:val="Compact"/>
              <w:jc w:val="left"/>
            </w:pPr>
            <w:r>
              <w:t xml:space="preserve">285 - 300</w:t>
            </w:r>
          </w:p>
        </w:tc>
        <w:tc>
          <w:tcPr/>
          <w:p>
            <w:pPr>
              <w:pStyle w:val="Compact"/>
              <w:jc w:val="left"/>
            </w:pPr>
            <w:r>
              <w:t xml:space="preserve">4.0</w:t>
            </w:r>
          </w:p>
        </w:tc>
        <w:tc>
          <w:tcPr/>
          <w:p>
            <w:pPr>
              <w:pStyle w:val="Compact"/>
              <w:jc w:val="left"/>
            </w:pPr>
            <w:r>
              <w:t xml:space="preserve">A</w:t>
            </w:r>
          </w:p>
        </w:tc>
      </w:tr>
      <w:tr>
        <w:tc>
          <w:tcPr/>
          <w:p>
            <w:pPr>
              <w:pStyle w:val="Compact"/>
            </w:pPr>
          </w:p>
        </w:tc>
        <w:tc>
          <w:tcPr/>
          <w:p>
            <w:pPr>
              <w:pStyle w:val="Compact"/>
              <w:jc w:val="left"/>
            </w:pPr>
            <w:r>
              <w:t xml:space="preserve">270 - 284</w:t>
            </w:r>
          </w:p>
        </w:tc>
        <w:tc>
          <w:tcPr/>
          <w:p>
            <w:pPr>
              <w:pStyle w:val="Compact"/>
              <w:jc w:val="left"/>
            </w:pPr>
            <w:r>
              <w:t xml:space="preserve">3.667</w:t>
            </w:r>
          </w:p>
        </w:tc>
        <w:tc>
          <w:tcPr/>
          <w:p>
            <w:pPr>
              <w:pStyle w:val="Compact"/>
              <w:jc w:val="left"/>
            </w:pPr>
            <w:r>
              <w:t xml:space="preserve">A -</w:t>
            </w:r>
          </w:p>
        </w:tc>
      </w:tr>
      <w:tr>
        <w:tc>
          <w:tcPr/>
          <w:p>
            <w:pPr>
              <w:pStyle w:val="Compact"/>
              <w:jc w:val="left"/>
            </w:pPr>
            <w:r>
              <w:t xml:space="preserve">Satisfactory</w:t>
            </w:r>
          </w:p>
        </w:tc>
        <w:tc>
          <w:tcPr/>
          <w:p>
            <w:pPr>
              <w:pStyle w:val="Compact"/>
              <w:jc w:val="left"/>
            </w:pPr>
            <w:r>
              <w:t xml:space="preserve">255 - 269</w:t>
            </w:r>
          </w:p>
        </w:tc>
        <w:tc>
          <w:tcPr/>
          <w:p>
            <w:pPr>
              <w:pStyle w:val="Compact"/>
              <w:jc w:val="left"/>
            </w:pPr>
            <w:r>
              <w:t xml:space="preserve">3.333</w:t>
            </w:r>
          </w:p>
        </w:tc>
        <w:tc>
          <w:tcPr/>
          <w:p>
            <w:pPr>
              <w:pStyle w:val="Compact"/>
              <w:jc w:val="left"/>
            </w:pPr>
            <w:r>
              <w:t xml:space="preserve">B +</w:t>
            </w:r>
          </w:p>
        </w:tc>
      </w:tr>
      <w:tr>
        <w:tc>
          <w:tcPr/>
          <w:p>
            <w:pPr>
              <w:pStyle w:val="Compact"/>
            </w:pPr>
          </w:p>
        </w:tc>
        <w:tc>
          <w:tcPr/>
          <w:p>
            <w:pPr>
              <w:pStyle w:val="Compact"/>
              <w:jc w:val="left"/>
            </w:pPr>
            <w:r>
              <w:t xml:space="preserve">225 - 254</w:t>
            </w:r>
          </w:p>
        </w:tc>
        <w:tc>
          <w:tcPr/>
          <w:p>
            <w:pPr>
              <w:pStyle w:val="Compact"/>
              <w:jc w:val="left"/>
            </w:pPr>
            <w:r>
              <w:t xml:space="preserve">3.0</w:t>
            </w:r>
          </w:p>
        </w:tc>
        <w:tc>
          <w:tcPr/>
          <w:p>
            <w:pPr>
              <w:pStyle w:val="Compact"/>
              <w:jc w:val="left"/>
            </w:pPr>
            <w:r>
              <w:t xml:space="preserve">B</w:t>
            </w:r>
          </w:p>
        </w:tc>
      </w:tr>
      <w:tr>
        <w:tc>
          <w:tcPr/>
          <w:p>
            <w:pPr>
              <w:pStyle w:val="Compact"/>
              <w:jc w:val="left"/>
            </w:pPr>
            <w:r>
              <w:t xml:space="preserve">Low Passing</w:t>
            </w:r>
          </w:p>
        </w:tc>
        <w:tc>
          <w:tcPr/>
          <w:p>
            <w:pPr>
              <w:pStyle w:val="Compact"/>
              <w:jc w:val="left"/>
            </w:pPr>
            <w:r>
              <w:t xml:space="preserve">210 - 224</w:t>
            </w:r>
          </w:p>
        </w:tc>
        <w:tc>
          <w:tcPr/>
          <w:p>
            <w:pPr>
              <w:pStyle w:val="Compact"/>
              <w:jc w:val="left"/>
            </w:pPr>
            <w:r>
              <w:t xml:space="preserve">2.667</w:t>
            </w:r>
          </w:p>
        </w:tc>
        <w:tc>
          <w:tcPr/>
          <w:p>
            <w:pPr>
              <w:pStyle w:val="Compact"/>
              <w:jc w:val="left"/>
            </w:pPr>
            <w:r>
              <w:t xml:space="preserve">B -</w:t>
            </w:r>
          </w:p>
        </w:tc>
      </w:tr>
      <w:tr>
        <w:tc>
          <w:tcPr/>
          <w:p>
            <w:pPr>
              <w:pStyle w:val="Compact"/>
            </w:pPr>
          </w:p>
        </w:tc>
        <w:tc>
          <w:tcPr/>
          <w:p>
            <w:pPr>
              <w:pStyle w:val="Compact"/>
              <w:jc w:val="left"/>
            </w:pPr>
            <w:r>
              <w:t xml:space="preserve">195 - 209</w:t>
            </w:r>
          </w:p>
        </w:tc>
        <w:tc>
          <w:tcPr/>
          <w:p>
            <w:pPr>
              <w:pStyle w:val="Compact"/>
              <w:jc w:val="left"/>
            </w:pPr>
            <w:r>
              <w:t xml:space="preserve">2.333</w:t>
            </w:r>
          </w:p>
        </w:tc>
        <w:tc>
          <w:tcPr/>
          <w:p>
            <w:pPr>
              <w:pStyle w:val="Compact"/>
              <w:jc w:val="left"/>
            </w:pPr>
            <w:r>
              <w:t xml:space="preserve">C +</w:t>
            </w:r>
          </w:p>
        </w:tc>
      </w:tr>
      <w:tr>
        <w:tc>
          <w:tcPr/>
          <w:p>
            <w:pPr>
              <w:pStyle w:val="Compact"/>
              <w:jc w:val="left"/>
            </w:pPr>
            <w:r>
              <w:t xml:space="preserve">Unsatisfactory</w:t>
            </w:r>
          </w:p>
        </w:tc>
        <w:tc>
          <w:tcPr/>
          <w:p>
            <w:pPr>
              <w:pStyle w:val="Compact"/>
              <w:jc w:val="left"/>
            </w:pPr>
            <w:r>
              <w:t xml:space="preserve">180 - 194</w:t>
            </w:r>
          </w:p>
        </w:tc>
        <w:tc>
          <w:tcPr/>
          <w:p>
            <w:pPr>
              <w:pStyle w:val="Compact"/>
              <w:jc w:val="left"/>
            </w:pPr>
            <w:r>
              <w:t xml:space="preserve">2.0</w:t>
            </w:r>
          </w:p>
        </w:tc>
        <w:tc>
          <w:tcPr/>
          <w:p>
            <w:pPr>
              <w:pStyle w:val="Compact"/>
              <w:jc w:val="left"/>
            </w:pPr>
            <w:r>
              <w:t xml:space="preserve">C</w:t>
            </w:r>
          </w:p>
        </w:tc>
      </w:tr>
      <w:tr>
        <w:tc>
          <w:tcPr/>
          <w:p>
            <w:pPr>
              <w:pStyle w:val="Compact"/>
            </w:pPr>
          </w:p>
        </w:tc>
        <w:tc>
          <w:tcPr/>
          <w:p>
            <w:pPr>
              <w:pStyle w:val="Compact"/>
              <w:jc w:val="left"/>
            </w:pPr>
            <w:r>
              <w:t xml:space="preserve">165 - 179</w:t>
            </w:r>
          </w:p>
        </w:tc>
        <w:tc>
          <w:tcPr/>
          <w:p>
            <w:pPr>
              <w:pStyle w:val="Compact"/>
              <w:jc w:val="left"/>
            </w:pPr>
            <w:r>
              <w:t xml:space="preserve">1.667</w:t>
            </w:r>
          </w:p>
        </w:tc>
        <w:tc>
          <w:tcPr/>
          <w:p>
            <w:pPr>
              <w:pStyle w:val="Compact"/>
              <w:jc w:val="left"/>
            </w:pPr>
            <w:r>
              <w:t xml:space="preserve">C -</w:t>
            </w:r>
          </w:p>
        </w:tc>
      </w:tr>
      <w:tr>
        <w:tc>
          <w:tcPr/>
          <w:p>
            <w:pPr>
              <w:pStyle w:val="Compact"/>
            </w:pPr>
          </w:p>
        </w:tc>
        <w:tc>
          <w:tcPr/>
          <w:p>
            <w:pPr>
              <w:pStyle w:val="Compact"/>
              <w:jc w:val="left"/>
            </w:pPr>
            <w:r>
              <w:t xml:space="preserve">0 - 164</w:t>
            </w:r>
          </w:p>
        </w:tc>
        <w:tc>
          <w:tcPr/>
          <w:p>
            <w:pPr>
              <w:pStyle w:val="Compact"/>
              <w:jc w:val="left"/>
            </w:pPr>
            <w:r>
              <w:t xml:space="preserve">0</w:t>
            </w:r>
          </w:p>
        </w:tc>
        <w:tc>
          <w:tcPr/>
          <w:p>
            <w:pPr>
              <w:pStyle w:val="Compact"/>
              <w:jc w:val="left"/>
            </w:pPr>
            <w:r>
              <w:t xml:space="preserve">F</w:t>
            </w:r>
          </w:p>
        </w:tc>
      </w:tr>
    </w:tbl>
    <w:bookmarkEnd w:id="45"/>
    <w:bookmarkEnd w:id="46"/>
    <w:bookmarkStart w:id="48" w:name="other-course-policies"/>
    <w:p>
      <w:pPr>
        <w:pStyle w:val="Heading2"/>
      </w:pPr>
      <w:r>
        <w:t xml:space="preserve">Other Course Policies</w:t>
      </w:r>
    </w:p>
    <w:p>
      <w:pPr>
        <w:numPr>
          <w:ilvl w:val="0"/>
          <w:numId w:val="1012"/>
        </w:numPr>
        <w:pStyle w:val="Compact"/>
      </w:pPr>
      <w:r>
        <w:t xml:space="preserve">All work is due on the dates provided. No late work is accepted,</w:t>
      </w:r>
      <w:r>
        <w:t xml:space="preserve"> </w:t>
      </w:r>
      <w:r>
        <w:t xml:space="preserve">unless explicitly noted. The reasoning is the grading is</w:t>
      </w:r>
      <w:r>
        <w:t xml:space="preserve"> </w:t>
      </w:r>
      <w:r>
        <w:t xml:space="preserve">participation / effort-based and most of the content time-sensitive.</w:t>
      </w:r>
      <w:r>
        <w:br/>
      </w:r>
    </w:p>
    <w:p>
      <w:pPr>
        <w:numPr>
          <w:ilvl w:val="0"/>
          <w:numId w:val="1012"/>
        </w:numPr>
        <w:pStyle w:val="Compact"/>
      </w:pPr>
      <w:r>
        <w:t xml:space="preserve">Final grades will not be rounded up. 94/100 is an A-, please don’t</w:t>
      </w:r>
      <w:r>
        <w:t xml:space="preserve"> </w:t>
      </w:r>
      <w:r>
        <w:t xml:space="preserve">ask.</w:t>
      </w:r>
    </w:p>
    <w:bookmarkStart w:id="47" w:name="academic-integrity"/>
    <w:p>
      <w:pPr>
        <w:pStyle w:val="Heading3"/>
      </w:pPr>
      <w:r>
        <w:t xml:space="preserve">Academic Integrity</w:t>
      </w:r>
    </w:p>
    <w:p>
      <w:pPr>
        <w:numPr>
          <w:ilvl w:val="0"/>
          <w:numId w:val="1013"/>
        </w:numPr>
        <w:pStyle w:val="Compact"/>
      </w:pPr>
      <w:r>
        <w:t xml:space="preserve">We take academic integrity seriously, and so should you.</w:t>
      </w:r>
      <w:r>
        <w:br/>
      </w:r>
    </w:p>
    <w:p>
      <w:pPr>
        <w:numPr>
          <w:ilvl w:val="0"/>
          <w:numId w:val="1013"/>
        </w:numPr>
        <w:pStyle w:val="Compact"/>
      </w:pPr>
      <w:r>
        <w:t xml:space="preserve">It is our expectation that your work will be 100% representative of</w:t>
      </w:r>
      <w:r>
        <w:t xml:space="preserve"> </w:t>
      </w:r>
      <w:r>
        <w:t xml:space="preserve">your academic abilities.</w:t>
      </w:r>
      <w:r>
        <w:br/>
      </w:r>
    </w:p>
    <w:p>
      <w:pPr>
        <w:numPr>
          <w:ilvl w:val="0"/>
          <w:numId w:val="1013"/>
        </w:numPr>
        <w:pStyle w:val="Compact"/>
      </w:pPr>
      <w:r>
        <w:t xml:space="preserve">Cheating, including assistance from others or use of non-sanctioned</w:t>
      </w:r>
      <w:r>
        <w:t xml:space="preserve"> </w:t>
      </w:r>
      <w:r>
        <w:t xml:space="preserve">academic materials on quizzes or homework is prohibited.</w:t>
      </w:r>
      <w:r>
        <w:br/>
      </w:r>
    </w:p>
    <w:p>
      <w:pPr>
        <w:numPr>
          <w:ilvl w:val="0"/>
          <w:numId w:val="1013"/>
        </w:numPr>
        <w:pStyle w:val="Compact"/>
      </w:pPr>
      <w:r>
        <w:t xml:space="preserve">Do not work together unless the instructions state explicitly you</w:t>
      </w:r>
      <w:r>
        <w:t xml:space="preserve"> </w:t>
      </w:r>
      <w:r>
        <w:t xml:space="preserve">are permitted to do so.</w:t>
      </w:r>
      <w:r>
        <w:br/>
      </w:r>
    </w:p>
    <w:p>
      <w:pPr>
        <w:numPr>
          <w:ilvl w:val="0"/>
          <w:numId w:val="1013"/>
        </w:numPr>
        <w:pStyle w:val="Compact"/>
      </w:pPr>
      <w:r>
        <w:t xml:space="preserve">When in doubt as to whether you can use a resource outside those</w:t>
      </w:r>
      <w:r>
        <w:t xml:space="preserve"> </w:t>
      </w:r>
      <w:r>
        <w:t xml:space="preserve">provided in the course,</w:t>
      </w:r>
      <w:r>
        <w:t xml:space="preserve"> </w:t>
      </w:r>
      <w:r>
        <w:rPr>
          <w:bCs/>
          <w:b/>
        </w:rPr>
        <w:t xml:space="preserve">ask your instructor</w:t>
      </w:r>
      <w:r>
        <w:t xml:space="preserve">.</w:t>
      </w:r>
      <w:r>
        <w:br/>
      </w:r>
    </w:p>
    <w:p>
      <w:pPr>
        <w:numPr>
          <w:ilvl w:val="0"/>
          <w:numId w:val="1013"/>
        </w:numPr>
        <w:pStyle w:val="Compact"/>
      </w:pPr>
      <w:r>
        <w:t xml:space="preserve">All violations of academic integrity will be reported to the AIO</w:t>
      </w:r>
      <w:r>
        <w:t xml:space="preserve"> </w:t>
      </w:r>
      <w:r>
        <w:t xml:space="preserve">office. Proposed grade sanction is F in the course.</w:t>
      </w:r>
    </w:p>
    <w:bookmarkEnd w:id="47"/>
    <w:bookmarkEnd w:id="48"/>
    <w:bookmarkStart w:id="50" w:name="course-calendar"/>
    <w:p>
      <w:pPr>
        <w:pStyle w:val="Heading2"/>
      </w:pPr>
      <w:r>
        <w:t xml:space="preserve">Course Calendar</w:t>
      </w:r>
    </w:p>
    <w:bookmarkStart w:id="49" w:name="course-schedule"/>
    <w:p>
      <w:pPr>
        <w:pStyle w:val="Heading3"/>
      </w:pPr>
      <w:r>
        <w:t xml:space="preserve">Course Schedule</w:t>
      </w:r>
    </w:p>
    <w:tbl>
      <w:tblPr>
        <w:tblStyle w:val="Table"/>
        <w:tblW w:type="pct" w:w="5000"/>
        <w:tblLook w:firstRow="1" w:lastRow="0" w:firstColumn="0" w:lastColumn="0" w:noHBand="0" w:noVBand="0" w:val="0020"/>
        <w:jc w:val="start"/>
        <w:tblLayout w:type="fixed"/>
      </w:tblPr>
      <w:tblGrid>
        <w:gridCol w:w="1237"/>
        <w:gridCol w:w="1361"/>
        <w:gridCol w:w="3093"/>
        <w:gridCol w:w="2227"/>
      </w:tblGrid>
      <w:tr>
        <w:trPr>
          <w:tblHeader w:val="true"/>
        </w:trPr>
        <w:tc>
          <w:tcPr/>
          <w:p>
            <w:pPr>
              <w:pStyle w:val="Compact"/>
              <w:jc w:val="left"/>
            </w:pPr>
            <w:r>
              <w:rPr>
                <w:bCs/>
                <w:b/>
              </w:rPr>
              <w:t xml:space="preserve">Week</w:t>
            </w:r>
          </w:p>
        </w:tc>
        <w:tc>
          <w:tcPr/>
          <w:p>
            <w:pPr>
              <w:pStyle w:val="Compact"/>
              <w:jc w:val="left"/>
            </w:pPr>
            <w:r>
              <w:rPr>
                <w:bCs/>
                <w:b/>
              </w:rPr>
              <w:t xml:space="preserve">Dates</w:t>
            </w:r>
          </w:p>
        </w:tc>
        <w:tc>
          <w:tcPr/>
          <w:p>
            <w:pPr>
              <w:pStyle w:val="Compact"/>
              <w:jc w:val="left"/>
            </w:pPr>
            <w:r>
              <w:rPr>
                <w:bCs/>
                <w:b/>
              </w:rPr>
              <w:t xml:space="preserve">Topic for That Week</w:t>
            </w:r>
          </w:p>
        </w:tc>
        <w:tc>
          <w:tcPr/>
          <w:p>
            <w:pPr>
              <w:pStyle w:val="Compact"/>
              <w:jc w:val="left"/>
            </w:pPr>
            <w:r>
              <w:rPr>
                <w:bCs/>
                <w:b/>
              </w:rPr>
              <w:t xml:space="preserve">What is Due?</w:t>
            </w:r>
          </w:p>
        </w:tc>
      </w:tr>
      <w:tr>
        <w:tc>
          <w:tcPr/>
          <w:p>
            <w:pPr>
              <w:pStyle w:val="Compact"/>
              <w:jc w:val="left"/>
            </w:pPr>
            <w:r>
              <w:t xml:space="preserve">1</w:t>
            </w:r>
          </w:p>
        </w:tc>
        <w:tc>
          <w:tcPr/>
          <w:p>
            <w:pPr>
              <w:pStyle w:val="Compact"/>
            </w:pPr>
          </w:p>
        </w:tc>
        <w:tc>
          <w:tcPr/>
          <w:p>
            <w:pPr>
              <w:pStyle w:val="Compact"/>
              <w:jc w:val="left"/>
            </w:pPr>
            <w:r>
              <w:t xml:space="preserve">Unit 1 – Introduction to Databases</w:t>
            </w:r>
            <w:r>
              <w:t xml:space="preserve"> </w:t>
            </w:r>
            <w:r>
              <w:rPr>
                <w:iCs/>
                <w:i/>
              </w:rPr>
              <w:t xml:space="preserve">Data, information, metadata and data management</w:t>
            </w:r>
          </w:p>
        </w:tc>
        <w:tc>
          <w:tcPr/>
          <w:p>
            <w:pPr>
              <w:pStyle w:val="Compact"/>
              <w:jc w:val="left"/>
            </w:pPr>
            <w:r>
              <w:t xml:space="preserve">Text Ch 1, Unit Quiz 1</w:t>
            </w:r>
          </w:p>
        </w:tc>
      </w:tr>
      <w:tr>
        <w:tc>
          <w:tcPr/>
          <w:p>
            <w:pPr>
              <w:pStyle w:val="Compact"/>
              <w:jc w:val="left"/>
            </w:pPr>
            <w:r>
              <w:t xml:space="preserve">2</w:t>
            </w:r>
          </w:p>
        </w:tc>
        <w:tc>
          <w:tcPr/>
          <w:p>
            <w:pPr>
              <w:pStyle w:val="Compact"/>
            </w:pPr>
          </w:p>
        </w:tc>
        <w:tc>
          <w:tcPr/>
          <w:p>
            <w:pPr>
              <w:pStyle w:val="Compact"/>
              <w:jc w:val="left"/>
            </w:pPr>
            <w:r>
              <w:t xml:space="preserve">Unit 2 – The Relational Model</w:t>
            </w:r>
            <w:r>
              <w:t xml:space="preserve"> </w:t>
            </w:r>
            <w:r>
              <w:rPr>
                <w:iCs/>
                <w:i/>
              </w:rPr>
              <w:t xml:space="preserve">relational concepts in depth, keys, constraints, tables and relations.</w:t>
            </w:r>
          </w:p>
        </w:tc>
        <w:tc>
          <w:tcPr/>
          <w:p>
            <w:pPr>
              <w:pStyle w:val="Compact"/>
              <w:jc w:val="left"/>
            </w:pPr>
            <w:r>
              <w:t xml:space="preserve">Problem Set 1, Text Ch 2, Unit Quiz 2</w:t>
            </w:r>
          </w:p>
        </w:tc>
      </w:tr>
      <w:tr>
        <w:tc>
          <w:tcPr/>
          <w:p>
            <w:pPr>
              <w:pStyle w:val="Compact"/>
              <w:jc w:val="left"/>
            </w:pPr>
            <w:r>
              <w:t xml:space="preserve">3</w:t>
            </w:r>
          </w:p>
        </w:tc>
        <w:tc>
          <w:tcPr/>
          <w:p>
            <w:pPr>
              <w:pStyle w:val="Compact"/>
            </w:pPr>
          </w:p>
        </w:tc>
        <w:tc>
          <w:tcPr/>
          <w:p>
            <w:pPr>
              <w:pStyle w:val="Compact"/>
              <w:jc w:val="left"/>
            </w:pPr>
            <w:r>
              <w:t xml:space="preserve">Unit 3 – Introduction to SQL</w:t>
            </w:r>
            <w:r>
              <w:t xml:space="preserve"> </w:t>
            </w:r>
            <w:r>
              <w:t xml:space="preserve"> </w:t>
            </w:r>
            <w:r>
              <w:rPr>
                <w:iCs/>
                <w:i/>
              </w:rPr>
              <w:t xml:space="preserve">DDL, DML, migration scripts</w:t>
            </w:r>
          </w:p>
        </w:tc>
        <w:tc>
          <w:tcPr/>
          <w:p>
            <w:pPr>
              <w:pStyle w:val="Compact"/>
              <w:jc w:val="left"/>
            </w:pPr>
            <w:r>
              <w:t xml:space="preserve">Problem Set 2, Text Ch 3, Unit Quiz 3</w:t>
            </w:r>
          </w:p>
        </w:tc>
      </w:tr>
      <w:tr>
        <w:tc>
          <w:tcPr/>
          <w:p>
            <w:pPr>
              <w:pStyle w:val="Compact"/>
              <w:jc w:val="left"/>
            </w:pPr>
            <w:r>
              <w:t xml:space="preserve">4</w:t>
            </w:r>
          </w:p>
        </w:tc>
        <w:tc>
          <w:tcPr/>
          <w:p>
            <w:pPr>
              <w:pStyle w:val="Compact"/>
            </w:pPr>
          </w:p>
        </w:tc>
        <w:tc>
          <w:tcPr/>
          <w:p>
            <w:pPr>
              <w:pStyle w:val="Compact"/>
              <w:jc w:val="left"/>
            </w:pPr>
            <w:r>
              <w:t xml:space="preserve">Unit 4 – SQL Select Part I</w:t>
            </w:r>
            <w:r>
              <w:t xml:space="preserve"> </w:t>
            </w:r>
            <w:r>
              <w:rPr>
                <w:iCs/>
                <w:i/>
              </w:rPr>
              <w:t xml:space="preserve">Projections, filters, joins, table / column aliases, case</w:t>
            </w:r>
          </w:p>
        </w:tc>
        <w:tc>
          <w:tcPr/>
          <w:p>
            <w:pPr>
              <w:pStyle w:val="Compact"/>
              <w:jc w:val="left"/>
            </w:pPr>
            <w:r>
              <w:t xml:space="preserve">Problem Set 3, Text Ch 4, Unit Quiz 4</w:t>
            </w:r>
          </w:p>
        </w:tc>
      </w:tr>
      <w:tr>
        <w:tc>
          <w:tcPr/>
          <w:p>
            <w:pPr>
              <w:pStyle w:val="Compact"/>
              <w:jc w:val="left"/>
            </w:pPr>
            <w:r>
              <w:t xml:space="preserve">5</w:t>
            </w:r>
          </w:p>
        </w:tc>
        <w:tc>
          <w:tcPr/>
          <w:p>
            <w:pPr>
              <w:pStyle w:val="Compact"/>
            </w:pPr>
          </w:p>
        </w:tc>
        <w:tc>
          <w:tcPr/>
          <w:p>
            <w:pPr>
              <w:pStyle w:val="Compact"/>
              <w:jc w:val="left"/>
            </w:pPr>
            <w:r>
              <w:t xml:space="preserve">Unit 5 – SQL Select Part 2</w:t>
            </w:r>
            <w:r>
              <w:t xml:space="preserve"> </w:t>
            </w:r>
            <w:r>
              <w:rPr>
                <w:iCs/>
                <w:i/>
              </w:rPr>
              <w:t xml:space="preserve">Aggregates, group by/having window functions</w:t>
            </w:r>
          </w:p>
        </w:tc>
        <w:tc>
          <w:tcPr/>
          <w:p>
            <w:pPr>
              <w:pStyle w:val="Compact"/>
              <w:jc w:val="left"/>
            </w:pPr>
            <w:r>
              <w:t xml:space="preserve">Problem Set 4, Text Ch 5, Unit Quiz 5</w:t>
            </w:r>
          </w:p>
        </w:tc>
      </w:tr>
      <w:tr>
        <w:tc>
          <w:tcPr/>
          <w:p>
            <w:pPr>
              <w:pStyle w:val="Compact"/>
              <w:jc w:val="left"/>
            </w:pPr>
            <w:r>
              <w:t xml:space="preserve">6</w:t>
            </w:r>
          </w:p>
        </w:tc>
        <w:tc>
          <w:tcPr/>
          <w:p>
            <w:pPr>
              <w:pStyle w:val="Compact"/>
            </w:pPr>
          </w:p>
        </w:tc>
        <w:tc>
          <w:tcPr/>
          <w:p>
            <w:pPr>
              <w:pStyle w:val="Compact"/>
              <w:jc w:val="left"/>
            </w:pPr>
            <w:r>
              <w:t xml:space="preserve">Unit 6 – SQL Advanced Patterns</w:t>
            </w:r>
            <w:r>
              <w:t xml:space="preserve"> </w:t>
            </w:r>
            <w:r>
              <w:rPr>
                <w:iCs/>
                <w:i/>
              </w:rPr>
              <w:t xml:space="preserve">Set operations, common table expressions, views, complex queries, temporal tables</w:t>
            </w:r>
          </w:p>
        </w:tc>
        <w:tc>
          <w:tcPr/>
          <w:p>
            <w:pPr>
              <w:pStyle w:val="Compact"/>
              <w:jc w:val="left"/>
            </w:pPr>
            <w:r>
              <w:t xml:space="preserve">Problem Set 5, Text Ch 6, Unit Quiz 6</w:t>
            </w:r>
          </w:p>
        </w:tc>
      </w:tr>
      <w:tr>
        <w:tc>
          <w:tcPr/>
          <w:p>
            <w:pPr>
              <w:pStyle w:val="Compact"/>
              <w:jc w:val="left"/>
            </w:pPr>
            <w:r>
              <w:t xml:space="preserve">7</w:t>
            </w:r>
          </w:p>
        </w:tc>
        <w:tc>
          <w:tcPr/>
          <w:p>
            <w:pPr>
              <w:pStyle w:val="Compact"/>
            </w:pPr>
          </w:p>
        </w:tc>
        <w:tc>
          <w:tcPr/>
          <w:p>
            <w:pPr>
              <w:pStyle w:val="Compact"/>
              <w:jc w:val="left"/>
            </w:pPr>
            <w:r>
              <w:t xml:space="preserve">Unit 7 – Conceptual Data Modeling</w:t>
            </w:r>
            <w:r>
              <w:t xml:space="preserve"> </w:t>
            </w:r>
            <w:r>
              <w:rPr>
                <w:iCs/>
                <w:i/>
              </w:rPr>
              <w:t xml:space="preserve">Functional and Non-functional requirements. Data Requirements, ER requirements, drawing ER diagrams from ER requirements</w:t>
            </w:r>
          </w:p>
        </w:tc>
        <w:tc>
          <w:tcPr/>
          <w:p>
            <w:pPr>
              <w:pStyle w:val="Compact"/>
              <w:jc w:val="left"/>
            </w:pPr>
            <w:r>
              <w:t xml:space="preserve">Problem Set 6, Text Ch 7, Unit Quiz 7</w:t>
            </w:r>
          </w:p>
        </w:tc>
      </w:tr>
      <w:tr>
        <w:tc>
          <w:tcPr/>
          <w:p>
            <w:pPr>
              <w:pStyle w:val="Compact"/>
              <w:jc w:val="left"/>
            </w:pPr>
            <w:r>
              <w:t xml:space="preserve">8</w:t>
            </w:r>
          </w:p>
        </w:tc>
        <w:tc>
          <w:tcPr/>
          <w:p>
            <w:pPr>
              <w:pStyle w:val="Compact"/>
            </w:pPr>
          </w:p>
        </w:tc>
        <w:tc>
          <w:tcPr/>
          <w:p>
            <w:pPr>
              <w:pStyle w:val="Compact"/>
              <w:jc w:val="left"/>
            </w:pPr>
            <w:r>
              <w:t xml:space="preserve">Unit 8 – Logical Data Modeling</w:t>
            </w:r>
            <w:r>
              <w:t xml:space="preserve"> </w:t>
            </w:r>
            <w:r>
              <w:t xml:space="preserve">Relational notation. Mapping ER models to Relational Models, Key selection.*</w:t>
            </w:r>
          </w:p>
        </w:tc>
        <w:tc>
          <w:tcPr/>
          <w:p>
            <w:pPr>
              <w:pStyle w:val="Compact"/>
              <w:jc w:val="left"/>
            </w:pPr>
            <w:r>
              <w:t xml:space="preserve">Problem Set 7, Text Ch 8, Unit Quiz 8</w:t>
            </w:r>
          </w:p>
        </w:tc>
      </w:tr>
      <w:tr>
        <w:tc>
          <w:tcPr/>
          <w:p>
            <w:pPr>
              <w:pStyle w:val="Compact"/>
              <w:jc w:val="left"/>
            </w:pPr>
            <w:r>
              <w:t xml:space="preserve">9</w:t>
            </w:r>
          </w:p>
        </w:tc>
        <w:tc>
          <w:tcPr/>
          <w:p>
            <w:pPr>
              <w:pStyle w:val="Compact"/>
            </w:pPr>
          </w:p>
        </w:tc>
        <w:tc>
          <w:tcPr/>
          <w:p>
            <w:pPr>
              <w:pStyle w:val="Compact"/>
              <w:jc w:val="left"/>
            </w:pPr>
            <w:r>
              <w:t xml:space="preserve">Unit 9 – Database Applications</w:t>
            </w:r>
            <w:r>
              <w:t xml:space="preserve"> </w:t>
            </w:r>
            <w:r>
              <w:rPr>
                <w:iCs/>
                <w:i/>
              </w:rPr>
              <w:t xml:space="preserve">Database application architectures, CRUD applications, data logic, business logic</w:t>
            </w:r>
          </w:p>
        </w:tc>
        <w:tc>
          <w:tcPr/>
          <w:p>
            <w:pPr>
              <w:pStyle w:val="Compact"/>
              <w:jc w:val="left"/>
            </w:pPr>
            <w:r>
              <w:t xml:space="preserve">Problem Set 8, Text Ch 9, Unit Quiz 9</w:t>
            </w:r>
          </w:p>
        </w:tc>
      </w:tr>
      <w:tr>
        <w:tc>
          <w:tcPr/>
          <w:p>
            <w:pPr>
              <w:pStyle w:val="Compact"/>
              <w:jc w:val="left"/>
            </w:pPr>
            <w:r>
              <w:t xml:space="preserve">10</w:t>
            </w:r>
          </w:p>
        </w:tc>
        <w:tc>
          <w:tcPr/>
          <w:p>
            <w:pPr>
              <w:pStyle w:val="Compact"/>
            </w:pPr>
          </w:p>
        </w:tc>
        <w:tc>
          <w:tcPr/>
          <w:p>
            <w:pPr>
              <w:pStyle w:val="Compact"/>
              <w:jc w:val="left"/>
            </w:pPr>
            <w:r>
              <w:t xml:space="preserve">Unit 10 - Database Programming</w:t>
            </w:r>
            <w:r>
              <w:t xml:space="preserve"> </w:t>
            </w:r>
            <w:r>
              <w:rPr>
                <w:iCs/>
                <w:i/>
              </w:rPr>
              <w:t xml:space="preserve">Stored procedures, functions, views, triggers,</w:t>
            </w:r>
          </w:p>
        </w:tc>
        <w:tc>
          <w:tcPr/>
          <w:p>
            <w:pPr>
              <w:pStyle w:val="Compact"/>
              <w:jc w:val="left"/>
            </w:pPr>
            <w:r>
              <w:t xml:space="preserve">Problem Set 9, Text Ch 10, Unit Quiz 10</w:t>
            </w:r>
          </w:p>
        </w:tc>
      </w:tr>
      <w:tr>
        <w:tc>
          <w:tcPr/>
          <w:p>
            <w:pPr>
              <w:pStyle w:val="Compact"/>
              <w:jc w:val="left"/>
            </w:pPr>
            <w:r>
              <w:t xml:space="preserve">11</w:t>
            </w:r>
          </w:p>
        </w:tc>
        <w:tc>
          <w:tcPr/>
          <w:p>
            <w:pPr>
              <w:pStyle w:val="Compact"/>
            </w:pPr>
          </w:p>
        </w:tc>
        <w:tc>
          <w:tcPr/>
          <w:p>
            <w:pPr>
              <w:pStyle w:val="Compact"/>
              <w:jc w:val="left"/>
            </w:pPr>
            <w:r>
              <w:t xml:space="preserve">Unit 11 – Transactions and Concurrency Control</w:t>
            </w:r>
            <w:r>
              <w:t xml:space="preserve"> </w:t>
            </w:r>
            <w:r>
              <w:rPr>
                <w:iCs/>
                <w:i/>
              </w:rPr>
              <w:t xml:space="preserve">transaction management, commit / rollback, transaction safety, locks, versioning, deadlocks</w:t>
            </w:r>
          </w:p>
        </w:tc>
        <w:tc>
          <w:tcPr/>
          <w:p>
            <w:pPr>
              <w:pStyle w:val="Compact"/>
              <w:jc w:val="left"/>
            </w:pPr>
            <w:r>
              <w:t xml:space="preserve">Problem Set 10, Text Ch 11, Unit Quiz 11</w:t>
            </w:r>
          </w:p>
        </w:tc>
      </w:tr>
      <w:tr>
        <w:tc>
          <w:tcPr/>
          <w:p>
            <w:pPr>
              <w:pStyle w:val="Compact"/>
              <w:jc w:val="left"/>
            </w:pPr>
            <w:r>
              <w:t xml:space="preserve">12</w:t>
            </w:r>
          </w:p>
        </w:tc>
        <w:tc>
          <w:tcPr/>
          <w:p>
            <w:pPr>
              <w:pStyle w:val="Compact"/>
            </w:pPr>
          </w:p>
        </w:tc>
        <w:tc>
          <w:tcPr/>
          <w:p>
            <w:pPr>
              <w:pStyle w:val="Compact"/>
              <w:jc w:val="left"/>
            </w:pPr>
            <w:r>
              <w:t xml:space="preserve">Unit 12 – Performance and Indexing</w:t>
            </w:r>
            <w:r>
              <w:t xml:space="preserve"> </w:t>
            </w:r>
            <w:r>
              <w:rPr>
                <w:iCs/>
                <w:i/>
              </w:rPr>
              <w:t xml:space="preserve">Reading query plans, scans vs seeks, clustered non cluster index, tuning for performance.</w:t>
            </w:r>
          </w:p>
        </w:tc>
        <w:tc>
          <w:tcPr/>
          <w:p>
            <w:pPr>
              <w:pStyle w:val="Compact"/>
              <w:jc w:val="left"/>
            </w:pPr>
            <w:r>
              <w:t xml:space="preserve">Problem Set 11, Text Ch 12, Unit Quiz 12</w:t>
            </w:r>
          </w:p>
        </w:tc>
      </w:tr>
      <w:tr>
        <w:tc>
          <w:tcPr/>
          <w:p>
            <w:pPr>
              <w:pStyle w:val="Compact"/>
              <w:jc w:val="left"/>
            </w:pPr>
            <w:r>
              <w:t xml:space="preserve">13</w:t>
            </w:r>
          </w:p>
        </w:tc>
        <w:tc>
          <w:tcPr/>
          <w:p>
            <w:pPr>
              <w:pStyle w:val="Compact"/>
            </w:pPr>
          </w:p>
        </w:tc>
        <w:tc>
          <w:tcPr/>
          <w:p>
            <w:pPr>
              <w:pStyle w:val="Compact"/>
              <w:jc w:val="left"/>
            </w:pPr>
            <w:r>
              <w:t xml:space="preserve">Unit 13 – Data Normalization</w:t>
            </w:r>
            <w:r>
              <w:t xml:space="preserve"> </w:t>
            </w:r>
            <w:r>
              <w:rPr>
                <w:iCs/>
                <w:i/>
              </w:rPr>
              <w:t xml:space="preserve">1st, 2nd and 3rd normal forms. Table redesigns for normal forms, migration of data to new tables</w:t>
            </w:r>
          </w:p>
        </w:tc>
        <w:tc>
          <w:tcPr/>
          <w:p>
            <w:pPr>
              <w:pStyle w:val="Compact"/>
              <w:jc w:val="left"/>
            </w:pPr>
            <w:r>
              <w:t xml:space="preserve">Problem Set 12, Text Ch 13, Unit Quiz 13</w:t>
            </w:r>
          </w:p>
        </w:tc>
      </w:tr>
      <w:tr>
        <w:tc>
          <w:tcPr/>
          <w:p>
            <w:pPr>
              <w:pStyle w:val="Compact"/>
              <w:jc w:val="left"/>
            </w:pPr>
            <w:r>
              <w:t xml:space="preserve">14</w:t>
            </w:r>
          </w:p>
        </w:tc>
        <w:tc>
          <w:tcPr/>
          <w:p>
            <w:pPr>
              <w:pStyle w:val="Compact"/>
            </w:pPr>
          </w:p>
        </w:tc>
        <w:tc>
          <w:tcPr/>
          <w:p>
            <w:pPr>
              <w:pStyle w:val="Compact"/>
              <w:jc w:val="left"/>
            </w:pPr>
            <w:r>
              <w:t xml:space="preserve">Final Project Q&amp;A</w:t>
            </w:r>
          </w:p>
        </w:tc>
        <w:tc>
          <w:tcPr/>
          <w:p>
            <w:pPr>
              <w:pStyle w:val="Compact"/>
              <w:jc w:val="left"/>
            </w:pPr>
            <w:r>
              <w:t xml:space="preserve">Problem Set 13, Team Project</w:t>
            </w:r>
          </w:p>
        </w:tc>
      </w:tr>
    </w:tbl>
    <w:bookmarkEnd w:id="49"/>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_rels/footnotes.xml.rels><?xml version="1.0" encoding="UTF-8"?><Relationships xmlns="http://schemas.openxmlformats.org/package/2006/relationships"><Relationship Type="http://schemas.openxmlformats.org/officeDocument/2006/relationships/hyperlink" Id="rId36" Target="https://docs.docker.com/get-docker/" TargetMode="External" /><Relationship Type="http://schemas.openxmlformats.org/officeDocument/2006/relationships/hyperlink" Id="rId37" Target="https://docs.microsoft.com/en-us/sql/azure-data-studio/download-azure-data-studio" TargetMode="External" /><Relationship Type="http://schemas.openxmlformats.org/officeDocument/2006/relationships/hyperlink" Id="rId35" Target="https://g.syr.edu" TargetMode="External" /><Relationship Type="http://schemas.openxmlformats.org/officeDocument/2006/relationships/hyperlink" Id="rId38" Target="https://github.com/mafudge/learn-databases#walkthrough" TargetMode="External" /><Relationship Type="http://schemas.openxmlformats.org/officeDocument/2006/relationships/hyperlink" Id="rId33" Target="https://portal.office.com" TargetMode="External" /><Relationship Type="http://schemas.openxmlformats.org/officeDocument/2006/relationships/hyperlink" Id="rId32" Target="https://zoom.us" TargetMode="External" /><Relationship Type="http://schemas.openxmlformats.org/officeDocument/2006/relationships/hyperlink" Id="rId34" Target="mailto:netid@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2023-08-08T21:06:33Z</dcterms:created>
  <dcterms:modified xsi:type="dcterms:W3CDTF">2023-08-08T21:06:33Z</dcterms:modified>
</cp:coreProperties>
</file>

<file path=docProps/custom.xml><?xml version="1.0" encoding="utf-8"?>
<Properties xmlns="http://schemas.openxmlformats.org/officeDocument/2006/custom-properties" xmlns:vt="http://schemas.openxmlformats.org/officeDocument/2006/docPropsVTypes"/>
</file>