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pStyle w:val="Compact"/>
        <w:numPr>
          <w:ilvl w:val="0"/>
          <w:numId w:val="1001"/>
        </w:numPr>
      </w:pPr>
      <w:r>
        <w:t xml:space="preserve">Describe fundamental data and database concepts, including various</w:t>
      </w:r>
      <w:r>
        <w:t xml:space="preserve"> </w:t>
      </w:r>
      <w:r>
        <w:t xml:space="preserve">storage models.</w:t>
      </w:r>
    </w:p>
    <w:p>
      <w:pPr>
        <w:pStyle w:val="Compact"/>
        <w:numPr>
          <w:ilvl w:val="0"/>
          <w:numId w:val="1001"/>
        </w:numPr>
      </w:pPr>
      <w:r>
        <w:t xml:space="preserve">Explain and use the database development life-cycle and data models.</w:t>
      </w:r>
    </w:p>
    <w:p>
      <w:pPr>
        <w:pStyle w:val="Compact"/>
        <w:numPr>
          <w:ilvl w:val="0"/>
          <w:numId w:val="1001"/>
        </w:numPr>
      </w:pPr>
      <w:r>
        <w:t xml:space="preserve">Analyze business problems and design and implement appropriate</w:t>
      </w:r>
      <w:r>
        <w:t xml:space="preserve"> </w:t>
      </w:r>
      <w:r>
        <w:t xml:space="preserve">data-oriented solutions using the relational data storage model.</w:t>
      </w:r>
    </w:p>
    <w:p>
      <w:pPr>
        <w:pStyle w:val="Compact"/>
        <w:numPr>
          <w:ilvl w:val="0"/>
          <w:numId w:val="1001"/>
        </w:numPr>
      </w:pPr>
      <w:r>
        <w:t xml:space="preserve">Solve problems by constructing database objects and queries using</w:t>
      </w:r>
      <w:r>
        <w:t xml:space="preserve"> </w:t>
      </w:r>
      <w:r>
        <w:t xml:space="preserve">SQL.</w:t>
      </w:r>
    </w:p>
    <w:p>
      <w:pPr>
        <w:pStyle w:val="Compact"/>
        <w:numPr>
          <w:ilvl w:val="0"/>
          <w:numId w:val="1001"/>
        </w:numPr>
      </w:pPr>
      <w:r>
        <w:t xml:space="preserve">Identify performance and data integrity improvements of existing</w:t>
      </w:r>
      <w:r>
        <w:t xml:space="preserve"> </w:t>
      </w:r>
      <w:r>
        <w:t xml:space="preserve">database designs and implementations.</w:t>
      </w:r>
    </w:p>
    <w:p>
      <w:pPr>
        <w:pStyle w:val="Compact"/>
        <w:numPr>
          <w:ilvl w:val="0"/>
          <w:numId w:val="1001"/>
        </w:numPr>
      </w:pPr>
      <w:r>
        <w:t xml:space="preserve">Evaluate and select approaches for data migrations, temporal data,</w:t>
      </w:r>
      <w:r>
        <w:t xml:space="preserve"> </w:t>
      </w:r>
      <w:r>
        <w:t xml:space="preserve">and data normalization.</w:t>
      </w:r>
    </w:p>
    <w:p>
      <w:pPr>
        <w:pStyle w:val="Compact"/>
        <w:numPr>
          <w:ilvl w:val="0"/>
          <w:numId w:val="1001"/>
        </w:numPr>
      </w:pPr>
      <w:r>
        <w:t xml:space="preserve">Critique the effectiveness of DBMS in computer information systems.</w:t>
      </w:r>
    </w:p>
    <w:bookmarkEnd w:id="26"/>
    <w:bookmarkStart w:id="27" w:name="course-fees-andor-costs"/>
    <w:p>
      <w:pPr>
        <w:pStyle w:val="Heading3"/>
      </w:pPr>
      <w:r>
        <w:t xml:space="preserve">Course Fees and/or Costs</w:t>
      </w:r>
    </w:p>
    <w:p>
      <w:pPr>
        <w:pStyle w:val="Compact"/>
        <w:numPr>
          <w:ilvl w:val="0"/>
          <w:numId w:val="1002"/>
        </w:numPr>
      </w:pPr>
      <w:r>
        <w:t xml:space="preserve">None</w:t>
      </w:r>
    </w:p>
    <w:bookmarkEnd w:id="27"/>
    <w:bookmarkStart w:id="28" w:name="required-textbooks-and-supplies"/>
    <w:p>
      <w:pPr>
        <w:pStyle w:val="Heading3"/>
      </w:pPr>
      <w:r>
        <w:t xml:space="preserve">Required Textbooks and Supplies</w:t>
      </w:r>
    </w:p>
    <w:p>
      <w:pPr>
        <w:numPr>
          <w:ilvl w:val="0"/>
          <w:numId w:val="1003"/>
        </w:numPr>
      </w:pPr>
      <w:r>
        <w:rPr>
          <w:b/>
          <w:bCs/>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
          <w:bCs/>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
          <w:bCs/>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
          <w:bCs/>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
          <w:bCs/>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
          <w:bCs/>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
          <w:bCs/>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
          <w:bCs/>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
          <w:bCs/>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
          <w:bCs/>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
          <w:bCs/>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pStyle w:val="Compact"/>
        <w:numPr>
          <w:ilvl w:val="1"/>
          <w:numId w:val="1007"/>
        </w:numPr>
      </w:pPr>
      <w:r>
        <w:t xml:space="preserve">Participation in the assigned reading and video coursework is</w:t>
      </w:r>
      <w:r>
        <w:t xml:space="preserve"> </w:t>
      </w:r>
      <w:r>
        <w:t xml:space="preserve">required and will be measured.</w:t>
      </w:r>
      <w:r>
        <w:br/>
      </w:r>
    </w:p>
    <w:p>
      <w:pPr>
        <w:pStyle w:val="Compact"/>
        <w:numPr>
          <w:ilvl w:val="1"/>
          <w:numId w:val="1007"/>
        </w:numPr>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pStyle w:val="Compact"/>
        <w:numPr>
          <w:ilvl w:val="1"/>
          <w:numId w:val="1007"/>
        </w:numPr>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pStyle w:val="Compact"/>
        <w:numPr>
          <w:ilvl w:val="1"/>
          <w:numId w:val="1007"/>
        </w:numPr>
      </w:pPr>
      <w:r>
        <w:t xml:space="preserve">It is expected that you will have your microphone muted until</w:t>
      </w:r>
      <w:r>
        <w:t xml:space="preserve"> </w:t>
      </w:r>
      <w:r>
        <w:t xml:space="preserve">you need to speak, and your video camera on at all times.</w:t>
      </w:r>
      <w:r>
        <w:br/>
      </w:r>
    </w:p>
    <w:p>
      <w:pPr>
        <w:pStyle w:val="Compact"/>
        <w:numPr>
          <w:ilvl w:val="1"/>
          <w:numId w:val="1007"/>
        </w:numPr>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pStyle w:val="Compact"/>
        <w:numPr>
          <w:ilvl w:val="1"/>
          <w:numId w:val="1007"/>
        </w:numPr>
      </w:pPr>
      <w:r>
        <w:rPr>
          <w:b/>
          <w:bCs/>
        </w:rPr>
        <w:t xml:space="preserve">Reading, participation, and coursework are not graded but do</w:t>
      </w:r>
      <w:r>
        <w:rPr>
          <w:b/>
          <w:bCs/>
        </w:rPr>
        <w:t xml:space="preserve"> </w:t>
      </w:r>
      <w:r>
        <w:rPr>
          <w:b/>
          <w:bCs/>
        </w:rPr>
        <w:t xml:space="preserve">impact your grade.</w:t>
      </w:r>
    </w:p>
    <w:p>
      <w:pPr>
        <w:pStyle w:val="Compact"/>
        <w:numPr>
          <w:ilvl w:val="2"/>
          <w:numId w:val="1008"/>
        </w:numPr>
      </w:pPr>
      <w:r>
        <w:rPr>
          <w:b/>
          <w:bCs/>
        </w:rPr>
        <w:t xml:space="preserve">unprepared for 2 units of the course: decrease your final</w:t>
      </w:r>
      <w:r>
        <w:rPr>
          <w:b/>
          <w:bCs/>
        </w:rPr>
        <w:t xml:space="preserve"> </w:t>
      </w:r>
      <w:r>
        <w:rPr>
          <w:b/>
          <w:bCs/>
        </w:rPr>
        <w:t xml:space="preserve">grade by one Registrar Grade. (For example, A to A-) </w:t>
      </w:r>
      <w:r>
        <w:t xml:space="preserve"> </w:t>
      </w:r>
      <w:r>
        <w:br/>
      </w:r>
    </w:p>
    <w:p>
      <w:pPr>
        <w:pStyle w:val="Compact"/>
        <w:numPr>
          <w:ilvl w:val="2"/>
          <w:numId w:val="1008"/>
        </w:numPr>
      </w:pPr>
      <w:r>
        <w:rPr>
          <w:b/>
          <w:bCs/>
        </w:rPr>
        <w:t xml:space="preserve">For 4 or more units of the course: decrease your final</w:t>
      </w:r>
      <w:r>
        <w:rPr>
          <w:b/>
          <w:bCs/>
        </w:rPr>
        <w:t xml:space="preserve"> </w:t>
      </w:r>
      <w:r>
        <w:rPr>
          <w:b/>
          <w:bCs/>
        </w:rPr>
        <w:t xml:space="preserve">grade one complete letter: B+ to C+ for example.</w:t>
      </w:r>
      <w:r>
        <w:t xml:space="preserve"> </w:t>
      </w:r>
      <w:r>
        <w:t xml:space="preserve"> </w:t>
      </w:r>
      <w:r>
        <w:br/>
      </w:r>
    </w:p>
    <w:p>
      <w:pPr>
        <w:pStyle w:val="Compact"/>
        <w:numPr>
          <w:ilvl w:val="2"/>
          <w:numId w:val="1008"/>
        </w:numPr>
      </w:pPr>
      <w:r>
        <w:rPr>
          <w:b/>
          <w:bCs/>
        </w:rPr>
        <w:t xml:space="preserve">You will be notified when you reach these thresholds.</w:t>
      </w:r>
      <w:r>
        <w:t xml:space="preserve"> </w:t>
      </w:r>
    </w:p>
    <w:p>
      <w:pPr>
        <w:numPr>
          <w:ilvl w:val="0"/>
          <w:numId w:val="1008"/>
        </w:numPr>
      </w:pPr>
      <w:r>
        <w:rPr>
          <w:b/>
          <w:bCs/>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pStyle w:val="Compact"/>
        <w:numPr>
          <w:ilvl w:val="1"/>
          <w:numId w:val="1009"/>
        </w:numPr>
      </w:pPr>
      <w:r>
        <w:t xml:space="preserve">Quizzes are delivered through the online LMS.</w:t>
      </w:r>
    </w:p>
    <w:p>
      <w:pPr>
        <w:pStyle w:val="Compact"/>
        <w:numPr>
          <w:ilvl w:val="1"/>
          <w:numId w:val="1009"/>
        </w:numPr>
      </w:pPr>
      <w:r>
        <w:t xml:space="preserve">You will get one attempt at the quiz, and your attempt must be</w:t>
      </w:r>
      <w:r>
        <w:t xml:space="preserve"> </w:t>
      </w:r>
      <w:r>
        <w:t xml:space="preserve">complete before your class meeting.</w:t>
      </w:r>
      <w:r>
        <w:br/>
      </w:r>
    </w:p>
    <w:p>
      <w:pPr>
        <w:pStyle w:val="Compact"/>
        <w:numPr>
          <w:ilvl w:val="1"/>
          <w:numId w:val="1009"/>
        </w:numPr>
      </w:pPr>
      <w:r>
        <w:t xml:space="preserve">Quizzes are open book.</w:t>
      </w:r>
      <w:r>
        <w:br/>
      </w:r>
    </w:p>
    <w:p>
      <w:pPr>
        <w:pStyle w:val="Compact"/>
        <w:numPr>
          <w:ilvl w:val="1"/>
          <w:numId w:val="1009"/>
        </w:numPr>
      </w:pPr>
      <w:r>
        <w:t xml:space="preserve">Quizzes consist of multiple-choice and/or short answer</w:t>
      </w:r>
      <w:r>
        <w:t xml:space="preserve"> </w:t>
      </w:r>
      <w:r>
        <w:t xml:space="preserve">questions.</w:t>
      </w:r>
      <w:r>
        <w:br/>
      </w:r>
    </w:p>
    <w:p>
      <w:pPr>
        <w:pStyle w:val="Compact"/>
        <w:numPr>
          <w:ilvl w:val="1"/>
          <w:numId w:val="1009"/>
        </w:numPr>
      </w:pPr>
      <w:r>
        <w:t xml:space="preserve">Quizzes measure only individual effort.</w:t>
      </w:r>
      <w:r>
        <w:br/>
      </w:r>
    </w:p>
    <w:p>
      <w:pPr>
        <w:pStyle w:val="Compact"/>
        <w:numPr>
          <w:ilvl w:val="1"/>
          <w:numId w:val="1009"/>
        </w:numPr>
      </w:pPr>
      <w:r>
        <w:t xml:space="preserve">You must complete the quiz on your own time, outside class.</w:t>
      </w:r>
    </w:p>
    <w:p>
      <w:pPr>
        <w:pStyle w:val="Compact"/>
        <w:numPr>
          <w:ilvl w:val="1"/>
          <w:numId w:val="1009"/>
        </w:numPr>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9"/>
        </w:numPr>
      </w:pPr>
      <w:r>
        <w:rPr>
          <w:b/>
          <w:bCs/>
        </w:rPr>
        <w:t xml:space="preserve">Complete</w:t>
      </w:r>
      <w:r>
        <w:t xml:space="preserve"> </w:t>
      </w:r>
      <w:r>
        <w:rPr>
          <w:b/>
          <w:bCs/>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pStyle w:val="Compact"/>
        <w:numPr>
          <w:ilvl w:val="1"/>
          <w:numId w:val="1010"/>
        </w:numPr>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pStyle w:val="Compact"/>
        <w:numPr>
          <w:ilvl w:val="1"/>
          <w:numId w:val="1010"/>
        </w:numPr>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pStyle w:val="Compact"/>
        <w:numPr>
          <w:ilvl w:val="1"/>
          <w:numId w:val="1010"/>
        </w:numPr>
      </w:pPr>
      <w:r>
        <w:t xml:space="preserve">Needs Improvement (3 points)—the assignment is incomplete or</w:t>
      </w:r>
      <w:r>
        <w:t xml:space="preserve"> </w:t>
      </w:r>
      <w:r>
        <w:t xml:space="preserve">has several errors or is late, with no reflection.</w:t>
      </w:r>
      <w:r>
        <w:br/>
      </w:r>
    </w:p>
    <w:p>
      <w:pPr>
        <w:pStyle w:val="Compact"/>
        <w:numPr>
          <w:ilvl w:val="1"/>
          <w:numId w:val="1010"/>
        </w:numPr>
      </w:pPr>
      <w:r>
        <w:t xml:space="preserve">Fail (0 points)—the assignment was not turned in after 1 week.</w:t>
      </w:r>
    </w:p>
    <w:p>
      <w:pPr>
        <w:numPr>
          <w:ilvl w:val="0"/>
          <w:numId w:val="1010"/>
        </w:numPr>
      </w:pPr>
      <w:r>
        <w:rPr>
          <w:b/>
          <w:bCs/>
        </w:rPr>
        <w:t xml:space="preserve">Complete a</w:t>
      </w:r>
      <w:r>
        <w:t xml:space="preserve"> </w:t>
      </w:r>
      <w:r>
        <w:rPr>
          <w:b/>
          <w:bCs/>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pStyle w:val="Compact"/>
        <w:numPr>
          <w:ilvl w:val="1"/>
          <w:numId w:val="1011"/>
        </w:numPr>
      </w:pPr>
      <w:r>
        <w:t xml:space="preserve">Work in self-assembled teams of two to three students.</w:t>
      </w:r>
      <w:r>
        <w:br/>
      </w:r>
    </w:p>
    <w:p>
      <w:pPr>
        <w:pStyle w:val="Compact"/>
        <w:numPr>
          <w:ilvl w:val="1"/>
          <w:numId w:val="1011"/>
        </w:numPr>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pStyle w:val="Compact"/>
        <w:numPr>
          <w:ilvl w:val="0"/>
          <w:numId w:val="1012"/>
        </w:numPr>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pStyle w:val="Compact"/>
        <w:numPr>
          <w:ilvl w:val="0"/>
          <w:numId w:val="1012"/>
        </w:numPr>
      </w:pPr>
      <w:r>
        <w:t xml:space="preserve">Data analysis of the facts listing entities, attributes, and</w:t>
      </w:r>
      <w:r>
        <w:t xml:space="preserve"> </w:t>
      </w:r>
      <w:r>
        <w:t xml:space="preserve">relationships in the data model.</w:t>
      </w:r>
      <w:r>
        <w:br/>
      </w:r>
    </w:p>
    <w:p>
      <w:pPr>
        <w:pStyle w:val="Compact"/>
        <w:numPr>
          <w:ilvl w:val="0"/>
          <w:numId w:val="1012"/>
        </w:numPr>
      </w:pPr>
      <w:r>
        <w:t xml:space="preserve">Conceptual data model diagram.</w:t>
      </w:r>
      <w:r>
        <w:br/>
      </w:r>
    </w:p>
    <w:p>
      <w:pPr>
        <w:pStyle w:val="Compact"/>
        <w:numPr>
          <w:ilvl w:val="0"/>
          <w:numId w:val="1012"/>
        </w:numPr>
      </w:pPr>
      <w:r>
        <w:t xml:space="preserve">Logical data model diagram.</w:t>
      </w:r>
      <w:r>
        <w:br/>
      </w:r>
    </w:p>
    <w:p>
      <w:pPr>
        <w:pStyle w:val="Compact"/>
        <w:numPr>
          <w:ilvl w:val="0"/>
          <w:numId w:val="1012"/>
        </w:numPr>
      </w:pPr>
      <w:r>
        <w:t xml:space="preserve">Identification of your external data model and data logic.</w:t>
      </w:r>
      <w:r>
        <w:br/>
      </w:r>
    </w:p>
    <w:p>
      <w:pPr>
        <w:pStyle w:val="Compact"/>
        <w:numPr>
          <w:ilvl w:val="0"/>
          <w:numId w:val="1012"/>
        </w:numPr>
      </w:pPr>
      <w:r>
        <w:t xml:space="preserve">Basic layout of all application screens.</w:t>
      </w:r>
      <w:r>
        <w:br/>
      </w:r>
    </w:p>
    <w:p>
      <w:pPr>
        <w:pStyle w:val="Compact"/>
        <w:numPr>
          <w:ilvl w:val="0"/>
          <w:numId w:val="1012"/>
        </w:numPr>
      </w:pPr>
      <w:r>
        <w:t xml:space="preserve">Diagram of each screen used in the application.</w:t>
      </w:r>
      <w:r>
        <w:br/>
      </w:r>
    </w:p>
    <w:p>
      <w:pPr>
        <w:pStyle w:val="Compact"/>
        <w:numPr>
          <w:ilvl w:val="0"/>
          <w:numId w:val="1012"/>
        </w:numPr>
      </w:pPr>
      <w:r>
        <w:t xml:space="preserve">SQL up/down script to implement the internal model with initial</w:t>
      </w:r>
      <w:r>
        <w:t xml:space="preserve"> </w:t>
      </w:r>
      <w:r>
        <w:t xml:space="preserve">data.</w:t>
      </w:r>
      <w:r>
        <w:br/>
      </w:r>
    </w:p>
    <w:p>
      <w:pPr>
        <w:pStyle w:val="Compact"/>
        <w:numPr>
          <w:ilvl w:val="0"/>
          <w:numId w:val="1012"/>
        </w:numPr>
      </w:pPr>
      <w:r>
        <w:t xml:space="preserve">SQL up/down Script to load/migrate in existing data.</w:t>
      </w:r>
      <w:r>
        <w:br/>
      </w:r>
    </w:p>
    <w:p>
      <w:pPr>
        <w:pStyle w:val="Compact"/>
        <w:numPr>
          <w:ilvl w:val="0"/>
          <w:numId w:val="1012"/>
        </w:numPr>
      </w:pPr>
      <w:r>
        <w:t xml:space="preserve">SQL up/down script of data logic for the external data model.</w:t>
      </w:r>
      <w:r>
        <w:br/>
      </w:r>
    </w:p>
    <w:p>
      <w:pPr>
        <w:pStyle w:val="Compact"/>
        <w:numPr>
          <w:ilvl w:val="0"/>
          <w:numId w:val="1012"/>
        </w:numPr>
      </w:pPr>
      <w:r>
        <w:t xml:space="preserve">Implementation of the application itself.</w:t>
      </w:r>
      <w:r>
        <w:br/>
      </w:r>
    </w:p>
    <w:p>
      <w:pPr>
        <w:pStyle w:val="Compact"/>
        <w:numPr>
          <w:ilvl w:val="0"/>
          <w:numId w:val="1012"/>
        </w:numPr>
      </w:pPr>
      <w:r>
        <w:t xml:space="preserve">A team log recording individual and group contributions to the</w:t>
      </w:r>
      <w:r>
        <w:t xml:space="preserve"> </w:t>
      </w:r>
      <w:r>
        <w:t xml:space="preserve">project, including when and by whom.</w:t>
      </w:r>
      <w:r>
        <w:br/>
      </w:r>
    </w:p>
    <w:p>
      <w:pPr>
        <w:pStyle w:val="Compact"/>
        <w:numPr>
          <w:ilvl w:val="0"/>
          <w:numId w:val="1012"/>
        </w:numPr>
      </w:pPr>
      <w:r>
        <w:t xml:space="preserve">A slide deck of your presentation.</w:t>
      </w:r>
      <w:r>
        <w:br/>
      </w:r>
    </w:p>
    <w:p>
      <w:pPr>
        <w:pStyle w:val="Compact"/>
        <w:numPr>
          <w:ilvl w:val="0"/>
          <w:numId w:val="1012"/>
        </w:numPr>
      </w:pPr>
      <w:r>
        <w:t xml:space="preserve">A video recording of your team presentation.</w:t>
      </w:r>
      <w:r>
        <w:br/>
      </w:r>
    </w:p>
    <w:p>
      <w:pPr>
        <w:pStyle w:val="Compact"/>
        <w:numPr>
          <w:ilvl w:val="0"/>
          <w:numId w:val="1012"/>
        </w:numPr>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pStyle w:val="Compact"/>
        <w:numPr>
          <w:ilvl w:val="0"/>
          <w:numId w:val="1013"/>
        </w:numPr>
      </w:pPr>
      <w:r>
        <w:t xml:space="preserve">Quality of artifacts (slides, code, video, documents, etc.)</w:t>
      </w:r>
      <w:r>
        <w:br/>
      </w:r>
    </w:p>
    <w:p>
      <w:pPr>
        <w:pStyle w:val="Compact"/>
        <w:numPr>
          <w:ilvl w:val="0"/>
          <w:numId w:val="1013"/>
        </w:numPr>
      </w:pPr>
      <w:r>
        <w:t xml:space="preserve">Completeness of project—does it work?</w:t>
      </w:r>
      <w:r>
        <w:br/>
      </w:r>
    </w:p>
    <w:p>
      <w:pPr>
        <w:pStyle w:val="Compact"/>
        <w:numPr>
          <w:ilvl w:val="0"/>
          <w:numId w:val="1013"/>
        </w:numPr>
      </w:pPr>
      <w:r>
        <w:t xml:space="preserve">Purpose of project—does it do something of value?</w:t>
      </w:r>
      <w:r>
        <w:br/>
      </w:r>
    </w:p>
    <w:p>
      <w:pPr>
        <w:pStyle w:val="Compact"/>
        <w:numPr>
          <w:ilvl w:val="0"/>
          <w:numId w:val="1013"/>
        </w:numPr>
      </w:pPr>
      <w:r>
        <w:t xml:space="preserve">What was learned from the experience?</w:t>
      </w:r>
      <w:r>
        <w:br/>
      </w:r>
    </w:p>
    <w:p>
      <w:pPr>
        <w:pStyle w:val="Compact"/>
        <w:numPr>
          <w:ilvl w:val="0"/>
          <w:numId w:val="1013"/>
        </w:numPr>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ayout w:type="fixed"/>
        <w:tblLook w:firstRow="1" w:lastRow="0" w:firstColumn="0" w:lastColumn="0" w:noHBand="0" w:noVBand="0" w:val="0020"/>
      </w:tblPr>
      <w:tblGrid>
        <w:gridCol w:w="2124"/>
        <w:gridCol w:w="1352"/>
        <w:gridCol w:w="1641"/>
        <w:gridCol w:w="1062"/>
        <w:gridCol w:w="1738"/>
      </w:tblGrid>
      <w:tr>
        <w:trPr>
          <w:tblHeader w:val="on"/>
        </w:trPr>
        <w:tc>
          <w:tcPr/>
          <w:p>
            <w:pPr>
              <w:pStyle w:val="Compact"/>
            </w:pPr>
            <w:r>
              <w:rPr>
                <w:b/>
                <w:bCs/>
              </w:rPr>
              <w:t xml:space="preserve">Type of Activity</w:t>
            </w:r>
          </w:p>
        </w:tc>
        <w:tc>
          <w:tcPr/>
          <w:p>
            <w:pPr>
              <w:pStyle w:val="Compact"/>
            </w:pPr>
            <w:r>
              <w:rPr>
                <w:b/>
                <w:bCs/>
              </w:rPr>
              <w:t xml:space="preserve">Quantity</w:t>
            </w:r>
          </w:p>
        </w:tc>
        <w:tc>
          <w:tcPr/>
          <w:p>
            <w:pPr>
              <w:pStyle w:val="Compact"/>
            </w:pPr>
            <w:r>
              <w:rPr>
                <w:b/>
                <w:bCs/>
              </w:rPr>
              <w:t xml:space="preserve">Points Each</w:t>
            </w:r>
          </w:p>
        </w:tc>
        <w:tc>
          <w:tcPr/>
          <w:p>
            <w:pPr>
              <w:pStyle w:val="Compact"/>
            </w:pPr>
            <w:r>
              <w:rPr>
                <w:b/>
                <w:bCs/>
              </w:rPr>
              <w:t xml:space="preserve">Notes</w:t>
            </w:r>
          </w:p>
        </w:tc>
        <w:tc>
          <w:tcPr/>
          <w:p>
            <w:pPr>
              <w:pStyle w:val="Compact"/>
            </w:pPr>
            <w:r>
              <w:rPr>
                <w:b/>
                <w:bCs/>
              </w:rPr>
              <w:t xml:space="preserve">Total Points</w:t>
            </w:r>
          </w:p>
        </w:tc>
      </w:tr>
      <w:tr>
        <w:tc>
          <w:tcPr/>
          <w:p>
            <w:pPr>
              <w:pStyle w:val="Compact"/>
            </w:pPr>
            <w:r>
              <w:t xml:space="preserve">1. Problem Sets</w:t>
            </w:r>
          </w:p>
        </w:tc>
        <w:tc>
          <w:tcPr/>
          <w:p>
            <w:pPr>
              <w:pStyle w:val="Compact"/>
            </w:pPr>
            <w:r>
              <w:t xml:space="preserve">10</w:t>
            </w:r>
          </w:p>
        </w:tc>
        <w:tc>
          <w:tcPr/>
          <w:p>
            <w:pPr>
              <w:pStyle w:val="Compact"/>
            </w:pPr>
            <w:r>
              <w:t xml:space="preserve">10</w:t>
            </w:r>
          </w:p>
        </w:tc>
        <w:tc>
          <w:tcPr/>
          <w:p>
            <w:pPr>
              <w:pStyle w:val="Compact"/>
            </w:pPr>
            <w:r>
              <w:t xml:space="preserve">13 Total. Lowest Dropped.</w:t>
            </w:r>
          </w:p>
        </w:tc>
        <w:tc>
          <w:tcPr/>
          <w:p>
            <w:pPr>
              <w:pStyle w:val="Compact"/>
            </w:pPr>
            <w:r>
              <w:t xml:space="preserve">100</w:t>
            </w:r>
          </w:p>
        </w:tc>
      </w:tr>
      <w:tr>
        <w:tc>
          <w:tcPr/>
          <w:p>
            <w:pPr>
              <w:pStyle w:val="Compact"/>
            </w:pPr>
            <w:r>
              <w:t xml:space="preserve">2. Quizzes</w:t>
            </w:r>
          </w:p>
        </w:tc>
        <w:tc>
          <w:tcPr/>
          <w:p>
            <w:pPr>
              <w:pStyle w:val="Compact"/>
            </w:pPr>
            <w:r>
              <w:t xml:space="preserve">10</w:t>
            </w:r>
          </w:p>
        </w:tc>
        <w:tc>
          <w:tcPr/>
          <w:p>
            <w:pPr>
              <w:pStyle w:val="Compact"/>
            </w:pPr>
            <w:r>
              <w:t xml:space="preserve">10</w:t>
            </w:r>
          </w:p>
        </w:tc>
        <w:tc>
          <w:tcPr/>
          <w:p>
            <w:pPr>
              <w:pStyle w:val="Compact"/>
            </w:pPr>
            <w:r>
              <w:t xml:space="preserve">13 Total. Lowest dropped.</w:t>
            </w:r>
          </w:p>
        </w:tc>
        <w:tc>
          <w:tcPr/>
          <w:p>
            <w:pPr>
              <w:pStyle w:val="Compact"/>
            </w:pPr>
            <w:r>
              <w:t xml:space="preserve">100</w:t>
            </w:r>
          </w:p>
        </w:tc>
      </w:tr>
      <w:tr>
        <w:tc>
          <w:tcPr/>
          <w:p>
            <w:pPr>
              <w:pStyle w:val="Compact"/>
            </w:pPr>
            <w:r>
              <w:t xml:space="preserve">3. Team Project</w:t>
            </w:r>
          </w:p>
        </w:tc>
        <w:tc>
          <w:tcPr/>
          <w:p>
            <w:pPr>
              <w:pStyle w:val="Compact"/>
            </w:pPr>
            <w:r>
              <w:t xml:space="preserve">1</w:t>
            </w:r>
          </w:p>
        </w:tc>
        <w:tc>
          <w:tcPr/>
          <w:p>
            <w:pPr>
              <w:pStyle w:val="Compact"/>
            </w:pPr>
            <w:r>
              <w:t xml:space="preserve">50</w:t>
            </w:r>
          </w:p>
        </w:tc>
        <w:tc>
          <w:tcPr/>
          <w:p>
            <w:pPr>
              <w:pStyle w:val="Compact"/>
            </w:pPr>
            <w:r>
              <w:t xml:space="preserve">Refer to team project guidelines.</w:t>
            </w:r>
          </w:p>
        </w:tc>
        <w:tc>
          <w:tcPr/>
          <w:p>
            <w:pPr>
              <w:pStyle w:val="Compact"/>
            </w:pPr>
            <w:r>
              <w:t xml:space="preserve">50</w:t>
            </w:r>
          </w:p>
        </w:tc>
      </w:tr>
      <w:tr>
        <w:tc>
          <w:tcPr/>
          <w:p>
            <w:pPr>
              <w:pStyle w:val="Compact"/>
            </w:pPr>
            <w:r>
              <w:rPr>
                <w:b/>
                <w:bCs/>
              </w:rPr>
              <w:t xml:space="preserve">Total POints</w:t>
            </w:r>
          </w:p>
        </w:tc>
        <w:tc>
          <w:tcPr/>
          <w:p>
            <w:pPr>
              <w:pStyle w:val="Compact"/>
            </w:pPr>
          </w:p>
        </w:tc>
        <w:tc>
          <w:tcPr/>
          <w:p>
            <w:pPr>
              <w:pStyle w:val="Compact"/>
            </w:pPr>
          </w:p>
        </w:tc>
        <w:tc>
          <w:tcPr/>
          <w:p>
            <w:pPr>
              <w:pStyle w:val="Compact"/>
            </w:pPr>
          </w:p>
        </w:tc>
        <w:tc>
          <w:tcPr/>
          <w:p>
            <w:pPr>
              <w:pStyle w:val="Compac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pStyle w:val="Compact"/>
        <w:numPr>
          <w:ilvl w:val="0"/>
          <w:numId w:val="1014"/>
        </w:numPr>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pStyle w:val="Compact"/>
        <w:numPr>
          <w:ilvl w:val="0"/>
          <w:numId w:val="1014"/>
        </w:numPr>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pStyle w:val="Compact"/>
        <w:numPr>
          <w:ilvl w:val="0"/>
          <w:numId w:val="1015"/>
        </w:numPr>
      </w:pPr>
      <w:r>
        <w:t xml:space="preserve">We take academic integrity seriously, and so should you.</w:t>
      </w:r>
      <w:r>
        <w:br/>
      </w:r>
    </w:p>
    <w:p>
      <w:pPr>
        <w:pStyle w:val="Compact"/>
        <w:numPr>
          <w:ilvl w:val="0"/>
          <w:numId w:val="1015"/>
        </w:numPr>
      </w:pPr>
      <w:r>
        <w:t xml:space="preserve">It is our expectation that your work will be 100% representative of</w:t>
      </w:r>
      <w:r>
        <w:t xml:space="preserve"> </w:t>
      </w:r>
      <w:r>
        <w:t xml:space="preserve">your academic abilities.</w:t>
      </w:r>
      <w:r>
        <w:br/>
      </w:r>
    </w:p>
    <w:p>
      <w:pPr>
        <w:pStyle w:val="Compact"/>
        <w:numPr>
          <w:ilvl w:val="0"/>
          <w:numId w:val="1015"/>
        </w:numPr>
      </w:pPr>
      <w:r>
        <w:t xml:space="preserve">Cheating, including assistance from others or use of non-sanctioned</w:t>
      </w:r>
      <w:r>
        <w:t xml:space="preserve"> </w:t>
      </w:r>
      <w:r>
        <w:t xml:space="preserve">academic materials on quizzes or homework is prohibited.</w:t>
      </w:r>
      <w:r>
        <w:br/>
      </w:r>
    </w:p>
    <w:p>
      <w:pPr>
        <w:pStyle w:val="Compact"/>
        <w:numPr>
          <w:ilvl w:val="0"/>
          <w:numId w:val="1015"/>
        </w:numPr>
      </w:pPr>
      <w:r>
        <w:t xml:space="preserve">Do not work together unless the instructions state explicitly you</w:t>
      </w:r>
      <w:r>
        <w:t xml:space="preserve"> </w:t>
      </w:r>
      <w:r>
        <w:t xml:space="preserve">are permitted to do so.</w:t>
      </w:r>
      <w:r>
        <w:br/>
      </w:r>
    </w:p>
    <w:p>
      <w:pPr>
        <w:pStyle w:val="Compact"/>
        <w:numPr>
          <w:ilvl w:val="0"/>
          <w:numId w:val="1015"/>
        </w:numPr>
      </w:pPr>
      <w:r>
        <w:t xml:space="preserve">When in doubt as to whether you can use a resource outside those</w:t>
      </w:r>
      <w:r>
        <w:t xml:space="preserve"> </w:t>
      </w:r>
      <w:r>
        <w:t xml:space="preserve">provided in the course,</w:t>
      </w:r>
      <w:r>
        <w:t xml:space="preserve"> </w:t>
      </w:r>
      <w:r>
        <w:rPr>
          <w:b/>
          <w:bCs/>
        </w:rPr>
        <w:t xml:space="preserve">ask your instructor</w:t>
      </w:r>
      <w:r>
        <w:t xml:space="preserve">.</w:t>
      </w:r>
      <w:r>
        <w:br/>
      </w:r>
    </w:p>
    <w:p>
      <w:pPr>
        <w:pStyle w:val="Compact"/>
        <w:numPr>
          <w:ilvl w:val="0"/>
          <w:numId w:val="1015"/>
        </w:numPr>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2024-07-17T18:27:06Z</dcterms:created>
  <dcterms:modified xsi:type="dcterms:W3CDTF">2024-07-17T18:27:06Z</dcterms:modified>
</cp:coreProperties>
</file>

<file path=docProps/custom.xml><?xml version="1.0" encoding="utf-8"?>
<Properties xmlns="http://schemas.openxmlformats.org/officeDocument/2006/custom-properties" xmlns:vt="http://schemas.openxmlformats.org/officeDocument/2006/docPropsVTypes"/>
</file>