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1F94" w14:textId="77777777" w:rsidR="00C60DF5" w:rsidRDefault="00C60DF5" w:rsidP="00C60D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aps/>
          <w:sz w:val="18"/>
          <w:szCs w:val="18"/>
        </w:rPr>
      </w:pPr>
      <w:r>
        <w:rPr>
          <w:rStyle w:val="normaltextrun"/>
          <w:rFonts w:ascii="Calibri" w:hAnsi="Calibri" w:cs="Calibri"/>
          <w:caps/>
          <w:sz w:val="48"/>
          <w:szCs w:val="48"/>
        </w:rPr>
        <w:t>BRANDSKYDDSPOLICY</w:t>
      </w:r>
      <w:r>
        <w:rPr>
          <w:rStyle w:val="eop"/>
          <w:rFonts w:ascii="Calibri" w:hAnsi="Calibri" w:cs="Calibri"/>
          <w:caps/>
          <w:sz w:val="48"/>
          <w:szCs w:val="48"/>
        </w:rPr>
        <w:t> </w:t>
      </w:r>
    </w:p>
    <w:p w14:paraId="58B851BA" w14:textId="6E7D2685" w:rsidR="00C60DF5" w:rsidRDefault="00C60DF5" w:rsidP="00C60D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307AB4F7" w14:textId="77777777" w:rsidR="00C60DF5" w:rsidRDefault="00C60DF5" w:rsidP="00C60D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25363600" w14:textId="30DFFF9A" w:rsidR="00C60DF5" w:rsidRPr="00395B67" w:rsidRDefault="00C60DF5" w:rsidP="00C60D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02124"/>
          <w:shd w:val="clear" w:color="auto" w:fill="FFFFFF"/>
        </w:rPr>
      </w:pPr>
      <w:r w:rsidRPr="00395B67">
        <w:rPr>
          <w:rStyle w:val="normaltextrun"/>
          <w:rFonts w:ascii="Calibri" w:hAnsi="Calibri" w:cs="Calibri"/>
          <w:b/>
          <w:bCs/>
          <w:sz w:val="28"/>
          <w:szCs w:val="28"/>
        </w:rPr>
        <w:t>Bakgrun</w:t>
      </w:r>
      <w:r w:rsidR="00395B67">
        <w:rPr>
          <w:rStyle w:val="normaltextrun"/>
          <w:rFonts w:ascii="Calibri" w:hAnsi="Calibri" w:cs="Calibri"/>
          <w:b/>
          <w:bCs/>
          <w:sz w:val="28"/>
          <w:szCs w:val="28"/>
        </w:rPr>
        <w:t>d och syfte</w:t>
      </w:r>
      <w:r w:rsidRPr="00395B67">
        <w:rPr>
          <w:rFonts w:ascii="Arial" w:hAnsi="Arial" w:cs="Arial"/>
          <w:color w:val="202124"/>
          <w:shd w:val="clear" w:color="auto" w:fill="FFFFFF"/>
        </w:rPr>
        <w:t> </w:t>
      </w:r>
    </w:p>
    <w:p w14:paraId="4FD24020" w14:textId="74E0427C" w:rsidR="00395B67" w:rsidRPr="00395B67" w:rsidRDefault="00395B67" w:rsidP="00C60D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021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02124"/>
          <w:sz w:val="21"/>
          <w:szCs w:val="21"/>
          <w:shd w:val="clear" w:color="auto" w:fill="FFFFFF"/>
        </w:rPr>
        <w:t>Av lagen om skydd mot olyckor samt den tillhörande förordningen (SFS 2003:789) framgår att alla verksamheter systematiskt ska arbeta med brandskydd och ha en brandskyddsansvarig. Brandskyddet ska vara fullgott. Detta arbete specificeras i Myndigheten för samhällsskydds och beredskaps allmänna råd om systematiskt brandskyddsarbete</w:t>
      </w:r>
      <w:r w:rsidR="00CB62F6">
        <w:rPr>
          <w:rFonts w:ascii="Segoe UI" w:hAnsi="Segoe UI" w:cs="Segoe UI"/>
          <w:color w:val="202124"/>
          <w:sz w:val="21"/>
          <w:szCs w:val="21"/>
          <w:shd w:val="clear" w:color="auto" w:fill="FFFFFF"/>
        </w:rPr>
        <w:t xml:space="preserve"> (MSB)</w:t>
      </w:r>
      <w:r>
        <w:rPr>
          <w:rFonts w:ascii="Segoe UI" w:hAnsi="Segoe UI" w:cs="Segoe UI"/>
          <w:color w:val="202124"/>
          <w:sz w:val="21"/>
          <w:szCs w:val="21"/>
          <w:shd w:val="clear" w:color="auto" w:fill="FFFFFF"/>
        </w:rPr>
        <w:t>.</w:t>
      </w:r>
      <w:r w:rsidR="00CB62F6">
        <w:rPr>
          <w:rFonts w:ascii="Segoe UI" w:hAnsi="Segoe UI" w:cs="Segoe UI"/>
          <w:color w:val="202124"/>
          <w:sz w:val="21"/>
          <w:szCs w:val="21"/>
          <w:shd w:val="clear" w:color="auto" w:fill="FFFFFF"/>
        </w:rPr>
        <w:t xml:space="preserve"> MSB är expertmyndighet på brandskydd.</w:t>
      </w:r>
      <w:r>
        <w:rPr>
          <w:rFonts w:ascii="Segoe UI" w:hAnsi="Segoe UI" w:cs="Segoe UI"/>
          <w:color w:val="202124"/>
          <w:sz w:val="21"/>
          <w:szCs w:val="21"/>
          <w:shd w:val="clear" w:color="auto" w:fill="FFFFFF"/>
        </w:rPr>
        <w:t xml:space="preserve"> Den som är brandskyddsansvarig på arbetsplatsen ansvarar för regelbundna kontroller av brandskyddet samt regelbundna brandskyddsutbildningar som alla medarbetare ska genomgå. </w:t>
      </w:r>
    </w:p>
    <w:p w14:paraId="32EFA833" w14:textId="77777777" w:rsidR="00395B67" w:rsidRDefault="00395B67" w:rsidP="00C60D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6DB992C7" w14:textId="58C8152D" w:rsidR="00226E67" w:rsidRPr="00FA70CB" w:rsidRDefault="00395B67" w:rsidP="00226E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B</w:t>
      </w:r>
      <w:r w:rsidR="00C60DF5">
        <w:rPr>
          <w:rStyle w:val="normaltextrun"/>
          <w:rFonts w:ascii="Segoe UI" w:hAnsi="Segoe UI" w:cs="Segoe UI"/>
          <w:sz w:val="21"/>
          <w:szCs w:val="21"/>
        </w:rPr>
        <w:t>randskyddsarbete</w:t>
      </w:r>
      <w:r>
        <w:rPr>
          <w:rStyle w:val="normaltextrun"/>
          <w:rFonts w:ascii="Segoe UI" w:hAnsi="Segoe UI" w:cs="Segoe UI"/>
          <w:sz w:val="21"/>
          <w:szCs w:val="21"/>
        </w:rPr>
        <w:t>t</w:t>
      </w:r>
      <w:r w:rsidR="00C60DF5">
        <w:rPr>
          <w:rStyle w:val="normaltextrun"/>
          <w:rFonts w:ascii="Segoe UI" w:hAnsi="Segoe UI" w:cs="Segoe UI"/>
          <w:sz w:val="21"/>
          <w:szCs w:val="21"/>
        </w:rPr>
        <w:t xml:space="preserve"> ska </w:t>
      </w:r>
      <w:r>
        <w:rPr>
          <w:rStyle w:val="normaltextrun"/>
          <w:rFonts w:ascii="Segoe UI" w:hAnsi="Segoe UI" w:cs="Segoe UI"/>
          <w:sz w:val="21"/>
          <w:szCs w:val="21"/>
        </w:rPr>
        <w:t>utgöra en naturlig del i företagets systematiska arbetsmiljöarbete i syfte att göra arbetsplatsen säker och trygg för personal, besökare och omgivning och därmed undvika att skador och olyckor sker till följd av arbetet samt för att trygga företagets anläggningstillgångar.</w:t>
      </w:r>
      <w:r w:rsidR="00AF28E2">
        <w:rPr>
          <w:rStyle w:val="normaltextrun"/>
          <w:rFonts w:ascii="Segoe UI" w:hAnsi="Segoe UI" w:cs="Segoe UI"/>
          <w:sz w:val="21"/>
          <w:szCs w:val="21"/>
        </w:rPr>
        <w:t xml:space="preserve"> En tydlig</w:t>
      </w:r>
      <w:r w:rsidR="00226E67">
        <w:rPr>
          <w:rStyle w:val="normaltextrun"/>
          <w:rFonts w:ascii="Segoe UI" w:hAnsi="Segoe UI" w:cs="Segoe UI"/>
          <w:sz w:val="21"/>
          <w:szCs w:val="21"/>
        </w:rPr>
        <w:t xml:space="preserve"> ansvarsfördelning </w:t>
      </w:r>
      <w:r w:rsidR="00F332A2">
        <w:rPr>
          <w:rStyle w:val="normaltextrun"/>
          <w:rFonts w:ascii="Segoe UI" w:hAnsi="Segoe UI" w:cs="Segoe UI"/>
          <w:sz w:val="21"/>
          <w:szCs w:val="21"/>
        </w:rPr>
        <w:t>av</w:t>
      </w:r>
      <w:r w:rsidR="00226E67">
        <w:rPr>
          <w:rStyle w:val="normaltextrun"/>
          <w:rFonts w:ascii="Segoe UI" w:hAnsi="Segoe UI" w:cs="Segoe UI"/>
          <w:sz w:val="21"/>
          <w:szCs w:val="21"/>
        </w:rPr>
        <w:t xml:space="preserve"> det systematiska brandskyddsarbetet</w:t>
      </w:r>
      <w:r w:rsidR="00AF28E2">
        <w:rPr>
          <w:rStyle w:val="normaltextrun"/>
          <w:rFonts w:ascii="Segoe UI" w:hAnsi="Segoe UI" w:cs="Segoe UI"/>
          <w:sz w:val="21"/>
          <w:szCs w:val="21"/>
        </w:rPr>
        <w:t xml:space="preserve"> inom detta arbete är</w:t>
      </w:r>
      <w:r w:rsidR="008F5A02">
        <w:rPr>
          <w:rStyle w:val="normaltextrun"/>
          <w:rFonts w:ascii="Segoe UI" w:hAnsi="Segoe UI" w:cs="Segoe UI"/>
          <w:sz w:val="21"/>
          <w:szCs w:val="21"/>
        </w:rPr>
        <w:t xml:space="preserve"> utgångspunkten</w:t>
      </w:r>
      <w:r w:rsidR="00226E67">
        <w:rPr>
          <w:rStyle w:val="normaltextrun"/>
          <w:rFonts w:ascii="Segoe UI" w:hAnsi="Segoe UI" w:cs="Segoe UI"/>
          <w:sz w:val="21"/>
          <w:szCs w:val="21"/>
        </w:rPr>
        <w:t>.</w:t>
      </w:r>
      <w:r w:rsidR="00226E67">
        <w:rPr>
          <w:rStyle w:val="eop"/>
          <w:rFonts w:ascii="Segoe UI" w:hAnsi="Segoe UI" w:cs="Segoe UI"/>
          <w:sz w:val="21"/>
          <w:szCs w:val="21"/>
        </w:rPr>
        <w:t> </w:t>
      </w:r>
    </w:p>
    <w:p w14:paraId="36EE5B83" w14:textId="0340D5E8" w:rsidR="00395B67" w:rsidRPr="00395B67" w:rsidRDefault="00395B67" w:rsidP="00C60D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2BC2718C" w14:textId="11836414" w:rsidR="00C60DF5" w:rsidRDefault="00C60DF5" w:rsidP="00C60D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1"/>
          <w:szCs w:val="21"/>
        </w:rPr>
        <w:t xml:space="preserve"> </w:t>
      </w:r>
    </w:p>
    <w:p w14:paraId="63C439C4" w14:textId="31A5237E" w:rsidR="00C60DF5" w:rsidRPr="00395B67" w:rsidRDefault="00C60DF5" w:rsidP="00C60D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395B67">
        <w:rPr>
          <w:rStyle w:val="normaltextrun"/>
          <w:rFonts w:ascii="Calibri" w:hAnsi="Calibri" w:cs="Calibri"/>
          <w:b/>
          <w:bCs/>
          <w:sz w:val="28"/>
          <w:szCs w:val="28"/>
        </w:rPr>
        <w:t>Riktlinjer</w:t>
      </w:r>
      <w:r w:rsidRPr="00395B67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79E8FB3A" w14:textId="6B7E6097" w:rsidR="00C60DF5" w:rsidRDefault="00A915E8" w:rsidP="00C60DF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I sitt</w:t>
      </w:r>
      <w:r w:rsidR="00C60DF5">
        <w:rPr>
          <w:rStyle w:val="normaltextrun"/>
          <w:rFonts w:ascii="Segoe UI" w:hAnsi="Segoe UI" w:cs="Segoe UI"/>
          <w:sz w:val="21"/>
          <w:szCs w:val="21"/>
        </w:rPr>
        <w:t xml:space="preserve"> brandskyddsarbete </w:t>
      </w:r>
      <w:r w:rsidR="002A090C">
        <w:rPr>
          <w:rStyle w:val="normaltextrun"/>
          <w:rFonts w:ascii="Segoe UI" w:hAnsi="Segoe UI" w:cs="Segoe UI"/>
          <w:sz w:val="21"/>
          <w:szCs w:val="21"/>
        </w:rPr>
        <w:t>syftar företaget efter</w:t>
      </w:r>
      <w:r>
        <w:rPr>
          <w:rStyle w:val="normaltextrun"/>
          <w:rFonts w:ascii="Segoe UI" w:hAnsi="Segoe UI" w:cs="Segoe UI"/>
          <w:sz w:val="21"/>
          <w:szCs w:val="21"/>
        </w:rPr>
        <w:t xml:space="preserve"> följande</w:t>
      </w:r>
      <w:r w:rsidR="00C60DF5">
        <w:rPr>
          <w:rStyle w:val="eop"/>
          <w:rFonts w:ascii="Segoe UI" w:hAnsi="Segoe UI" w:cs="Segoe UI"/>
          <w:sz w:val="21"/>
          <w:szCs w:val="21"/>
        </w:rPr>
        <w:t> </w:t>
      </w:r>
    </w:p>
    <w:p w14:paraId="6A4C6149" w14:textId="1D4A28A0" w:rsidR="00FA70CB" w:rsidRDefault="00FA70CB" w:rsidP="00C60D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1"/>
          <w:szCs w:val="21"/>
        </w:rPr>
        <w:tab/>
      </w:r>
      <w:r>
        <w:rPr>
          <w:rStyle w:val="eop"/>
          <w:rFonts w:ascii="Segoe UI" w:hAnsi="Segoe UI" w:cs="Segoe UI"/>
          <w:sz w:val="21"/>
          <w:szCs w:val="21"/>
        </w:rPr>
        <w:tab/>
      </w:r>
      <w:r>
        <w:rPr>
          <w:rStyle w:val="eop"/>
          <w:rFonts w:ascii="Segoe UI" w:hAnsi="Segoe UI" w:cs="Segoe UI"/>
          <w:sz w:val="21"/>
          <w:szCs w:val="21"/>
        </w:rPr>
        <w:tab/>
      </w:r>
      <w:r>
        <w:rPr>
          <w:rStyle w:val="eop"/>
          <w:rFonts w:ascii="Segoe UI" w:hAnsi="Segoe UI" w:cs="Segoe UI"/>
          <w:sz w:val="21"/>
          <w:szCs w:val="21"/>
        </w:rPr>
        <w:tab/>
      </w:r>
      <w:r>
        <w:rPr>
          <w:rStyle w:val="eop"/>
          <w:rFonts w:ascii="Segoe UI" w:hAnsi="Segoe UI" w:cs="Segoe UI"/>
          <w:sz w:val="21"/>
          <w:szCs w:val="21"/>
        </w:rPr>
        <w:tab/>
      </w:r>
      <w:r>
        <w:rPr>
          <w:rStyle w:val="eop"/>
          <w:rFonts w:ascii="Segoe UI" w:hAnsi="Segoe UI" w:cs="Segoe UI"/>
          <w:sz w:val="21"/>
          <w:szCs w:val="21"/>
        </w:rPr>
        <w:tab/>
      </w:r>
    </w:p>
    <w:p w14:paraId="2CC31BA1" w14:textId="0CB8D311" w:rsidR="004A0747" w:rsidRPr="008156F7" w:rsidRDefault="00C60DF5" w:rsidP="008156F7">
      <w:pPr>
        <w:pStyle w:val="paragraph"/>
        <w:numPr>
          <w:ilvl w:val="0"/>
          <w:numId w:val="1"/>
        </w:numPr>
        <w:spacing w:before="0" w:beforeAutospacing="0" w:after="0" w:afterAutospacing="0"/>
        <w:ind w:left="1005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minimera brandrisken</w:t>
      </w:r>
      <w:r w:rsidR="003E6819">
        <w:rPr>
          <w:rStyle w:val="normaltextrun"/>
          <w:rFonts w:ascii="Segoe UI" w:hAnsi="Segoe UI" w:cs="Segoe UI"/>
          <w:sz w:val="21"/>
          <w:szCs w:val="21"/>
        </w:rPr>
        <w:t xml:space="preserve"> genom brandsäkring av företagets lokaler, utbildning av </w:t>
      </w:r>
      <w:r w:rsidR="008156F7">
        <w:rPr>
          <w:rStyle w:val="normaltextrun"/>
          <w:rFonts w:ascii="Segoe UI" w:hAnsi="Segoe UI" w:cs="Segoe UI"/>
          <w:sz w:val="21"/>
          <w:szCs w:val="21"/>
        </w:rPr>
        <w:t xml:space="preserve">  </w:t>
      </w:r>
      <w:r w:rsidR="003E6819">
        <w:rPr>
          <w:rStyle w:val="normaltextrun"/>
          <w:rFonts w:ascii="Segoe UI" w:hAnsi="Segoe UI" w:cs="Segoe UI"/>
          <w:sz w:val="21"/>
          <w:szCs w:val="21"/>
        </w:rPr>
        <w:t xml:space="preserve">personal och </w:t>
      </w:r>
      <w:r w:rsidR="008156F7">
        <w:rPr>
          <w:rStyle w:val="normaltextrun"/>
          <w:rFonts w:ascii="Segoe UI" w:hAnsi="Segoe UI" w:cs="Segoe UI"/>
          <w:sz w:val="21"/>
          <w:szCs w:val="21"/>
        </w:rPr>
        <w:t>välgenomtänkt brandskyddsorganisation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27135F6B" w14:textId="77777777" w:rsidR="00C60DF5" w:rsidRDefault="00C60DF5" w:rsidP="00C60DF5">
      <w:pPr>
        <w:pStyle w:val="paragraph"/>
        <w:numPr>
          <w:ilvl w:val="0"/>
          <w:numId w:val="1"/>
        </w:numPr>
        <w:spacing w:before="0" w:beforeAutospacing="0" w:after="0" w:afterAutospacing="0"/>
        <w:ind w:left="1005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underlätta en effektiv bekämpning av brand,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2D405D52" w14:textId="77777777" w:rsidR="00C60DF5" w:rsidRDefault="00C60DF5" w:rsidP="00C60DF5">
      <w:pPr>
        <w:pStyle w:val="paragraph"/>
        <w:numPr>
          <w:ilvl w:val="0"/>
          <w:numId w:val="1"/>
        </w:numPr>
        <w:spacing w:before="0" w:beforeAutospacing="0" w:after="0" w:afterAutospacing="0"/>
        <w:ind w:left="1005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undvika personskador vid en eventuell brand,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1948D747" w14:textId="77777777" w:rsidR="00C60DF5" w:rsidRDefault="00C60DF5" w:rsidP="00C60DF5">
      <w:pPr>
        <w:pStyle w:val="paragraph"/>
        <w:numPr>
          <w:ilvl w:val="0"/>
          <w:numId w:val="2"/>
        </w:numPr>
        <w:spacing w:before="0" w:beforeAutospacing="0" w:after="0" w:afterAutospacing="0"/>
        <w:ind w:left="1005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begränsa materiella skador vid en eventuell brand,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15A9357F" w14:textId="77777777" w:rsidR="00CB62F6" w:rsidRDefault="00C60DF5" w:rsidP="00C60DF5">
      <w:pPr>
        <w:pStyle w:val="paragraph"/>
        <w:numPr>
          <w:ilvl w:val="0"/>
          <w:numId w:val="2"/>
        </w:numPr>
        <w:spacing w:before="0" w:beforeAutospacing="0" w:after="0" w:afterAutospacing="0"/>
        <w:ind w:left="1005" w:firstLine="0"/>
        <w:textAlignment w:val="baseline"/>
        <w:rPr>
          <w:rStyle w:val="normaltextrun"/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efterleva kraven från försäkringsgivare</w:t>
      </w:r>
      <w:r w:rsidR="00CB62F6">
        <w:rPr>
          <w:rStyle w:val="normaltextrun"/>
          <w:rFonts w:ascii="Segoe UI" w:hAnsi="Segoe UI" w:cs="Segoe UI"/>
          <w:sz w:val="21"/>
          <w:szCs w:val="21"/>
        </w:rPr>
        <w:t>,</w:t>
      </w:r>
    </w:p>
    <w:p w14:paraId="20D3F241" w14:textId="77777777" w:rsidR="00395B67" w:rsidRDefault="00395B67" w:rsidP="00C60D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73845171" w14:textId="165A49F5" w:rsidR="00C60DF5" w:rsidRPr="00F57427" w:rsidRDefault="00C60DF5" w:rsidP="00C60D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F57427">
        <w:rPr>
          <w:rStyle w:val="normaltextrun"/>
          <w:rFonts w:ascii="Calibri" w:hAnsi="Calibri" w:cs="Calibri"/>
          <w:b/>
          <w:bCs/>
        </w:rPr>
        <w:t>Brandskyddsorganisation</w:t>
      </w:r>
      <w:r w:rsidRPr="00F57427">
        <w:rPr>
          <w:rStyle w:val="eop"/>
          <w:rFonts w:ascii="Calibri" w:hAnsi="Calibri" w:cs="Calibri"/>
          <w:b/>
          <w:bCs/>
        </w:rPr>
        <w:t> </w:t>
      </w:r>
    </w:p>
    <w:p w14:paraId="37A2810D" w14:textId="08585A00" w:rsidR="00C60DF5" w:rsidRDefault="00C60DF5" w:rsidP="00C60D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1"/>
          <w:szCs w:val="21"/>
        </w:rPr>
        <w:t xml:space="preserve">Företagets brandskyddsorganisation </w:t>
      </w:r>
      <w:r w:rsidR="00891462">
        <w:rPr>
          <w:rStyle w:val="normaltextrun"/>
          <w:rFonts w:ascii="Segoe UI" w:hAnsi="Segoe UI" w:cs="Segoe UI"/>
          <w:sz w:val="21"/>
          <w:szCs w:val="21"/>
        </w:rPr>
        <w:t>ska vara väl</w:t>
      </w:r>
      <w:r>
        <w:rPr>
          <w:rStyle w:val="normaltextrun"/>
          <w:rFonts w:ascii="Segoe UI" w:hAnsi="Segoe UI" w:cs="Segoe UI"/>
          <w:sz w:val="21"/>
          <w:szCs w:val="21"/>
        </w:rPr>
        <w:t>organiserad, informerad</w:t>
      </w:r>
      <w:r w:rsidR="00891462">
        <w:rPr>
          <w:rStyle w:val="normaltextrun"/>
          <w:rFonts w:ascii="Segoe UI" w:hAnsi="Segoe UI" w:cs="Segoe UI"/>
          <w:sz w:val="21"/>
          <w:szCs w:val="21"/>
        </w:rPr>
        <w:t xml:space="preserve"> och genomgå regelbundna utbildningar</w:t>
      </w:r>
      <w:r>
        <w:rPr>
          <w:rStyle w:val="normaltextrun"/>
          <w:rFonts w:ascii="Segoe UI" w:hAnsi="Segoe UI" w:cs="Segoe UI"/>
          <w:sz w:val="21"/>
          <w:szCs w:val="21"/>
        </w:rPr>
        <w:t xml:space="preserve">. </w:t>
      </w:r>
      <w:r w:rsidR="00891462">
        <w:rPr>
          <w:rStyle w:val="normaltextrun"/>
          <w:rFonts w:ascii="Segoe UI" w:hAnsi="Segoe UI" w:cs="Segoe UI"/>
          <w:sz w:val="21"/>
          <w:szCs w:val="21"/>
        </w:rPr>
        <w:t>Personer som ingår i brandskydds</w:t>
      </w:r>
      <w:r w:rsidR="004A0747">
        <w:rPr>
          <w:rStyle w:val="normaltextrun"/>
          <w:rFonts w:ascii="Segoe UI" w:hAnsi="Segoe UI" w:cs="Segoe UI"/>
          <w:sz w:val="21"/>
          <w:szCs w:val="21"/>
        </w:rPr>
        <w:t>organisationen</w:t>
      </w:r>
      <w:r>
        <w:rPr>
          <w:rStyle w:val="normaltextrun"/>
          <w:rFonts w:ascii="Segoe UI" w:hAnsi="Segoe UI" w:cs="Segoe UI"/>
          <w:sz w:val="21"/>
          <w:szCs w:val="21"/>
        </w:rPr>
        <w:t xml:space="preserve"> </w:t>
      </w:r>
      <w:r w:rsidR="004A0747">
        <w:rPr>
          <w:rStyle w:val="normaltextrun"/>
          <w:rFonts w:ascii="Segoe UI" w:hAnsi="Segoe UI" w:cs="Segoe UI"/>
          <w:sz w:val="21"/>
          <w:szCs w:val="21"/>
        </w:rPr>
        <w:t>ska även vara kapabla att ha</w:t>
      </w:r>
      <w:r>
        <w:rPr>
          <w:rStyle w:val="normaltextrun"/>
          <w:rFonts w:ascii="Segoe UI" w:hAnsi="Segoe UI" w:cs="Segoe UI"/>
          <w:sz w:val="21"/>
          <w:szCs w:val="21"/>
        </w:rPr>
        <w:t xml:space="preserve"> ett gott samarbete med räddningstjänsten. </w:t>
      </w:r>
      <w:r w:rsidR="00E167FA">
        <w:rPr>
          <w:rStyle w:val="normaltextrun"/>
          <w:rFonts w:ascii="Segoe UI" w:hAnsi="Segoe UI" w:cs="Segoe UI"/>
          <w:sz w:val="21"/>
          <w:szCs w:val="21"/>
        </w:rPr>
        <w:t>Det ska</w:t>
      </w:r>
      <w:r w:rsidR="00B5373D">
        <w:rPr>
          <w:rStyle w:val="normaltextrun"/>
          <w:rFonts w:ascii="Segoe UI" w:hAnsi="Segoe UI" w:cs="Segoe UI"/>
          <w:sz w:val="21"/>
          <w:szCs w:val="21"/>
        </w:rPr>
        <w:t xml:space="preserve"> inom denna organisation</w:t>
      </w:r>
      <w:r w:rsidR="00E167FA">
        <w:rPr>
          <w:rStyle w:val="normaltextrun"/>
          <w:rFonts w:ascii="Segoe UI" w:hAnsi="Segoe UI" w:cs="Segoe UI"/>
          <w:sz w:val="21"/>
          <w:szCs w:val="21"/>
        </w:rPr>
        <w:t xml:space="preserve"> finnas</w:t>
      </w:r>
    </w:p>
    <w:p w14:paraId="703DA596" w14:textId="77777777" w:rsidR="00C60DF5" w:rsidRDefault="00C60DF5" w:rsidP="00C60DF5">
      <w:pPr>
        <w:pStyle w:val="paragraph"/>
        <w:numPr>
          <w:ilvl w:val="0"/>
          <w:numId w:val="3"/>
        </w:numPr>
        <w:spacing w:before="0" w:beforeAutospacing="0" w:after="0" w:afterAutospacing="0"/>
        <w:ind w:left="1005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ett aktivt ledarskap,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080671D8" w14:textId="77777777" w:rsidR="00C60DF5" w:rsidRDefault="00C60DF5" w:rsidP="00C60DF5">
      <w:pPr>
        <w:pStyle w:val="paragraph"/>
        <w:numPr>
          <w:ilvl w:val="0"/>
          <w:numId w:val="3"/>
        </w:numPr>
        <w:spacing w:before="0" w:beforeAutospacing="0" w:after="0" w:afterAutospacing="0"/>
        <w:ind w:left="1005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en tydlig ledningsstruktur,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7A4A12CE" w14:textId="77777777" w:rsidR="00C60DF5" w:rsidRDefault="00C60DF5" w:rsidP="00C60DF5">
      <w:pPr>
        <w:pStyle w:val="paragraph"/>
        <w:numPr>
          <w:ilvl w:val="0"/>
          <w:numId w:val="3"/>
        </w:numPr>
        <w:spacing w:before="0" w:beforeAutospacing="0" w:after="0" w:afterAutospacing="0"/>
        <w:ind w:left="1005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en tydlig ansvarsfördelning.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22AE6761" w14:textId="77777777" w:rsidR="006F380F" w:rsidRDefault="006F380F" w:rsidP="00C60D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1"/>
          <w:szCs w:val="21"/>
        </w:rPr>
      </w:pPr>
    </w:p>
    <w:p w14:paraId="06C0508A" w14:textId="7EEE7E37" w:rsidR="00C60DF5" w:rsidRDefault="0009774E" w:rsidP="00C60DF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Företaget ska uppmuntra</w:t>
      </w:r>
      <w:r w:rsidR="00C60DF5">
        <w:rPr>
          <w:rStyle w:val="normaltextrun"/>
          <w:rFonts w:ascii="Segoe UI" w:hAnsi="Segoe UI" w:cs="Segoe UI"/>
          <w:sz w:val="21"/>
          <w:szCs w:val="21"/>
        </w:rPr>
        <w:t xml:space="preserve"> personalen</w:t>
      </w:r>
      <w:r>
        <w:rPr>
          <w:rStyle w:val="normaltextrun"/>
          <w:rFonts w:ascii="Segoe UI" w:hAnsi="Segoe UI" w:cs="Segoe UI"/>
          <w:sz w:val="21"/>
          <w:szCs w:val="21"/>
        </w:rPr>
        <w:t xml:space="preserve"> att </w:t>
      </w:r>
      <w:r w:rsidR="007A33E1">
        <w:rPr>
          <w:rStyle w:val="normaltextrun"/>
          <w:rFonts w:ascii="Segoe UI" w:hAnsi="Segoe UI" w:cs="Segoe UI"/>
          <w:sz w:val="21"/>
          <w:szCs w:val="21"/>
        </w:rPr>
        <w:t>efterfölja brandskyddsreglerna och även</w:t>
      </w:r>
      <w:r w:rsidR="005C1B00">
        <w:rPr>
          <w:rStyle w:val="normaltextrun"/>
          <w:rFonts w:ascii="Segoe UI" w:hAnsi="Segoe UI" w:cs="Segoe UI"/>
          <w:sz w:val="21"/>
          <w:szCs w:val="21"/>
        </w:rPr>
        <w:t xml:space="preserve"> komma med egna initiativ för </w:t>
      </w:r>
      <w:r w:rsidR="0065471B">
        <w:rPr>
          <w:rStyle w:val="normaltextrun"/>
          <w:rFonts w:ascii="Segoe UI" w:hAnsi="Segoe UI" w:cs="Segoe UI"/>
          <w:sz w:val="21"/>
          <w:szCs w:val="21"/>
        </w:rPr>
        <w:t>förbättring och förstärkning av brandskyddsåtgärder.</w:t>
      </w:r>
      <w:r w:rsidR="00C60DF5">
        <w:rPr>
          <w:rStyle w:val="eop"/>
          <w:rFonts w:ascii="Segoe UI" w:hAnsi="Segoe UI" w:cs="Segoe UI"/>
          <w:sz w:val="21"/>
          <w:szCs w:val="21"/>
        </w:rPr>
        <w:t> </w:t>
      </w:r>
    </w:p>
    <w:p w14:paraId="1ADFBCCE" w14:textId="77777777" w:rsidR="00E167FA" w:rsidRDefault="00E167FA" w:rsidP="00C60D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ADE8099" w14:textId="77777777" w:rsidR="00C60DF5" w:rsidRPr="0065471B" w:rsidRDefault="00C60DF5" w:rsidP="00C60D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5471B">
        <w:rPr>
          <w:rStyle w:val="normaltextrun"/>
          <w:rFonts w:ascii="Calibri" w:hAnsi="Calibri" w:cs="Calibri"/>
          <w:b/>
          <w:bCs/>
        </w:rPr>
        <w:t>Kontroll</w:t>
      </w:r>
      <w:r w:rsidRPr="0065471B">
        <w:rPr>
          <w:rStyle w:val="eop"/>
          <w:rFonts w:ascii="Calibri" w:hAnsi="Calibri" w:cs="Calibri"/>
          <w:b/>
          <w:bCs/>
        </w:rPr>
        <w:t> </w:t>
      </w:r>
    </w:p>
    <w:p w14:paraId="64F8257A" w14:textId="2CFA6D19" w:rsidR="00C60DF5" w:rsidRPr="00386E66" w:rsidRDefault="0065471B" w:rsidP="00C60D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Den ansvarige för brandskyddsor</w:t>
      </w:r>
      <w:r w:rsidR="00386E66">
        <w:rPr>
          <w:rStyle w:val="normaltextrun"/>
          <w:rFonts w:ascii="Segoe UI" w:hAnsi="Segoe UI" w:cs="Segoe UI"/>
          <w:sz w:val="21"/>
          <w:szCs w:val="21"/>
        </w:rPr>
        <w:t>ganisationen på företaget ska regelbundet kontrollera att</w:t>
      </w:r>
      <w:r w:rsidR="00C60DF5">
        <w:rPr>
          <w:rStyle w:val="normaltextrun"/>
          <w:rFonts w:ascii="Segoe UI" w:hAnsi="Segoe UI" w:cs="Segoe UI"/>
          <w:sz w:val="21"/>
          <w:szCs w:val="21"/>
        </w:rPr>
        <w:t xml:space="preserve"> de personer som ingår i brandskyddsorganisationen har rätt kompetens</w:t>
      </w:r>
      <w:r w:rsidR="00CA5D78">
        <w:rPr>
          <w:rStyle w:val="normaltextrun"/>
          <w:rFonts w:ascii="Segoe UI" w:hAnsi="Segoe UI" w:cs="Segoe UI"/>
          <w:sz w:val="21"/>
          <w:szCs w:val="21"/>
        </w:rPr>
        <w:t xml:space="preserve">, utbildning och </w:t>
      </w:r>
      <w:r w:rsidR="00C96661">
        <w:rPr>
          <w:rStyle w:val="normaltextrun"/>
          <w:rFonts w:ascii="Segoe UI" w:hAnsi="Segoe UI" w:cs="Segoe UI"/>
          <w:sz w:val="21"/>
          <w:szCs w:val="21"/>
        </w:rPr>
        <w:t xml:space="preserve">faktisk </w:t>
      </w:r>
      <w:r w:rsidR="00CA5D78">
        <w:rPr>
          <w:rStyle w:val="normaltextrun"/>
          <w:rFonts w:ascii="Segoe UI" w:hAnsi="Segoe UI" w:cs="Segoe UI"/>
          <w:sz w:val="21"/>
          <w:szCs w:val="21"/>
        </w:rPr>
        <w:t>möjlighet att</w:t>
      </w:r>
      <w:r w:rsidR="00C60DF5">
        <w:rPr>
          <w:rStyle w:val="normaltextrun"/>
          <w:rFonts w:ascii="Segoe UI" w:hAnsi="Segoe UI" w:cs="Segoe UI"/>
          <w:sz w:val="21"/>
          <w:szCs w:val="21"/>
        </w:rPr>
        <w:t xml:space="preserve"> utföra sina uppgifter</w:t>
      </w:r>
      <w:r w:rsidR="00CA5D78">
        <w:rPr>
          <w:rStyle w:val="normaltextrun"/>
          <w:rFonts w:ascii="Segoe UI" w:hAnsi="Segoe UI" w:cs="Segoe UI"/>
          <w:sz w:val="21"/>
          <w:szCs w:val="21"/>
        </w:rPr>
        <w:t>. Vid upptäckta brister</w:t>
      </w:r>
      <w:r w:rsidR="00C60DF5">
        <w:rPr>
          <w:rStyle w:val="normaltextrun"/>
          <w:rFonts w:ascii="Segoe UI" w:hAnsi="Segoe UI" w:cs="Segoe UI"/>
          <w:sz w:val="21"/>
          <w:szCs w:val="21"/>
        </w:rPr>
        <w:t xml:space="preserve"> ska de</w:t>
      </w:r>
      <w:r w:rsidR="00C96661">
        <w:rPr>
          <w:rStyle w:val="normaltextrun"/>
          <w:rFonts w:ascii="Segoe UI" w:hAnsi="Segoe UI" w:cs="Segoe UI"/>
          <w:sz w:val="21"/>
          <w:szCs w:val="21"/>
        </w:rPr>
        <w:t>ssa</w:t>
      </w:r>
      <w:r w:rsidR="00C60DF5">
        <w:rPr>
          <w:rStyle w:val="normaltextrun"/>
          <w:rFonts w:ascii="Segoe UI" w:hAnsi="Segoe UI" w:cs="Segoe UI"/>
          <w:sz w:val="21"/>
          <w:szCs w:val="21"/>
        </w:rPr>
        <w:t xml:space="preserve"> fortlöpande följas upp och </w:t>
      </w:r>
      <w:r w:rsidR="00CA5D78">
        <w:rPr>
          <w:rStyle w:val="normaltextrun"/>
          <w:rFonts w:ascii="Segoe UI" w:hAnsi="Segoe UI" w:cs="Segoe UI"/>
          <w:sz w:val="21"/>
          <w:szCs w:val="21"/>
        </w:rPr>
        <w:t>åtgärdas</w:t>
      </w:r>
      <w:r w:rsidR="00C60DF5">
        <w:rPr>
          <w:rStyle w:val="normaltextrun"/>
          <w:rFonts w:ascii="Segoe UI" w:hAnsi="Segoe UI" w:cs="Segoe UI"/>
          <w:sz w:val="21"/>
          <w:szCs w:val="21"/>
        </w:rPr>
        <w:t>. Den</w:t>
      </w:r>
      <w:r w:rsidR="00992A84">
        <w:rPr>
          <w:rStyle w:val="normaltextrun"/>
          <w:rFonts w:ascii="Segoe UI" w:hAnsi="Segoe UI" w:cs="Segoe UI"/>
          <w:sz w:val="21"/>
          <w:szCs w:val="21"/>
        </w:rPr>
        <w:t xml:space="preserve"> ansvarige</w:t>
      </w:r>
      <w:r w:rsidR="00C60DF5">
        <w:rPr>
          <w:rStyle w:val="normaltextrun"/>
          <w:rFonts w:ascii="Segoe UI" w:hAnsi="Segoe UI" w:cs="Segoe UI"/>
          <w:sz w:val="21"/>
          <w:szCs w:val="21"/>
        </w:rPr>
        <w:t xml:space="preserve"> </w:t>
      </w:r>
      <w:r w:rsidR="00992A84">
        <w:rPr>
          <w:rStyle w:val="normaltextrun"/>
          <w:rFonts w:ascii="Segoe UI" w:hAnsi="Segoe UI" w:cs="Segoe UI"/>
          <w:sz w:val="21"/>
          <w:szCs w:val="21"/>
        </w:rPr>
        <w:t>ser regelbundet efter</w:t>
      </w:r>
      <w:r w:rsidR="00C60DF5">
        <w:rPr>
          <w:rStyle w:val="normaltextrun"/>
          <w:rFonts w:ascii="Segoe UI" w:hAnsi="Segoe UI" w:cs="Segoe UI"/>
          <w:sz w:val="21"/>
          <w:szCs w:val="21"/>
        </w:rPr>
        <w:t xml:space="preserve"> och kontrollera</w:t>
      </w:r>
      <w:r w:rsidR="00992A84">
        <w:rPr>
          <w:rStyle w:val="normaltextrun"/>
          <w:rFonts w:ascii="Segoe UI" w:hAnsi="Segoe UI" w:cs="Segoe UI"/>
          <w:sz w:val="21"/>
          <w:szCs w:val="21"/>
        </w:rPr>
        <w:t>r</w:t>
      </w:r>
      <w:r w:rsidR="00C60DF5">
        <w:rPr>
          <w:rStyle w:val="normaltextrun"/>
          <w:rFonts w:ascii="Segoe UI" w:hAnsi="Segoe UI" w:cs="Segoe UI"/>
          <w:sz w:val="21"/>
          <w:szCs w:val="21"/>
        </w:rPr>
        <w:t xml:space="preserve"> att</w:t>
      </w:r>
      <w:r w:rsidR="00C60DF5">
        <w:rPr>
          <w:rStyle w:val="eop"/>
          <w:rFonts w:ascii="Segoe UI" w:hAnsi="Segoe UI" w:cs="Segoe UI"/>
          <w:sz w:val="21"/>
          <w:szCs w:val="21"/>
        </w:rPr>
        <w:t> </w:t>
      </w:r>
    </w:p>
    <w:p w14:paraId="1EC2A67E" w14:textId="2617B1F9" w:rsidR="00C60DF5" w:rsidRDefault="00602DA6" w:rsidP="00C60DF5">
      <w:pPr>
        <w:pStyle w:val="paragraph"/>
        <w:numPr>
          <w:ilvl w:val="0"/>
          <w:numId w:val="4"/>
        </w:numPr>
        <w:spacing w:before="0" w:beforeAutospacing="0" w:after="0" w:afterAutospacing="0"/>
        <w:ind w:left="1005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brandskydds</w:t>
      </w:r>
      <w:r w:rsidR="00C60DF5">
        <w:rPr>
          <w:rStyle w:val="normaltextrun"/>
          <w:rFonts w:ascii="Segoe UI" w:hAnsi="Segoe UI" w:cs="Segoe UI"/>
          <w:sz w:val="21"/>
          <w:szCs w:val="21"/>
        </w:rPr>
        <w:t>rutiner efterlevs,</w:t>
      </w:r>
      <w:r w:rsidR="00C60DF5">
        <w:rPr>
          <w:rStyle w:val="eop"/>
          <w:rFonts w:ascii="Segoe UI" w:hAnsi="Segoe UI" w:cs="Segoe UI"/>
          <w:sz w:val="21"/>
          <w:szCs w:val="21"/>
        </w:rPr>
        <w:t> </w:t>
      </w:r>
    </w:p>
    <w:p w14:paraId="2C79FC34" w14:textId="24451626" w:rsidR="00C60DF5" w:rsidRDefault="00C60DF5" w:rsidP="00C60DF5">
      <w:pPr>
        <w:pStyle w:val="paragraph"/>
        <w:numPr>
          <w:ilvl w:val="0"/>
          <w:numId w:val="4"/>
        </w:numPr>
        <w:spacing w:before="0" w:beforeAutospacing="0" w:after="0" w:afterAutospacing="0"/>
        <w:ind w:left="1005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 xml:space="preserve">fastighetens brandskydd </w:t>
      </w:r>
      <w:r w:rsidR="00602DA6">
        <w:rPr>
          <w:rStyle w:val="normaltextrun"/>
          <w:rFonts w:ascii="Segoe UI" w:hAnsi="Segoe UI" w:cs="Segoe UI"/>
          <w:sz w:val="21"/>
          <w:szCs w:val="21"/>
        </w:rPr>
        <w:t xml:space="preserve">är fungerande och </w:t>
      </w:r>
      <w:r>
        <w:rPr>
          <w:rStyle w:val="normaltextrun"/>
          <w:rFonts w:ascii="Segoe UI" w:hAnsi="Segoe UI" w:cs="Segoe UI"/>
          <w:sz w:val="21"/>
          <w:szCs w:val="21"/>
        </w:rPr>
        <w:t>inte åsidosätts,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5ECD14DB" w14:textId="77777777" w:rsidR="00C60DF5" w:rsidRDefault="00C60DF5" w:rsidP="00C60DF5">
      <w:pPr>
        <w:pStyle w:val="paragraph"/>
        <w:numPr>
          <w:ilvl w:val="0"/>
          <w:numId w:val="4"/>
        </w:numPr>
        <w:spacing w:before="0" w:beforeAutospacing="0" w:after="0" w:afterAutospacing="0"/>
        <w:ind w:left="1005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arbetsmiljön är brandsäker.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497B183F" w14:textId="77777777" w:rsidR="00366A58" w:rsidRDefault="00366A58" w:rsidP="00C60D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7CA5F7B6" w14:textId="7B857233" w:rsidR="00C60DF5" w:rsidRPr="00B27073" w:rsidRDefault="00C60DF5" w:rsidP="00C60D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B27073">
        <w:rPr>
          <w:rStyle w:val="normaltextrun"/>
          <w:rFonts w:ascii="Calibri" w:hAnsi="Calibri" w:cs="Calibri"/>
          <w:b/>
          <w:bCs/>
        </w:rPr>
        <w:t>Kännedom och dokumentation</w:t>
      </w:r>
      <w:r w:rsidRPr="00B27073">
        <w:rPr>
          <w:rStyle w:val="eop"/>
          <w:rFonts w:ascii="Calibri" w:hAnsi="Calibri" w:cs="Calibri"/>
          <w:b/>
          <w:bCs/>
        </w:rPr>
        <w:t> </w:t>
      </w:r>
    </w:p>
    <w:p w14:paraId="65DC164C" w14:textId="3F367577" w:rsidR="00325433" w:rsidRDefault="00366A58" w:rsidP="00C60D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 xml:space="preserve">För dokumentering av det systematiska brandskyddsarbetet (SBA) </w:t>
      </w:r>
      <w:r w:rsidR="009E7DDF">
        <w:rPr>
          <w:rStyle w:val="normaltextrun"/>
          <w:rFonts w:ascii="Segoe UI" w:hAnsi="Segoe UI" w:cs="Segoe UI"/>
          <w:sz w:val="21"/>
          <w:szCs w:val="21"/>
        </w:rPr>
        <w:t>ska</w:t>
      </w:r>
      <w:r>
        <w:rPr>
          <w:rStyle w:val="normaltextrun"/>
          <w:rFonts w:ascii="Segoe UI" w:hAnsi="Segoe UI" w:cs="Segoe UI"/>
          <w:sz w:val="21"/>
          <w:szCs w:val="21"/>
        </w:rPr>
        <w:t xml:space="preserve"> en </w:t>
      </w:r>
      <w:r w:rsidR="00325433">
        <w:rPr>
          <w:rStyle w:val="normaltextrun"/>
          <w:rFonts w:ascii="Segoe UI" w:hAnsi="Segoe UI" w:cs="Segoe UI"/>
          <w:sz w:val="21"/>
          <w:szCs w:val="21"/>
        </w:rPr>
        <w:t>SBA-pärm</w:t>
      </w:r>
      <w:r w:rsidR="009E7DDF">
        <w:rPr>
          <w:rStyle w:val="normaltextrun"/>
          <w:rFonts w:ascii="Segoe UI" w:hAnsi="Segoe UI" w:cs="Segoe UI"/>
          <w:sz w:val="21"/>
          <w:szCs w:val="21"/>
        </w:rPr>
        <w:t xml:space="preserve"> finnas</w:t>
      </w:r>
      <w:r w:rsidR="00325433">
        <w:rPr>
          <w:rStyle w:val="normaltextrun"/>
          <w:rFonts w:ascii="Segoe UI" w:hAnsi="Segoe UI" w:cs="Segoe UI"/>
          <w:sz w:val="21"/>
          <w:szCs w:val="21"/>
        </w:rPr>
        <w:t>. Pärmen är placerad på ett för alla lättillgängligt ställe.</w:t>
      </w:r>
      <w:r w:rsidR="00DF13E0">
        <w:rPr>
          <w:rStyle w:val="normaltextrun"/>
          <w:rFonts w:ascii="Segoe UI" w:hAnsi="Segoe UI" w:cs="Segoe UI"/>
          <w:sz w:val="21"/>
          <w:szCs w:val="21"/>
        </w:rPr>
        <w:t xml:space="preserve"> Innehållet i pärmen finns också upplagt i elektronisk form på företagets intranät.</w:t>
      </w:r>
      <w:r w:rsidR="00325433">
        <w:rPr>
          <w:rStyle w:val="normaltextrun"/>
          <w:rFonts w:ascii="Segoe UI" w:hAnsi="Segoe UI" w:cs="Segoe UI"/>
          <w:sz w:val="21"/>
          <w:szCs w:val="21"/>
        </w:rPr>
        <w:t xml:space="preserve"> </w:t>
      </w:r>
      <w:r w:rsidR="00D06C5D">
        <w:rPr>
          <w:rStyle w:val="normaltextrun"/>
          <w:rFonts w:ascii="Segoe UI" w:hAnsi="Segoe UI" w:cs="Segoe UI"/>
          <w:sz w:val="21"/>
          <w:szCs w:val="21"/>
        </w:rPr>
        <w:t>Pärmen innehåller</w:t>
      </w:r>
      <w:r w:rsidR="004E1A5E">
        <w:rPr>
          <w:rStyle w:val="normaltextrun"/>
          <w:rFonts w:ascii="Segoe UI" w:hAnsi="Segoe UI" w:cs="Segoe UI"/>
          <w:sz w:val="21"/>
          <w:szCs w:val="21"/>
        </w:rPr>
        <w:t xml:space="preserve"> bland annat</w:t>
      </w:r>
      <w:r w:rsidR="00D06C5D">
        <w:rPr>
          <w:rStyle w:val="normaltextrun"/>
          <w:rFonts w:ascii="Segoe UI" w:hAnsi="Segoe UI" w:cs="Segoe UI"/>
          <w:sz w:val="21"/>
          <w:szCs w:val="21"/>
        </w:rPr>
        <w:t xml:space="preserve"> information om brandskyddsorganisationen på företaget</w:t>
      </w:r>
      <w:r w:rsidR="004E1A5E">
        <w:rPr>
          <w:rStyle w:val="normaltextrun"/>
          <w:rFonts w:ascii="Segoe UI" w:hAnsi="Segoe UI" w:cs="Segoe UI"/>
          <w:sz w:val="21"/>
          <w:szCs w:val="21"/>
        </w:rPr>
        <w:t xml:space="preserve"> samt rutiner och ansvarsfördelning vid händelse av brand. </w:t>
      </w:r>
    </w:p>
    <w:p w14:paraId="775E690D" w14:textId="73A7BA12" w:rsidR="00F01C88" w:rsidRDefault="00F01C88" w:rsidP="001428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1"/>
          <w:szCs w:val="21"/>
        </w:rPr>
        <w:t>Alla medarbetare uppdateras om brandskyddsarbetet regelbundet genom</w:t>
      </w:r>
      <w:r w:rsidR="00A772BD">
        <w:rPr>
          <w:rStyle w:val="normaltextrun"/>
          <w:rFonts w:ascii="Segoe UI" w:hAnsi="Segoe UI" w:cs="Segoe UI"/>
          <w:sz w:val="21"/>
          <w:szCs w:val="21"/>
        </w:rPr>
        <w:t xml:space="preserve"> </w:t>
      </w:r>
      <w:r>
        <w:rPr>
          <w:rStyle w:val="normaltextrun"/>
          <w:rFonts w:ascii="Segoe UI" w:hAnsi="Segoe UI" w:cs="Segoe UI"/>
          <w:sz w:val="21"/>
          <w:szCs w:val="21"/>
        </w:rPr>
        <w:t>brandskyddsutbildningar.</w:t>
      </w:r>
    </w:p>
    <w:p w14:paraId="3ACC748E" w14:textId="1A02F5F7" w:rsidR="00366A58" w:rsidRDefault="00366A58" w:rsidP="00C60D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1"/>
          <w:szCs w:val="21"/>
        </w:rPr>
      </w:pPr>
    </w:p>
    <w:p w14:paraId="217DBBE7" w14:textId="77777777" w:rsidR="00C60DF5" w:rsidRPr="00B27073" w:rsidRDefault="00C60DF5" w:rsidP="00C60D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B27073">
        <w:rPr>
          <w:rStyle w:val="normaltextrun"/>
          <w:rFonts w:ascii="Segoe UI" w:hAnsi="Segoe UI" w:cs="Segoe UI"/>
          <w:b/>
          <w:bCs/>
          <w:sz w:val="28"/>
          <w:szCs w:val="28"/>
        </w:rPr>
        <w:t>Ansvar</w:t>
      </w:r>
      <w:r w:rsidRPr="00B27073">
        <w:rPr>
          <w:rStyle w:val="eop"/>
          <w:rFonts w:ascii="Segoe UI" w:hAnsi="Segoe UI" w:cs="Segoe UI"/>
          <w:b/>
          <w:bCs/>
          <w:sz w:val="28"/>
          <w:szCs w:val="28"/>
        </w:rPr>
        <w:t> </w:t>
      </w:r>
    </w:p>
    <w:p w14:paraId="6F9E3EF8" w14:textId="3A7B8574" w:rsidR="00C60DF5" w:rsidRDefault="00DB52F7" w:rsidP="00C60D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1"/>
          <w:szCs w:val="21"/>
        </w:rPr>
        <w:t>F</w:t>
      </w:r>
      <w:r w:rsidR="00C60DF5">
        <w:rPr>
          <w:rStyle w:val="normaltextrun"/>
          <w:rFonts w:ascii="Segoe UI" w:hAnsi="Segoe UI" w:cs="Segoe UI"/>
          <w:sz w:val="21"/>
          <w:szCs w:val="21"/>
        </w:rPr>
        <w:t>öretagets ledning</w:t>
      </w:r>
      <w:r w:rsidR="00B27073">
        <w:rPr>
          <w:rStyle w:val="normaltextrun"/>
          <w:rFonts w:ascii="Segoe UI" w:hAnsi="Segoe UI" w:cs="Segoe UI"/>
          <w:sz w:val="21"/>
          <w:szCs w:val="21"/>
        </w:rPr>
        <w:t xml:space="preserve"> har det</w:t>
      </w:r>
      <w:r w:rsidR="00C60DF5">
        <w:rPr>
          <w:rStyle w:val="normaltextrun"/>
          <w:rFonts w:ascii="Segoe UI" w:hAnsi="Segoe UI" w:cs="Segoe UI"/>
          <w:sz w:val="21"/>
          <w:szCs w:val="21"/>
        </w:rPr>
        <w:t xml:space="preserve"> ytterst</w:t>
      </w:r>
      <w:r w:rsidR="00B27073">
        <w:rPr>
          <w:rStyle w:val="normaltextrun"/>
          <w:rFonts w:ascii="Segoe UI" w:hAnsi="Segoe UI" w:cs="Segoe UI"/>
          <w:sz w:val="21"/>
          <w:szCs w:val="21"/>
        </w:rPr>
        <w:t>a</w:t>
      </w:r>
      <w:r w:rsidR="00C60DF5">
        <w:rPr>
          <w:rStyle w:val="normaltextrun"/>
          <w:rFonts w:ascii="Segoe UI" w:hAnsi="Segoe UI" w:cs="Segoe UI"/>
          <w:sz w:val="21"/>
          <w:szCs w:val="21"/>
        </w:rPr>
        <w:t xml:space="preserve"> ansvar</w:t>
      </w:r>
      <w:r w:rsidR="00B27073">
        <w:rPr>
          <w:rStyle w:val="normaltextrun"/>
          <w:rFonts w:ascii="Segoe UI" w:hAnsi="Segoe UI" w:cs="Segoe UI"/>
          <w:sz w:val="21"/>
          <w:szCs w:val="21"/>
        </w:rPr>
        <w:t>et</w:t>
      </w:r>
      <w:r w:rsidR="00C60DF5">
        <w:rPr>
          <w:rStyle w:val="normaltextrun"/>
          <w:rFonts w:ascii="Segoe UI" w:hAnsi="Segoe UI" w:cs="Segoe UI"/>
          <w:sz w:val="21"/>
          <w:szCs w:val="21"/>
        </w:rPr>
        <w:t xml:space="preserve"> </w:t>
      </w:r>
      <w:r w:rsidR="00324920">
        <w:rPr>
          <w:rStyle w:val="normaltextrun"/>
          <w:rFonts w:ascii="Segoe UI" w:hAnsi="Segoe UI" w:cs="Segoe UI"/>
          <w:sz w:val="21"/>
          <w:szCs w:val="21"/>
        </w:rPr>
        <w:t xml:space="preserve">för </w:t>
      </w:r>
      <w:r w:rsidR="00B27073">
        <w:rPr>
          <w:rStyle w:val="normaltextrun"/>
          <w:rFonts w:ascii="Segoe UI" w:hAnsi="Segoe UI" w:cs="Segoe UI"/>
          <w:sz w:val="21"/>
          <w:szCs w:val="21"/>
        </w:rPr>
        <w:t>genomförande av det</w:t>
      </w:r>
      <w:r w:rsidR="00C60DF5">
        <w:rPr>
          <w:rStyle w:val="normaltextrun"/>
          <w:rFonts w:ascii="Segoe UI" w:hAnsi="Segoe UI" w:cs="Segoe UI"/>
          <w:sz w:val="21"/>
          <w:szCs w:val="21"/>
        </w:rPr>
        <w:t xml:space="preserve"> systematiska brandskyddsarbetet.</w:t>
      </w:r>
      <w:r w:rsidR="00F820F9">
        <w:rPr>
          <w:rStyle w:val="normaltextrun"/>
          <w:rFonts w:ascii="Segoe UI" w:hAnsi="Segoe UI" w:cs="Segoe UI"/>
          <w:sz w:val="21"/>
          <w:szCs w:val="21"/>
        </w:rPr>
        <w:t xml:space="preserve"> Det är dock</w:t>
      </w:r>
      <w:r w:rsidR="00C60DF5">
        <w:rPr>
          <w:rStyle w:val="normaltextrun"/>
          <w:rFonts w:ascii="Segoe UI" w:hAnsi="Segoe UI" w:cs="Segoe UI"/>
          <w:sz w:val="21"/>
          <w:szCs w:val="21"/>
        </w:rPr>
        <w:t xml:space="preserve"> </w:t>
      </w:r>
      <w:r w:rsidR="00F820F9">
        <w:rPr>
          <w:rStyle w:val="normaltextrun"/>
          <w:rFonts w:ascii="Segoe UI" w:hAnsi="Segoe UI" w:cs="Segoe UI"/>
          <w:sz w:val="21"/>
          <w:szCs w:val="21"/>
        </w:rPr>
        <w:t xml:space="preserve">varje </w:t>
      </w:r>
      <w:r w:rsidR="00C60DF5">
        <w:rPr>
          <w:rStyle w:val="normaltextrun"/>
          <w:rFonts w:ascii="Segoe UI" w:hAnsi="Segoe UI" w:cs="Segoe UI"/>
          <w:sz w:val="21"/>
          <w:szCs w:val="21"/>
        </w:rPr>
        <w:t>enskild medarbetare</w:t>
      </w:r>
      <w:r w:rsidR="00F820F9">
        <w:rPr>
          <w:rStyle w:val="normaltextrun"/>
          <w:rFonts w:ascii="Segoe UI" w:hAnsi="Segoe UI" w:cs="Segoe UI"/>
          <w:sz w:val="21"/>
          <w:szCs w:val="21"/>
        </w:rPr>
        <w:t>s</w:t>
      </w:r>
      <w:r w:rsidR="00C60DF5">
        <w:rPr>
          <w:rStyle w:val="normaltextrun"/>
          <w:rFonts w:ascii="Segoe UI" w:hAnsi="Segoe UI" w:cs="Segoe UI"/>
          <w:sz w:val="21"/>
          <w:szCs w:val="21"/>
        </w:rPr>
        <w:t xml:space="preserve"> ansvar</w:t>
      </w:r>
      <w:r w:rsidR="00F820F9">
        <w:rPr>
          <w:rStyle w:val="normaltextrun"/>
          <w:rFonts w:ascii="Segoe UI" w:hAnsi="Segoe UI" w:cs="Segoe UI"/>
          <w:sz w:val="21"/>
          <w:szCs w:val="21"/>
        </w:rPr>
        <w:t xml:space="preserve"> att bekanta sig med företagets </w:t>
      </w:r>
      <w:r w:rsidR="00C60DF5">
        <w:rPr>
          <w:rStyle w:val="normaltextrun"/>
          <w:rFonts w:ascii="Segoe UI" w:hAnsi="Segoe UI" w:cs="Segoe UI"/>
          <w:sz w:val="21"/>
          <w:szCs w:val="21"/>
        </w:rPr>
        <w:t>brandskyddspolicy</w:t>
      </w:r>
      <w:r w:rsidR="00627E65">
        <w:rPr>
          <w:rStyle w:val="normaltextrun"/>
          <w:rFonts w:ascii="Segoe UI" w:hAnsi="Segoe UI" w:cs="Segoe UI"/>
          <w:sz w:val="21"/>
          <w:szCs w:val="21"/>
        </w:rPr>
        <w:t>, delta i brandskyddsutbildningar</w:t>
      </w:r>
      <w:r w:rsidR="00C60DF5">
        <w:rPr>
          <w:rStyle w:val="normaltextrun"/>
          <w:rFonts w:ascii="Segoe UI" w:hAnsi="Segoe UI" w:cs="Segoe UI"/>
          <w:sz w:val="21"/>
          <w:szCs w:val="21"/>
        </w:rPr>
        <w:t xml:space="preserve"> samt följa</w:t>
      </w:r>
      <w:r w:rsidR="00E53578">
        <w:rPr>
          <w:rStyle w:val="normaltextrun"/>
          <w:rFonts w:ascii="Segoe UI" w:hAnsi="Segoe UI" w:cs="Segoe UI"/>
          <w:sz w:val="21"/>
          <w:szCs w:val="21"/>
        </w:rPr>
        <w:t xml:space="preserve"> de aktuella brandskyddsreglerna</w:t>
      </w:r>
      <w:r w:rsidR="00C60DF5">
        <w:rPr>
          <w:rStyle w:val="normaltextrun"/>
          <w:rFonts w:ascii="Segoe UI" w:hAnsi="Segoe UI" w:cs="Segoe UI"/>
          <w:sz w:val="21"/>
          <w:szCs w:val="21"/>
        </w:rPr>
        <w:t xml:space="preserve">. </w:t>
      </w:r>
      <w:r w:rsidR="00ED3EDF">
        <w:rPr>
          <w:rStyle w:val="normaltextrun"/>
          <w:rFonts w:ascii="Segoe UI" w:hAnsi="Segoe UI" w:cs="Segoe UI"/>
          <w:sz w:val="21"/>
          <w:szCs w:val="21"/>
        </w:rPr>
        <w:t xml:space="preserve">Om eventuella risker eller hot mot brandskyddet på företaget observeras av en medarbetare ska denne rapportera in problemet </w:t>
      </w:r>
      <w:r w:rsidR="00C60DF5">
        <w:rPr>
          <w:rStyle w:val="normaltextrun"/>
          <w:rFonts w:ascii="Segoe UI" w:hAnsi="Segoe UI" w:cs="Segoe UI"/>
          <w:sz w:val="21"/>
          <w:szCs w:val="21"/>
        </w:rPr>
        <w:t>till företagets ledning. </w:t>
      </w:r>
      <w:r w:rsidR="00C60DF5">
        <w:rPr>
          <w:rStyle w:val="eop"/>
          <w:rFonts w:ascii="Segoe UI" w:hAnsi="Segoe UI" w:cs="Segoe UI"/>
          <w:sz w:val="21"/>
          <w:szCs w:val="21"/>
        </w:rPr>
        <w:t> </w:t>
      </w:r>
    </w:p>
    <w:p w14:paraId="028ABFCA" w14:textId="77777777" w:rsidR="00C365AC" w:rsidRDefault="00C365AC"/>
    <w:sectPr w:rsidR="00C36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314B4"/>
    <w:multiLevelType w:val="multilevel"/>
    <w:tmpl w:val="F34C3678"/>
    <w:lvl w:ilvl="0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45"/>
        </w:tabs>
        <w:ind w:left="424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05"/>
        </w:tabs>
        <w:ind w:left="640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25"/>
        </w:tabs>
        <w:ind w:left="7125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A8121B"/>
    <w:multiLevelType w:val="multilevel"/>
    <w:tmpl w:val="B2A8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B61F46"/>
    <w:multiLevelType w:val="multilevel"/>
    <w:tmpl w:val="01E0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D63E11"/>
    <w:multiLevelType w:val="multilevel"/>
    <w:tmpl w:val="ACCC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8800064">
    <w:abstractNumId w:val="0"/>
  </w:num>
  <w:num w:numId="2" w16cid:durableId="925504485">
    <w:abstractNumId w:val="2"/>
  </w:num>
  <w:num w:numId="3" w16cid:durableId="2005039912">
    <w:abstractNumId w:val="3"/>
  </w:num>
  <w:num w:numId="4" w16cid:durableId="1837527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F5"/>
    <w:rsid w:val="0009774E"/>
    <w:rsid w:val="00142867"/>
    <w:rsid w:val="0022381A"/>
    <w:rsid w:val="00224D70"/>
    <w:rsid w:val="00226E67"/>
    <w:rsid w:val="002A090C"/>
    <w:rsid w:val="00324920"/>
    <w:rsid w:val="00325433"/>
    <w:rsid w:val="00366A58"/>
    <w:rsid w:val="00386E66"/>
    <w:rsid w:val="00395B67"/>
    <w:rsid w:val="003E6819"/>
    <w:rsid w:val="003F7DE3"/>
    <w:rsid w:val="00417E82"/>
    <w:rsid w:val="004A0747"/>
    <w:rsid w:val="004C2D84"/>
    <w:rsid w:val="004E1A5E"/>
    <w:rsid w:val="00534FB7"/>
    <w:rsid w:val="005C1B00"/>
    <w:rsid w:val="00602DA6"/>
    <w:rsid w:val="00627E65"/>
    <w:rsid w:val="0065471B"/>
    <w:rsid w:val="00664FCD"/>
    <w:rsid w:val="006A07F1"/>
    <w:rsid w:val="006F380F"/>
    <w:rsid w:val="007A33E1"/>
    <w:rsid w:val="008156F7"/>
    <w:rsid w:val="00891462"/>
    <w:rsid w:val="008F5A02"/>
    <w:rsid w:val="00992A84"/>
    <w:rsid w:val="009E7DDF"/>
    <w:rsid w:val="00A377DB"/>
    <w:rsid w:val="00A772BD"/>
    <w:rsid w:val="00A915E8"/>
    <w:rsid w:val="00AF28E2"/>
    <w:rsid w:val="00B27073"/>
    <w:rsid w:val="00B5373D"/>
    <w:rsid w:val="00C365AC"/>
    <w:rsid w:val="00C60DF5"/>
    <w:rsid w:val="00C96661"/>
    <w:rsid w:val="00CA5D78"/>
    <w:rsid w:val="00CB62F6"/>
    <w:rsid w:val="00CB7579"/>
    <w:rsid w:val="00CD444B"/>
    <w:rsid w:val="00D034A5"/>
    <w:rsid w:val="00D06C5D"/>
    <w:rsid w:val="00D23EFC"/>
    <w:rsid w:val="00D442DE"/>
    <w:rsid w:val="00DB52F7"/>
    <w:rsid w:val="00DF13E0"/>
    <w:rsid w:val="00E167FA"/>
    <w:rsid w:val="00E53578"/>
    <w:rsid w:val="00ED3EDF"/>
    <w:rsid w:val="00F01C88"/>
    <w:rsid w:val="00F27B0A"/>
    <w:rsid w:val="00F304C8"/>
    <w:rsid w:val="00F332A2"/>
    <w:rsid w:val="00F57427"/>
    <w:rsid w:val="00F820F9"/>
    <w:rsid w:val="00FA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952D"/>
  <w15:chartTrackingRefBased/>
  <w15:docId w15:val="{283C2EB2-4CDE-4DA9-9CD0-C6DB04A8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60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normaltextrun">
    <w:name w:val="normaltextrun"/>
    <w:basedOn w:val="Standardstycketeckensnitt"/>
    <w:rsid w:val="00C60DF5"/>
  </w:style>
  <w:style w:type="character" w:customStyle="1" w:styleId="eop">
    <w:name w:val="eop"/>
    <w:basedOn w:val="Standardstycketeckensnitt"/>
    <w:rsid w:val="00C60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6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Sofia Jannati</cp:lastModifiedBy>
  <cp:revision>3</cp:revision>
  <dcterms:created xsi:type="dcterms:W3CDTF">2023-01-24T12:19:00Z</dcterms:created>
  <dcterms:modified xsi:type="dcterms:W3CDTF">2023-01-27T12:31:00Z</dcterms:modified>
</cp:coreProperties>
</file>