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6.</w:t>
      </w:r>
      <w:r>
        <w:rPr>
          <w:rFonts w:ascii="Helvetica Neue" w:hAnsi="Helvetica Neue"/>
          <w:rtl w:val="0"/>
          <w:lang w:val="en-US"/>
        </w:rPr>
        <w:t xml:space="preserve"> ________</w:t>
      </w:r>
      <w:r>
        <w:rPr>
          <w:rtl w:val="0"/>
          <w:lang w:val="en-US"/>
        </w:rPr>
        <w:t xml:space="preserve"> is focusing your attention on the present moment, without judgment, and without analysis . (Meditation / Echolocation / Levitation / Lucid dreaming)</w:t>
      </w:r>
    </w:p>
    <w:p>
      <w:pPr>
        <w:pStyle w:val="Normal.0"/>
      </w:pPr>
      <w:r>
        <w:rPr>
          <w:rtl w:val="0"/>
          <w:lang w:val="en-US"/>
        </w:rPr>
        <w:t>Answer: meditation</w:t>
      </w:r>
    </w:p>
    <w:p>
      <w:pPr>
        <w:pStyle w:val="Normal.0"/>
      </w:pPr>
      <w:r>
        <w:rPr>
          <w:rtl w:val="0"/>
          <w:lang w:val="en-US"/>
        </w:rPr>
        <w:t xml:space="preserve">12.My friend Malcolm always tells me that setting clear intentions, visualizing his desired outcomes, and practicing positive affirmations is his way to cultivate a sense of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>. (self / mind / soul  /time)</w:t>
      </w:r>
    </w:p>
    <w:p>
      <w:pPr>
        <w:pStyle w:val="Normal.0"/>
      </w:pPr>
      <w:r>
        <w:rPr>
          <w:rtl w:val="0"/>
          <w:lang w:val="en-US"/>
        </w:rPr>
        <w:t>Answer: self</w:t>
      </w:r>
    </w:p>
    <w:p>
      <w:pPr>
        <w:pStyle w:val="Normal.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