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54.0" w:type="dxa"/>
        <w:jc w:val="left"/>
        <w:tblInd w:w="-108.0" w:type="dxa"/>
        <w:tblLayout w:type="fixed"/>
        <w:tblLook w:val="0000"/>
      </w:tblPr>
      <w:tblGrid>
        <w:gridCol w:w="2268"/>
        <w:gridCol w:w="3494"/>
        <w:gridCol w:w="2892"/>
        <w:tblGridChange w:id="0">
          <w:tblGrid>
            <w:gridCol w:w="2268"/>
            <w:gridCol w:w="3494"/>
            <w:gridCol w:w="2892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PLANTILLA DE PERSONAJE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Carlos Antonio Pareja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Foto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191577" cy="1784038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1577" cy="17840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Sexo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Masculino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Educación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Bachillerato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Contexto de uso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Cuándo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 el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Dónde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Casa, trabajo, taller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 de ordenador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Portátil, teléfono inteligente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Misión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Manejar el inventario de múltiples negocios.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Expectativas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Lograr unificar las cuentas de múltiples negocios.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Motivación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Urgencia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es inmediato.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Deseo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Poder visualizar de forma unificada el flujo del inventario de sus negocios.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Actitud hacia la tecnología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Experimentado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54.0" w:type="dxa"/>
        <w:jc w:val="left"/>
        <w:tblInd w:w="-108.0" w:type="dxa"/>
        <w:tblLayout w:type="fixed"/>
        <w:tblLook w:val="0000"/>
      </w:tblPr>
      <w:tblGrid>
        <w:gridCol w:w="2268"/>
        <w:gridCol w:w="3494"/>
        <w:gridCol w:w="2892"/>
        <w:tblGridChange w:id="0">
          <w:tblGrid>
            <w:gridCol w:w="2268"/>
            <w:gridCol w:w="3494"/>
            <w:gridCol w:w="2892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PLANTILLA DE ESCENARIO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persona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Carlos Antonio Pareja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Foto</w:t>
            </w:r>
          </w:p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191577" cy="1784038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1577" cy="17840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 persona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Manejar el inventario de múltiples negocios.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Escenario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Carlos trabaja en 2 negocios. Uno de ellos es un taller de reparación de bicicletas y patinetes y otro es una tienda de dispositivos electrónicos (portátiles, teléfonos, accesorios, etc.). Actualmente tiene que llevar la cuenta de ambos negocios de forma independiente y luego manualmente unir las cuentas y poder hacer cierres financieros muy complejos. Se decide a buscar soluciones automatizadas para su problema. Algunas de las que encuentra son aplicaciones webs que logran hacer lo que quiere pero a un costo muy elevado y termina pagando por muchas funcionalidades que no necesita. Otras soluciones vienen en forma de apps, pero estas no permiten ningún tipo de comunicación entre los 2 negocios. Para esto decide instalarse SmarBizz. Con esta app logra llevar el control del inventario de ambos negocios y cuando desea puede exportar la información en múltiples formatos, logrando unificar así las cuentas de ambos negocios y pudiendo procesarlo de forma mucho más cómoda.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Predeterminado">
    <w:name w:val="Predeterminado"/>
    <w:next w:val="Predeterminado"/>
    <w:autoRedefine w:val="0"/>
    <w:hidden w:val="0"/>
    <w:qFormat w:val="0"/>
    <w:pPr>
      <w:widowControl w:val="1"/>
      <w:suppressAutoHyphens w:val="0"/>
      <w:bidi w:val="0"/>
      <w:spacing w:after="120" w:before="12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character" w:styleId="Absatz-Standardschriftart">
    <w:name w:val="Absatz-Standardschriftart"/>
    <w:next w:val="Absatz-Standardschriftar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Predeterminado"/>
    <w:next w:val="Cuerpodetexto"/>
    <w:autoRedefine w:val="0"/>
    <w:hidden w:val="0"/>
    <w:qFormat w:val="0"/>
    <w:pPr>
      <w:keepNext w:val="1"/>
      <w:widowControl w:val="1"/>
      <w:suppressAutoHyphens w:val="0"/>
      <w:bidi w:val="0"/>
      <w:spacing w:after="120" w:before="24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Arial" w:cs="Mangal" w:eastAsia="SimSun" w:hAnsi="Arial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es-ES"/>
    </w:rPr>
  </w:style>
  <w:style w:type="paragraph" w:styleId="Cuerpodetexto">
    <w:name w:val="Cuerpo de texto"/>
    <w:basedOn w:val="Predeterminado"/>
    <w:next w:val="Cuerpodetexto"/>
    <w:autoRedefine w:val="0"/>
    <w:hidden w:val="0"/>
    <w:qFormat w:val="0"/>
    <w:pPr>
      <w:widowControl w:val="1"/>
      <w:suppressAutoHyphens w:val="0"/>
      <w:bidi w:val="0"/>
      <w:spacing w:after="120" w:before="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Lista">
    <w:name w:val="Lista"/>
    <w:basedOn w:val="Cuerpodetexto"/>
    <w:next w:val="Lista"/>
    <w:autoRedefine w:val="0"/>
    <w:hidden w:val="0"/>
    <w:qFormat w:val="0"/>
    <w:pPr>
      <w:widowControl w:val="1"/>
      <w:suppressAutoHyphens w:val="0"/>
      <w:bidi w:val="0"/>
      <w:spacing w:after="120" w:before="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Mangal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Etiqueta">
    <w:name w:val="Etiqueta"/>
    <w:basedOn w:val="Predeterminado"/>
    <w:next w:val="Etiqueta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Mangal" w:eastAsia="Times New Roman" w:hAnsi="Times New Roman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Índice">
    <w:name w:val="Índice"/>
    <w:basedOn w:val="Predeterminado"/>
    <w:next w:val="Índice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Mangal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Textodetabla">
    <w:name w:val="Texto de tabla"/>
    <w:basedOn w:val="Predeterminado"/>
    <w:next w:val="Textodetabla"/>
    <w:autoRedefine w:val="0"/>
    <w:hidden w:val="0"/>
    <w:qFormat w:val="0"/>
    <w:pPr>
      <w:widowControl w:val="1"/>
      <w:suppressAutoHyphens w:val="0"/>
      <w:autoSpaceDE w:val="0"/>
      <w:bidi w:val="0"/>
      <w:spacing w:after="120" w:before="12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Arial" w:cs="Arial" w:eastAsia="Times New Roman" w:hAnsi="Arial"/>
      <w:color w:val="000000"/>
      <w:w w:val="100"/>
      <w:position w:val="-1"/>
      <w:sz w:val="20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Textoencabezadodetabla">
    <w:name w:val="Texto encabezado de tabla"/>
    <w:basedOn w:val="Textodetabla"/>
    <w:next w:val="Textoencabezadodetabla"/>
    <w:autoRedefine w:val="0"/>
    <w:hidden w:val="0"/>
    <w:qFormat w:val="0"/>
    <w:pPr>
      <w:widowControl w:val="1"/>
      <w:suppressAutoHyphens w:val="0"/>
      <w:autoSpaceDE w:val="0"/>
      <w:bidi w:val="0"/>
      <w:spacing w:after="120" w:before="12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eastAsia="Times New Roman" w:hAnsi="Arial"/>
      <w:b w:val="1"/>
      <w:color w:val="000000"/>
      <w:w w:val="100"/>
      <w:position w:val="-1"/>
      <w:sz w:val="20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Contenidodelatabla">
    <w:name w:val="Contenido de la tabla"/>
    <w:basedOn w:val="Predeterminado"/>
    <w:next w:val="Contenidodelatabla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Encabezadodelatabla">
    <w:name w:val="Encabezado de la tabla"/>
    <w:basedOn w:val="Contenidodelatabla"/>
    <w:next w:val="Encabezadodelatabla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TZnX0Z0khUugO9bQuqTXv/w2gA==">AMUW2mU0b9bme4qC09Jo4WRQB7ZLxlmEncxD5NuTvAnbKJk/VGpTL9dMqXaPnplB9wJunBnQ6ycF5bdES5aBlrqA0X1fbIlrIyDdy1oFi7x562m/NL+/Ui4=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2007-12-07T10:42:00Z</dcterms:created>
  <dc:creator>LuisR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