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3DD9D" w14:textId="77777777" w:rsidR="00065496" w:rsidRDefault="00065496">
      <w:pPr>
        <w:spacing w:before="400"/>
      </w:pPr>
    </w:p>
    <w:p w14:paraId="0C39ACF3" w14:textId="77777777" w:rsidR="00065496" w:rsidRDefault="00000000">
      <w:pPr>
        <w:spacing w:after="80"/>
        <w:jc w:val="center"/>
      </w:pPr>
      <w:r>
        <w:rPr>
          <w:b/>
          <w:bCs/>
          <w:color w:val="C1440E"/>
          <w:sz w:val="28"/>
          <w:szCs w:val="28"/>
        </w:rPr>
        <w:t>UNIVERSIDAD ABIERTA INTERAMERICANA</w:t>
      </w:r>
    </w:p>
    <w:p w14:paraId="2BD7612C" w14:textId="6A471043" w:rsidR="009C6170" w:rsidRDefault="00000000" w:rsidP="009C6170">
      <w:pPr>
        <w:spacing w:after="500"/>
        <w:jc w:val="center"/>
        <w:rPr>
          <w:i/>
          <w:iCs/>
          <w:color w:val="B33951"/>
          <w:sz w:val="24"/>
          <w:szCs w:val="24"/>
        </w:rPr>
      </w:pPr>
      <w:r>
        <w:rPr>
          <w:i/>
          <w:iCs/>
          <w:color w:val="B33951"/>
          <w:sz w:val="24"/>
          <w:szCs w:val="24"/>
        </w:rPr>
        <w:t>Facultad de Tecnología Informática</w:t>
      </w:r>
    </w:p>
    <w:p w14:paraId="1BACA2BF" w14:textId="55EE2391" w:rsidR="00065496" w:rsidRDefault="009C6170">
      <w:pPr>
        <w:spacing w:after="500"/>
        <w:jc w:val="center"/>
      </w:pPr>
      <w:r>
        <w:rPr>
          <w:noProof/>
        </w:rPr>
        <w:drawing>
          <wp:inline distT="0" distB="0" distL="0" distR="0" wp14:anchorId="62266272" wp14:editId="647BA634">
            <wp:extent cx="1089329" cy="1089329"/>
            <wp:effectExtent l="0" t="0" r="0" b="0"/>
            <wp:docPr id="339080644"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80644" name="Imagen 1" descr="Icon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7034" cy="1097034"/>
                    </a:xfrm>
                    <a:prstGeom prst="rect">
                      <a:avLst/>
                    </a:prstGeom>
                  </pic:spPr>
                </pic:pic>
              </a:graphicData>
            </a:graphic>
          </wp:inline>
        </w:drawing>
      </w:r>
    </w:p>
    <w:p w14:paraId="1914D7CC" w14:textId="5AE0286C" w:rsidR="009C6170" w:rsidRPr="009C6170" w:rsidRDefault="00000000" w:rsidP="009C6170">
      <w:pPr>
        <w:spacing w:after="100"/>
        <w:jc w:val="center"/>
        <w:rPr>
          <w:b/>
          <w:bCs/>
          <w:sz w:val="40"/>
          <w:szCs w:val="40"/>
        </w:rPr>
      </w:pPr>
      <w:r>
        <w:rPr>
          <w:b/>
          <w:bCs/>
          <w:sz w:val="40"/>
          <w:szCs w:val="40"/>
        </w:rPr>
        <w:t xml:space="preserve">Propuesta de Proyecto </w:t>
      </w:r>
      <w:r w:rsidR="009C6170">
        <w:rPr>
          <w:b/>
          <w:bCs/>
          <w:sz w:val="40"/>
          <w:szCs w:val="40"/>
        </w:rPr>
        <w:t>-</w:t>
      </w:r>
      <w:r>
        <w:rPr>
          <w:b/>
          <w:bCs/>
          <w:sz w:val="40"/>
          <w:szCs w:val="40"/>
        </w:rPr>
        <w:t xml:space="preserve"> Negocio</w:t>
      </w:r>
      <w:r w:rsidR="00F16A3D">
        <w:rPr>
          <w:b/>
          <w:bCs/>
          <w:sz w:val="40"/>
          <w:szCs w:val="40"/>
        </w:rPr>
        <w:t xml:space="preserve"> “</w:t>
      </w:r>
      <w:proofErr w:type="spellStart"/>
      <w:r w:rsidR="00F16A3D">
        <w:rPr>
          <w:b/>
          <w:bCs/>
          <w:sz w:val="40"/>
          <w:szCs w:val="40"/>
        </w:rPr>
        <w:t>ExperienceHub</w:t>
      </w:r>
      <w:proofErr w:type="spellEnd"/>
      <w:r w:rsidR="00F16A3D">
        <w:rPr>
          <w:b/>
          <w:bCs/>
          <w:sz w:val="40"/>
          <w:szCs w:val="40"/>
        </w:rPr>
        <w:t>”</w:t>
      </w:r>
    </w:p>
    <w:p w14:paraId="2ADD654A" w14:textId="6E80A2E4" w:rsidR="00065496" w:rsidRDefault="00F16A3D">
      <w:pPr>
        <w:spacing w:after="600"/>
        <w:jc w:val="center"/>
      </w:pPr>
      <w:r w:rsidRPr="00F16A3D">
        <w:rPr>
          <w:b/>
          <w:bCs/>
          <w:color w:val="E0632B"/>
          <w:sz w:val="32"/>
          <w:szCs w:val="32"/>
        </w:rPr>
        <w:t>Sistema de Gestión de Reservas de Experiencias por Suscripción</w:t>
      </w:r>
    </w:p>
    <w:tbl>
      <w:tblPr>
        <w:tblW w:w="96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3200"/>
        <w:gridCol w:w="6400"/>
      </w:tblGrid>
      <w:tr w:rsidR="00065496" w14:paraId="2F2D6574" w14:textId="77777777">
        <w:tc>
          <w:tcPr>
            <w:tcW w:w="3200" w:type="dxa"/>
            <w:shd w:val="clear" w:color="auto" w:fill="E0632B"/>
            <w:tcMar>
              <w:top w:w="100" w:type="dxa"/>
              <w:left w:w="120" w:type="dxa"/>
              <w:bottom w:w="100" w:type="dxa"/>
              <w:right w:w="120" w:type="dxa"/>
            </w:tcMar>
            <w:vAlign w:val="center"/>
          </w:tcPr>
          <w:p w14:paraId="0A839CB5" w14:textId="77777777" w:rsidR="00065496" w:rsidRDefault="00000000">
            <w:r>
              <w:rPr>
                <w:b/>
                <w:bCs/>
                <w:color w:val="FFFFFF"/>
                <w:sz w:val="21"/>
                <w:szCs w:val="21"/>
              </w:rPr>
              <w:t>Materia</w:t>
            </w:r>
          </w:p>
        </w:tc>
        <w:tc>
          <w:tcPr>
            <w:tcW w:w="6400" w:type="dxa"/>
            <w:shd w:val="clear" w:color="auto" w:fill="FFFFFF"/>
            <w:tcMar>
              <w:top w:w="100" w:type="dxa"/>
              <w:left w:w="120" w:type="dxa"/>
              <w:bottom w:w="100" w:type="dxa"/>
              <w:right w:w="120" w:type="dxa"/>
            </w:tcMar>
            <w:vAlign w:val="center"/>
          </w:tcPr>
          <w:p w14:paraId="761F708A" w14:textId="77777777" w:rsidR="00065496" w:rsidRDefault="00000000">
            <w:r>
              <w:rPr>
                <w:sz w:val="21"/>
                <w:szCs w:val="21"/>
              </w:rPr>
              <w:t>Trabajo de Campo I / Trabajo de Diploma</w:t>
            </w:r>
          </w:p>
        </w:tc>
      </w:tr>
      <w:tr w:rsidR="00065496" w14:paraId="1283DA7A" w14:textId="77777777">
        <w:tc>
          <w:tcPr>
            <w:tcW w:w="3200" w:type="dxa"/>
            <w:shd w:val="clear" w:color="auto" w:fill="E0632B"/>
            <w:tcMar>
              <w:top w:w="100" w:type="dxa"/>
              <w:left w:w="120" w:type="dxa"/>
              <w:bottom w:w="100" w:type="dxa"/>
              <w:right w:w="120" w:type="dxa"/>
            </w:tcMar>
            <w:vAlign w:val="center"/>
          </w:tcPr>
          <w:p w14:paraId="7B99EEC6" w14:textId="77777777" w:rsidR="00065496" w:rsidRDefault="00000000">
            <w:r>
              <w:rPr>
                <w:b/>
                <w:bCs/>
                <w:color w:val="FFFFFF"/>
                <w:sz w:val="21"/>
                <w:szCs w:val="21"/>
              </w:rPr>
              <w:t>Sistema</w:t>
            </w:r>
          </w:p>
        </w:tc>
        <w:tc>
          <w:tcPr>
            <w:tcW w:w="6400" w:type="dxa"/>
            <w:shd w:val="clear" w:color="auto" w:fill="FFFFFF"/>
            <w:tcMar>
              <w:top w:w="100" w:type="dxa"/>
              <w:left w:w="120" w:type="dxa"/>
              <w:bottom w:w="100" w:type="dxa"/>
              <w:right w:w="120" w:type="dxa"/>
            </w:tcMar>
            <w:vAlign w:val="center"/>
          </w:tcPr>
          <w:p w14:paraId="5B6A27C0" w14:textId="77777777" w:rsidR="00065496" w:rsidRDefault="00000000">
            <w:proofErr w:type="spellStart"/>
            <w:r>
              <w:rPr>
                <w:sz w:val="21"/>
                <w:szCs w:val="21"/>
              </w:rPr>
              <w:t>ExperienceHub</w:t>
            </w:r>
            <w:proofErr w:type="spellEnd"/>
          </w:p>
        </w:tc>
      </w:tr>
      <w:tr w:rsidR="00065496" w14:paraId="72AD9388" w14:textId="77777777">
        <w:tc>
          <w:tcPr>
            <w:tcW w:w="3200" w:type="dxa"/>
            <w:shd w:val="clear" w:color="auto" w:fill="E0632B"/>
            <w:tcMar>
              <w:top w:w="100" w:type="dxa"/>
              <w:left w:w="120" w:type="dxa"/>
              <w:bottom w:w="100" w:type="dxa"/>
              <w:right w:w="120" w:type="dxa"/>
            </w:tcMar>
            <w:vAlign w:val="center"/>
          </w:tcPr>
          <w:p w14:paraId="6761391C" w14:textId="77777777" w:rsidR="00065496" w:rsidRDefault="00000000">
            <w:r>
              <w:rPr>
                <w:b/>
                <w:bCs/>
                <w:color w:val="FFFFFF"/>
                <w:sz w:val="21"/>
                <w:szCs w:val="21"/>
              </w:rPr>
              <w:t>Documento</w:t>
            </w:r>
          </w:p>
        </w:tc>
        <w:tc>
          <w:tcPr>
            <w:tcW w:w="6400" w:type="dxa"/>
            <w:shd w:val="clear" w:color="auto" w:fill="FFFFFF"/>
            <w:tcMar>
              <w:top w:w="100" w:type="dxa"/>
              <w:left w:w="120" w:type="dxa"/>
              <w:bottom w:w="100" w:type="dxa"/>
              <w:right w:w="120" w:type="dxa"/>
            </w:tcMar>
            <w:vAlign w:val="center"/>
          </w:tcPr>
          <w:p w14:paraId="17D8C941" w14:textId="77777777" w:rsidR="00065496" w:rsidRDefault="00000000">
            <w:r>
              <w:rPr>
                <w:sz w:val="21"/>
                <w:szCs w:val="21"/>
              </w:rPr>
              <w:t>Propuesta de Proyecto (Negocio)</w:t>
            </w:r>
          </w:p>
        </w:tc>
      </w:tr>
      <w:tr w:rsidR="00065496" w14:paraId="10F1819C" w14:textId="77777777">
        <w:tc>
          <w:tcPr>
            <w:tcW w:w="3200" w:type="dxa"/>
            <w:shd w:val="clear" w:color="auto" w:fill="E0632B"/>
            <w:tcMar>
              <w:top w:w="100" w:type="dxa"/>
              <w:left w:w="120" w:type="dxa"/>
              <w:bottom w:w="100" w:type="dxa"/>
              <w:right w:w="120" w:type="dxa"/>
            </w:tcMar>
            <w:vAlign w:val="center"/>
          </w:tcPr>
          <w:p w14:paraId="0801CF35" w14:textId="77777777" w:rsidR="00065496" w:rsidRDefault="00000000">
            <w:r>
              <w:rPr>
                <w:b/>
                <w:bCs/>
                <w:color w:val="FFFFFF"/>
                <w:sz w:val="21"/>
                <w:szCs w:val="21"/>
              </w:rPr>
              <w:t>Versión</w:t>
            </w:r>
          </w:p>
        </w:tc>
        <w:tc>
          <w:tcPr>
            <w:tcW w:w="6400" w:type="dxa"/>
            <w:shd w:val="clear" w:color="auto" w:fill="FFFFFF"/>
            <w:tcMar>
              <w:top w:w="100" w:type="dxa"/>
              <w:left w:w="120" w:type="dxa"/>
              <w:bottom w:w="100" w:type="dxa"/>
              <w:right w:w="120" w:type="dxa"/>
            </w:tcMar>
            <w:vAlign w:val="center"/>
          </w:tcPr>
          <w:p w14:paraId="4876CF0A" w14:textId="77777777" w:rsidR="00065496" w:rsidRDefault="00000000">
            <w:r>
              <w:rPr>
                <w:sz w:val="21"/>
                <w:szCs w:val="21"/>
              </w:rPr>
              <w:t>1.0</w:t>
            </w:r>
          </w:p>
        </w:tc>
      </w:tr>
      <w:tr w:rsidR="00065496" w14:paraId="7625148F" w14:textId="77777777">
        <w:tc>
          <w:tcPr>
            <w:tcW w:w="3200" w:type="dxa"/>
            <w:shd w:val="clear" w:color="auto" w:fill="E0632B"/>
            <w:tcMar>
              <w:top w:w="100" w:type="dxa"/>
              <w:left w:w="120" w:type="dxa"/>
              <w:bottom w:w="100" w:type="dxa"/>
              <w:right w:w="120" w:type="dxa"/>
            </w:tcMar>
            <w:vAlign w:val="center"/>
          </w:tcPr>
          <w:p w14:paraId="1C060262" w14:textId="77777777" w:rsidR="00065496" w:rsidRDefault="00000000">
            <w:r>
              <w:rPr>
                <w:b/>
                <w:bCs/>
                <w:color w:val="FFFFFF"/>
                <w:sz w:val="21"/>
                <w:szCs w:val="21"/>
              </w:rPr>
              <w:t>Alumnos</w:t>
            </w:r>
          </w:p>
        </w:tc>
        <w:tc>
          <w:tcPr>
            <w:tcW w:w="6400" w:type="dxa"/>
            <w:shd w:val="clear" w:color="auto" w:fill="FFFFFF"/>
            <w:tcMar>
              <w:top w:w="100" w:type="dxa"/>
              <w:left w:w="120" w:type="dxa"/>
              <w:bottom w:w="100" w:type="dxa"/>
              <w:right w:w="120" w:type="dxa"/>
            </w:tcMar>
            <w:vAlign w:val="center"/>
          </w:tcPr>
          <w:p w14:paraId="2D9632BC" w14:textId="6F016384" w:rsidR="00065496" w:rsidRDefault="00F16A3D">
            <w:r>
              <w:rPr>
                <w:sz w:val="21"/>
                <w:szCs w:val="21"/>
              </w:rPr>
              <w:t>Magali Bolivar</w:t>
            </w:r>
          </w:p>
        </w:tc>
      </w:tr>
      <w:tr w:rsidR="00065496" w14:paraId="45ADF968" w14:textId="77777777">
        <w:tc>
          <w:tcPr>
            <w:tcW w:w="3200" w:type="dxa"/>
            <w:shd w:val="clear" w:color="auto" w:fill="E0632B"/>
            <w:tcMar>
              <w:top w:w="100" w:type="dxa"/>
              <w:left w:w="120" w:type="dxa"/>
              <w:bottom w:w="100" w:type="dxa"/>
              <w:right w:w="120" w:type="dxa"/>
            </w:tcMar>
            <w:vAlign w:val="center"/>
          </w:tcPr>
          <w:p w14:paraId="0792AFFB" w14:textId="77777777" w:rsidR="00065496" w:rsidRDefault="00000000">
            <w:r>
              <w:rPr>
                <w:b/>
                <w:bCs/>
                <w:color w:val="FFFFFF"/>
                <w:sz w:val="21"/>
                <w:szCs w:val="21"/>
              </w:rPr>
              <w:t>Localización / Comisión / Turno</w:t>
            </w:r>
          </w:p>
        </w:tc>
        <w:tc>
          <w:tcPr>
            <w:tcW w:w="6400" w:type="dxa"/>
            <w:shd w:val="clear" w:color="auto" w:fill="FFFFFF"/>
            <w:tcMar>
              <w:top w:w="100" w:type="dxa"/>
              <w:left w:w="120" w:type="dxa"/>
              <w:bottom w:w="100" w:type="dxa"/>
              <w:right w:w="120" w:type="dxa"/>
            </w:tcMar>
            <w:vAlign w:val="center"/>
          </w:tcPr>
          <w:p w14:paraId="2175F7BE" w14:textId="77777777" w:rsidR="00065496" w:rsidRDefault="00000000">
            <w:r>
              <w:rPr>
                <w:sz w:val="21"/>
                <w:szCs w:val="21"/>
              </w:rPr>
              <w:t>Sede Centro · 3.º A · Turno Noche</w:t>
            </w:r>
          </w:p>
        </w:tc>
      </w:tr>
      <w:tr w:rsidR="00065496" w14:paraId="722DA18F" w14:textId="77777777">
        <w:tc>
          <w:tcPr>
            <w:tcW w:w="3200" w:type="dxa"/>
            <w:shd w:val="clear" w:color="auto" w:fill="E0632B"/>
            <w:tcMar>
              <w:top w:w="100" w:type="dxa"/>
              <w:left w:w="120" w:type="dxa"/>
              <w:bottom w:w="100" w:type="dxa"/>
              <w:right w:w="120" w:type="dxa"/>
            </w:tcMar>
            <w:vAlign w:val="center"/>
          </w:tcPr>
          <w:p w14:paraId="3E45EC43" w14:textId="77777777" w:rsidR="00065496" w:rsidRDefault="00000000">
            <w:r>
              <w:rPr>
                <w:b/>
                <w:bCs/>
                <w:color w:val="FFFFFF"/>
                <w:sz w:val="21"/>
                <w:szCs w:val="21"/>
              </w:rPr>
              <w:t>Año de cursada</w:t>
            </w:r>
          </w:p>
        </w:tc>
        <w:tc>
          <w:tcPr>
            <w:tcW w:w="6400" w:type="dxa"/>
            <w:shd w:val="clear" w:color="auto" w:fill="FFFFFF"/>
            <w:tcMar>
              <w:top w:w="100" w:type="dxa"/>
              <w:left w:w="120" w:type="dxa"/>
              <w:bottom w:w="100" w:type="dxa"/>
              <w:right w:w="120" w:type="dxa"/>
            </w:tcMar>
            <w:vAlign w:val="center"/>
          </w:tcPr>
          <w:p w14:paraId="1B85AC3F" w14:textId="77777777" w:rsidR="00065496" w:rsidRDefault="00000000">
            <w:r>
              <w:rPr>
                <w:sz w:val="21"/>
                <w:szCs w:val="21"/>
              </w:rPr>
              <w:t>2026</w:t>
            </w:r>
          </w:p>
        </w:tc>
      </w:tr>
      <w:tr w:rsidR="00065496" w14:paraId="73CBC866" w14:textId="77777777">
        <w:tc>
          <w:tcPr>
            <w:tcW w:w="3200" w:type="dxa"/>
            <w:shd w:val="clear" w:color="auto" w:fill="E0632B"/>
            <w:tcMar>
              <w:top w:w="100" w:type="dxa"/>
              <w:left w:w="120" w:type="dxa"/>
              <w:bottom w:w="100" w:type="dxa"/>
              <w:right w:w="120" w:type="dxa"/>
            </w:tcMar>
            <w:vAlign w:val="center"/>
          </w:tcPr>
          <w:p w14:paraId="5B9BDF63" w14:textId="77777777" w:rsidR="00065496" w:rsidRDefault="00000000">
            <w:r>
              <w:rPr>
                <w:b/>
                <w:bCs/>
                <w:color w:val="FFFFFF"/>
                <w:sz w:val="21"/>
                <w:szCs w:val="21"/>
              </w:rPr>
              <w:t>Docente</w:t>
            </w:r>
          </w:p>
        </w:tc>
        <w:tc>
          <w:tcPr>
            <w:tcW w:w="6400" w:type="dxa"/>
            <w:shd w:val="clear" w:color="auto" w:fill="FFFFFF"/>
            <w:tcMar>
              <w:top w:w="100" w:type="dxa"/>
              <w:left w:w="120" w:type="dxa"/>
              <w:bottom w:w="100" w:type="dxa"/>
              <w:right w:w="120" w:type="dxa"/>
            </w:tcMar>
            <w:vAlign w:val="center"/>
          </w:tcPr>
          <w:p w14:paraId="05D5BD4C" w14:textId="0C948928" w:rsidR="00065496" w:rsidRDefault="00F16A3D">
            <w:r>
              <w:rPr>
                <w:sz w:val="21"/>
                <w:szCs w:val="21"/>
              </w:rPr>
              <w:t>Juan Ignacio Silva</w:t>
            </w:r>
          </w:p>
        </w:tc>
      </w:tr>
    </w:tbl>
    <w:p w14:paraId="6BD3EF4E" w14:textId="77777777" w:rsidR="00065496" w:rsidRDefault="00065496">
      <w:pPr>
        <w:spacing w:before="400"/>
      </w:pPr>
    </w:p>
    <w:p w14:paraId="7A5E3E7F" w14:textId="77777777" w:rsidR="00F16A3D" w:rsidRDefault="00F16A3D">
      <w:pPr>
        <w:pStyle w:val="Ttulo2"/>
      </w:pPr>
    </w:p>
    <w:p w14:paraId="1EA648E4" w14:textId="77777777" w:rsidR="00F16A3D" w:rsidRDefault="00F16A3D">
      <w:pPr>
        <w:pStyle w:val="Ttulo2"/>
      </w:pPr>
    </w:p>
    <w:p w14:paraId="7FEE6048" w14:textId="77777777" w:rsidR="00F16A3D" w:rsidRDefault="00F16A3D">
      <w:pPr>
        <w:pStyle w:val="Ttulo2"/>
      </w:pPr>
    </w:p>
    <w:p w14:paraId="0BC9C5E5" w14:textId="77777777" w:rsidR="00F16A3D" w:rsidRDefault="00F16A3D">
      <w:pPr>
        <w:pStyle w:val="Ttulo2"/>
      </w:pPr>
    </w:p>
    <w:p w14:paraId="27BE1DA8" w14:textId="77777777" w:rsidR="00F16A3D" w:rsidRDefault="00F16A3D">
      <w:pPr>
        <w:pStyle w:val="Ttulo2"/>
      </w:pPr>
    </w:p>
    <w:p w14:paraId="4FA16EE8" w14:textId="77777777" w:rsidR="00F16A3D" w:rsidRDefault="00F16A3D">
      <w:pPr>
        <w:pStyle w:val="Ttulo2"/>
      </w:pPr>
    </w:p>
    <w:p w14:paraId="000D4D3B" w14:textId="77777777" w:rsidR="00F16A3D" w:rsidRDefault="00F16A3D">
      <w:pPr>
        <w:pStyle w:val="Ttulo2"/>
      </w:pPr>
    </w:p>
    <w:p w14:paraId="07469F29" w14:textId="19F4F3A0" w:rsidR="00F51944" w:rsidRPr="00AD45D1" w:rsidRDefault="00F51944" w:rsidP="00F51944">
      <w:pPr>
        <w:pStyle w:val="Ttulo1"/>
      </w:pPr>
      <w:proofErr w:type="spellStart"/>
      <w:r w:rsidRPr="00AD45D1">
        <w:lastRenderedPageBreak/>
        <w:t>ExperienceHub</w:t>
      </w:r>
      <w:proofErr w:type="spellEnd"/>
      <w:r w:rsidR="002A423A">
        <w:t xml:space="preserve"> - </w:t>
      </w:r>
      <w:r w:rsidR="002A423A" w:rsidRPr="002A423A">
        <w:t>Sistema de Gestión de Reservas de Experiencias por Suscripción</w:t>
      </w:r>
    </w:p>
    <w:p w14:paraId="3B54AF60" w14:textId="66B5B60C" w:rsidR="00F51944" w:rsidRPr="00AD45D1" w:rsidRDefault="00F51944" w:rsidP="00F51944">
      <w:pPr>
        <w:tabs>
          <w:tab w:val="right" w:leader="dot" w:pos="9026"/>
        </w:tabs>
        <w:spacing w:after="140"/>
        <w:rPr>
          <w:b/>
          <w:bCs/>
          <w:color w:val="C1440E"/>
          <w:sz w:val="23"/>
          <w:szCs w:val="23"/>
        </w:rPr>
      </w:pPr>
      <w:r w:rsidRPr="00AD45D1">
        <w:rPr>
          <w:b/>
          <w:bCs/>
          <w:color w:val="C1440E"/>
          <w:sz w:val="23"/>
          <w:szCs w:val="23"/>
        </w:rPr>
        <w:t>1. Contexto en el que se encuentra</w:t>
      </w:r>
      <w:r w:rsidR="002A423A">
        <w:rPr>
          <w:b/>
          <w:bCs/>
          <w:color w:val="C1440E"/>
          <w:sz w:val="23"/>
          <w:szCs w:val="23"/>
        </w:rPr>
        <w:t xml:space="preserve"> </w:t>
      </w:r>
    </w:p>
    <w:p w14:paraId="3AD8DAA7" w14:textId="77777777" w:rsidR="00F51944" w:rsidRPr="00AD45D1" w:rsidRDefault="00F51944" w:rsidP="00F51944">
      <w:r w:rsidRPr="00AD45D1">
        <w:t xml:space="preserve">Actualmente, las personas que desean participar de experiencias presenciales de ocio y cultura, como </w:t>
      </w:r>
      <w:r w:rsidRPr="00AD45D1">
        <w:rPr>
          <w:highlight w:val="yellow"/>
        </w:rPr>
        <w:t xml:space="preserve">talleres, catas, obras de teatro, escape </w:t>
      </w:r>
      <w:proofErr w:type="spellStart"/>
      <w:r w:rsidRPr="00AD45D1">
        <w:rPr>
          <w:highlight w:val="yellow"/>
        </w:rPr>
        <w:t>rooms</w:t>
      </w:r>
      <w:proofErr w:type="spellEnd"/>
      <w:r w:rsidRPr="00AD45D1">
        <w:rPr>
          <w:highlight w:val="yellow"/>
        </w:rPr>
        <w:t>, actividades gastronómicas o propuestas al aire libre,</w:t>
      </w:r>
      <w:r w:rsidRPr="00AD45D1">
        <w:t xml:space="preserve"> deben buscar y contratar cada actividad de manera individual. La oferta se encuentra distribuida entre diferentes proveedores y plataformas, lo que dificulta descubrir propuestas acordes a los intereses de cada persona, comparar alternativas y organizar las reservas.</w:t>
      </w:r>
    </w:p>
    <w:p w14:paraId="2C491E46" w14:textId="77777777" w:rsidR="00F51944" w:rsidRPr="00AD45D1" w:rsidRDefault="00F51944" w:rsidP="00F51944"/>
    <w:p w14:paraId="0C1B2299" w14:textId="77777777" w:rsidR="00F51944" w:rsidRDefault="00F51944" w:rsidP="00F51944">
      <w:r w:rsidRPr="00AD45D1">
        <w:t>Por otro lado, las organizaciones que comercializan este tipo de experiencias deben administrar diferentes aspectos del negocio, como la disponibilidad de cupos, las reservas, las listas de espera, las asistencias, las calificaciones y el consumo de los planes de suscripción. Cuando estas tareas se realizan de forma manual o mediante herramientas no integradas, pueden producirse errores, sobreventa de cupos, pérdida de información y falta de trazabilidad.</w:t>
      </w:r>
    </w:p>
    <w:p w14:paraId="080AFFC8" w14:textId="77777777" w:rsidR="00F51944" w:rsidRPr="00AD45D1" w:rsidRDefault="00F51944" w:rsidP="00F51944"/>
    <w:p w14:paraId="290357FA" w14:textId="77777777" w:rsidR="00F51944" w:rsidRPr="00AD45D1" w:rsidRDefault="00F51944" w:rsidP="00F51944">
      <w:r w:rsidRPr="00AD45D1">
        <w:t xml:space="preserve">Ante esta situación surge </w:t>
      </w:r>
      <w:proofErr w:type="spellStart"/>
      <w:r w:rsidRPr="00AD45D1">
        <w:rPr>
          <w:b/>
          <w:bCs/>
        </w:rPr>
        <w:t>ExperienceHub</w:t>
      </w:r>
      <w:proofErr w:type="spellEnd"/>
      <w:r w:rsidRPr="00AD45D1">
        <w:t>, una plataforma orientada a centralizar la comercialización y gestión de experiencias presenciales mediante un modelo de suscripción mensual.</w:t>
      </w:r>
    </w:p>
    <w:p w14:paraId="0052CDC4" w14:textId="77777777" w:rsidR="00F51944" w:rsidRPr="00AD45D1" w:rsidRDefault="00F51944" w:rsidP="00F51944"/>
    <w:p w14:paraId="03AC97AC" w14:textId="77777777" w:rsidR="00F51944" w:rsidRPr="00AD45D1" w:rsidRDefault="00F51944" w:rsidP="00F51944">
      <w:r w:rsidRPr="00AD45D1">
        <w:t>El cliente contrata un plan que le permite acceder a una determinada cantidad de reservas durante un período. A partir de sus intereses y del historial de experiencias realizadas, puede descubrir propuestas, reservar actividades disponibles y participar de ellas. La organización, por su parte, administra la oferta de experiencias, los organizadores, los cupos, las reservas, las listas de espera, las asistencias y las calificaciones.</w:t>
      </w:r>
    </w:p>
    <w:p w14:paraId="0F434F32" w14:textId="77777777" w:rsidR="00F51944" w:rsidRPr="00AD45D1" w:rsidRDefault="00F51944" w:rsidP="00F51944"/>
    <w:p w14:paraId="2441EB5F" w14:textId="77777777" w:rsidR="00F51944" w:rsidRPr="00AD45D1" w:rsidRDefault="00F51944" w:rsidP="00F51944">
      <w:r w:rsidRPr="00AD45D1">
        <w:t xml:space="preserve">De esta manera, </w:t>
      </w:r>
      <w:proofErr w:type="spellStart"/>
      <w:r w:rsidRPr="00AD45D1">
        <w:t>ExperienceHub</w:t>
      </w:r>
      <w:proofErr w:type="spellEnd"/>
      <w:r w:rsidRPr="00AD45D1">
        <w:t xml:space="preserve"> busca generar valor tanto para los clientes, facilitando el descubrimiento y acceso a experiencias, como para la organización, centralizando y mejorando la gestión del negocio.</w:t>
      </w:r>
    </w:p>
    <w:p w14:paraId="0FEF63A2" w14:textId="77777777" w:rsidR="00F51944" w:rsidRPr="00AD45D1" w:rsidRDefault="00F51944" w:rsidP="00F51944"/>
    <w:p w14:paraId="6DCDFDF3" w14:textId="77777777" w:rsidR="00F51944" w:rsidRPr="00AD45D1" w:rsidRDefault="00F51944" w:rsidP="00F51944">
      <w:pPr>
        <w:tabs>
          <w:tab w:val="right" w:leader="dot" w:pos="9026"/>
        </w:tabs>
        <w:spacing w:after="140"/>
        <w:rPr>
          <w:b/>
          <w:bCs/>
          <w:color w:val="C1440E"/>
          <w:sz w:val="23"/>
          <w:szCs w:val="23"/>
        </w:rPr>
      </w:pPr>
      <w:r w:rsidRPr="00AD45D1">
        <w:rPr>
          <w:b/>
          <w:bCs/>
          <w:color w:val="C1440E"/>
          <w:sz w:val="23"/>
          <w:szCs w:val="23"/>
        </w:rPr>
        <w:t>2. Alcance del Sistema</w:t>
      </w:r>
    </w:p>
    <w:p w14:paraId="12944F66" w14:textId="77777777" w:rsidR="00F51944" w:rsidRPr="00AD45D1" w:rsidRDefault="00F51944" w:rsidP="00F51944">
      <w:proofErr w:type="spellStart"/>
      <w:r w:rsidRPr="00AD45D1">
        <w:t>ExperienceHub</w:t>
      </w:r>
      <w:proofErr w:type="spellEnd"/>
      <w:r w:rsidRPr="00AD45D1">
        <w:t xml:space="preserve"> contempla la gestión integral del modelo de suscripción y del ciclo de participación de los clientes en las experiencias ofrecidas.</w:t>
      </w:r>
    </w:p>
    <w:p w14:paraId="5EB6BE84" w14:textId="77777777" w:rsidR="00F51944" w:rsidRPr="00AD45D1" w:rsidRDefault="00F51944" w:rsidP="00F51944">
      <w:r w:rsidRPr="00AD45D1">
        <w:t>El sistema permitirá gestionar:</w:t>
      </w:r>
    </w:p>
    <w:p w14:paraId="23B7AC37" w14:textId="77777777" w:rsidR="00F51944" w:rsidRPr="00AD45D1" w:rsidRDefault="00F51944" w:rsidP="00F51944">
      <w:pPr>
        <w:numPr>
          <w:ilvl w:val="0"/>
          <w:numId w:val="3"/>
        </w:numPr>
        <w:rPr>
          <w:i/>
          <w:iCs/>
        </w:rPr>
      </w:pPr>
      <w:r w:rsidRPr="00AD45D1">
        <w:rPr>
          <w:b/>
          <w:bCs/>
          <w:i/>
          <w:iCs/>
        </w:rPr>
        <w:t>Clientes:</w:t>
      </w:r>
      <w:r w:rsidRPr="00AD45D1">
        <w:rPr>
          <w:i/>
          <w:iCs/>
        </w:rPr>
        <w:t xml:space="preserve"> registro y actualización de datos e intereses.</w:t>
      </w:r>
    </w:p>
    <w:p w14:paraId="585680C9" w14:textId="77777777" w:rsidR="00F51944" w:rsidRPr="00AD45D1" w:rsidRDefault="00F51944" w:rsidP="00F51944">
      <w:pPr>
        <w:numPr>
          <w:ilvl w:val="0"/>
          <w:numId w:val="3"/>
        </w:numPr>
        <w:rPr>
          <w:i/>
          <w:iCs/>
        </w:rPr>
      </w:pPr>
      <w:r w:rsidRPr="00AD45D1">
        <w:rPr>
          <w:b/>
          <w:bCs/>
          <w:i/>
          <w:iCs/>
        </w:rPr>
        <w:t>Planes de suscripción:</w:t>
      </w:r>
      <w:r w:rsidRPr="00AD45D1">
        <w:rPr>
          <w:i/>
          <w:iCs/>
        </w:rPr>
        <w:t xml:space="preserve"> definición de planes, cantidad de reservas permitidas, vigencia y condiciones.</w:t>
      </w:r>
    </w:p>
    <w:p w14:paraId="099791D0" w14:textId="77777777" w:rsidR="00F51944" w:rsidRPr="00AD45D1" w:rsidRDefault="00F51944" w:rsidP="00F51944">
      <w:pPr>
        <w:numPr>
          <w:ilvl w:val="0"/>
          <w:numId w:val="3"/>
        </w:numPr>
        <w:rPr>
          <w:i/>
          <w:iCs/>
          <w:highlight w:val="cyan"/>
        </w:rPr>
      </w:pPr>
      <w:r w:rsidRPr="00AD45D1">
        <w:rPr>
          <w:b/>
          <w:bCs/>
          <w:i/>
          <w:iCs/>
          <w:highlight w:val="cyan"/>
        </w:rPr>
        <w:t>Suscripciones:</w:t>
      </w:r>
      <w:r w:rsidRPr="00AD45D1">
        <w:rPr>
          <w:i/>
          <w:iCs/>
          <w:highlight w:val="cyan"/>
        </w:rPr>
        <w:t xml:space="preserve"> contratación, vigencia, estado y consumo mensual de reservas.</w:t>
      </w:r>
    </w:p>
    <w:p w14:paraId="16C19688" w14:textId="77777777" w:rsidR="00F51944" w:rsidRPr="00AD45D1" w:rsidRDefault="00F51944" w:rsidP="00F51944">
      <w:pPr>
        <w:numPr>
          <w:ilvl w:val="0"/>
          <w:numId w:val="3"/>
        </w:numPr>
        <w:rPr>
          <w:i/>
          <w:iCs/>
        </w:rPr>
      </w:pPr>
      <w:r w:rsidRPr="00AD45D1">
        <w:rPr>
          <w:b/>
          <w:bCs/>
          <w:i/>
          <w:iCs/>
        </w:rPr>
        <w:t>Experiencias:</w:t>
      </w:r>
      <w:r w:rsidRPr="00AD45D1">
        <w:rPr>
          <w:i/>
          <w:iCs/>
        </w:rPr>
        <w:t xml:space="preserve"> catálogo de actividades, categorías, ciudades, fechas, horarios y cupos.</w:t>
      </w:r>
    </w:p>
    <w:p w14:paraId="1BB89B34" w14:textId="77777777" w:rsidR="00F51944" w:rsidRPr="00AD45D1" w:rsidRDefault="00F51944" w:rsidP="00F51944">
      <w:pPr>
        <w:numPr>
          <w:ilvl w:val="0"/>
          <w:numId w:val="3"/>
        </w:numPr>
        <w:rPr>
          <w:i/>
          <w:iCs/>
        </w:rPr>
      </w:pPr>
      <w:r w:rsidRPr="00AD45D1">
        <w:rPr>
          <w:b/>
          <w:bCs/>
          <w:i/>
          <w:iCs/>
        </w:rPr>
        <w:t>Organizadores:</w:t>
      </w:r>
      <w:r w:rsidRPr="00AD45D1">
        <w:rPr>
          <w:i/>
          <w:iCs/>
        </w:rPr>
        <w:t xml:space="preserve"> información y gestión de los responsables de las experiencias.</w:t>
      </w:r>
    </w:p>
    <w:p w14:paraId="1426CB6C" w14:textId="77777777" w:rsidR="00F51944" w:rsidRPr="00AD45D1" w:rsidRDefault="00F51944" w:rsidP="00F51944">
      <w:pPr>
        <w:numPr>
          <w:ilvl w:val="0"/>
          <w:numId w:val="3"/>
        </w:numPr>
        <w:rPr>
          <w:i/>
          <w:iCs/>
          <w:highlight w:val="cyan"/>
        </w:rPr>
      </w:pPr>
      <w:r w:rsidRPr="00AD45D1">
        <w:rPr>
          <w:b/>
          <w:bCs/>
          <w:i/>
          <w:iCs/>
          <w:highlight w:val="cyan"/>
        </w:rPr>
        <w:t>Reservas:</w:t>
      </w:r>
      <w:r w:rsidRPr="00AD45D1">
        <w:rPr>
          <w:i/>
          <w:iCs/>
          <w:highlight w:val="cyan"/>
        </w:rPr>
        <w:t xml:space="preserve"> solicitud, confirmación y cancelación de reservas.</w:t>
      </w:r>
    </w:p>
    <w:p w14:paraId="2F56A42F" w14:textId="77777777" w:rsidR="00F51944" w:rsidRPr="00AD45D1" w:rsidRDefault="00F51944" w:rsidP="00F51944">
      <w:pPr>
        <w:numPr>
          <w:ilvl w:val="0"/>
          <w:numId w:val="3"/>
        </w:numPr>
        <w:rPr>
          <w:i/>
          <w:iCs/>
          <w:highlight w:val="cyan"/>
        </w:rPr>
      </w:pPr>
      <w:r w:rsidRPr="00AD45D1">
        <w:rPr>
          <w:b/>
          <w:bCs/>
          <w:i/>
          <w:iCs/>
          <w:highlight w:val="cyan"/>
        </w:rPr>
        <w:t>Listas de espera:</w:t>
      </w:r>
      <w:r w:rsidRPr="00AD45D1">
        <w:rPr>
          <w:i/>
          <w:iCs/>
          <w:highlight w:val="cyan"/>
        </w:rPr>
        <w:t xml:space="preserve"> incorporación de clientes y asignación de cupos liberados respetando el orden de ingreso.</w:t>
      </w:r>
    </w:p>
    <w:p w14:paraId="29E57086" w14:textId="77777777" w:rsidR="00F51944" w:rsidRPr="00AD45D1" w:rsidRDefault="00F51944" w:rsidP="00F51944">
      <w:pPr>
        <w:numPr>
          <w:ilvl w:val="0"/>
          <w:numId w:val="3"/>
        </w:numPr>
        <w:rPr>
          <w:i/>
          <w:iCs/>
        </w:rPr>
      </w:pPr>
      <w:r w:rsidRPr="00AD45D1">
        <w:rPr>
          <w:b/>
          <w:bCs/>
          <w:i/>
          <w:iCs/>
        </w:rPr>
        <w:t>Asistencias:</w:t>
      </w:r>
      <w:r w:rsidRPr="00AD45D1">
        <w:rPr>
          <w:i/>
          <w:iCs/>
        </w:rPr>
        <w:t xml:space="preserve"> registro de la participación de los clientes en las experiencias.</w:t>
      </w:r>
    </w:p>
    <w:p w14:paraId="621A892A" w14:textId="77777777" w:rsidR="00F51944" w:rsidRPr="00AD45D1" w:rsidRDefault="00F51944" w:rsidP="00F51944">
      <w:pPr>
        <w:numPr>
          <w:ilvl w:val="0"/>
          <w:numId w:val="3"/>
        </w:numPr>
        <w:rPr>
          <w:i/>
          <w:iCs/>
        </w:rPr>
      </w:pPr>
      <w:r w:rsidRPr="00AD45D1">
        <w:rPr>
          <w:b/>
          <w:bCs/>
          <w:i/>
          <w:iCs/>
        </w:rPr>
        <w:t>Calificaciones:</w:t>
      </w:r>
      <w:r w:rsidRPr="00AD45D1">
        <w:rPr>
          <w:i/>
          <w:iCs/>
        </w:rPr>
        <w:t xml:space="preserve"> registro y consulta de las valoraciones realizadas por los clientes.</w:t>
      </w:r>
    </w:p>
    <w:p w14:paraId="2F0CEAD9" w14:textId="77777777" w:rsidR="00F51944" w:rsidRPr="00AD45D1" w:rsidRDefault="00F51944" w:rsidP="00F51944">
      <w:pPr>
        <w:numPr>
          <w:ilvl w:val="0"/>
          <w:numId w:val="3"/>
        </w:numPr>
        <w:rPr>
          <w:highlight w:val="yellow"/>
        </w:rPr>
      </w:pPr>
      <w:r w:rsidRPr="00AD45D1">
        <w:rPr>
          <w:b/>
          <w:bCs/>
          <w:highlight w:val="yellow"/>
        </w:rPr>
        <w:t>Recomendaciones:</w:t>
      </w:r>
      <w:r w:rsidRPr="00AD45D1">
        <w:rPr>
          <w:highlight w:val="yellow"/>
        </w:rPr>
        <w:t xml:space="preserve"> generación de propuestas de experiencias a partir de los intereses, historial y calificaciones de los clientes.</w:t>
      </w:r>
    </w:p>
    <w:p w14:paraId="1D9A5177" w14:textId="77777777" w:rsidR="00F51944" w:rsidRPr="00AD45D1" w:rsidRDefault="00F51944" w:rsidP="00F51944">
      <w:pPr>
        <w:numPr>
          <w:ilvl w:val="0"/>
          <w:numId w:val="3"/>
        </w:numPr>
        <w:rPr>
          <w:highlight w:val="yellow"/>
        </w:rPr>
      </w:pPr>
      <w:r w:rsidRPr="00AD45D1">
        <w:rPr>
          <w:b/>
          <w:bCs/>
          <w:highlight w:val="yellow"/>
        </w:rPr>
        <w:t>Análisis de la actividad:</w:t>
      </w:r>
      <w:r w:rsidRPr="00AD45D1">
        <w:rPr>
          <w:highlight w:val="yellow"/>
        </w:rPr>
        <w:t xml:space="preserve"> información sobre reservas, demanda, ocupación, listas de espera y desempeño de las experiencias y organizadores.</w:t>
      </w:r>
    </w:p>
    <w:p w14:paraId="4433F269" w14:textId="77777777" w:rsidR="00F51944" w:rsidRPr="00AD45D1" w:rsidRDefault="00F51944" w:rsidP="00F51944"/>
    <w:p w14:paraId="17E7781E" w14:textId="77777777" w:rsidR="00F51944" w:rsidRPr="00AD45D1" w:rsidRDefault="00F51944" w:rsidP="00F51944">
      <w:r w:rsidRPr="00AD45D1">
        <w:t>Además, el sistema contempla servicios transversales necesarios para su funcionamiento:</w:t>
      </w:r>
    </w:p>
    <w:p w14:paraId="25F7E5CD" w14:textId="77777777" w:rsidR="00F51944" w:rsidRPr="00AD45D1" w:rsidRDefault="00F51944" w:rsidP="00F51944">
      <w:pPr>
        <w:numPr>
          <w:ilvl w:val="0"/>
          <w:numId w:val="4"/>
        </w:numPr>
      </w:pPr>
      <w:r w:rsidRPr="00AD45D1">
        <w:lastRenderedPageBreak/>
        <w:t>Autenticación y cierre de sesión.</w:t>
      </w:r>
    </w:p>
    <w:p w14:paraId="3237A737" w14:textId="77777777" w:rsidR="00F51944" w:rsidRPr="00AD45D1" w:rsidRDefault="00F51944" w:rsidP="00F51944">
      <w:pPr>
        <w:numPr>
          <w:ilvl w:val="0"/>
          <w:numId w:val="4"/>
        </w:numPr>
      </w:pPr>
      <w:r w:rsidRPr="00AD45D1">
        <w:t>Gestión de perfiles y permisos.</w:t>
      </w:r>
    </w:p>
    <w:p w14:paraId="1C16B63C" w14:textId="77777777" w:rsidR="00F51944" w:rsidRPr="00AD45D1" w:rsidRDefault="00F51944" w:rsidP="00F51944">
      <w:pPr>
        <w:numPr>
          <w:ilvl w:val="0"/>
          <w:numId w:val="4"/>
        </w:numPr>
      </w:pPr>
      <w:r w:rsidRPr="00AD45D1">
        <w:t>Registro de operaciones mediante una bitácora.</w:t>
      </w:r>
    </w:p>
    <w:p w14:paraId="2E59D9B0" w14:textId="77777777" w:rsidR="00F51944" w:rsidRPr="00AD45D1" w:rsidRDefault="00F51944" w:rsidP="00F51944">
      <w:pPr>
        <w:numPr>
          <w:ilvl w:val="0"/>
          <w:numId w:val="4"/>
        </w:numPr>
      </w:pPr>
      <w:r w:rsidRPr="00AD45D1">
        <w:t xml:space="preserve">Soporte </w:t>
      </w:r>
      <w:proofErr w:type="spellStart"/>
      <w:r w:rsidRPr="00AD45D1">
        <w:t>multiidioma</w:t>
      </w:r>
      <w:proofErr w:type="spellEnd"/>
      <w:r w:rsidRPr="00AD45D1">
        <w:t>.</w:t>
      </w:r>
    </w:p>
    <w:p w14:paraId="48011020" w14:textId="77777777" w:rsidR="00F51944" w:rsidRPr="00AD45D1" w:rsidRDefault="00F51944" w:rsidP="00F51944">
      <w:pPr>
        <w:numPr>
          <w:ilvl w:val="0"/>
          <w:numId w:val="4"/>
        </w:numPr>
      </w:pPr>
      <w:r w:rsidRPr="00AD45D1">
        <w:t>Copias de seguridad.</w:t>
      </w:r>
    </w:p>
    <w:p w14:paraId="6BD477A2" w14:textId="77777777" w:rsidR="00F51944" w:rsidRPr="00AD45D1" w:rsidRDefault="00F51944" w:rsidP="00F51944">
      <w:pPr>
        <w:numPr>
          <w:ilvl w:val="0"/>
          <w:numId w:val="4"/>
        </w:numPr>
      </w:pPr>
      <w:r w:rsidRPr="00AD45D1">
        <w:t>Verificación de integridad de datos mediante dígitos verificadores.</w:t>
      </w:r>
    </w:p>
    <w:p w14:paraId="50FE8427" w14:textId="77777777" w:rsidR="00F51944" w:rsidRPr="00AD45D1" w:rsidRDefault="00F51944" w:rsidP="00F51944">
      <w:pPr>
        <w:numPr>
          <w:ilvl w:val="0"/>
          <w:numId w:val="4"/>
        </w:numPr>
      </w:pPr>
      <w:r w:rsidRPr="00AD45D1">
        <w:t>Protección de información mediante mecanismos de encriptación.</w:t>
      </w:r>
    </w:p>
    <w:p w14:paraId="4F20A136" w14:textId="77777777" w:rsidR="00F51944" w:rsidRPr="00AD45D1" w:rsidRDefault="00F51944" w:rsidP="00F51944">
      <w:r w:rsidRPr="00AD45D1">
        <w:t>Queda fuera del alcance del sistema la realización física de las experiencias, la prestación de los servicios por parte de los organizadores y la gestión operativa propia de cada proveedor.</w:t>
      </w:r>
    </w:p>
    <w:p w14:paraId="31D574AD" w14:textId="77777777" w:rsidR="00F51944" w:rsidRPr="00AD45D1" w:rsidRDefault="00F51944" w:rsidP="00F51944"/>
    <w:p w14:paraId="64E9E571" w14:textId="77777777" w:rsidR="00F51944" w:rsidRPr="00AD45D1" w:rsidRDefault="00F51944" w:rsidP="00F51944">
      <w:pPr>
        <w:tabs>
          <w:tab w:val="right" w:leader="dot" w:pos="9026"/>
        </w:tabs>
        <w:spacing w:after="140"/>
        <w:rPr>
          <w:b/>
          <w:bCs/>
        </w:rPr>
      </w:pPr>
      <w:r w:rsidRPr="00AD45D1">
        <w:rPr>
          <w:b/>
          <w:bCs/>
          <w:color w:val="C1440E"/>
          <w:sz w:val="23"/>
          <w:szCs w:val="23"/>
        </w:rPr>
        <w:t>3. Proceso de Negocio: Gestionar la fidelización de clientes</w:t>
      </w:r>
    </w:p>
    <w:p w14:paraId="7C13FCA9" w14:textId="77777777" w:rsidR="00F51944" w:rsidRPr="00AD45D1" w:rsidRDefault="00F51944" w:rsidP="00F51944">
      <w:r w:rsidRPr="00AD45D1">
        <w:t>La organización realiza un seguimiento de la participación de sus clientes con el objetivo de identificar cambios en su nivel de actividad y detectar posibles situaciones de abandono.</w:t>
      </w:r>
    </w:p>
    <w:p w14:paraId="25D0CCB8" w14:textId="77777777" w:rsidR="00F51944" w:rsidRPr="00AD45D1" w:rsidRDefault="00F51944" w:rsidP="00F51944"/>
    <w:p w14:paraId="564A62EB" w14:textId="77777777" w:rsidR="00F51944" w:rsidRPr="00AD45D1" w:rsidRDefault="00F51944" w:rsidP="00F51944">
      <w:r w:rsidRPr="00AD45D1">
        <w:t>Para ello, analiza indicadores relacionados con el comportamiento de cada cliente, como:</w:t>
      </w:r>
    </w:p>
    <w:p w14:paraId="7EC1B46C" w14:textId="77777777" w:rsidR="00F51944" w:rsidRPr="00AD45D1" w:rsidRDefault="00F51944" w:rsidP="00F51944">
      <w:pPr>
        <w:numPr>
          <w:ilvl w:val="0"/>
          <w:numId w:val="5"/>
        </w:numPr>
      </w:pPr>
      <w:r w:rsidRPr="00AD45D1">
        <w:t>cantidad de reservas realizadas durante un período;</w:t>
      </w:r>
    </w:p>
    <w:p w14:paraId="68339861" w14:textId="77777777" w:rsidR="00F51944" w:rsidRPr="00AD45D1" w:rsidRDefault="00F51944" w:rsidP="00F51944">
      <w:pPr>
        <w:numPr>
          <w:ilvl w:val="0"/>
          <w:numId w:val="5"/>
        </w:numPr>
      </w:pPr>
      <w:r w:rsidRPr="00AD45D1">
        <w:t>fecha de la última reserva;</w:t>
      </w:r>
    </w:p>
    <w:p w14:paraId="1E69B8E7" w14:textId="77777777" w:rsidR="00F51944" w:rsidRPr="00AD45D1" w:rsidRDefault="00F51944" w:rsidP="00F51944">
      <w:pPr>
        <w:numPr>
          <w:ilvl w:val="0"/>
          <w:numId w:val="5"/>
        </w:numPr>
      </w:pPr>
      <w:r w:rsidRPr="00AD45D1">
        <w:t>frecuencia de participación;</w:t>
      </w:r>
    </w:p>
    <w:p w14:paraId="58E72C77" w14:textId="77777777" w:rsidR="00F51944" w:rsidRPr="00AD45D1" w:rsidRDefault="00F51944" w:rsidP="00F51944">
      <w:pPr>
        <w:numPr>
          <w:ilvl w:val="0"/>
          <w:numId w:val="5"/>
        </w:numPr>
      </w:pPr>
      <w:r w:rsidRPr="00AD45D1">
        <w:t>cantidad de cancelaciones;</w:t>
      </w:r>
    </w:p>
    <w:p w14:paraId="37A1B410" w14:textId="77777777" w:rsidR="00F51944" w:rsidRPr="00AD45D1" w:rsidRDefault="00F51944" w:rsidP="00F51944">
      <w:pPr>
        <w:numPr>
          <w:ilvl w:val="0"/>
          <w:numId w:val="5"/>
        </w:numPr>
      </w:pPr>
      <w:r w:rsidRPr="00AD45D1">
        <w:t>porcentaje de reservas utilizadas;</w:t>
      </w:r>
    </w:p>
    <w:p w14:paraId="518593B1" w14:textId="77777777" w:rsidR="00F51944" w:rsidRPr="00AD45D1" w:rsidRDefault="00F51944" w:rsidP="00F51944">
      <w:pPr>
        <w:numPr>
          <w:ilvl w:val="0"/>
          <w:numId w:val="5"/>
        </w:numPr>
      </w:pPr>
      <w:r w:rsidRPr="00AD45D1">
        <w:t>tiempo restante de la suscripción.</w:t>
      </w:r>
    </w:p>
    <w:p w14:paraId="0C7FCAE4" w14:textId="77777777" w:rsidR="00F51944" w:rsidRPr="00AD45D1" w:rsidRDefault="00F51944" w:rsidP="00F51944"/>
    <w:p w14:paraId="1D973B49" w14:textId="77777777" w:rsidR="00F51944" w:rsidRPr="00AD45D1" w:rsidRDefault="00F51944" w:rsidP="00F51944">
      <w:r w:rsidRPr="00AD45D1">
        <w:t>A partir de estos indicadores, la organización puede identificar clientes cuya actividad haya disminuido significativamente o que se encuentren próximos al vencimiento de su suscripción sin haber realizado nuevas reservas.</w:t>
      </w:r>
    </w:p>
    <w:p w14:paraId="4DCA2AAC" w14:textId="77777777" w:rsidR="00F51944" w:rsidRPr="00AD45D1" w:rsidRDefault="00F51944" w:rsidP="00F51944">
      <w:r w:rsidRPr="00AD45D1">
        <w:t>Una vez identificados estos casos, se evalúa la situación y se define una acción de fidelización, como realizar un contacto personalizado, ofrecer nuevas experiencias acordes a sus intereses o realizar una propuesta para favorecer la renovación de la suscripción.</w:t>
      </w:r>
    </w:p>
    <w:p w14:paraId="5FD3E971" w14:textId="77777777" w:rsidR="00F51944" w:rsidRPr="00AD45D1" w:rsidRDefault="00F51944" w:rsidP="00F51944">
      <w:r w:rsidRPr="00AD45D1">
        <w:t>El proceso finaliza con el seguimiento de la respuesta del cliente y la evaluación de su continuidad.</w:t>
      </w:r>
    </w:p>
    <w:p w14:paraId="5FAF6F89" w14:textId="77777777" w:rsidR="00F51944" w:rsidRPr="00AD45D1" w:rsidRDefault="00F51944" w:rsidP="00F51944"/>
    <w:p w14:paraId="6856D2A7" w14:textId="77777777" w:rsidR="00F51944" w:rsidRPr="00AD45D1" w:rsidRDefault="00F51944" w:rsidP="00F51944">
      <w:r w:rsidRPr="00AD45D1">
        <w:rPr>
          <w:b/>
          <w:bCs/>
        </w:rPr>
        <w:t>Secuencia de actividades:</w:t>
      </w:r>
    </w:p>
    <w:p w14:paraId="65DC427B" w14:textId="77777777" w:rsidR="00F51944" w:rsidRPr="00AD45D1" w:rsidRDefault="00F51944" w:rsidP="00F51944">
      <w:r w:rsidRPr="00AD45D1">
        <w:rPr>
          <w:b/>
          <w:bCs/>
        </w:rPr>
        <w:t>Analizar actividad → Calcular indicadores → Detectar clientes en riesgo → Evaluar situación → Definir acción → Realizar seguimiento</w:t>
      </w:r>
    </w:p>
    <w:p w14:paraId="4DEF6583" w14:textId="77777777" w:rsidR="00F51944" w:rsidRPr="00AD45D1" w:rsidRDefault="00F51944" w:rsidP="00F51944"/>
    <w:p w14:paraId="2F344192" w14:textId="51BB5008" w:rsidR="00F51944" w:rsidRDefault="00F51944" w:rsidP="00F51944">
      <w:r w:rsidRPr="00AD45D1">
        <w:t>Este proceso genera valor porque permite anticiparse a una posible pérdida de clientes y tomar acciones orientadas a mantener la relación con ellos.</w:t>
      </w:r>
    </w:p>
    <w:p w14:paraId="0FBBA662" w14:textId="6C064400" w:rsidR="00065496" w:rsidRDefault="00000000">
      <w:pPr>
        <w:pStyle w:val="Ttulo2"/>
      </w:pPr>
      <w:r>
        <w:t>Historial de Revisión</w:t>
      </w:r>
    </w:p>
    <w:tbl>
      <w:tblPr>
        <w:tblW w:w="96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1500"/>
        <w:gridCol w:w="1000"/>
        <w:gridCol w:w="2200"/>
        <w:gridCol w:w="4900"/>
      </w:tblGrid>
      <w:tr w:rsidR="00065496" w14:paraId="3C8C4544" w14:textId="77777777">
        <w:trPr>
          <w:tblHeader/>
        </w:trPr>
        <w:tc>
          <w:tcPr>
            <w:tcW w:w="1500" w:type="dxa"/>
            <w:shd w:val="clear" w:color="auto" w:fill="E0632B"/>
            <w:tcMar>
              <w:top w:w="100" w:type="dxa"/>
              <w:left w:w="120" w:type="dxa"/>
              <w:bottom w:w="100" w:type="dxa"/>
              <w:right w:w="120" w:type="dxa"/>
            </w:tcMar>
            <w:vAlign w:val="center"/>
          </w:tcPr>
          <w:p w14:paraId="2CEAAE15" w14:textId="77777777" w:rsidR="00065496" w:rsidRDefault="00000000">
            <w:r>
              <w:rPr>
                <w:b/>
                <w:bCs/>
                <w:color w:val="FFFFFF"/>
                <w:sz w:val="21"/>
                <w:szCs w:val="21"/>
              </w:rPr>
              <w:t>Fecha</w:t>
            </w:r>
          </w:p>
        </w:tc>
        <w:tc>
          <w:tcPr>
            <w:tcW w:w="1000" w:type="dxa"/>
            <w:shd w:val="clear" w:color="auto" w:fill="E0632B"/>
            <w:tcMar>
              <w:top w:w="100" w:type="dxa"/>
              <w:left w:w="120" w:type="dxa"/>
              <w:bottom w:w="100" w:type="dxa"/>
              <w:right w:w="120" w:type="dxa"/>
            </w:tcMar>
            <w:vAlign w:val="center"/>
          </w:tcPr>
          <w:p w14:paraId="4225231C" w14:textId="77777777" w:rsidR="00065496" w:rsidRDefault="00000000">
            <w:r>
              <w:rPr>
                <w:b/>
                <w:bCs/>
                <w:color w:val="FFFFFF"/>
                <w:sz w:val="21"/>
                <w:szCs w:val="21"/>
              </w:rPr>
              <w:t>Versión</w:t>
            </w:r>
          </w:p>
        </w:tc>
        <w:tc>
          <w:tcPr>
            <w:tcW w:w="2200" w:type="dxa"/>
            <w:shd w:val="clear" w:color="auto" w:fill="E0632B"/>
            <w:tcMar>
              <w:top w:w="100" w:type="dxa"/>
              <w:left w:w="120" w:type="dxa"/>
              <w:bottom w:w="100" w:type="dxa"/>
              <w:right w:w="120" w:type="dxa"/>
            </w:tcMar>
            <w:vAlign w:val="center"/>
          </w:tcPr>
          <w:p w14:paraId="25C0CDF4" w14:textId="77777777" w:rsidR="00065496" w:rsidRDefault="00000000">
            <w:r>
              <w:rPr>
                <w:b/>
                <w:bCs/>
                <w:color w:val="FFFFFF"/>
                <w:sz w:val="21"/>
                <w:szCs w:val="21"/>
              </w:rPr>
              <w:t>Autor</w:t>
            </w:r>
          </w:p>
        </w:tc>
        <w:tc>
          <w:tcPr>
            <w:tcW w:w="4900" w:type="dxa"/>
            <w:shd w:val="clear" w:color="auto" w:fill="E0632B"/>
            <w:tcMar>
              <w:top w:w="100" w:type="dxa"/>
              <w:left w:w="120" w:type="dxa"/>
              <w:bottom w:w="100" w:type="dxa"/>
              <w:right w:w="120" w:type="dxa"/>
            </w:tcMar>
            <w:vAlign w:val="center"/>
          </w:tcPr>
          <w:p w14:paraId="70A9C8E1" w14:textId="77777777" w:rsidR="00065496" w:rsidRDefault="00000000">
            <w:r>
              <w:rPr>
                <w:b/>
                <w:bCs/>
                <w:color w:val="FFFFFF"/>
                <w:sz w:val="21"/>
                <w:szCs w:val="21"/>
              </w:rPr>
              <w:t>Descripción</w:t>
            </w:r>
          </w:p>
        </w:tc>
      </w:tr>
      <w:tr w:rsidR="00065496" w14:paraId="1D8F4373" w14:textId="77777777">
        <w:tc>
          <w:tcPr>
            <w:tcW w:w="1500" w:type="dxa"/>
            <w:shd w:val="clear" w:color="auto" w:fill="FFFFFF"/>
            <w:tcMar>
              <w:top w:w="100" w:type="dxa"/>
              <w:left w:w="120" w:type="dxa"/>
              <w:bottom w:w="100" w:type="dxa"/>
              <w:right w:w="120" w:type="dxa"/>
            </w:tcMar>
            <w:vAlign w:val="center"/>
          </w:tcPr>
          <w:p w14:paraId="6C4A2056" w14:textId="77777777" w:rsidR="00065496" w:rsidRDefault="00000000">
            <w:r>
              <w:rPr>
                <w:sz w:val="21"/>
                <w:szCs w:val="21"/>
              </w:rPr>
              <w:t>2026-08-10</w:t>
            </w:r>
          </w:p>
        </w:tc>
        <w:tc>
          <w:tcPr>
            <w:tcW w:w="1000" w:type="dxa"/>
            <w:shd w:val="clear" w:color="auto" w:fill="FFFFFF"/>
            <w:tcMar>
              <w:top w:w="100" w:type="dxa"/>
              <w:left w:w="120" w:type="dxa"/>
              <w:bottom w:w="100" w:type="dxa"/>
              <w:right w:w="120" w:type="dxa"/>
            </w:tcMar>
            <w:vAlign w:val="center"/>
          </w:tcPr>
          <w:p w14:paraId="72C76CE3" w14:textId="77777777" w:rsidR="00065496" w:rsidRDefault="00000000">
            <w:r>
              <w:rPr>
                <w:sz w:val="21"/>
                <w:szCs w:val="21"/>
              </w:rPr>
              <w:t>1.0</w:t>
            </w:r>
          </w:p>
        </w:tc>
        <w:tc>
          <w:tcPr>
            <w:tcW w:w="2200" w:type="dxa"/>
            <w:shd w:val="clear" w:color="auto" w:fill="FFFFFF"/>
            <w:tcMar>
              <w:top w:w="100" w:type="dxa"/>
              <w:left w:w="120" w:type="dxa"/>
              <w:bottom w:w="100" w:type="dxa"/>
              <w:right w:w="120" w:type="dxa"/>
            </w:tcMar>
            <w:vAlign w:val="center"/>
          </w:tcPr>
          <w:p w14:paraId="67A94529" w14:textId="73375630" w:rsidR="00065496" w:rsidRDefault="00F16A3D">
            <w:r>
              <w:rPr>
                <w:sz w:val="21"/>
                <w:szCs w:val="21"/>
              </w:rPr>
              <w:t>Bolivar</w:t>
            </w:r>
          </w:p>
        </w:tc>
        <w:tc>
          <w:tcPr>
            <w:tcW w:w="4900" w:type="dxa"/>
            <w:shd w:val="clear" w:color="auto" w:fill="FFFFFF"/>
            <w:tcMar>
              <w:top w:w="100" w:type="dxa"/>
              <w:left w:w="120" w:type="dxa"/>
              <w:bottom w:w="100" w:type="dxa"/>
              <w:right w:w="120" w:type="dxa"/>
            </w:tcMar>
            <w:vAlign w:val="center"/>
          </w:tcPr>
          <w:p w14:paraId="63CF2A1B" w14:textId="77777777" w:rsidR="00065496" w:rsidRDefault="00000000">
            <w:r>
              <w:rPr>
                <w:sz w:val="21"/>
                <w:szCs w:val="21"/>
              </w:rPr>
              <w:t>Versión inicial de la propuesta de negocio. Propósito, alcance, roles, gestiones y procesos de negocio.</w:t>
            </w:r>
          </w:p>
        </w:tc>
      </w:tr>
    </w:tbl>
    <w:p w14:paraId="1C1B4D00" w14:textId="77777777" w:rsidR="00065496" w:rsidRDefault="00000000">
      <w:r>
        <w:br w:type="page"/>
      </w:r>
    </w:p>
    <w:p w14:paraId="5E65B1A5" w14:textId="77777777" w:rsidR="00065496" w:rsidRDefault="00000000">
      <w:pPr>
        <w:pStyle w:val="Ttulo1"/>
      </w:pPr>
      <w:r>
        <w:lastRenderedPageBreak/>
        <w:t>Índice</w:t>
      </w:r>
    </w:p>
    <w:p w14:paraId="7E5CED11" w14:textId="77777777" w:rsidR="00065496" w:rsidRDefault="00000000">
      <w:pPr>
        <w:tabs>
          <w:tab w:val="right" w:leader="dot" w:pos="9026"/>
        </w:tabs>
        <w:spacing w:after="140"/>
      </w:pPr>
      <w:r>
        <w:rPr>
          <w:b/>
          <w:bCs/>
          <w:color w:val="C1440E"/>
          <w:sz w:val="23"/>
          <w:szCs w:val="23"/>
        </w:rPr>
        <w:t>Historial de Revisión</w:t>
      </w:r>
    </w:p>
    <w:p w14:paraId="4DFF951E" w14:textId="77777777" w:rsidR="00065496" w:rsidRDefault="00000000">
      <w:pPr>
        <w:tabs>
          <w:tab w:val="right" w:leader="dot" w:pos="9026"/>
        </w:tabs>
        <w:spacing w:after="140"/>
      </w:pPr>
      <w:r>
        <w:rPr>
          <w:b/>
          <w:bCs/>
          <w:color w:val="C1440E"/>
          <w:sz w:val="23"/>
          <w:szCs w:val="23"/>
        </w:rPr>
        <w:t>1. Descripción Global del Producto</w:t>
      </w:r>
    </w:p>
    <w:p w14:paraId="6108881F" w14:textId="77777777" w:rsidR="00065496" w:rsidRDefault="00000000">
      <w:pPr>
        <w:tabs>
          <w:tab w:val="right" w:leader="dot" w:pos="9026"/>
        </w:tabs>
        <w:spacing w:after="90"/>
        <w:ind w:left="320"/>
      </w:pPr>
      <w:r>
        <w:rPr>
          <w:sz w:val="21"/>
          <w:szCs w:val="21"/>
        </w:rPr>
        <w:t>1.1 Propósito</w:t>
      </w:r>
    </w:p>
    <w:p w14:paraId="1F5B0081" w14:textId="77777777" w:rsidR="00065496" w:rsidRDefault="00000000">
      <w:pPr>
        <w:tabs>
          <w:tab w:val="right" w:leader="dot" w:pos="9026"/>
        </w:tabs>
        <w:spacing w:after="90"/>
        <w:ind w:left="320"/>
      </w:pPr>
      <w:r>
        <w:rPr>
          <w:sz w:val="21"/>
          <w:szCs w:val="21"/>
        </w:rPr>
        <w:t>1.2 Descripción funcional del producto y Alcance</w:t>
      </w:r>
    </w:p>
    <w:p w14:paraId="012F1648" w14:textId="77777777" w:rsidR="00065496" w:rsidRDefault="00000000">
      <w:pPr>
        <w:tabs>
          <w:tab w:val="right" w:leader="dot" w:pos="9026"/>
        </w:tabs>
        <w:spacing w:after="90"/>
        <w:ind w:left="320"/>
      </w:pPr>
      <w:r>
        <w:rPr>
          <w:sz w:val="21"/>
          <w:szCs w:val="21"/>
        </w:rPr>
        <w:t>1.3 Definiciones, Acrónimos y Abreviaturas</w:t>
      </w:r>
    </w:p>
    <w:p w14:paraId="06766B3A" w14:textId="77777777" w:rsidR="00065496" w:rsidRDefault="00000000">
      <w:pPr>
        <w:tabs>
          <w:tab w:val="right" w:leader="dot" w:pos="9026"/>
        </w:tabs>
        <w:spacing w:after="140"/>
      </w:pPr>
      <w:r>
        <w:rPr>
          <w:b/>
          <w:bCs/>
          <w:color w:val="C1440E"/>
          <w:sz w:val="23"/>
          <w:szCs w:val="23"/>
        </w:rPr>
        <w:t>2. Participantes en el desarrollo y Usuarios (Roles)</w:t>
      </w:r>
    </w:p>
    <w:p w14:paraId="07FC43DA" w14:textId="77777777" w:rsidR="00065496" w:rsidRDefault="00000000">
      <w:pPr>
        <w:tabs>
          <w:tab w:val="right" w:leader="dot" w:pos="9026"/>
        </w:tabs>
        <w:spacing w:after="90"/>
        <w:ind w:left="320"/>
      </w:pPr>
      <w:r>
        <w:rPr>
          <w:sz w:val="21"/>
          <w:szCs w:val="21"/>
        </w:rPr>
        <w:t>2.1 Participantes (interesados / involucrados)</w:t>
      </w:r>
    </w:p>
    <w:p w14:paraId="73C3AE82" w14:textId="77777777" w:rsidR="00065496" w:rsidRDefault="00000000">
      <w:pPr>
        <w:tabs>
          <w:tab w:val="right" w:leader="dot" w:pos="9026"/>
        </w:tabs>
        <w:spacing w:after="90"/>
        <w:ind w:left="320"/>
      </w:pPr>
      <w:r>
        <w:rPr>
          <w:sz w:val="21"/>
          <w:szCs w:val="21"/>
        </w:rPr>
        <w:t>2.2 Usuarios del sistema (Roles funcionales)</w:t>
      </w:r>
    </w:p>
    <w:p w14:paraId="350AA785" w14:textId="77777777" w:rsidR="00065496" w:rsidRDefault="00000000">
      <w:pPr>
        <w:tabs>
          <w:tab w:val="right" w:leader="dot" w:pos="9026"/>
        </w:tabs>
        <w:spacing w:after="140"/>
      </w:pPr>
      <w:r>
        <w:rPr>
          <w:b/>
          <w:bCs/>
          <w:color w:val="C1440E"/>
          <w:sz w:val="23"/>
          <w:szCs w:val="23"/>
        </w:rPr>
        <w:t>3. Especificación Funcional — Procesos de Negocio</w:t>
      </w:r>
    </w:p>
    <w:p w14:paraId="74C973C1" w14:textId="77777777" w:rsidR="00065496" w:rsidRDefault="00000000">
      <w:pPr>
        <w:tabs>
          <w:tab w:val="right" w:leader="dot" w:pos="9026"/>
        </w:tabs>
        <w:spacing w:after="90"/>
        <w:ind w:left="320"/>
      </w:pPr>
      <w:r>
        <w:rPr>
          <w:sz w:val="21"/>
          <w:szCs w:val="21"/>
        </w:rPr>
        <w:t>3.1 Contratación / Renovación de Suscripción</w:t>
      </w:r>
    </w:p>
    <w:p w14:paraId="6F6A962A" w14:textId="77777777" w:rsidR="00065496" w:rsidRDefault="00000000">
      <w:pPr>
        <w:tabs>
          <w:tab w:val="right" w:leader="dot" w:pos="9026"/>
        </w:tabs>
        <w:spacing w:after="90"/>
        <w:ind w:left="320"/>
      </w:pPr>
      <w:r>
        <w:rPr>
          <w:sz w:val="21"/>
          <w:szCs w:val="21"/>
        </w:rPr>
        <w:t>3.2 Registro / Mantenimiento de Experiencia</w:t>
      </w:r>
    </w:p>
    <w:p w14:paraId="670FCE8E" w14:textId="77777777" w:rsidR="00065496" w:rsidRDefault="00000000">
      <w:pPr>
        <w:tabs>
          <w:tab w:val="right" w:leader="dot" w:pos="9026"/>
        </w:tabs>
        <w:spacing w:after="90"/>
        <w:ind w:left="320"/>
      </w:pPr>
      <w:r>
        <w:rPr>
          <w:sz w:val="21"/>
          <w:szCs w:val="21"/>
        </w:rPr>
        <w:t>3.3 Toma de Reserva</w:t>
      </w:r>
    </w:p>
    <w:p w14:paraId="6473FCD1" w14:textId="77777777" w:rsidR="00065496" w:rsidRDefault="00000000">
      <w:pPr>
        <w:tabs>
          <w:tab w:val="right" w:leader="dot" w:pos="9026"/>
        </w:tabs>
        <w:spacing w:after="90"/>
        <w:ind w:left="320"/>
      </w:pPr>
      <w:r>
        <w:rPr>
          <w:sz w:val="21"/>
          <w:szCs w:val="21"/>
        </w:rPr>
        <w:t>3.4 Cancelación y Promoción de Lista de Espera</w:t>
      </w:r>
    </w:p>
    <w:p w14:paraId="50B6D8F5" w14:textId="77777777" w:rsidR="00065496" w:rsidRDefault="00000000">
      <w:pPr>
        <w:tabs>
          <w:tab w:val="right" w:leader="dot" w:pos="9026"/>
        </w:tabs>
        <w:spacing w:after="90"/>
        <w:ind w:left="320"/>
      </w:pPr>
      <w:r>
        <w:rPr>
          <w:sz w:val="21"/>
          <w:szCs w:val="21"/>
        </w:rPr>
        <w:t>3.5 Registro de Asistencia y Calificación</w:t>
      </w:r>
    </w:p>
    <w:p w14:paraId="11AE1296" w14:textId="77777777" w:rsidR="00065496" w:rsidRDefault="00000000">
      <w:pPr>
        <w:tabs>
          <w:tab w:val="right" w:leader="dot" w:pos="9026"/>
        </w:tabs>
        <w:spacing w:after="90"/>
        <w:ind w:left="320"/>
      </w:pPr>
      <w:r>
        <w:rPr>
          <w:sz w:val="21"/>
          <w:szCs w:val="21"/>
        </w:rPr>
        <w:t>3.6 Recomendación de Experiencias</w:t>
      </w:r>
    </w:p>
    <w:p w14:paraId="5E0BC754" w14:textId="77777777" w:rsidR="00065496" w:rsidRDefault="00000000">
      <w:pPr>
        <w:tabs>
          <w:tab w:val="right" w:leader="dot" w:pos="9026"/>
        </w:tabs>
        <w:spacing w:after="140"/>
      </w:pPr>
      <w:r>
        <w:rPr>
          <w:b/>
          <w:bCs/>
          <w:color w:val="C1440E"/>
          <w:sz w:val="23"/>
          <w:szCs w:val="23"/>
        </w:rPr>
        <w:t>4. Modelo Conceptual (entidades de dominio)</w:t>
      </w:r>
    </w:p>
    <w:p w14:paraId="04EABC42" w14:textId="77777777" w:rsidR="00065496" w:rsidRDefault="00000000">
      <w:pPr>
        <w:tabs>
          <w:tab w:val="right" w:leader="dot" w:pos="9026"/>
        </w:tabs>
        <w:spacing w:after="140"/>
      </w:pPr>
      <w:r>
        <w:rPr>
          <w:b/>
          <w:bCs/>
          <w:color w:val="C1440E"/>
          <w:sz w:val="23"/>
          <w:szCs w:val="23"/>
        </w:rPr>
        <w:t>5. Gestiones Técnicas Transversales</w:t>
      </w:r>
    </w:p>
    <w:p w14:paraId="3C44E22E" w14:textId="77777777" w:rsidR="00065496" w:rsidRDefault="00000000">
      <w:pPr>
        <w:tabs>
          <w:tab w:val="right" w:leader="dot" w:pos="9026"/>
        </w:tabs>
        <w:spacing w:after="140"/>
      </w:pPr>
      <w:r>
        <w:rPr>
          <w:b/>
          <w:bCs/>
          <w:color w:val="C1440E"/>
          <w:sz w:val="23"/>
          <w:szCs w:val="23"/>
        </w:rPr>
        <w:t>6. Supuestos y Restricciones</w:t>
      </w:r>
    </w:p>
    <w:p w14:paraId="39A5CD03" w14:textId="77777777" w:rsidR="00065496" w:rsidRDefault="00000000">
      <w:pPr>
        <w:tabs>
          <w:tab w:val="right" w:leader="dot" w:pos="9026"/>
        </w:tabs>
        <w:spacing w:after="140"/>
      </w:pPr>
      <w:r>
        <w:rPr>
          <w:b/>
          <w:bCs/>
          <w:color w:val="C1440E"/>
          <w:sz w:val="23"/>
          <w:szCs w:val="23"/>
        </w:rPr>
        <w:t>7. Próximas entregas</w:t>
      </w:r>
    </w:p>
    <w:p w14:paraId="28B6BED0" w14:textId="77777777" w:rsidR="00065496" w:rsidRDefault="00000000">
      <w:r>
        <w:br w:type="page"/>
      </w:r>
    </w:p>
    <w:p w14:paraId="05C2F96C" w14:textId="77777777" w:rsidR="00065496" w:rsidRDefault="00000000">
      <w:pPr>
        <w:pStyle w:val="Ttulo1"/>
      </w:pPr>
      <w:r>
        <w:lastRenderedPageBreak/>
        <w:t>1. Descripción Global del Producto</w:t>
      </w:r>
    </w:p>
    <w:p w14:paraId="23E75F21" w14:textId="77777777" w:rsidR="00065496" w:rsidRDefault="00000000">
      <w:pPr>
        <w:pStyle w:val="Ttulo2"/>
      </w:pPr>
      <w:r>
        <w:t>1.1 Propósito</w:t>
      </w:r>
    </w:p>
    <w:p w14:paraId="7E3945FB" w14:textId="66D73010" w:rsidR="00065496" w:rsidRDefault="00000000">
      <w:pPr>
        <w:spacing w:after="180" w:line="300" w:lineRule="auto"/>
        <w:jc w:val="both"/>
      </w:pPr>
      <w:r>
        <w:t xml:space="preserve">En la actualidad, quien quiere disfrutar de experiencias presenciales de ocio y cultura </w:t>
      </w:r>
      <w:r w:rsidR="00F16A3D" w:rsidRPr="0028433D">
        <w:rPr>
          <w:highlight w:val="yellow"/>
        </w:rPr>
        <w:t>(</w:t>
      </w:r>
      <w:r w:rsidRPr="0028433D">
        <w:rPr>
          <w:highlight w:val="yellow"/>
        </w:rPr>
        <w:t xml:space="preserve">talleres, catas, teatro, escape </w:t>
      </w:r>
      <w:proofErr w:type="spellStart"/>
      <w:r w:rsidRPr="0028433D">
        <w:rPr>
          <w:highlight w:val="yellow"/>
        </w:rPr>
        <w:t>rooms</w:t>
      </w:r>
      <w:proofErr w:type="spellEnd"/>
      <w:r w:rsidRPr="0028433D">
        <w:rPr>
          <w:highlight w:val="yellow"/>
        </w:rPr>
        <w:t>, gastronomía, actividades al aire libre</w:t>
      </w:r>
      <w:r w:rsidR="00F16A3D" w:rsidRPr="0028433D">
        <w:rPr>
          <w:highlight w:val="yellow"/>
        </w:rPr>
        <w:t>)</w:t>
      </w:r>
      <w:r>
        <w:t xml:space="preserve"> debe buscar cada actividad por separado, comparar proveedores dispersos, pagar de forma individual y no cuenta con un criterio unificado para descubrir propuestas afines a sus gustos. Del lado de la organización que intermedia entre clientes y proveedores, la gestión manual de cupos, reservas, listas de espera, asistencias y cobros por suscripción es propensa a errores, sobreventa de cupos y pérdida de trazabilidad.</w:t>
      </w:r>
    </w:p>
    <w:p w14:paraId="763EBBF2" w14:textId="5BC18587" w:rsidR="00065496" w:rsidRDefault="00000000">
      <w:pPr>
        <w:spacing w:after="180" w:line="300" w:lineRule="auto"/>
        <w:jc w:val="both"/>
      </w:pPr>
      <w:proofErr w:type="spellStart"/>
      <w:r>
        <w:rPr>
          <w:b/>
          <w:bCs/>
        </w:rPr>
        <w:t>ExperienceHub</w:t>
      </w:r>
      <w:proofErr w:type="spellEnd"/>
      <w:r>
        <w:rPr>
          <w:b/>
          <w:bCs/>
        </w:rPr>
        <w:t xml:space="preserve"> </w:t>
      </w:r>
      <w:r>
        <w:t>nace para resolver ese problema. Es una plataforma que permite a una organización comercializar el acceso a experiencias presenciales bajo un modelo de suscripción mensual: el cliente contrata un plan que le otorga una cantidad de reservas por mes, y el personal interno de la organización administra el catálogo de experiencias, gestiona las reservas de los clientes, controla los cupos y las listas de espera, registra las asistencias y recopila las calificaciones.</w:t>
      </w:r>
    </w:p>
    <w:p w14:paraId="5FBD263A" w14:textId="77777777" w:rsidR="00065496" w:rsidRDefault="00000000">
      <w:pPr>
        <w:spacing w:after="180" w:line="300" w:lineRule="auto"/>
        <w:jc w:val="both"/>
      </w:pPr>
      <w:r>
        <w:t>El sistema se propone mejorar:</w:t>
      </w:r>
    </w:p>
    <w:p w14:paraId="76706DE3" w14:textId="77777777" w:rsidR="00065496" w:rsidRDefault="00000000">
      <w:pPr>
        <w:pStyle w:val="Prrafodelista"/>
        <w:numPr>
          <w:ilvl w:val="0"/>
          <w:numId w:val="2"/>
        </w:numPr>
        <w:spacing w:after="100" w:line="280" w:lineRule="auto"/>
      </w:pPr>
      <w:r>
        <w:t>La experiencia del cliente: descubrimiento de actividades afines a sus intereses y reserva ágil dentro de los límites de su plan.</w:t>
      </w:r>
    </w:p>
    <w:p w14:paraId="5234901B" w14:textId="77777777" w:rsidR="00065496" w:rsidRDefault="00000000">
      <w:pPr>
        <w:pStyle w:val="Prrafodelista"/>
        <w:numPr>
          <w:ilvl w:val="0"/>
          <w:numId w:val="2"/>
        </w:numPr>
        <w:spacing w:after="100" w:line="280" w:lineRule="auto"/>
      </w:pPr>
      <w:r>
        <w:t>La eficiencia operativa de la organización: control automático de cupos, listas de espera FIFO, validación de límites del plan y trazabilidad completa de cada operación.</w:t>
      </w:r>
    </w:p>
    <w:p w14:paraId="4589325A" w14:textId="77777777" w:rsidR="00065496" w:rsidRDefault="00000000">
      <w:pPr>
        <w:pStyle w:val="Prrafodelista"/>
        <w:numPr>
          <w:ilvl w:val="0"/>
          <w:numId w:val="2"/>
        </w:numPr>
        <w:spacing w:after="100" w:line="280" w:lineRule="auto"/>
      </w:pPr>
      <w:r>
        <w:t>La integridad y seguridad de la información: control de acceso por perfiles, auditoría de todas las operaciones, verificación de integridad de datos y resguardo mediante copias de seguridad.</w:t>
      </w:r>
    </w:p>
    <w:p w14:paraId="3B5D78AB" w14:textId="77777777" w:rsidR="00065496" w:rsidRDefault="00000000">
      <w:pPr>
        <w:pStyle w:val="Ttulo2"/>
      </w:pPr>
      <w:r>
        <w:t>1.2 Descripción funcional del producto y Alcance</w:t>
      </w:r>
    </w:p>
    <w:p w14:paraId="0BEB0706" w14:textId="77777777" w:rsidR="00065496" w:rsidRDefault="00000000">
      <w:pPr>
        <w:spacing w:after="180" w:line="300" w:lineRule="auto"/>
        <w:jc w:val="both"/>
      </w:pPr>
      <w:r>
        <w:t>A nivel global, el sistema de información abarca las siguientes gestiones organizacionales:</w:t>
      </w:r>
    </w:p>
    <w:tbl>
      <w:tblPr>
        <w:tblW w:w="94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3000"/>
        <w:gridCol w:w="6400"/>
      </w:tblGrid>
      <w:tr w:rsidR="00065496" w14:paraId="2C0907CD" w14:textId="77777777">
        <w:trPr>
          <w:tblHeader/>
        </w:trPr>
        <w:tc>
          <w:tcPr>
            <w:tcW w:w="3000" w:type="dxa"/>
            <w:shd w:val="clear" w:color="auto" w:fill="E0632B"/>
            <w:tcMar>
              <w:top w:w="100" w:type="dxa"/>
              <w:left w:w="120" w:type="dxa"/>
              <w:bottom w:w="100" w:type="dxa"/>
              <w:right w:w="120" w:type="dxa"/>
            </w:tcMar>
            <w:vAlign w:val="center"/>
          </w:tcPr>
          <w:p w14:paraId="52792EEB" w14:textId="77777777" w:rsidR="00065496" w:rsidRDefault="00000000">
            <w:r>
              <w:rPr>
                <w:b/>
                <w:bCs/>
                <w:color w:val="FFFFFF"/>
                <w:sz w:val="21"/>
                <w:szCs w:val="21"/>
              </w:rPr>
              <w:t>Gestión</w:t>
            </w:r>
          </w:p>
        </w:tc>
        <w:tc>
          <w:tcPr>
            <w:tcW w:w="6400" w:type="dxa"/>
            <w:shd w:val="clear" w:color="auto" w:fill="E0632B"/>
            <w:tcMar>
              <w:top w:w="100" w:type="dxa"/>
              <w:left w:w="120" w:type="dxa"/>
              <w:bottom w:w="100" w:type="dxa"/>
              <w:right w:w="120" w:type="dxa"/>
            </w:tcMar>
            <w:vAlign w:val="center"/>
          </w:tcPr>
          <w:p w14:paraId="0E09E0FD" w14:textId="77777777" w:rsidR="00065496" w:rsidRDefault="00000000">
            <w:r>
              <w:rPr>
                <w:b/>
                <w:bCs/>
                <w:color w:val="FFFFFF"/>
                <w:sz w:val="21"/>
                <w:szCs w:val="21"/>
              </w:rPr>
              <w:t>Descripción (a nivel de gestión, sin llegar al proceso)</w:t>
            </w:r>
          </w:p>
        </w:tc>
      </w:tr>
      <w:tr w:rsidR="00065496" w14:paraId="7F5812B7" w14:textId="77777777">
        <w:tc>
          <w:tcPr>
            <w:tcW w:w="3000" w:type="dxa"/>
            <w:shd w:val="clear" w:color="auto" w:fill="FFFFFF"/>
            <w:tcMar>
              <w:top w:w="100" w:type="dxa"/>
              <w:left w:w="120" w:type="dxa"/>
              <w:bottom w:w="100" w:type="dxa"/>
              <w:right w:w="120" w:type="dxa"/>
            </w:tcMar>
            <w:vAlign w:val="center"/>
          </w:tcPr>
          <w:p w14:paraId="717D1EA8" w14:textId="77777777" w:rsidR="00065496" w:rsidRDefault="00000000">
            <w:r>
              <w:rPr>
                <w:sz w:val="21"/>
                <w:szCs w:val="21"/>
              </w:rPr>
              <w:t>Gestión de Clientes</w:t>
            </w:r>
          </w:p>
        </w:tc>
        <w:tc>
          <w:tcPr>
            <w:tcW w:w="6400" w:type="dxa"/>
            <w:shd w:val="clear" w:color="auto" w:fill="FFFFFF"/>
            <w:tcMar>
              <w:top w:w="100" w:type="dxa"/>
              <w:left w:w="120" w:type="dxa"/>
              <w:bottom w:w="100" w:type="dxa"/>
              <w:right w:w="120" w:type="dxa"/>
            </w:tcMar>
            <w:vAlign w:val="center"/>
          </w:tcPr>
          <w:p w14:paraId="680E1568" w14:textId="77777777" w:rsidR="00065496" w:rsidRDefault="00000000">
            <w:r>
              <w:rPr>
                <w:sz w:val="21"/>
                <w:szCs w:val="21"/>
              </w:rPr>
              <w:t>Alta, modificación y baja de clientes suscriptores, con sus datos de contacto, ciudad e intereses declarados.</w:t>
            </w:r>
          </w:p>
        </w:tc>
      </w:tr>
      <w:tr w:rsidR="00065496" w14:paraId="234D4C34" w14:textId="77777777">
        <w:tc>
          <w:tcPr>
            <w:tcW w:w="3000" w:type="dxa"/>
            <w:shd w:val="clear" w:color="auto" w:fill="FFFFFF"/>
            <w:tcMar>
              <w:top w:w="100" w:type="dxa"/>
              <w:left w:w="120" w:type="dxa"/>
              <w:bottom w:w="100" w:type="dxa"/>
              <w:right w:w="120" w:type="dxa"/>
            </w:tcMar>
            <w:vAlign w:val="center"/>
          </w:tcPr>
          <w:p w14:paraId="70D2F1CF" w14:textId="77777777" w:rsidR="00065496" w:rsidRDefault="00000000">
            <w:r>
              <w:rPr>
                <w:sz w:val="21"/>
                <w:szCs w:val="21"/>
              </w:rPr>
              <w:t>Gestión de Planes de Suscripción</w:t>
            </w:r>
          </w:p>
        </w:tc>
        <w:tc>
          <w:tcPr>
            <w:tcW w:w="6400" w:type="dxa"/>
            <w:shd w:val="clear" w:color="auto" w:fill="FFFFFF"/>
            <w:tcMar>
              <w:top w:w="100" w:type="dxa"/>
              <w:left w:w="120" w:type="dxa"/>
              <w:bottom w:w="100" w:type="dxa"/>
              <w:right w:w="120" w:type="dxa"/>
            </w:tcMar>
            <w:vAlign w:val="center"/>
          </w:tcPr>
          <w:p w14:paraId="679391CD" w14:textId="77777777" w:rsidR="00065496" w:rsidRDefault="00000000">
            <w:r>
              <w:rPr>
                <w:sz w:val="21"/>
                <w:szCs w:val="21"/>
              </w:rPr>
              <w:t>Definición de los planes comerciales: reservas mensuales incluidas, anticipación máxima de reserva, acceso a experiencias premium, prioridad en lista de espera y cantidad de invitados permitidos.</w:t>
            </w:r>
          </w:p>
        </w:tc>
      </w:tr>
      <w:tr w:rsidR="00065496" w14:paraId="065BDB0B" w14:textId="77777777">
        <w:tc>
          <w:tcPr>
            <w:tcW w:w="3000" w:type="dxa"/>
            <w:shd w:val="clear" w:color="auto" w:fill="FFFFFF"/>
            <w:tcMar>
              <w:top w:w="100" w:type="dxa"/>
              <w:left w:w="120" w:type="dxa"/>
              <w:bottom w:w="100" w:type="dxa"/>
              <w:right w:w="120" w:type="dxa"/>
            </w:tcMar>
            <w:vAlign w:val="center"/>
          </w:tcPr>
          <w:p w14:paraId="67711B7D" w14:textId="77777777" w:rsidR="00065496" w:rsidRDefault="00000000">
            <w:r>
              <w:rPr>
                <w:sz w:val="21"/>
                <w:szCs w:val="21"/>
              </w:rPr>
              <w:t>Gestión de Suscripciones</w:t>
            </w:r>
          </w:p>
        </w:tc>
        <w:tc>
          <w:tcPr>
            <w:tcW w:w="6400" w:type="dxa"/>
            <w:shd w:val="clear" w:color="auto" w:fill="FFFFFF"/>
            <w:tcMar>
              <w:top w:w="100" w:type="dxa"/>
              <w:left w:w="120" w:type="dxa"/>
              <w:bottom w:w="100" w:type="dxa"/>
              <w:right w:w="120" w:type="dxa"/>
            </w:tcMar>
            <w:vAlign w:val="center"/>
          </w:tcPr>
          <w:p w14:paraId="793877E1" w14:textId="77777777" w:rsidR="00065496" w:rsidRDefault="00000000">
            <w:r>
              <w:rPr>
                <w:sz w:val="21"/>
                <w:szCs w:val="21"/>
              </w:rPr>
              <w:t>Vinculación de un cliente con un plan, con su período de vigencia, estado y consumo de reservas del mes; renovación y suspensión.</w:t>
            </w:r>
          </w:p>
        </w:tc>
      </w:tr>
      <w:tr w:rsidR="00065496" w14:paraId="385051A0" w14:textId="77777777">
        <w:tc>
          <w:tcPr>
            <w:tcW w:w="3000" w:type="dxa"/>
            <w:shd w:val="clear" w:color="auto" w:fill="FFFFFF"/>
            <w:tcMar>
              <w:top w:w="100" w:type="dxa"/>
              <w:left w:w="120" w:type="dxa"/>
              <w:bottom w:w="100" w:type="dxa"/>
              <w:right w:w="120" w:type="dxa"/>
            </w:tcMar>
            <w:vAlign w:val="center"/>
          </w:tcPr>
          <w:p w14:paraId="0CEEE27B" w14:textId="77777777" w:rsidR="00065496" w:rsidRDefault="00000000">
            <w:r>
              <w:rPr>
                <w:sz w:val="21"/>
                <w:szCs w:val="21"/>
              </w:rPr>
              <w:t>Gestión del Catálogo de Experiencias</w:t>
            </w:r>
          </w:p>
        </w:tc>
        <w:tc>
          <w:tcPr>
            <w:tcW w:w="6400" w:type="dxa"/>
            <w:shd w:val="clear" w:color="auto" w:fill="FFFFFF"/>
            <w:tcMar>
              <w:top w:w="100" w:type="dxa"/>
              <w:left w:w="120" w:type="dxa"/>
              <w:bottom w:w="100" w:type="dxa"/>
              <w:right w:w="120" w:type="dxa"/>
            </w:tcMar>
            <w:vAlign w:val="center"/>
          </w:tcPr>
          <w:p w14:paraId="437345FA" w14:textId="77777777" w:rsidR="00065496" w:rsidRDefault="00000000">
            <w:r>
              <w:rPr>
                <w:sz w:val="21"/>
                <w:szCs w:val="21"/>
              </w:rPr>
              <w:t>Alta y mantenimiento de las experiencias ofrecidas (categoría, ciudad, organizador, fecha/hora, duración, cupo, edad mínima, carácter premium) y su ciclo de vida.</w:t>
            </w:r>
          </w:p>
        </w:tc>
      </w:tr>
      <w:tr w:rsidR="00065496" w14:paraId="648B2095" w14:textId="77777777">
        <w:tc>
          <w:tcPr>
            <w:tcW w:w="3000" w:type="dxa"/>
            <w:shd w:val="clear" w:color="auto" w:fill="FFFFFF"/>
            <w:tcMar>
              <w:top w:w="100" w:type="dxa"/>
              <w:left w:w="120" w:type="dxa"/>
              <w:bottom w:w="100" w:type="dxa"/>
              <w:right w:w="120" w:type="dxa"/>
            </w:tcMar>
            <w:vAlign w:val="center"/>
          </w:tcPr>
          <w:p w14:paraId="7C583DBD" w14:textId="77777777" w:rsidR="00065496" w:rsidRDefault="00000000">
            <w:r>
              <w:rPr>
                <w:sz w:val="21"/>
                <w:szCs w:val="21"/>
              </w:rPr>
              <w:t>Gestión de Organizadores</w:t>
            </w:r>
          </w:p>
        </w:tc>
        <w:tc>
          <w:tcPr>
            <w:tcW w:w="6400" w:type="dxa"/>
            <w:shd w:val="clear" w:color="auto" w:fill="FFFFFF"/>
            <w:tcMar>
              <w:top w:w="100" w:type="dxa"/>
              <w:left w:w="120" w:type="dxa"/>
              <w:bottom w:w="100" w:type="dxa"/>
              <w:right w:w="120" w:type="dxa"/>
            </w:tcMar>
            <w:vAlign w:val="center"/>
          </w:tcPr>
          <w:p w14:paraId="60457AF6" w14:textId="77777777" w:rsidR="00065496" w:rsidRDefault="00000000">
            <w:r>
              <w:rPr>
                <w:sz w:val="21"/>
                <w:szCs w:val="21"/>
              </w:rPr>
              <w:t>Registro de los proveedores que producen las experiencias, con sus datos de contacto.</w:t>
            </w:r>
          </w:p>
        </w:tc>
      </w:tr>
      <w:tr w:rsidR="00065496" w14:paraId="03C690E7" w14:textId="77777777">
        <w:tc>
          <w:tcPr>
            <w:tcW w:w="3000" w:type="dxa"/>
            <w:shd w:val="clear" w:color="auto" w:fill="FFFFFF"/>
            <w:tcMar>
              <w:top w:w="100" w:type="dxa"/>
              <w:left w:w="120" w:type="dxa"/>
              <w:bottom w:w="100" w:type="dxa"/>
              <w:right w:w="120" w:type="dxa"/>
            </w:tcMar>
            <w:vAlign w:val="center"/>
          </w:tcPr>
          <w:p w14:paraId="486DDF93" w14:textId="77777777" w:rsidR="00065496" w:rsidRDefault="00000000">
            <w:r>
              <w:rPr>
                <w:sz w:val="21"/>
                <w:szCs w:val="21"/>
              </w:rPr>
              <w:lastRenderedPageBreak/>
              <w:t>Gestión de Reservas</w:t>
            </w:r>
          </w:p>
        </w:tc>
        <w:tc>
          <w:tcPr>
            <w:tcW w:w="6400" w:type="dxa"/>
            <w:shd w:val="clear" w:color="auto" w:fill="FFFFFF"/>
            <w:tcMar>
              <w:top w:w="100" w:type="dxa"/>
              <w:left w:w="120" w:type="dxa"/>
              <w:bottom w:w="100" w:type="dxa"/>
              <w:right w:w="120" w:type="dxa"/>
            </w:tcMar>
            <w:vAlign w:val="center"/>
          </w:tcPr>
          <w:p w14:paraId="3A26F660" w14:textId="77777777" w:rsidR="00065496" w:rsidRDefault="00000000">
            <w:r>
              <w:rPr>
                <w:sz w:val="21"/>
                <w:szCs w:val="21"/>
              </w:rPr>
              <w:t>Toma de reservas de clientes sobre experiencias, respetando el límite del plan y la disponibilidad de cupo.</w:t>
            </w:r>
          </w:p>
        </w:tc>
      </w:tr>
      <w:tr w:rsidR="00065496" w14:paraId="7AB52EC2" w14:textId="77777777">
        <w:tc>
          <w:tcPr>
            <w:tcW w:w="3000" w:type="dxa"/>
            <w:shd w:val="clear" w:color="auto" w:fill="FFFFFF"/>
            <w:tcMar>
              <w:top w:w="100" w:type="dxa"/>
              <w:left w:w="120" w:type="dxa"/>
              <w:bottom w:w="100" w:type="dxa"/>
              <w:right w:w="120" w:type="dxa"/>
            </w:tcMar>
            <w:vAlign w:val="center"/>
          </w:tcPr>
          <w:p w14:paraId="73B1A117" w14:textId="77777777" w:rsidR="00065496" w:rsidRDefault="00000000">
            <w:r>
              <w:rPr>
                <w:sz w:val="21"/>
                <w:szCs w:val="21"/>
              </w:rPr>
              <w:t>Gestión de Listas de Espera</w:t>
            </w:r>
          </w:p>
        </w:tc>
        <w:tc>
          <w:tcPr>
            <w:tcW w:w="6400" w:type="dxa"/>
            <w:shd w:val="clear" w:color="auto" w:fill="FFFFFF"/>
            <w:tcMar>
              <w:top w:w="100" w:type="dxa"/>
              <w:left w:w="120" w:type="dxa"/>
              <w:bottom w:w="100" w:type="dxa"/>
              <w:right w:w="120" w:type="dxa"/>
            </w:tcMar>
            <w:vAlign w:val="center"/>
          </w:tcPr>
          <w:p w14:paraId="007DF1E3" w14:textId="77777777" w:rsidR="00065496" w:rsidRDefault="00000000">
            <w:r>
              <w:rPr>
                <w:sz w:val="21"/>
                <w:szCs w:val="21"/>
              </w:rPr>
              <w:t>Administración FIFO de la demanda excedente cuando una experiencia está completa, con promoción automática al liberarse cupo.</w:t>
            </w:r>
          </w:p>
        </w:tc>
      </w:tr>
      <w:tr w:rsidR="00065496" w14:paraId="29B4CC60" w14:textId="77777777">
        <w:tc>
          <w:tcPr>
            <w:tcW w:w="3000" w:type="dxa"/>
            <w:shd w:val="clear" w:color="auto" w:fill="FFFFFF"/>
            <w:tcMar>
              <w:top w:w="100" w:type="dxa"/>
              <w:left w:w="120" w:type="dxa"/>
              <w:bottom w:w="100" w:type="dxa"/>
              <w:right w:w="120" w:type="dxa"/>
            </w:tcMar>
            <w:vAlign w:val="center"/>
          </w:tcPr>
          <w:p w14:paraId="13CFC982" w14:textId="77777777" w:rsidR="00065496" w:rsidRDefault="00000000">
            <w:r>
              <w:rPr>
                <w:sz w:val="21"/>
                <w:szCs w:val="21"/>
              </w:rPr>
              <w:t>Gestión de Asistencias y Calificaciones</w:t>
            </w:r>
          </w:p>
        </w:tc>
        <w:tc>
          <w:tcPr>
            <w:tcW w:w="6400" w:type="dxa"/>
            <w:shd w:val="clear" w:color="auto" w:fill="FFFFFF"/>
            <w:tcMar>
              <w:top w:w="100" w:type="dxa"/>
              <w:left w:w="120" w:type="dxa"/>
              <w:bottom w:w="100" w:type="dxa"/>
              <w:right w:w="120" w:type="dxa"/>
            </w:tcMar>
            <w:vAlign w:val="center"/>
          </w:tcPr>
          <w:p w14:paraId="25723700" w14:textId="77777777" w:rsidR="00065496" w:rsidRDefault="00000000">
            <w:r>
              <w:rPr>
                <w:sz w:val="21"/>
                <w:szCs w:val="21"/>
              </w:rPr>
              <w:t>Registro de la asistencia efectiva del cliente y recolección de su calificación posterior a la experiencia.</w:t>
            </w:r>
          </w:p>
        </w:tc>
      </w:tr>
      <w:tr w:rsidR="00065496" w14:paraId="7982F4E2" w14:textId="77777777">
        <w:tc>
          <w:tcPr>
            <w:tcW w:w="3000" w:type="dxa"/>
            <w:shd w:val="clear" w:color="auto" w:fill="FFFFFF"/>
            <w:tcMar>
              <w:top w:w="100" w:type="dxa"/>
              <w:left w:w="120" w:type="dxa"/>
              <w:bottom w:w="100" w:type="dxa"/>
              <w:right w:w="120" w:type="dxa"/>
            </w:tcMar>
            <w:vAlign w:val="center"/>
          </w:tcPr>
          <w:p w14:paraId="18113C65" w14:textId="77777777" w:rsidR="00065496" w:rsidRDefault="00000000">
            <w:r>
              <w:rPr>
                <w:sz w:val="21"/>
                <w:szCs w:val="21"/>
              </w:rPr>
              <w:t>Gestión de Recomendaciones</w:t>
            </w:r>
          </w:p>
        </w:tc>
        <w:tc>
          <w:tcPr>
            <w:tcW w:w="6400" w:type="dxa"/>
            <w:shd w:val="clear" w:color="auto" w:fill="FFFFFF"/>
            <w:tcMar>
              <w:top w:w="100" w:type="dxa"/>
              <w:left w:w="120" w:type="dxa"/>
              <w:bottom w:w="100" w:type="dxa"/>
              <w:right w:w="120" w:type="dxa"/>
            </w:tcMar>
            <w:vAlign w:val="center"/>
          </w:tcPr>
          <w:p w14:paraId="6846A709" w14:textId="77777777" w:rsidR="00065496" w:rsidRDefault="00000000">
            <w:r>
              <w:rPr>
                <w:sz w:val="21"/>
                <w:szCs w:val="21"/>
              </w:rPr>
              <w:t>Sugerencia de experiencias afines según los intereses y el historial del cliente.</w:t>
            </w:r>
          </w:p>
        </w:tc>
      </w:tr>
      <w:tr w:rsidR="00065496" w14:paraId="3EFA6F88" w14:textId="77777777">
        <w:tc>
          <w:tcPr>
            <w:tcW w:w="3000" w:type="dxa"/>
            <w:shd w:val="clear" w:color="auto" w:fill="FFFFFF"/>
            <w:tcMar>
              <w:top w:w="100" w:type="dxa"/>
              <w:left w:w="120" w:type="dxa"/>
              <w:bottom w:w="100" w:type="dxa"/>
              <w:right w:w="120" w:type="dxa"/>
            </w:tcMar>
            <w:vAlign w:val="center"/>
          </w:tcPr>
          <w:p w14:paraId="2FF98288" w14:textId="77777777" w:rsidR="00065496" w:rsidRDefault="00000000">
            <w:r>
              <w:rPr>
                <w:sz w:val="21"/>
                <w:szCs w:val="21"/>
              </w:rPr>
              <w:t>Gestión de Catálogos de Referencia</w:t>
            </w:r>
          </w:p>
        </w:tc>
        <w:tc>
          <w:tcPr>
            <w:tcW w:w="6400" w:type="dxa"/>
            <w:shd w:val="clear" w:color="auto" w:fill="FFFFFF"/>
            <w:tcMar>
              <w:top w:w="100" w:type="dxa"/>
              <w:left w:w="120" w:type="dxa"/>
              <w:bottom w:w="100" w:type="dxa"/>
              <w:right w:w="120" w:type="dxa"/>
            </w:tcMar>
            <w:vAlign w:val="center"/>
          </w:tcPr>
          <w:p w14:paraId="12115BC6" w14:textId="77777777" w:rsidR="00065496" w:rsidRDefault="00000000">
            <w:r>
              <w:rPr>
                <w:sz w:val="21"/>
                <w:szCs w:val="21"/>
              </w:rPr>
              <w:t>Mantenimiento de ciudades, categorías e intereses que estructuran el resto del dominio.</w:t>
            </w:r>
          </w:p>
        </w:tc>
      </w:tr>
      <w:tr w:rsidR="00065496" w14:paraId="488356AC" w14:textId="77777777">
        <w:tc>
          <w:tcPr>
            <w:tcW w:w="3000" w:type="dxa"/>
            <w:shd w:val="clear" w:color="auto" w:fill="FFFFFF"/>
            <w:tcMar>
              <w:top w:w="100" w:type="dxa"/>
              <w:left w:w="120" w:type="dxa"/>
              <w:bottom w:w="100" w:type="dxa"/>
              <w:right w:w="120" w:type="dxa"/>
            </w:tcMar>
            <w:vAlign w:val="center"/>
          </w:tcPr>
          <w:p w14:paraId="28957B84" w14:textId="77777777" w:rsidR="00065496" w:rsidRDefault="00000000">
            <w:r>
              <w:rPr>
                <w:sz w:val="21"/>
                <w:szCs w:val="21"/>
              </w:rPr>
              <w:t>Gestión de Seguridad y Administración</w:t>
            </w:r>
          </w:p>
        </w:tc>
        <w:tc>
          <w:tcPr>
            <w:tcW w:w="6400" w:type="dxa"/>
            <w:shd w:val="clear" w:color="auto" w:fill="FFFFFF"/>
            <w:tcMar>
              <w:top w:w="100" w:type="dxa"/>
              <w:left w:w="120" w:type="dxa"/>
              <w:bottom w:w="100" w:type="dxa"/>
              <w:right w:w="120" w:type="dxa"/>
            </w:tcMar>
            <w:vAlign w:val="center"/>
          </w:tcPr>
          <w:p w14:paraId="09B038E5" w14:textId="77777777" w:rsidR="00065496" w:rsidRDefault="00000000">
            <w:r>
              <w:rPr>
                <w:sz w:val="21"/>
                <w:szCs w:val="21"/>
              </w:rPr>
              <w:t xml:space="preserve">Perfiles y permisos, usuarios internos, </w:t>
            </w:r>
            <w:proofErr w:type="spellStart"/>
            <w:r>
              <w:rPr>
                <w:sz w:val="21"/>
                <w:szCs w:val="21"/>
              </w:rPr>
              <w:t>login</w:t>
            </w:r>
            <w:proofErr w:type="spellEnd"/>
            <w:r>
              <w:rPr>
                <w:sz w:val="21"/>
                <w:szCs w:val="21"/>
              </w:rPr>
              <w:t>/</w:t>
            </w:r>
            <w:proofErr w:type="spellStart"/>
            <w:r>
              <w:rPr>
                <w:sz w:val="21"/>
                <w:szCs w:val="21"/>
              </w:rPr>
              <w:t>logout</w:t>
            </w:r>
            <w:proofErr w:type="spellEnd"/>
            <w:r>
              <w:rPr>
                <w:sz w:val="21"/>
                <w:szCs w:val="21"/>
              </w:rPr>
              <w:t xml:space="preserve">, bitácora, </w:t>
            </w:r>
            <w:proofErr w:type="spellStart"/>
            <w:r>
              <w:rPr>
                <w:sz w:val="21"/>
                <w:szCs w:val="21"/>
              </w:rPr>
              <w:t>multiidioma</w:t>
            </w:r>
            <w:proofErr w:type="spellEnd"/>
            <w:r>
              <w:rPr>
                <w:sz w:val="21"/>
                <w:szCs w:val="21"/>
              </w:rPr>
              <w:t>, copias de seguridad, dígitos verificadores y encriptado.</w:t>
            </w:r>
          </w:p>
        </w:tc>
      </w:tr>
    </w:tbl>
    <w:p w14:paraId="71A0E823" w14:textId="77777777" w:rsidR="00065496" w:rsidRDefault="00065496">
      <w:pPr>
        <w:spacing w:before="220"/>
      </w:pPr>
    </w:p>
    <w:p w14:paraId="44F676E2" w14:textId="77777777" w:rsidR="00065496" w:rsidRDefault="00000000">
      <w:pPr>
        <w:pStyle w:val="Ttulo3"/>
      </w:pPr>
      <w:r>
        <w:t>Alcance incluido</w:t>
      </w:r>
    </w:p>
    <w:p w14:paraId="3E3B92CB" w14:textId="77777777" w:rsidR="00065496" w:rsidRDefault="00000000">
      <w:pPr>
        <w:pStyle w:val="Prrafodelista"/>
        <w:numPr>
          <w:ilvl w:val="0"/>
          <w:numId w:val="2"/>
        </w:numPr>
        <w:spacing w:after="100" w:line="280" w:lineRule="auto"/>
      </w:pPr>
      <w:r>
        <w:t>Todo el ciclo comercial del modelo de suscripción: cliente → plan → suscripción → reserva → asistencia → calificación.</w:t>
      </w:r>
    </w:p>
    <w:p w14:paraId="0E7B55A8" w14:textId="77777777" w:rsidR="00065496" w:rsidRDefault="00000000">
      <w:pPr>
        <w:pStyle w:val="Prrafodelista"/>
        <w:numPr>
          <w:ilvl w:val="0"/>
          <w:numId w:val="2"/>
        </w:numPr>
        <w:spacing w:after="100" w:line="280" w:lineRule="auto"/>
      </w:pPr>
      <w:r>
        <w:t>Control automático de cupos, límite mensual de reservas del plan y listas de espera.</w:t>
      </w:r>
    </w:p>
    <w:p w14:paraId="2C91D4B1" w14:textId="77777777" w:rsidR="00065496" w:rsidRDefault="00000000">
      <w:pPr>
        <w:pStyle w:val="Prrafodelista"/>
        <w:numPr>
          <w:ilvl w:val="0"/>
          <w:numId w:val="2"/>
        </w:numPr>
        <w:spacing w:after="100" w:line="280" w:lineRule="auto"/>
      </w:pPr>
      <w:r>
        <w:t>Recomendación de experiencias por afinidad de intereses e historial.</w:t>
      </w:r>
    </w:p>
    <w:p w14:paraId="719948CA" w14:textId="77777777" w:rsidR="00065496" w:rsidRDefault="00000000">
      <w:pPr>
        <w:pStyle w:val="Prrafodelista"/>
        <w:numPr>
          <w:ilvl w:val="0"/>
          <w:numId w:val="2"/>
        </w:numPr>
        <w:spacing w:after="100" w:line="280" w:lineRule="auto"/>
      </w:pPr>
      <w:r>
        <w:t>Operación por personal interno con perfiles de acceso diferenciados.</w:t>
      </w:r>
    </w:p>
    <w:p w14:paraId="208A59F5" w14:textId="77777777" w:rsidR="00065496" w:rsidRDefault="00000000">
      <w:pPr>
        <w:pStyle w:val="Prrafodelista"/>
        <w:numPr>
          <w:ilvl w:val="0"/>
          <w:numId w:val="2"/>
        </w:numPr>
        <w:spacing w:after="100" w:line="280" w:lineRule="auto"/>
      </w:pPr>
      <w:r>
        <w:t xml:space="preserve">Servicios técnicos transversales (seguridad, auditoría, integridad, idioma, </w:t>
      </w:r>
      <w:proofErr w:type="spellStart"/>
      <w:r>
        <w:t>backup</w:t>
      </w:r>
      <w:proofErr w:type="spellEnd"/>
      <w:r>
        <w:t>) exigidos por la cátedra.</w:t>
      </w:r>
    </w:p>
    <w:p w14:paraId="76A9C71F" w14:textId="77777777" w:rsidR="00065496" w:rsidRDefault="00000000">
      <w:pPr>
        <w:pStyle w:val="Ttulo3"/>
      </w:pPr>
      <w:r>
        <w:t>Alcance excluido (fuera de esta versión)</w:t>
      </w:r>
    </w:p>
    <w:p w14:paraId="6A48D629" w14:textId="77777777" w:rsidR="00065496" w:rsidRDefault="00000000">
      <w:pPr>
        <w:pStyle w:val="Prrafodelista"/>
        <w:numPr>
          <w:ilvl w:val="0"/>
          <w:numId w:val="2"/>
        </w:numPr>
        <w:spacing w:after="100" w:line="280" w:lineRule="auto"/>
      </w:pPr>
      <w:r>
        <w:t>Cobro y conciliación de pagos con pasarelas o medios electrónicos externos (la suscripción se administra a nivel de estado y vigencia, no de transacción financiera).</w:t>
      </w:r>
    </w:p>
    <w:p w14:paraId="074CE44D" w14:textId="77777777" w:rsidR="00065496" w:rsidRDefault="00000000">
      <w:pPr>
        <w:pStyle w:val="Prrafodelista"/>
        <w:numPr>
          <w:ilvl w:val="0"/>
          <w:numId w:val="2"/>
        </w:numPr>
        <w:spacing w:after="100" w:line="280" w:lineRule="auto"/>
      </w:pPr>
      <w:r>
        <w:t>Autogestión del cliente final vía web o app móvil: en esta versión el cliente no opera el sistema; las reservas las realiza el personal interno en su nombre.</w:t>
      </w:r>
    </w:p>
    <w:p w14:paraId="2BDF05B0" w14:textId="77777777" w:rsidR="00065496" w:rsidRDefault="00000000">
      <w:pPr>
        <w:pStyle w:val="Prrafodelista"/>
        <w:numPr>
          <w:ilvl w:val="0"/>
          <w:numId w:val="2"/>
        </w:numPr>
        <w:spacing w:after="100" w:line="280" w:lineRule="auto"/>
      </w:pPr>
      <w:r>
        <w:t>Notificaciones automáticas por correo electrónico o mensajería a los clientes.</w:t>
      </w:r>
    </w:p>
    <w:p w14:paraId="25E9EEC1" w14:textId="77777777" w:rsidR="00065496" w:rsidRDefault="00000000">
      <w:pPr>
        <w:pStyle w:val="Prrafodelista"/>
        <w:numPr>
          <w:ilvl w:val="0"/>
          <w:numId w:val="2"/>
        </w:numPr>
        <w:spacing w:after="100" w:line="280" w:lineRule="auto"/>
      </w:pPr>
      <w:r>
        <w:t>Facturación electrónica y reportes contables.</w:t>
      </w:r>
    </w:p>
    <w:p w14:paraId="1A793656" w14:textId="77777777" w:rsidR="00065496" w:rsidRDefault="00000000">
      <w:pPr>
        <w:pStyle w:val="Ttulo2"/>
      </w:pPr>
      <w:r>
        <w:t>1.3 Definiciones, Acrónimos y Abreviaturas</w:t>
      </w:r>
    </w:p>
    <w:p w14:paraId="37263B03" w14:textId="77777777" w:rsidR="00065496" w:rsidRDefault="00000000">
      <w:pPr>
        <w:pStyle w:val="Ttulo3"/>
      </w:pPr>
      <w:r>
        <w:t>Definiciones</w:t>
      </w:r>
    </w:p>
    <w:p w14:paraId="50B2BDA7" w14:textId="77777777" w:rsidR="00065496" w:rsidRDefault="00000000">
      <w:pPr>
        <w:pStyle w:val="Prrafodelista"/>
        <w:numPr>
          <w:ilvl w:val="0"/>
          <w:numId w:val="2"/>
        </w:numPr>
        <w:spacing w:after="100" w:line="280" w:lineRule="auto"/>
      </w:pPr>
      <w:r>
        <w:rPr>
          <w:b/>
          <w:bCs/>
          <w:color w:val="B33951"/>
        </w:rPr>
        <w:t xml:space="preserve">Cliente: </w:t>
      </w:r>
      <w:r>
        <w:t>Persona física suscriptora de la plataforma que accede a las experiencias según su plan.</w:t>
      </w:r>
    </w:p>
    <w:p w14:paraId="74228828" w14:textId="77777777" w:rsidR="00065496" w:rsidRDefault="00000000">
      <w:pPr>
        <w:pStyle w:val="Prrafodelista"/>
        <w:numPr>
          <w:ilvl w:val="0"/>
          <w:numId w:val="2"/>
        </w:numPr>
        <w:spacing w:after="100" w:line="280" w:lineRule="auto"/>
      </w:pPr>
      <w:r>
        <w:rPr>
          <w:b/>
          <w:bCs/>
          <w:color w:val="B33951"/>
        </w:rPr>
        <w:t xml:space="preserve">Experiencia: </w:t>
      </w:r>
      <w:r>
        <w:t>Actividad presencial ofrecida en el catálogo, producida por un organizador, con fecha, cupo y ubicación determinados (ej.: una cata de vinos, un taller de cerámica, una obra de teatro).</w:t>
      </w:r>
    </w:p>
    <w:p w14:paraId="6BCE5439" w14:textId="77777777" w:rsidR="00065496" w:rsidRDefault="00000000">
      <w:pPr>
        <w:pStyle w:val="Prrafodelista"/>
        <w:numPr>
          <w:ilvl w:val="0"/>
          <w:numId w:val="2"/>
        </w:numPr>
        <w:spacing w:after="100" w:line="280" w:lineRule="auto"/>
      </w:pPr>
      <w:r>
        <w:rPr>
          <w:b/>
          <w:bCs/>
          <w:color w:val="B33951"/>
        </w:rPr>
        <w:t xml:space="preserve">Organizador: </w:t>
      </w:r>
      <w:r>
        <w:t>Proveedor externo que produce y ejecuta una experiencia.</w:t>
      </w:r>
    </w:p>
    <w:p w14:paraId="65820BE9" w14:textId="77777777" w:rsidR="00065496" w:rsidRDefault="00000000">
      <w:pPr>
        <w:pStyle w:val="Prrafodelista"/>
        <w:numPr>
          <w:ilvl w:val="0"/>
          <w:numId w:val="2"/>
        </w:numPr>
        <w:spacing w:after="100" w:line="280" w:lineRule="auto"/>
      </w:pPr>
      <w:r>
        <w:rPr>
          <w:b/>
          <w:bCs/>
          <w:color w:val="B33951"/>
        </w:rPr>
        <w:lastRenderedPageBreak/>
        <w:t xml:space="preserve">Plan de Suscripción: </w:t>
      </w:r>
      <w:r>
        <w:t>Paquete comercial que define cuántas reservas mensuales puede realizar el cliente y qué beneficios obtiene (acceso premium, prioridad en lista de espera, invitados).</w:t>
      </w:r>
    </w:p>
    <w:p w14:paraId="490FD790" w14:textId="77777777" w:rsidR="00065496" w:rsidRDefault="00000000">
      <w:pPr>
        <w:pStyle w:val="Prrafodelista"/>
        <w:numPr>
          <w:ilvl w:val="0"/>
          <w:numId w:val="2"/>
        </w:numPr>
        <w:spacing w:after="100" w:line="280" w:lineRule="auto"/>
      </w:pPr>
      <w:r>
        <w:rPr>
          <w:b/>
          <w:bCs/>
          <w:color w:val="B33951"/>
        </w:rPr>
        <w:t xml:space="preserve">Suscripción: </w:t>
      </w:r>
      <w:r>
        <w:t>Vínculo activo entre un cliente y un plan durante un período, que registra el consumo de reservas del mes en curso.</w:t>
      </w:r>
    </w:p>
    <w:p w14:paraId="7FCD9B0E" w14:textId="77777777" w:rsidR="00065496" w:rsidRDefault="00000000">
      <w:pPr>
        <w:pStyle w:val="Prrafodelista"/>
        <w:numPr>
          <w:ilvl w:val="0"/>
          <w:numId w:val="2"/>
        </w:numPr>
        <w:spacing w:after="100" w:line="280" w:lineRule="auto"/>
      </w:pPr>
      <w:r>
        <w:rPr>
          <w:b/>
          <w:bCs/>
          <w:color w:val="B33951"/>
        </w:rPr>
        <w:t xml:space="preserve">Reserva: </w:t>
      </w:r>
      <w:r>
        <w:t>Compromiso de asistencia de un cliente a una experiencia puntual, tomado dentro del límite de su plan y sujeto a la disponibilidad de cupo.</w:t>
      </w:r>
    </w:p>
    <w:p w14:paraId="0DC26FEF" w14:textId="77777777" w:rsidR="00065496" w:rsidRDefault="00000000">
      <w:pPr>
        <w:pStyle w:val="Prrafodelista"/>
        <w:numPr>
          <w:ilvl w:val="0"/>
          <w:numId w:val="2"/>
        </w:numPr>
        <w:spacing w:after="100" w:line="280" w:lineRule="auto"/>
      </w:pPr>
      <w:r>
        <w:rPr>
          <w:b/>
          <w:bCs/>
          <w:color w:val="B33951"/>
        </w:rPr>
        <w:t xml:space="preserve">Lista de Espera: </w:t>
      </w:r>
      <w:r>
        <w:t>Cola ordenada (FIFO) de clientes que desean una experiencia sin cupo disponible; al liberarse un lugar, se promueve al primero de la cola.</w:t>
      </w:r>
    </w:p>
    <w:p w14:paraId="774CE36F" w14:textId="77777777" w:rsidR="00065496" w:rsidRDefault="00000000">
      <w:pPr>
        <w:pStyle w:val="Prrafodelista"/>
        <w:numPr>
          <w:ilvl w:val="0"/>
          <w:numId w:val="2"/>
        </w:numPr>
        <w:spacing w:after="100" w:line="280" w:lineRule="auto"/>
      </w:pPr>
      <w:r>
        <w:rPr>
          <w:b/>
          <w:bCs/>
          <w:color w:val="B33951"/>
        </w:rPr>
        <w:t xml:space="preserve">Cupo: </w:t>
      </w:r>
      <w:r>
        <w:t>Cantidad máxima de asistentes admitidos en una experiencia.</w:t>
      </w:r>
    </w:p>
    <w:p w14:paraId="5BBE21B1" w14:textId="77777777" w:rsidR="00065496" w:rsidRDefault="00000000">
      <w:pPr>
        <w:pStyle w:val="Prrafodelista"/>
        <w:numPr>
          <w:ilvl w:val="0"/>
          <w:numId w:val="2"/>
        </w:numPr>
        <w:spacing w:after="100" w:line="280" w:lineRule="auto"/>
      </w:pPr>
      <w:r>
        <w:rPr>
          <w:b/>
          <w:bCs/>
          <w:color w:val="B33951"/>
        </w:rPr>
        <w:t xml:space="preserve">Calificación: </w:t>
      </w:r>
      <w:r>
        <w:t>Valoración (1 a 5) y comentario que el cliente registra luego de asistir.</w:t>
      </w:r>
    </w:p>
    <w:p w14:paraId="281F739F" w14:textId="77777777" w:rsidR="00065496" w:rsidRDefault="00000000">
      <w:pPr>
        <w:pStyle w:val="Prrafodelista"/>
        <w:numPr>
          <w:ilvl w:val="0"/>
          <w:numId w:val="2"/>
        </w:numPr>
        <w:spacing w:after="100" w:line="280" w:lineRule="auto"/>
      </w:pPr>
      <w:r>
        <w:rPr>
          <w:b/>
          <w:bCs/>
          <w:color w:val="B33951"/>
        </w:rPr>
        <w:t xml:space="preserve">Interés: </w:t>
      </w:r>
      <w:r>
        <w:t>Etiqueta temática declarada por el cliente (ej.: Vinos, Teatro, Cocina) usada para recomendar.</w:t>
      </w:r>
    </w:p>
    <w:p w14:paraId="59A358F3" w14:textId="77777777" w:rsidR="00065496" w:rsidRDefault="00000000">
      <w:pPr>
        <w:pStyle w:val="Prrafodelista"/>
        <w:numPr>
          <w:ilvl w:val="0"/>
          <w:numId w:val="2"/>
        </w:numPr>
        <w:spacing w:after="100" w:line="280" w:lineRule="auto"/>
      </w:pPr>
      <w:r>
        <w:rPr>
          <w:b/>
          <w:bCs/>
          <w:color w:val="B33951"/>
        </w:rPr>
        <w:t xml:space="preserve">Bitácora: </w:t>
      </w:r>
      <w:r>
        <w:t>Registro cronológico de las operaciones realizadas en el sistema (auditoría).</w:t>
      </w:r>
    </w:p>
    <w:p w14:paraId="6A985956" w14:textId="77777777" w:rsidR="00065496" w:rsidRDefault="00000000">
      <w:pPr>
        <w:pStyle w:val="Prrafodelista"/>
        <w:numPr>
          <w:ilvl w:val="0"/>
          <w:numId w:val="2"/>
        </w:numPr>
        <w:spacing w:after="100" w:line="280" w:lineRule="auto"/>
      </w:pPr>
      <w:r>
        <w:rPr>
          <w:b/>
          <w:bCs/>
          <w:color w:val="B33951"/>
        </w:rPr>
        <w:t xml:space="preserve">Perfil / Rol: </w:t>
      </w:r>
      <w:r>
        <w:t>Conjunto de permisos que determina qué puede hacer un usuario interno.</w:t>
      </w:r>
    </w:p>
    <w:p w14:paraId="71A82A21" w14:textId="77777777" w:rsidR="00065496" w:rsidRDefault="00000000">
      <w:pPr>
        <w:pStyle w:val="Prrafodelista"/>
        <w:numPr>
          <w:ilvl w:val="0"/>
          <w:numId w:val="2"/>
        </w:numPr>
        <w:spacing w:after="100" w:line="280" w:lineRule="auto"/>
      </w:pPr>
      <w:r>
        <w:rPr>
          <w:b/>
          <w:bCs/>
          <w:color w:val="B33951"/>
        </w:rPr>
        <w:t xml:space="preserve">Patente / Permiso: </w:t>
      </w:r>
      <w:r>
        <w:t>Autorización atómica (o compuesta) sobre una funcionalidad del sistema.</w:t>
      </w:r>
    </w:p>
    <w:p w14:paraId="5B6537C9" w14:textId="77777777" w:rsidR="00065496" w:rsidRDefault="00000000">
      <w:pPr>
        <w:pStyle w:val="Ttulo3"/>
      </w:pPr>
      <w:r>
        <w:t>Acrónimos</w:t>
      </w:r>
    </w:p>
    <w:p w14:paraId="551A0757" w14:textId="77777777" w:rsidR="00065496" w:rsidRDefault="00000000">
      <w:pPr>
        <w:pStyle w:val="Prrafodelista"/>
        <w:numPr>
          <w:ilvl w:val="0"/>
          <w:numId w:val="2"/>
        </w:numPr>
        <w:spacing w:after="100" w:line="280" w:lineRule="auto"/>
      </w:pPr>
      <w:r>
        <w:rPr>
          <w:b/>
          <w:bCs/>
          <w:color w:val="B33951"/>
        </w:rPr>
        <w:t xml:space="preserve">UAI: </w:t>
      </w:r>
      <w:r>
        <w:t>Universidad Abierta Interamericana.</w:t>
      </w:r>
    </w:p>
    <w:p w14:paraId="62986EF8" w14:textId="77777777" w:rsidR="00065496" w:rsidRDefault="00000000">
      <w:pPr>
        <w:pStyle w:val="Prrafodelista"/>
        <w:numPr>
          <w:ilvl w:val="0"/>
          <w:numId w:val="2"/>
        </w:numPr>
        <w:spacing w:after="100" w:line="280" w:lineRule="auto"/>
      </w:pPr>
      <w:r>
        <w:rPr>
          <w:b/>
          <w:bCs/>
          <w:color w:val="B33951"/>
        </w:rPr>
        <w:t xml:space="preserve">ABM: </w:t>
      </w:r>
      <w:r>
        <w:t>Alta, Baja y Modificación.</w:t>
      </w:r>
    </w:p>
    <w:p w14:paraId="0CE5FC2F" w14:textId="77777777" w:rsidR="00065496" w:rsidRDefault="00000000">
      <w:pPr>
        <w:pStyle w:val="Prrafodelista"/>
        <w:numPr>
          <w:ilvl w:val="0"/>
          <w:numId w:val="2"/>
        </w:numPr>
        <w:spacing w:after="100" w:line="280" w:lineRule="auto"/>
      </w:pPr>
      <w:r>
        <w:rPr>
          <w:b/>
          <w:bCs/>
          <w:color w:val="B33951"/>
        </w:rPr>
        <w:t xml:space="preserve">CU: </w:t>
      </w:r>
      <w:r>
        <w:t>Caso de Uso.</w:t>
      </w:r>
    </w:p>
    <w:p w14:paraId="6E08539D" w14:textId="77777777" w:rsidR="00065496" w:rsidRDefault="00000000">
      <w:pPr>
        <w:pStyle w:val="Prrafodelista"/>
        <w:numPr>
          <w:ilvl w:val="0"/>
          <w:numId w:val="2"/>
        </w:numPr>
        <w:spacing w:after="100" w:line="280" w:lineRule="auto"/>
      </w:pPr>
      <w:r>
        <w:rPr>
          <w:b/>
          <w:bCs/>
          <w:color w:val="B33951"/>
        </w:rPr>
        <w:t xml:space="preserve">RF: </w:t>
      </w:r>
      <w:r>
        <w:t>Requerimiento Funcional.</w:t>
      </w:r>
    </w:p>
    <w:p w14:paraId="507CA53F" w14:textId="77777777" w:rsidR="00065496" w:rsidRDefault="00000000">
      <w:pPr>
        <w:pStyle w:val="Prrafodelista"/>
        <w:numPr>
          <w:ilvl w:val="0"/>
          <w:numId w:val="2"/>
        </w:numPr>
        <w:spacing w:after="100" w:line="280" w:lineRule="auto"/>
      </w:pPr>
      <w:r>
        <w:rPr>
          <w:b/>
          <w:bCs/>
          <w:color w:val="B33951"/>
        </w:rPr>
        <w:t xml:space="preserve">DER: </w:t>
      </w:r>
      <w:r>
        <w:t>Diagrama de Entidad-Relación.</w:t>
      </w:r>
    </w:p>
    <w:p w14:paraId="58DC3B6D" w14:textId="77777777" w:rsidR="00065496" w:rsidRDefault="00000000">
      <w:pPr>
        <w:pStyle w:val="Prrafodelista"/>
        <w:numPr>
          <w:ilvl w:val="0"/>
          <w:numId w:val="2"/>
        </w:numPr>
        <w:spacing w:after="100" w:line="280" w:lineRule="auto"/>
      </w:pPr>
      <w:r>
        <w:rPr>
          <w:b/>
          <w:bCs/>
          <w:color w:val="B33951"/>
        </w:rPr>
        <w:t xml:space="preserve">DV / DVH / DVV: </w:t>
      </w:r>
      <w:r>
        <w:t>Dígito Verificador / Horizontal / Vertical.</w:t>
      </w:r>
    </w:p>
    <w:p w14:paraId="13E0A0C3" w14:textId="77777777" w:rsidR="00065496" w:rsidRDefault="00000000">
      <w:pPr>
        <w:pStyle w:val="Prrafodelista"/>
        <w:numPr>
          <w:ilvl w:val="0"/>
          <w:numId w:val="2"/>
        </w:numPr>
        <w:spacing w:after="100" w:line="280" w:lineRule="auto"/>
      </w:pPr>
      <w:r>
        <w:rPr>
          <w:b/>
          <w:bCs/>
          <w:color w:val="B33951"/>
        </w:rPr>
        <w:t xml:space="preserve">FIFO: </w:t>
      </w:r>
      <w:proofErr w:type="spellStart"/>
      <w:r>
        <w:t>First</w:t>
      </w:r>
      <w:proofErr w:type="spellEnd"/>
      <w:r>
        <w:t xml:space="preserve"> In, </w:t>
      </w:r>
      <w:proofErr w:type="spellStart"/>
      <w:r>
        <w:t>First</w:t>
      </w:r>
      <w:proofErr w:type="spellEnd"/>
      <w:r>
        <w:t xml:space="preserve"> </w:t>
      </w:r>
      <w:proofErr w:type="spellStart"/>
      <w:r>
        <w:t>Out</w:t>
      </w:r>
      <w:proofErr w:type="spellEnd"/>
      <w:r>
        <w:t xml:space="preserve"> (primero en entrar, primero en salir).</w:t>
      </w:r>
    </w:p>
    <w:p w14:paraId="2B841C5A" w14:textId="77777777" w:rsidR="00065496" w:rsidRDefault="00000000">
      <w:pPr>
        <w:pStyle w:val="Ttulo3"/>
      </w:pPr>
      <w:r>
        <w:t>Abreviaturas</w:t>
      </w:r>
    </w:p>
    <w:p w14:paraId="0640756D" w14:textId="77777777" w:rsidR="00065496" w:rsidRDefault="00000000">
      <w:pPr>
        <w:pStyle w:val="Prrafodelista"/>
        <w:numPr>
          <w:ilvl w:val="0"/>
          <w:numId w:val="2"/>
        </w:numPr>
        <w:spacing w:after="100" w:line="280" w:lineRule="auto"/>
      </w:pPr>
      <w:r>
        <w:rPr>
          <w:b/>
          <w:bCs/>
          <w:color w:val="B33951"/>
        </w:rPr>
        <w:t xml:space="preserve">ARG = </w:t>
      </w:r>
      <w:r>
        <w:t>Argentina.</w:t>
      </w:r>
    </w:p>
    <w:p w14:paraId="71E58A12" w14:textId="77777777" w:rsidR="00065496" w:rsidRDefault="00000000">
      <w:pPr>
        <w:pStyle w:val="Prrafodelista"/>
        <w:numPr>
          <w:ilvl w:val="0"/>
          <w:numId w:val="2"/>
        </w:numPr>
        <w:spacing w:after="100" w:line="280" w:lineRule="auto"/>
      </w:pPr>
      <w:r>
        <w:rPr>
          <w:b/>
          <w:bCs/>
          <w:color w:val="B33951"/>
        </w:rPr>
        <w:t xml:space="preserve">BD = </w:t>
      </w:r>
      <w:r>
        <w:t>Base de Datos.</w:t>
      </w:r>
    </w:p>
    <w:p w14:paraId="0DEECC94" w14:textId="77777777" w:rsidR="00065496" w:rsidRDefault="00000000">
      <w:pPr>
        <w:pStyle w:val="Prrafodelista"/>
        <w:numPr>
          <w:ilvl w:val="0"/>
          <w:numId w:val="2"/>
        </w:numPr>
        <w:spacing w:after="100" w:line="280" w:lineRule="auto"/>
      </w:pPr>
      <w:r>
        <w:rPr>
          <w:b/>
          <w:bCs/>
          <w:color w:val="B33951"/>
        </w:rPr>
        <w:t xml:space="preserve">UI / GUI = </w:t>
      </w:r>
      <w:r>
        <w:t>Interfaz Gráfica de Usuario.</w:t>
      </w:r>
    </w:p>
    <w:p w14:paraId="1D2AFCF2" w14:textId="77777777" w:rsidR="00065496" w:rsidRDefault="00000000">
      <w:r>
        <w:br w:type="page"/>
      </w:r>
    </w:p>
    <w:p w14:paraId="153685B7" w14:textId="77777777" w:rsidR="00065496" w:rsidRDefault="00000000">
      <w:pPr>
        <w:pStyle w:val="Ttulo1"/>
      </w:pPr>
      <w:r>
        <w:lastRenderedPageBreak/>
        <w:t>2. Participantes en el desarrollo y Usuarios (Roles)</w:t>
      </w:r>
    </w:p>
    <w:p w14:paraId="67B480FD" w14:textId="77777777" w:rsidR="00065496" w:rsidRDefault="00000000">
      <w:pPr>
        <w:pStyle w:val="Ttulo2"/>
      </w:pPr>
      <w:r>
        <w:t>2.1 Participantes (interesados / involucrados)</w:t>
      </w:r>
    </w:p>
    <w:tbl>
      <w:tblPr>
        <w:tblW w:w="94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2600"/>
        <w:gridCol w:w="3300"/>
        <w:gridCol w:w="3500"/>
      </w:tblGrid>
      <w:tr w:rsidR="00065496" w14:paraId="7FAB22AE" w14:textId="77777777">
        <w:trPr>
          <w:tblHeader/>
        </w:trPr>
        <w:tc>
          <w:tcPr>
            <w:tcW w:w="2600" w:type="dxa"/>
            <w:shd w:val="clear" w:color="auto" w:fill="E0632B"/>
            <w:tcMar>
              <w:top w:w="100" w:type="dxa"/>
              <w:left w:w="120" w:type="dxa"/>
              <w:bottom w:w="100" w:type="dxa"/>
              <w:right w:w="120" w:type="dxa"/>
            </w:tcMar>
            <w:vAlign w:val="center"/>
          </w:tcPr>
          <w:p w14:paraId="12C55D01" w14:textId="77777777" w:rsidR="00065496" w:rsidRDefault="00000000">
            <w:r>
              <w:rPr>
                <w:b/>
                <w:bCs/>
                <w:color w:val="FFFFFF"/>
                <w:sz w:val="21"/>
                <w:szCs w:val="21"/>
              </w:rPr>
              <w:t>Nombre</w:t>
            </w:r>
          </w:p>
        </w:tc>
        <w:tc>
          <w:tcPr>
            <w:tcW w:w="3300" w:type="dxa"/>
            <w:shd w:val="clear" w:color="auto" w:fill="E0632B"/>
            <w:tcMar>
              <w:top w:w="100" w:type="dxa"/>
              <w:left w:w="120" w:type="dxa"/>
              <w:bottom w:w="100" w:type="dxa"/>
              <w:right w:w="120" w:type="dxa"/>
            </w:tcMar>
            <w:vAlign w:val="center"/>
          </w:tcPr>
          <w:p w14:paraId="388DA2D7" w14:textId="77777777" w:rsidR="00065496" w:rsidRDefault="00000000">
            <w:r>
              <w:rPr>
                <w:b/>
                <w:bCs/>
                <w:color w:val="FFFFFF"/>
                <w:sz w:val="21"/>
                <w:szCs w:val="21"/>
              </w:rPr>
              <w:t>Descripción</w:t>
            </w:r>
          </w:p>
        </w:tc>
        <w:tc>
          <w:tcPr>
            <w:tcW w:w="3500" w:type="dxa"/>
            <w:shd w:val="clear" w:color="auto" w:fill="E0632B"/>
            <w:tcMar>
              <w:top w:w="100" w:type="dxa"/>
              <w:left w:w="120" w:type="dxa"/>
              <w:bottom w:w="100" w:type="dxa"/>
              <w:right w:w="120" w:type="dxa"/>
            </w:tcMar>
            <w:vAlign w:val="center"/>
          </w:tcPr>
          <w:p w14:paraId="2CACE3C7" w14:textId="77777777" w:rsidR="00065496" w:rsidRDefault="00000000">
            <w:r>
              <w:rPr>
                <w:b/>
                <w:bCs/>
                <w:color w:val="FFFFFF"/>
                <w:sz w:val="21"/>
                <w:szCs w:val="21"/>
              </w:rPr>
              <w:t>Responsabilidad</w:t>
            </w:r>
          </w:p>
        </w:tc>
      </w:tr>
      <w:tr w:rsidR="00065496" w14:paraId="33A99F3E" w14:textId="77777777">
        <w:tc>
          <w:tcPr>
            <w:tcW w:w="2600" w:type="dxa"/>
            <w:shd w:val="clear" w:color="auto" w:fill="FFFFFF"/>
            <w:tcMar>
              <w:top w:w="100" w:type="dxa"/>
              <w:left w:w="120" w:type="dxa"/>
              <w:bottom w:w="100" w:type="dxa"/>
              <w:right w:w="120" w:type="dxa"/>
            </w:tcMar>
            <w:vAlign w:val="center"/>
          </w:tcPr>
          <w:p w14:paraId="635E61CC" w14:textId="77777777" w:rsidR="00065496" w:rsidRDefault="00000000">
            <w:r>
              <w:rPr>
                <w:sz w:val="21"/>
                <w:szCs w:val="21"/>
              </w:rPr>
              <w:t>Bolívar</w:t>
            </w:r>
          </w:p>
        </w:tc>
        <w:tc>
          <w:tcPr>
            <w:tcW w:w="3300" w:type="dxa"/>
            <w:shd w:val="clear" w:color="auto" w:fill="FFFFFF"/>
            <w:tcMar>
              <w:top w:w="100" w:type="dxa"/>
              <w:left w:w="120" w:type="dxa"/>
              <w:bottom w:w="100" w:type="dxa"/>
              <w:right w:w="120" w:type="dxa"/>
            </w:tcMar>
            <w:vAlign w:val="center"/>
          </w:tcPr>
          <w:p w14:paraId="36DAC13A" w14:textId="77777777" w:rsidR="00065496" w:rsidRDefault="00000000">
            <w:r>
              <w:rPr>
                <w:sz w:val="21"/>
                <w:szCs w:val="21"/>
              </w:rPr>
              <w:t>Alumno desarrollador</w:t>
            </w:r>
          </w:p>
        </w:tc>
        <w:tc>
          <w:tcPr>
            <w:tcW w:w="3500" w:type="dxa"/>
            <w:shd w:val="clear" w:color="auto" w:fill="FFFFFF"/>
            <w:tcMar>
              <w:top w:w="100" w:type="dxa"/>
              <w:left w:w="120" w:type="dxa"/>
              <w:bottom w:w="100" w:type="dxa"/>
              <w:right w:w="120" w:type="dxa"/>
            </w:tcMar>
            <w:vAlign w:val="center"/>
          </w:tcPr>
          <w:p w14:paraId="01339A0D" w14:textId="77777777" w:rsidR="00065496" w:rsidRDefault="00000000">
            <w:r>
              <w:rPr>
                <w:sz w:val="21"/>
                <w:szCs w:val="21"/>
              </w:rPr>
              <w:t>Análisis, diseño, desarrollo y documentación del sistema.</w:t>
            </w:r>
          </w:p>
        </w:tc>
      </w:tr>
      <w:tr w:rsidR="00065496" w14:paraId="002DA83E" w14:textId="77777777">
        <w:tc>
          <w:tcPr>
            <w:tcW w:w="2600" w:type="dxa"/>
            <w:shd w:val="clear" w:color="auto" w:fill="FFFFFF"/>
            <w:tcMar>
              <w:top w:w="100" w:type="dxa"/>
              <w:left w:w="120" w:type="dxa"/>
              <w:bottom w:w="100" w:type="dxa"/>
              <w:right w:w="120" w:type="dxa"/>
            </w:tcMar>
            <w:vAlign w:val="center"/>
          </w:tcPr>
          <w:p w14:paraId="0D4EE20C" w14:textId="77777777" w:rsidR="00065496" w:rsidRDefault="00000000">
            <w:r>
              <w:rPr>
                <w:sz w:val="21"/>
                <w:szCs w:val="21"/>
              </w:rPr>
              <w:t>Morana</w:t>
            </w:r>
          </w:p>
        </w:tc>
        <w:tc>
          <w:tcPr>
            <w:tcW w:w="3300" w:type="dxa"/>
            <w:shd w:val="clear" w:color="auto" w:fill="FFFFFF"/>
            <w:tcMar>
              <w:top w:w="100" w:type="dxa"/>
              <w:left w:w="120" w:type="dxa"/>
              <w:bottom w:w="100" w:type="dxa"/>
              <w:right w:w="120" w:type="dxa"/>
            </w:tcMar>
            <w:vAlign w:val="center"/>
          </w:tcPr>
          <w:p w14:paraId="2642A124" w14:textId="77777777" w:rsidR="00065496" w:rsidRDefault="00000000">
            <w:r>
              <w:rPr>
                <w:sz w:val="21"/>
                <w:szCs w:val="21"/>
              </w:rPr>
              <w:t>Alumno desarrollador</w:t>
            </w:r>
          </w:p>
        </w:tc>
        <w:tc>
          <w:tcPr>
            <w:tcW w:w="3500" w:type="dxa"/>
            <w:shd w:val="clear" w:color="auto" w:fill="FFFFFF"/>
            <w:tcMar>
              <w:top w:w="100" w:type="dxa"/>
              <w:left w:w="120" w:type="dxa"/>
              <w:bottom w:w="100" w:type="dxa"/>
              <w:right w:w="120" w:type="dxa"/>
            </w:tcMar>
            <w:vAlign w:val="center"/>
          </w:tcPr>
          <w:p w14:paraId="652CBBCE" w14:textId="77777777" w:rsidR="00065496" w:rsidRDefault="00000000">
            <w:r>
              <w:rPr>
                <w:sz w:val="21"/>
                <w:szCs w:val="21"/>
              </w:rPr>
              <w:t>Análisis, diseño, desarrollo y documentación del sistema.</w:t>
            </w:r>
          </w:p>
        </w:tc>
      </w:tr>
      <w:tr w:rsidR="00065496" w14:paraId="1DB80C59" w14:textId="77777777">
        <w:tc>
          <w:tcPr>
            <w:tcW w:w="2600" w:type="dxa"/>
            <w:shd w:val="clear" w:color="auto" w:fill="FFFFFF"/>
            <w:tcMar>
              <w:top w:w="100" w:type="dxa"/>
              <w:left w:w="120" w:type="dxa"/>
              <w:bottom w:w="100" w:type="dxa"/>
              <w:right w:w="120" w:type="dxa"/>
            </w:tcMar>
            <w:vAlign w:val="center"/>
          </w:tcPr>
          <w:p w14:paraId="729BF896" w14:textId="77777777" w:rsidR="00065496" w:rsidRDefault="00000000">
            <w:r>
              <w:rPr>
                <w:sz w:val="21"/>
                <w:szCs w:val="21"/>
              </w:rPr>
              <w:t>Docente de la cátedra</w:t>
            </w:r>
          </w:p>
        </w:tc>
        <w:tc>
          <w:tcPr>
            <w:tcW w:w="3300" w:type="dxa"/>
            <w:shd w:val="clear" w:color="auto" w:fill="FFFFFF"/>
            <w:tcMar>
              <w:top w:w="100" w:type="dxa"/>
              <w:left w:w="120" w:type="dxa"/>
              <w:bottom w:w="100" w:type="dxa"/>
              <w:right w:w="120" w:type="dxa"/>
            </w:tcMar>
            <w:vAlign w:val="center"/>
          </w:tcPr>
          <w:p w14:paraId="649C76D2" w14:textId="77777777" w:rsidR="00065496" w:rsidRDefault="00000000">
            <w:r>
              <w:rPr>
                <w:sz w:val="21"/>
                <w:szCs w:val="21"/>
              </w:rPr>
              <w:t>Cliente / evaluador del proyecto</w:t>
            </w:r>
          </w:p>
        </w:tc>
        <w:tc>
          <w:tcPr>
            <w:tcW w:w="3500" w:type="dxa"/>
            <w:shd w:val="clear" w:color="auto" w:fill="FFFFFF"/>
            <w:tcMar>
              <w:top w:w="100" w:type="dxa"/>
              <w:left w:w="120" w:type="dxa"/>
              <w:bottom w:w="100" w:type="dxa"/>
              <w:right w:w="120" w:type="dxa"/>
            </w:tcMar>
            <w:vAlign w:val="center"/>
          </w:tcPr>
          <w:p w14:paraId="618746E8" w14:textId="77777777" w:rsidR="00065496" w:rsidRDefault="00000000">
            <w:r>
              <w:rPr>
                <w:sz w:val="21"/>
                <w:szCs w:val="21"/>
              </w:rPr>
              <w:t>Define pautas, valida artefactos y aprueba las entregas.</w:t>
            </w:r>
          </w:p>
        </w:tc>
      </w:tr>
      <w:tr w:rsidR="00065496" w14:paraId="7FB9332F" w14:textId="77777777">
        <w:tc>
          <w:tcPr>
            <w:tcW w:w="2600" w:type="dxa"/>
            <w:shd w:val="clear" w:color="auto" w:fill="FFFFFF"/>
            <w:tcMar>
              <w:top w:w="100" w:type="dxa"/>
              <w:left w:w="120" w:type="dxa"/>
              <w:bottom w:w="100" w:type="dxa"/>
              <w:right w:w="120" w:type="dxa"/>
            </w:tcMar>
            <w:vAlign w:val="center"/>
          </w:tcPr>
          <w:p w14:paraId="38BE728C" w14:textId="77777777" w:rsidR="00065496" w:rsidRDefault="00000000">
            <w:r>
              <w:rPr>
                <w:sz w:val="21"/>
                <w:szCs w:val="21"/>
              </w:rPr>
              <w:t>Gerente Comercial (rol de negocio)</w:t>
            </w:r>
          </w:p>
        </w:tc>
        <w:tc>
          <w:tcPr>
            <w:tcW w:w="3300" w:type="dxa"/>
            <w:shd w:val="clear" w:color="auto" w:fill="FFFFFF"/>
            <w:tcMar>
              <w:top w:w="100" w:type="dxa"/>
              <w:left w:w="120" w:type="dxa"/>
              <w:bottom w:w="100" w:type="dxa"/>
              <w:right w:w="120" w:type="dxa"/>
            </w:tcMar>
            <w:vAlign w:val="center"/>
          </w:tcPr>
          <w:p w14:paraId="7D3D31E2" w14:textId="77777777" w:rsidR="00065496" w:rsidRDefault="00000000">
            <w:r>
              <w:rPr>
                <w:sz w:val="21"/>
                <w:szCs w:val="21"/>
              </w:rPr>
              <w:t>Referente del negocio de suscripciones</w:t>
            </w:r>
          </w:p>
        </w:tc>
        <w:tc>
          <w:tcPr>
            <w:tcW w:w="3500" w:type="dxa"/>
            <w:shd w:val="clear" w:color="auto" w:fill="FFFFFF"/>
            <w:tcMar>
              <w:top w:w="100" w:type="dxa"/>
              <w:left w:w="120" w:type="dxa"/>
              <w:bottom w:w="100" w:type="dxa"/>
              <w:right w:w="120" w:type="dxa"/>
            </w:tcMar>
            <w:vAlign w:val="center"/>
          </w:tcPr>
          <w:p w14:paraId="2FAFA0D1" w14:textId="77777777" w:rsidR="00065496" w:rsidRDefault="00000000">
            <w:r>
              <w:rPr>
                <w:sz w:val="21"/>
                <w:szCs w:val="21"/>
              </w:rPr>
              <w:t>Define planes, beneficios y reglas comerciales.</w:t>
            </w:r>
          </w:p>
        </w:tc>
      </w:tr>
      <w:tr w:rsidR="00065496" w14:paraId="0D12C86A" w14:textId="77777777">
        <w:tc>
          <w:tcPr>
            <w:tcW w:w="2600" w:type="dxa"/>
            <w:shd w:val="clear" w:color="auto" w:fill="FFFFFF"/>
            <w:tcMar>
              <w:top w:w="100" w:type="dxa"/>
              <w:left w:w="120" w:type="dxa"/>
              <w:bottom w:w="100" w:type="dxa"/>
              <w:right w:w="120" w:type="dxa"/>
            </w:tcMar>
            <w:vAlign w:val="center"/>
          </w:tcPr>
          <w:p w14:paraId="7EED9A4A" w14:textId="77777777" w:rsidR="00065496" w:rsidRDefault="00000000">
            <w:r>
              <w:rPr>
                <w:sz w:val="21"/>
                <w:szCs w:val="21"/>
              </w:rPr>
              <w:t>Coordinador de Experiencias (rol de negocio)</w:t>
            </w:r>
          </w:p>
        </w:tc>
        <w:tc>
          <w:tcPr>
            <w:tcW w:w="3300" w:type="dxa"/>
            <w:shd w:val="clear" w:color="auto" w:fill="FFFFFF"/>
            <w:tcMar>
              <w:top w:w="100" w:type="dxa"/>
              <w:left w:w="120" w:type="dxa"/>
              <w:bottom w:w="100" w:type="dxa"/>
              <w:right w:w="120" w:type="dxa"/>
            </w:tcMar>
            <w:vAlign w:val="center"/>
          </w:tcPr>
          <w:p w14:paraId="7C4511C6" w14:textId="77777777" w:rsidR="00065496" w:rsidRDefault="00000000">
            <w:r>
              <w:rPr>
                <w:sz w:val="21"/>
                <w:szCs w:val="21"/>
              </w:rPr>
              <w:t>Responsable del catálogo</w:t>
            </w:r>
          </w:p>
        </w:tc>
        <w:tc>
          <w:tcPr>
            <w:tcW w:w="3500" w:type="dxa"/>
            <w:shd w:val="clear" w:color="auto" w:fill="FFFFFF"/>
            <w:tcMar>
              <w:top w:w="100" w:type="dxa"/>
              <w:left w:w="120" w:type="dxa"/>
              <w:bottom w:w="100" w:type="dxa"/>
              <w:right w:w="120" w:type="dxa"/>
            </w:tcMar>
            <w:vAlign w:val="center"/>
          </w:tcPr>
          <w:p w14:paraId="00C7D3BE" w14:textId="77777777" w:rsidR="00065496" w:rsidRDefault="00000000">
            <w:r>
              <w:rPr>
                <w:sz w:val="21"/>
                <w:szCs w:val="21"/>
              </w:rPr>
              <w:t>Define qué experiencias se ofrecen y negocia con organizadores.</w:t>
            </w:r>
          </w:p>
        </w:tc>
      </w:tr>
    </w:tbl>
    <w:p w14:paraId="249F3A51" w14:textId="77777777" w:rsidR="00065496" w:rsidRDefault="00065496">
      <w:pPr>
        <w:spacing w:before="260"/>
      </w:pPr>
    </w:p>
    <w:p w14:paraId="0B8CF010" w14:textId="77777777" w:rsidR="00065496" w:rsidRDefault="00000000">
      <w:pPr>
        <w:pStyle w:val="Ttulo2"/>
      </w:pPr>
      <w:r>
        <w:t>2.2 Usuarios del sistema (Roles funcionales)</w:t>
      </w:r>
    </w:p>
    <w:p w14:paraId="38E23B3D" w14:textId="77777777" w:rsidR="00065496" w:rsidRDefault="00000000">
      <w:pPr>
        <w:spacing w:after="180" w:line="300" w:lineRule="auto"/>
        <w:jc w:val="both"/>
      </w:pPr>
      <w:r>
        <w:t>Los siguientes roles se establecen como referencia inicial de granularidad. El sistema permite la asignación dinámica de roles y permisos, por lo que estos roles son configurables (crear, renombrar, eliminar y componer roles-en-rol) sin recompilar.</w:t>
      </w:r>
    </w:p>
    <w:tbl>
      <w:tblPr>
        <w:tblW w:w="94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2800"/>
        <w:gridCol w:w="6600"/>
      </w:tblGrid>
      <w:tr w:rsidR="00065496" w14:paraId="71752BF6" w14:textId="77777777">
        <w:trPr>
          <w:tblHeader/>
        </w:trPr>
        <w:tc>
          <w:tcPr>
            <w:tcW w:w="2800" w:type="dxa"/>
            <w:shd w:val="clear" w:color="auto" w:fill="E0632B"/>
            <w:tcMar>
              <w:top w:w="100" w:type="dxa"/>
              <w:left w:w="120" w:type="dxa"/>
              <w:bottom w:w="100" w:type="dxa"/>
              <w:right w:w="120" w:type="dxa"/>
            </w:tcMar>
            <w:vAlign w:val="center"/>
          </w:tcPr>
          <w:p w14:paraId="5A0775CD" w14:textId="77777777" w:rsidR="00065496" w:rsidRDefault="00000000">
            <w:r>
              <w:rPr>
                <w:b/>
                <w:bCs/>
                <w:color w:val="FFFFFF"/>
                <w:sz w:val="21"/>
                <w:szCs w:val="21"/>
              </w:rPr>
              <w:t>Rol</w:t>
            </w:r>
          </w:p>
        </w:tc>
        <w:tc>
          <w:tcPr>
            <w:tcW w:w="6600" w:type="dxa"/>
            <w:shd w:val="clear" w:color="auto" w:fill="E0632B"/>
            <w:tcMar>
              <w:top w:w="100" w:type="dxa"/>
              <w:left w:w="120" w:type="dxa"/>
              <w:bottom w:w="100" w:type="dxa"/>
              <w:right w:w="120" w:type="dxa"/>
            </w:tcMar>
            <w:vAlign w:val="center"/>
          </w:tcPr>
          <w:p w14:paraId="6B3F2B83" w14:textId="77777777" w:rsidR="00065496" w:rsidRDefault="00000000">
            <w:r>
              <w:rPr>
                <w:b/>
                <w:bCs/>
                <w:color w:val="FFFFFF"/>
                <w:sz w:val="21"/>
                <w:szCs w:val="21"/>
              </w:rPr>
              <w:t>Acceso / Responsabilidad principal</w:t>
            </w:r>
          </w:p>
        </w:tc>
      </w:tr>
      <w:tr w:rsidR="00065496" w14:paraId="6CD148F4" w14:textId="77777777">
        <w:tc>
          <w:tcPr>
            <w:tcW w:w="2800" w:type="dxa"/>
            <w:shd w:val="clear" w:color="auto" w:fill="FFFFFF"/>
            <w:tcMar>
              <w:top w:w="100" w:type="dxa"/>
              <w:left w:w="120" w:type="dxa"/>
              <w:bottom w:w="100" w:type="dxa"/>
              <w:right w:w="120" w:type="dxa"/>
            </w:tcMar>
            <w:vAlign w:val="center"/>
          </w:tcPr>
          <w:p w14:paraId="37246172" w14:textId="77777777" w:rsidR="00065496" w:rsidRDefault="00000000">
            <w:r>
              <w:rPr>
                <w:sz w:val="21"/>
                <w:szCs w:val="21"/>
              </w:rPr>
              <w:t>Administrador</w:t>
            </w:r>
          </w:p>
        </w:tc>
        <w:tc>
          <w:tcPr>
            <w:tcW w:w="6600" w:type="dxa"/>
            <w:shd w:val="clear" w:color="auto" w:fill="FFFFFF"/>
            <w:tcMar>
              <w:top w:w="100" w:type="dxa"/>
              <w:left w:w="120" w:type="dxa"/>
              <w:bottom w:w="100" w:type="dxa"/>
              <w:right w:w="120" w:type="dxa"/>
            </w:tcMar>
            <w:vAlign w:val="center"/>
          </w:tcPr>
          <w:p w14:paraId="09BB2D9B" w14:textId="77777777" w:rsidR="00065496" w:rsidRDefault="00000000">
            <w:r>
              <w:rPr>
                <w:sz w:val="21"/>
                <w:szCs w:val="21"/>
              </w:rPr>
              <w:t xml:space="preserve">Acceso total: seguridad, usuarios, perfiles y permisos, bitácora, </w:t>
            </w:r>
            <w:proofErr w:type="spellStart"/>
            <w:r>
              <w:rPr>
                <w:sz w:val="21"/>
                <w:szCs w:val="21"/>
              </w:rPr>
              <w:t>backup</w:t>
            </w:r>
            <w:proofErr w:type="spellEnd"/>
            <w:r>
              <w:rPr>
                <w:sz w:val="21"/>
                <w:szCs w:val="21"/>
              </w:rPr>
              <w:t>, dígitos verificadores y todos los módulos de negocio.</w:t>
            </w:r>
          </w:p>
        </w:tc>
      </w:tr>
      <w:tr w:rsidR="00065496" w14:paraId="18E39B48" w14:textId="77777777">
        <w:tc>
          <w:tcPr>
            <w:tcW w:w="2800" w:type="dxa"/>
            <w:shd w:val="clear" w:color="auto" w:fill="FFFFFF"/>
            <w:tcMar>
              <w:top w:w="100" w:type="dxa"/>
              <w:left w:w="120" w:type="dxa"/>
              <w:bottom w:w="100" w:type="dxa"/>
              <w:right w:w="120" w:type="dxa"/>
            </w:tcMar>
            <w:vAlign w:val="center"/>
          </w:tcPr>
          <w:p w14:paraId="33E8BAF1" w14:textId="77777777" w:rsidR="00065496" w:rsidRDefault="00000000">
            <w:r>
              <w:rPr>
                <w:sz w:val="21"/>
                <w:szCs w:val="21"/>
              </w:rPr>
              <w:t>Agente de Reservas</w:t>
            </w:r>
          </w:p>
        </w:tc>
        <w:tc>
          <w:tcPr>
            <w:tcW w:w="6600" w:type="dxa"/>
            <w:shd w:val="clear" w:color="auto" w:fill="FFFFFF"/>
            <w:tcMar>
              <w:top w:w="100" w:type="dxa"/>
              <w:left w:w="120" w:type="dxa"/>
              <w:bottom w:w="100" w:type="dxa"/>
              <w:right w:w="120" w:type="dxa"/>
            </w:tcMar>
            <w:vAlign w:val="center"/>
          </w:tcPr>
          <w:p w14:paraId="02588499" w14:textId="77777777" w:rsidR="00065496" w:rsidRDefault="00000000">
            <w:r>
              <w:rPr>
                <w:sz w:val="21"/>
                <w:szCs w:val="21"/>
              </w:rPr>
              <w:t>Gestión de clientes, toma de reservas, listas de espera y consulta de planes. Es quien opera el mostrador comercial.</w:t>
            </w:r>
          </w:p>
        </w:tc>
      </w:tr>
      <w:tr w:rsidR="00065496" w14:paraId="43A05618" w14:textId="77777777">
        <w:tc>
          <w:tcPr>
            <w:tcW w:w="2800" w:type="dxa"/>
            <w:shd w:val="clear" w:color="auto" w:fill="FFFFFF"/>
            <w:tcMar>
              <w:top w:w="100" w:type="dxa"/>
              <w:left w:w="120" w:type="dxa"/>
              <w:bottom w:w="100" w:type="dxa"/>
              <w:right w:w="120" w:type="dxa"/>
            </w:tcMar>
            <w:vAlign w:val="center"/>
          </w:tcPr>
          <w:p w14:paraId="6EC8C763" w14:textId="77777777" w:rsidR="00065496" w:rsidRDefault="00000000">
            <w:r>
              <w:rPr>
                <w:sz w:val="21"/>
                <w:szCs w:val="21"/>
              </w:rPr>
              <w:t>Coordinador de Experiencias</w:t>
            </w:r>
          </w:p>
        </w:tc>
        <w:tc>
          <w:tcPr>
            <w:tcW w:w="6600" w:type="dxa"/>
            <w:shd w:val="clear" w:color="auto" w:fill="FFFFFF"/>
            <w:tcMar>
              <w:top w:w="100" w:type="dxa"/>
              <w:left w:w="120" w:type="dxa"/>
              <w:bottom w:w="100" w:type="dxa"/>
              <w:right w:w="120" w:type="dxa"/>
            </w:tcMar>
            <w:vAlign w:val="center"/>
          </w:tcPr>
          <w:p w14:paraId="27961495" w14:textId="77777777" w:rsidR="00065496" w:rsidRDefault="00000000">
            <w:r>
              <w:rPr>
                <w:sz w:val="21"/>
                <w:szCs w:val="21"/>
              </w:rPr>
              <w:t>Mantenimiento del catálogo de experiencias, organizadores, categorías y ciudades.</w:t>
            </w:r>
          </w:p>
        </w:tc>
      </w:tr>
      <w:tr w:rsidR="00065496" w14:paraId="45DCAA17" w14:textId="77777777">
        <w:tc>
          <w:tcPr>
            <w:tcW w:w="2800" w:type="dxa"/>
            <w:shd w:val="clear" w:color="auto" w:fill="FFFFFF"/>
            <w:tcMar>
              <w:top w:w="100" w:type="dxa"/>
              <w:left w:w="120" w:type="dxa"/>
              <w:bottom w:w="100" w:type="dxa"/>
              <w:right w:w="120" w:type="dxa"/>
            </w:tcMar>
            <w:vAlign w:val="center"/>
          </w:tcPr>
          <w:p w14:paraId="7913B8DF" w14:textId="77777777" w:rsidR="00065496" w:rsidRDefault="00000000">
            <w:r>
              <w:rPr>
                <w:sz w:val="21"/>
                <w:szCs w:val="21"/>
              </w:rPr>
              <w:t>Auditor</w:t>
            </w:r>
          </w:p>
        </w:tc>
        <w:tc>
          <w:tcPr>
            <w:tcW w:w="6600" w:type="dxa"/>
            <w:shd w:val="clear" w:color="auto" w:fill="FFFFFF"/>
            <w:tcMar>
              <w:top w:w="100" w:type="dxa"/>
              <w:left w:w="120" w:type="dxa"/>
              <w:bottom w:w="100" w:type="dxa"/>
              <w:right w:w="120" w:type="dxa"/>
            </w:tcMar>
            <w:vAlign w:val="center"/>
          </w:tcPr>
          <w:p w14:paraId="04A84145" w14:textId="77777777" w:rsidR="00065496" w:rsidRDefault="00000000">
            <w:r>
              <w:rPr>
                <w:sz w:val="21"/>
                <w:szCs w:val="21"/>
              </w:rPr>
              <w:t>Acceso de solo lectura a la bitácora y a la auditoría del sistema.</w:t>
            </w:r>
          </w:p>
        </w:tc>
      </w:tr>
    </w:tbl>
    <w:p w14:paraId="3D760CC5" w14:textId="77777777" w:rsidR="00065496" w:rsidRDefault="00000000">
      <w:pPr>
        <w:pBdr>
          <w:left w:val="single" w:sz="24" w:space="8" w:color="F0A860"/>
        </w:pBdr>
        <w:shd w:val="clear" w:color="auto" w:fill="FCEFE1"/>
        <w:spacing w:before="220" w:after="200" w:line="300" w:lineRule="auto"/>
        <w:ind w:left="200"/>
      </w:pPr>
      <w:r>
        <w:rPr>
          <w:i/>
          <w:iCs/>
          <w:sz w:val="21"/>
          <w:szCs w:val="21"/>
        </w:rPr>
        <w:t>Los permisos se resuelven de forma recursiva desde un árbol de permisos (patrón Composite): un permiso puede ser atómico (una funcionalidad, p. ej. Ver Reservas, Gestionar Reservas) o compuesto (un rol que agrupa permisos u otros roles). El perfil de un usuario es un permiso compuesto.</w:t>
      </w:r>
    </w:p>
    <w:p w14:paraId="74D4C84A" w14:textId="77777777" w:rsidR="00065496" w:rsidRDefault="00000000">
      <w:r>
        <w:br w:type="page"/>
      </w:r>
    </w:p>
    <w:p w14:paraId="2214C036" w14:textId="77777777" w:rsidR="00065496" w:rsidRDefault="00000000">
      <w:pPr>
        <w:pStyle w:val="Ttulo1"/>
      </w:pPr>
      <w:r>
        <w:lastRenderedPageBreak/>
        <w:t>3. Especificación Funcional — Procesos de Negocio</w:t>
      </w:r>
    </w:p>
    <w:p w14:paraId="111E9EE1" w14:textId="77777777" w:rsidR="00065496" w:rsidRDefault="00000000">
      <w:pPr>
        <w:spacing w:after="180" w:line="300" w:lineRule="auto"/>
        <w:jc w:val="both"/>
      </w:pPr>
      <w:r>
        <w:t>Se detallan los procesos de negocio de valor agregado. Para cada uno se identifican los roles intervinientes y se describe la funcionalidad en términos de Entrada / Comportamiento / Salida. Los diagramas de proceso (actividad), de secuencia y el modelo conceptual (clases de dominio) se desarrollarán en las Especificaciones de Casos de Uso de las entregas posteriores.</w:t>
      </w:r>
    </w:p>
    <w:p w14:paraId="5EC1C73F" w14:textId="77777777" w:rsidR="00065496" w:rsidRDefault="00000000">
      <w:pPr>
        <w:pStyle w:val="Ttulo2"/>
      </w:pPr>
      <w:r>
        <w:t>3.1 Proceso: Contratación / Renovación de Suscripción</w:t>
      </w:r>
    </w:p>
    <w:p w14:paraId="4B05ADDA" w14:textId="77777777" w:rsidR="00065496" w:rsidRDefault="00000000">
      <w:pPr>
        <w:spacing w:after="180" w:line="300" w:lineRule="auto"/>
        <w:jc w:val="both"/>
      </w:pPr>
      <w:r>
        <w:rPr>
          <w:b/>
          <w:bCs/>
        </w:rPr>
        <w:t xml:space="preserve">Roles intervinientes: </w:t>
      </w:r>
      <w:r>
        <w:t>Agente de Reservas, Administrador.</w:t>
      </w:r>
    </w:p>
    <w:tbl>
      <w:tblPr>
        <w:tblW w:w="96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2400"/>
        <w:gridCol w:w="7200"/>
      </w:tblGrid>
      <w:tr w:rsidR="00065496" w14:paraId="708D5985" w14:textId="77777777">
        <w:tc>
          <w:tcPr>
            <w:tcW w:w="2400" w:type="dxa"/>
            <w:shd w:val="clear" w:color="auto" w:fill="E0632B"/>
            <w:tcMar>
              <w:top w:w="100" w:type="dxa"/>
              <w:left w:w="120" w:type="dxa"/>
              <w:bottom w:w="100" w:type="dxa"/>
              <w:right w:w="120" w:type="dxa"/>
            </w:tcMar>
            <w:vAlign w:val="center"/>
          </w:tcPr>
          <w:p w14:paraId="33EB689A" w14:textId="77777777" w:rsidR="00065496" w:rsidRDefault="00000000">
            <w:r>
              <w:rPr>
                <w:b/>
                <w:bCs/>
                <w:color w:val="FFFFFF"/>
                <w:sz w:val="21"/>
                <w:szCs w:val="21"/>
              </w:rPr>
              <w:t>Entrada</w:t>
            </w:r>
          </w:p>
        </w:tc>
        <w:tc>
          <w:tcPr>
            <w:tcW w:w="7200" w:type="dxa"/>
            <w:shd w:val="clear" w:color="auto" w:fill="FFFFFF"/>
            <w:tcMar>
              <w:top w:w="100" w:type="dxa"/>
              <w:left w:w="120" w:type="dxa"/>
              <w:bottom w:w="100" w:type="dxa"/>
              <w:right w:w="120" w:type="dxa"/>
            </w:tcMar>
            <w:vAlign w:val="center"/>
          </w:tcPr>
          <w:p w14:paraId="69189EB4" w14:textId="77777777" w:rsidR="00065496" w:rsidRDefault="00000000">
            <w:r>
              <w:rPr>
                <w:sz w:val="21"/>
                <w:szCs w:val="21"/>
              </w:rPr>
              <w:t>Cliente (nuevo o existente) y plan de suscripción elegido; fecha de inicio.</w:t>
            </w:r>
          </w:p>
        </w:tc>
      </w:tr>
      <w:tr w:rsidR="00065496" w14:paraId="5AC45917" w14:textId="77777777">
        <w:tc>
          <w:tcPr>
            <w:tcW w:w="2400" w:type="dxa"/>
            <w:shd w:val="clear" w:color="auto" w:fill="E0632B"/>
            <w:tcMar>
              <w:top w:w="100" w:type="dxa"/>
              <w:left w:w="120" w:type="dxa"/>
              <w:bottom w:w="100" w:type="dxa"/>
              <w:right w:w="120" w:type="dxa"/>
            </w:tcMar>
            <w:vAlign w:val="center"/>
          </w:tcPr>
          <w:p w14:paraId="79B0465D" w14:textId="77777777" w:rsidR="00065496" w:rsidRDefault="00000000">
            <w:r>
              <w:rPr>
                <w:b/>
                <w:bCs/>
                <w:color w:val="FFFFFF"/>
                <w:sz w:val="21"/>
                <w:szCs w:val="21"/>
              </w:rPr>
              <w:t>Comportamiento</w:t>
            </w:r>
          </w:p>
        </w:tc>
        <w:tc>
          <w:tcPr>
            <w:tcW w:w="7200" w:type="dxa"/>
            <w:shd w:val="clear" w:color="auto" w:fill="FFFFFF"/>
            <w:tcMar>
              <w:top w:w="100" w:type="dxa"/>
              <w:left w:w="120" w:type="dxa"/>
              <w:bottom w:w="100" w:type="dxa"/>
              <w:right w:w="120" w:type="dxa"/>
            </w:tcMar>
            <w:vAlign w:val="center"/>
          </w:tcPr>
          <w:p w14:paraId="7A885225" w14:textId="77777777" w:rsidR="00065496" w:rsidRDefault="00000000">
            <w:r>
              <w:rPr>
                <w:sz w:val="21"/>
                <w:szCs w:val="21"/>
              </w:rPr>
              <w:t>Se registra o selecciona el cliente, se le asigna un plan y se genera la suscripción con su vigencia. El sistema inicializa el consumo de reservas del mes en cero y valida que el cliente no tenga otra suscripción activa incompatible.</w:t>
            </w:r>
          </w:p>
        </w:tc>
      </w:tr>
      <w:tr w:rsidR="00065496" w14:paraId="57E7A30A" w14:textId="77777777">
        <w:tc>
          <w:tcPr>
            <w:tcW w:w="2400" w:type="dxa"/>
            <w:shd w:val="clear" w:color="auto" w:fill="E0632B"/>
            <w:tcMar>
              <w:top w:w="100" w:type="dxa"/>
              <w:left w:w="120" w:type="dxa"/>
              <w:bottom w:w="100" w:type="dxa"/>
              <w:right w:w="120" w:type="dxa"/>
            </w:tcMar>
            <w:vAlign w:val="center"/>
          </w:tcPr>
          <w:p w14:paraId="399AA6BD" w14:textId="77777777" w:rsidR="00065496" w:rsidRDefault="00000000">
            <w:r>
              <w:rPr>
                <w:b/>
                <w:bCs/>
                <w:color w:val="FFFFFF"/>
                <w:sz w:val="21"/>
                <w:szCs w:val="21"/>
              </w:rPr>
              <w:t>Salida</w:t>
            </w:r>
          </w:p>
        </w:tc>
        <w:tc>
          <w:tcPr>
            <w:tcW w:w="7200" w:type="dxa"/>
            <w:shd w:val="clear" w:color="auto" w:fill="FFFFFF"/>
            <w:tcMar>
              <w:top w:w="100" w:type="dxa"/>
              <w:left w:w="120" w:type="dxa"/>
              <w:bottom w:w="100" w:type="dxa"/>
              <w:right w:w="120" w:type="dxa"/>
            </w:tcMar>
            <w:vAlign w:val="center"/>
          </w:tcPr>
          <w:p w14:paraId="7CFB8343" w14:textId="77777777" w:rsidR="00065496" w:rsidRDefault="00000000">
            <w:r>
              <w:rPr>
                <w:sz w:val="21"/>
                <w:szCs w:val="21"/>
              </w:rPr>
              <w:t>Suscripción Activa con fecha de vencimiento y saldo de reservas del mes disponible. Queda registrada en la bitácora de negocio.</w:t>
            </w:r>
          </w:p>
        </w:tc>
      </w:tr>
    </w:tbl>
    <w:p w14:paraId="6C66A0A7" w14:textId="77777777" w:rsidR="00065496" w:rsidRDefault="00000000">
      <w:pPr>
        <w:spacing w:before="160"/>
      </w:pPr>
      <w:r>
        <w:rPr>
          <w:b/>
          <w:bCs/>
        </w:rPr>
        <w:t>Reglas de negocio:</w:t>
      </w:r>
    </w:p>
    <w:p w14:paraId="382E27B2" w14:textId="77777777" w:rsidR="00065496" w:rsidRDefault="00000000">
      <w:pPr>
        <w:pStyle w:val="Prrafodelista"/>
        <w:numPr>
          <w:ilvl w:val="0"/>
          <w:numId w:val="2"/>
        </w:numPr>
        <w:spacing w:after="100" w:line="280" w:lineRule="auto"/>
      </w:pPr>
      <w:r>
        <w:t>No se puede desactivar un plan que tenga clientes con suscripción activa.</w:t>
      </w:r>
    </w:p>
    <w:p w14:paraId="5DB5A969" w14:textId="77777777" w:rsidR="00065496" w:rsidRDefault="00000000">
      <w:pPr>
        <w:pStyle w:val="Prrafodelista"/>
        <w:numPr>
          <w:ilvl w:val="0"/>
          <w:numId w:val="2"/>
        </w:numPr>
        <w:spacing w:after="100" w:line="280" w:lineRule="auto"/>
      </w:pPr>
      <w:r>
        <w:t>La renovación reinicia el consumo mensual de reservas y actualiza la fecha de vencimiento.</w:t>
      </w:r>
    </w:p>
    <w:p w14:paraId="1D310181" w14:textId="77777777" w:rsidR="00065496" w:rsidRDefault="00000000">
      <w:pPr>
        <w:pStyle w:val="Ttulo2"/>
      </w:pPr>
      <w:r>
        <w:t>3.2 Proceso: Registro / Mantenimiento de Experiencia</w:t>
      </w:r>
    </w:p>
    <w:p w14:paraId="7C137BF7" w14:textId="77777777" w:rsidR="00065496" w:rsidRDefault="00000000">
      <w:pPr>
        <w:spacing w:after="180" w:line="300" w:lineRule="auto"/>
        <w:jc w:val="both"/>
      </w:pPr>
      <w:r>
        <w:rPr>
          <w:b/>
          <w:bCs/>
        </w:rPr>
        <w:t xml:space="preserve">Roles intervinientes: </w:t>
      </w:r>
      <w:r>
        <w:t>Coordinador de Experiencias, Administrador.</w:t>
      </w:r>
    </w:p>
    <w:tbl>
      <w:tblPr>
        <w:tblW w:w="96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2400"/>
        <w:gridCol w:w="7200"/>
      </w:tblGrid>
      <w:tr w:rsidR="00065496" w14:paraId="6875CB88" w14:textId="77777777">
        <w:tc>
          <w:tcPr>
            <w:tcW w:w="2400" w:type="dxa"/>
            <w:shd w:val="clear" w:color="auto" w:fill="E0632B"/>
            <w:tcMar>
              <w:top w:w="100" w:type="dxa"/>
              <w:left w:w="120" w:type="dxa"/>
              <w:bottom w:w="100" w:type="dxa"/>
              <w:right w:w="120" w:type="dxa"/>
            </w:tcMar>
            <w:vAlign w:val="center"/>
          </w:tcPr>
          <w:p w14:paraId="1287A539" w14:textId="77777777" w:rsidR="00065496" w:rsidRDefault="00000000">
            <w:r>
              <w:rPr>
                <w:b/>
                <w:bCs/>
                <w:color w:val="FFFFFF"/>
                <w:sz w:val="21"/>
                <w:szCs w:val="21"/>
              </w:rPr>
              <w:t>Entrada</w:t>
            </w:r>
          </w:p>
        </w:tc>
        <w:tc>
          <w:tcPr>
            <w:tcW w:w="7200" w:type="dxa"/>
            <w:shd w:val="clear" w:color="auto" w:fill="FFFFFF"/>
            <w:tcMar>
              <w:top w:w="100" w:type="dxa"/>
              <w:left w:w="120" w:type="dxa"/>
              <w:bottom w:w="100" w:type="dxa"/>
              <w:right w:w="120" w:type="dxa"/>
            </w:tcMar>
            <w:vAlign w:val="center"/>
          </w:tcPr>
          <w:p w14:paraId="78DA4429" w14:textId="77777777" w:rsidR="00065496" w:rsidRDefault="00000000">
            <w:r>
              <w:rPr>
                <w:sz w:val="21"/>
                <w:szCs w:val="21"/>
              </w:rPr>
              <w:t>Datos de la experiencia: nombre, categoría, ciudad, organizador, fecha, hora, duración, cupo máximo, edad mínima y carácter premium.</w:t>
            </w:r>
          </w:p>
        </w:tc>
      </w:tr>
      <w:tr w:rsidR="00065496" w14:paraId="1549202C" w14:textId="77777777">
        <w:tc>
          <w:tcPr>
            <w:tcW w:w="2400" w:type="dxa"/>
            <w:shd w:val="clear" w:color="auto" w:fill="E0632B"/>
            <w:tcMar>
              <w:top w:w="100" w:type="dxa"/>
              <w:left w:w="120" w:type="dxa"/>
              <w:bottom w:w="100" w:type="dxa"/>
              <w:right w:w="120" w:type="dxa"/>
            </w:tcMar>
            <w:vAlign w:val="center"/>
          </w:tcPr>
          <w:p w14:paraId="0A0E1D51" w14:textId="77777777" w:rsidR="00065496" w:rsidRDefault="00000000">
            <w:r>
              <w:rPr>
                <w:b/>
                <w:bCs/>
                <w:color w:val="FFFFFF"/>
                <w:sz w:val="21"/>
                <w:szCs w:val="21"/>
              </w:rPr>
              <w:t>Comportamiento</w:t>
            </w:r>
          </w:p>
        </w:tc>
        <w:tc>
          <w:tcPr>
            <w:tcW w:w="7200" w:type="dxa"/>
            <w:shd w:val="clear" w:color="auto" w:fill="FFFFFF"/>
            <w:tcMar>
              <w:top w:w="100" w:type="dxa"/>
              <w:left w:w="120" w:type="dxa"/>
              <w:bottom w:w="100" w:type="dxa"/>
              <w:right w:w="120" w:type="dxa"/>
            </w:tcMar>
            <w:vAlign w:val="center"/>
          </w:tcPr>
          <w:p w14:paraId="5A875808" w14:textId="77777777" w:rsidR="00065496" w:rsidRDefault="00000000">
            <w:r>
              <w:rPr>
                <w:sz w:val="21"/>
                <w:szCs w:val="21"/>
              </w:rPr>
              <w:t>Se da de alta la experiencia en estado Programada con el cupo disponible igual al cupo máximo. A lo largo de su vida, el estado evoluciona según la fecha, el cupo y las acciones del organizador.</w:t>
            </w:r>
          </w:p>
        </w:tc>
      </w:tr>
      <w:tr w:rsidR="00065496" w14:paraId="60D7358B" w14:textId="77777777">
        <w:tc>
          <w:tcPr>
            <w:tcW w:w="2400" w:type="dxa"/>
            <w:shd w:val="clear" w:color="auto" w:fill="E0632B"/>
            <w:tcMar>
              <w:top w:w="100" w:type="dxa"/>
              <w:left w:w="120" w:type="dxa"/>
              <w:bottom w:w="100" w:type="dxa"/>
              <w:right w:w="120" w:type="dxa"/>
            </w:tcMar>
            <w:vAlign w:val="center"/>
          </w:tcPr>
          <w:p w14:paraId="3163F5BA" w14:textId="77777777" w:rsidR="00065496" w:rsidRDefault="00000000">
            <w:r>
              <w:rPr>
                <w:b/>
                <w:bCs/>
                <w:color w:val="FFFFFF"/>
                <w:sz w:val="21"/>
                <w:szCs w:val="21"/>
              </w:rPr>
              <w:t>Salida</w:t>
            </w:r>
          </w:p>
        </w:tc>
        <w:tc>
          <w:tcPr>
            <w:tcW w:w="7200" w:type="dxa"/>
            <w:shd w:val="clear" w:color="auto" w:fill="FFFFFF"/>
            <w:tcMar>
              <w:top w:w="100" w:type="dxa"/>
              <w:left w:w="120" w:type="dxa"/>
              <w:bottom w:w="100" w:type="dxa"/>
              <w:right w:w="120" w:type="dxa"/>
            </w:tcMar>
            <w:vAlign w:val="center"/>
          </w:tcPr>
          <w:p w14:paraId="62D6ADD2" w14:textId="77777777" w:rsidR="00065496" w:rsidRDefault="00000000">
            <w:r>
              <w:rPr>
                <w:sz w:val="21"/>
                <w:szCs w:val="21"/>
              </w:rPr>
              <w:t>Experiencia publicada en el catálogo, disponible para ser reservada.</w:t>
            </w:r>
          </w:p>
        </w:tc>
      </w:tr>
    </w:tbl>
    <w:p w14:paraId="3B2DF0AF" w14:textId="77777777" w:rsidR="00065496" w:rsidRDefault="00000000">
      <w:pPr>
        <w:spacing w:after="180" w:line="300" w:lineRule="auto"/>
        <w:jc w:val="both"/>
      </w:pPr>
      <w:r>
        <w:rPr>
          <w:b/>
          <w:bCs/>
        </w:rPr>
        <w:t xml:space="preserve">Ciclo de vida de la experiencia (estados): </w:t>
      </w:r>
      <w:r>
        <w:t xml:space="preserve">Programada → Completa (sin cupo) → </w:t>
      </w:r>
      <w:proofErr w:type="spellStart"/>
      <w:r>
        <w:t>EnCurso</w:t>
      </w:r>
      <w:proofErr w:type="spellEnd"/>
      <w:r>
        <w:t xml:space="preserve"> → Finalizada; o Cancelada (por el organizador, estado final).</w:t>
      </w:r>
    </w:p>
    <w:p w14:paraId="6C774595" w14:textId="77777777" w:rsidR="00065496" w:rsidRDefault="00000000">
      <w:pPr>
        <w:pStyle w:val="Ttulo2"/>
      </w:pPr>
      <w:r>
        <w:t>3.3 Proceso: Toma de Reserva</w:t>
      </w:r>
    </w:p>
    <w:p w14:paraId="36B5676E" w14:textId="77777777" w:rsidR="00065496" w:rsidRDefault="00000000">
      <w:pPr>
        <w:spacing w:after="180" w:line="300" w:lineRule="auto"/>
        <w:jc w:val="both"/>
      </w:pPr>
      <w:r>
        <w:rPr>
          <w:b/>
          <w:bCs/>
        </w:rPr>
        <w:t xml:space="preserve">Roles intervinientes: </w:t>
      </w:r>
      <w:r>
        <w:t>Agente de Reservas.</w:t>
      </w:r>
    </w:p>
    <w:tbl>
      <w:tblPr>
        <w:tblW w:w="96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2400"/>
        <w:gridCol w:w="7200"/>
      </w:tblGrid>
      <w:tr w:rsidR="00065496" w14:paraId="6A90CDD3" w14:textId="77777777">
        <w:tc>
          <w:tcPr>
            <w:tcW w:w="2400" w:type="dxa"/>
            <w:shd w:val="clear" w:color="auto" w:fill="E0632B"/>
            <w:tcMar>
              <w:top w:w="100" w:type="dxa"/>
              <w:left w:w="120" w:type="dxa"/>
              <w:bottom w:w="100" w:type="dxa"/>
              <w:right w:w="120" w:type="dxa"/>
            </w:tcMar>
            <w:vAlign w:val="center"/>
          </w:tcPr>
          <w:p w14:paraId="684DBC01" w14:textId="77777777" w:rsidR="00065496" w:rsidRDefault="00000000">
            <w:r>
              <w:rPr>
                <w:b/>
                <w:bCs/>
                <w:color w:val="FFFFFF"/>
                <w:sz w:val="21"/>
                <w:szCs w:val="21"/>
              </w:rPr>
              <w:t>Entrada</w:t>
            </w:r>
          </w:p>
        </w:tc>
        <w:tc>
          <w:tcPr>
            <w:tcW w:w="7200" w:type="dxa"/>
            <w:shd w:val="clear" w:color="auto" w:fill="FFFFFF"/>
            <w:tcMar>
              <w:top w:w="100" w:type="dxa"/>
              <w:left w:w="120" w:type="dxa"/>
              <w:bottom w:w="100" w:type="dxa"/>
              <w:right w:w="120" w:type="dxa"/>
            </w:tcMar>
            <w:vAlign w:val="center"/>
          </w:tcPr>
          <w:p w14:paraId="0932526D" w14:textId="77777777" w:rsidR="00065496" w:rsidRDefault="00000000">
            <w:r>
              <w:rPr>
                <w:sz w:val="21"/>
                <w:szCs w:val="21"/>
              </w:rPr>
              <w:t>Cliente con suscripción activa, experiencia elegida y cantidad de invitados.</w:t>
            </w:r>
          </w:p>
        </w:tc>
      </w:tr>
      <w:tr w:rsidR="00065496" w14:paraId="05B344C8" w14:textId="77777777">
        <w:tc>
          <w:tcPr>
            <w:tcW w:w="2400" w:type="dxa"/>
            <w:shd w:val="clear" w:color="auto" w:fill="E0632B"/>
            <w:tcMar>
              <w:top w:w="100" w:type="dxa"/>
              <w:left w:w="120" w:type="dxa"/>
              <w:bottom w:w="100" w:type="dxa"/>
              <w:right w:w="120" w:type="dxa"/>
            </w:tcMar>
            <w:vAlign w:val="center"/>
          </w:tcPr>
          <w:p w14:paraId="50351AA0" w14:textId="77777777" w:rsidR="00065496" w:rsidRDefault="00000000">
            <w:r>
              <w:rPr>
                <w:b/>
                <w:bCs/>
                <w:color w:val="FFFFFF"/>
                <w:sz w:val="21"/>
                <w:szCs w:val="21"/>
              </w:rPr>
              <w:t>Comportamiento</w:t>
            </w:r>
          </w:p>
        </w:tc>
        <w:tc>
          <w:tcPr>
            <w:tcW w:w="7200" w:type="dxa"/>
            <w:shd w:val="clear" w:color="auto" w:fill="FFFFFF"/>
            <w:tcMar>
              <w:top w:w="100" w:type="dxa"/>
              <w:left w:w="120" w:type="dxa"/>
              <w:bottom w:w="100" w:type="dxa"/>
              <w:right w:w="120" w:type="dxa"/>
            </w:tcMar>
            <w:vAlign w:val="center"/>
          </w:tcPr>
          <w:p w14:paraId="204B5973" w14:textId="77777777" w:rsidR="00065496" w:rsidRDefault="00000000">
            <w:r>
              <w:rPr>
                <w:sz w:val="21"/>
                <w:szCs w:val="21"/>
              </w:rPr>
              <w:t xml:space="preserve">El sistema valida: (a) que el cliente tenga saldo de reservas en el mes según su plan; (b) que la experiencia esté Programada y con cupo disponible; (c) que se respete la anticipación máxima del plan; (d) la edad mínima y el carácter premium de la experiencia contra el plan; (e) los invitados permitidos. Si todo es </w:t>
            </w:r>
            <w:r>
              <w:rPr>
                <w:sz w:val="21"/>
                <w:szCs w:val="21"/>
              </w:rPr>
              <w:lastRenderedPageBreak/>
              <w:t>válido, crea la reserva, descuenta el cupo de la experiencia e incrementa el consumo mensual de la suscripción.</w:t>
            </w:r>
          </w:p>
        </w:tc>
      </w:tr>
      <w:tr w:rsidR="00065496" w14:paraId="64A98A4A" w14:textId="77777777">
        <w:tc>
          <w:tcPr>
            <w:tcW w:w="2400" w:type="dxa"/>
            <w:shd w:val="clear" w:color="auto" w:fill="E0632B"/>
            <w:tcMar>
              <w:top w:w="100" w:type="dxa"/>
              <w:left w:w="120" w:type="dxa"/>
              <w:bottom w:w="100" w:type="dxa"/>
              <w:right w:w="120" w:type="dxa"/>
            </w:tcMar>
            <w:vAlign w:val="center"/>
          </w:tcPr>
          <w:p w14:paraId="49626261" w14:textId="77777777" w:rsidR="00065496" w:rsidRDefault="00000000">
            <w:r>
              <w:rPr>
                <w:b/>
                <w:bCs/>
                <w:color w:val="FFFFFF"/>
                <w:sz w:val="21"/>
                <w:szCs w:val="21"/>
              </w:rPr>
              <w:lastRenderedPageBreak/>
              <w:t>Salida</w:t>
            </w:r>
          </w:p>
        </w:tc>
        <w:tc>
          <w:tcPr>
            <w:tcW w:w="7200" w:type="dxa"/>
            <w:shd w:val="clear" w:color="auto" w:fill="FFFFFF"/>
            <w:tcMar>
              <w:top w:w="100" w:type="dxa"/>
              <w:left w:w="120" w:type="dxa"/>
              <w:bottom w:w="100" w:type="dxa"/>
              <w:right w:w="120" w:type="dxa"/>
            </w:tcMar>
            <w:vAlign w:val="center"/>
          </w:tcPr>
          <w:p w14:paraId="5E650624" w14:textId="77777777" w:rsidR="00065496" w:rsidRDefault="00000000">
            <w:r>
              <w:rPr>
                <w:sz w:val="21"/>
                <w:szCs w:val="21"/>
              </w:rPr>
              <w:t>Reserva en estado Pendiente (luego Confirmada), cupo actualizado y consumo del plan incrementado. Se registra en bitácora de negocio.</w:t>
            </w:r>
          </w:p>
        </w:tc>
      </w:tr>
    </w:tbl>
    <w:p w14:paraId="572B1259" w14:textId="77777777" w:rsidR="00065496" w:rsidRDefault="00000000">
      <w:pPr>
        <w:spacing w:before="160"/>
      </w:pPr>
      <w:r>
        <w:rPr>
          <w:b/>
          <w:bCs/>
        </w:rPr>
        <w:t>Reglas de negocio:</w:t>
      </w:r>
    </w:p>
    <w:p w14:paraId="2A6BB587" w14:textId="77777777" w:rsidR="00065496" w:rsidRDefault="00000000">
      <w:pPr>
        <w:pStyle w:val="Prrafodelista"/>
        <w:numPr>
          <w:ilvl w:val="0"/>
          <w:numId w:val="2"/>
        </w:numPr>
        <w:spacing w:after="100" w:line="280" w:lineRule="auto"/>
      </w:pPr>
      <w:r>
        <w:t>Si no hay cupo, la experiencia pasa a Completa y el flujo deriva a la Lista de Espera (proceso 3.4).</w:t>
      </w:r>
    </w:p>
    <w:p w14:paraId="011FC3AE" w14:textId="77777777" w:rsidR="00065496" w:rsidRDefault="00000000">
      <w:pPr>
        <w:pStyle w:val="Prrafodelista"/>
        <w:numPr>
          <w:ilvl w:val="0"/>
          <w:numId w:val="2"/>
        </w:numPr>
        <w:spacing w:after="100" w:line="280" w:lineRule="auto"/>
      </w:pPr>
      <w:r>
        <w:t>Si el cliente agotó su límite mensual, la reserva se rechaza con mensaje descriptivo.</w:t>
      </w:r>
    </w:p>
    <w:p w14:paraId="3AA29033" w14:textId="77777777" w:rsidR="00065496" w:rsidRDefault="00000000">
      <w:pPr>
        <w:spacing w:after="180" w:line="300" w:lineRule="auto"/>
        <w:jc w:val="both"/>
      </w:pPr>
      <w:r>
        <w:rPr>
          <w:b/>
          <w:bCs/>
        </w:rPr>
        <w:t xml:space="preserve">Estados de la reserva: </w:t>
      </w:r>
      <w:r>
        <w:t xml:space="preserve">Pendiente → Confirmada → Asistió / </w:t>
      </w:r>
      <w:proofErr w:type="spellStart"/>
      <w:r>
        <w:t>NoAsistió</w:t>
      </w:r>
      <w:proofErr w:type="spellEnd"/>
      <w:r>
        <w:t>; o Cancelada.</w:t>
      </w:r>
    </w:p>
    <w:p w14:paraId="0982D1E5" w14:textId="77777777" w:rsidR="00065496" w:rsidRDefault="00000000">
      <w:pPr>
        <w:pStyle w:val="Ttulo2"/>
      </w:pPr>
      <w:r>
        <w:t>3.4 Proceso: Cancelación y Promoción de Lista de Espera</w:t>
      </w:r>
    </w:p>
    <w:p w14:paraId="7ABAE334" w14:textId="77777777" w:rsidR="00065496" w:rsidRDefault="00000000">
      <w:pPr>
        <w:spacing w:after="180" w:line="300" w:lineRule="auto"/>
        <w:jc w:val="both"/>
      </w:pPr>
      <w:r>
        <w:rPr>
          <w:b/>
          <w:bCs/>
        </w:rPr>
        <w:t xml:space="preserve">Roles intervinientes: </w:t>
      </w:r>
      <w:r>
        <w:t>Agente de Reservas.</w:t>
      </w:r>
    </w:p>
    <w:tbl>
      <w:tblPr>
        <w:tblW w:w="96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2400"/>
        <w:gridCol w:w="7200"/>
      </w:tblGrid>
      <w:tr w:rsidR="00065496" w14:paraId="000CF4C2" w14:textId="77777777">
        <w:tc>
          <w:tcPr>
            <w:tcW w:w="2400" w:type="dxa"/>
            <w:shd w:val="clear" w:color="auto" w:fill="E0632B"/>
            <w:tcMar>
              <w:top w:w="100" w:type="dxa"/>
              <w:left w:w="120" w:type="dxa"/>
              <w:bottom w:w="100" w:type="dxa"/>
              <w:right w:w="120" w:type="dxa"/>
            </w:tcMar>
            <w:vAlign w:val="center"/>
          </w:tcPr>
          <w:p w14:paraId="6EAB37C0" w14:textId="77777777" w:rsidR="00065496" w:rsidRDefault="00000000">
            <w:r>
              <w:rPr>
                <w:b/>
                <w:bCs/>
                <w:color w:val="FFFFFF"/>
                <w:sz w:val="21"/>
                <w:szCs w:val="21"/>
              </w:rPr>
              <w:t>Entrada</w:t>
            </w:r>
          </w:p>
        </w:tc>
        <w:tc>
          <w:tcPr>
            <w:tcW w:w="7200" w:type="dxa"/>
            <w:shd w:val="clear" w:color="auto" w:fill="FFFFFF"/>
            <w:tcMar>
              <w:top w:w="100" w:type="dxa"/>
              <w:left w:w="120" w:type="dxa"/>
              <w:bottom w:w="100" w:type="dxa"/>
              <w:right w:w="120" w:type="dxa"/>
            </w:tcMar>
            <w:vAlign w:val="center"/>
          </w:tcPr>
          <w:p w14:paraId="3986B650" w14:textId="77777777" w:rsidR="00065496" w:rsidRDefault="00000000">
            <w:r>
              <w:rPr>
                <w:sz w:val="21"/>
                <w:szCs w:val="21"/>
              </w:rPr>
              <w:t>Reserva a cancelar (con motivo) o alta en lista de espera sobre una experiencia completa.</w:t>
            </w:r>
          </w:p>
        </w:tc>
      </w:tr>
      <w:tr w:rsidR="00065496" w14:paraId="1D8EE95D" w14:textId="77777777">
        <w:tc>
          <w:tcPr>
            <w:tcW w:w="2400" w:type="dxa"/>
            <w:shd w:val="clear" w:color="auto" w:fill="E0632B"/>
            <w:tcMar>
              <w:top w:w="100" w:type="dxa"/>
              <w:left w:w="120" w:type="dxa"/>
              <w:bottom w:w="100" w:type="dxa"/>
              <w:right w:w="120" w:type="dxa"/>
            </w:tcMar>
            <w:vAlign w:val="center"/>
          </w:tcPr>
          <w:p w14:paraId="0C1653DA" w14:textId="77777777" w:rsidR="00065496" w:rsidRDefault="00000000">
            <w:r>
              <w:rPr>
                <w:b/>
                <w:bCs/>
                <w:color w:val="FFFFFF"/>
                <w:sz w:val="21"/>
                <w:szCs w:val="21"/>
              </w:rPr>
              <w:t>Comportamiento</w:t>
            </w:r>
          </w:p>
        </w:tc>
        <w:tc>
          <w:tcPr>
            <w:tcW w:w="7200" w:type="dxa"/>
            <w:shd w:val="clear" w:color="auto" w:fill="FFFFFF"/>
            <w:tcMar>
              <w:top w:w="100" w:type="dxa"/>
              <w:left w:w="120" w:type="dxa"/>
              <w:bottom w:w="100" w:type="dxa"/>
              <w:right w:w="120" w:type="dxa"/>
            </w:tcMar>
            <w:vAlign w:val="center"/>
          </w:tcPr>
          <w:p w14:paraId="4F9B8D77" w14:textId="77777777" w:rsidR="00065496" w:rsidRDefault="00000000">
            <w:r>
              <w:rPr>
                <w:sz w:val="21"/>
                <w:szCs w:val="21"/>
              </w:rPr>
              <w:t>Al cancelar una reserva, se libera el cupo y se devuelve el saldo al plan del cliente. Si la experiencia tenía lista de espera, el sistema promueve automáticamente al primer cliente en la cola (FIFO), respetando la prioridad definida por su plan, y le genera la reserva.</w:t>
            </w:r>
          </w:p>
        </w:tc>
      </w:tr>
      <w:tr w:rsidR="00065496" w14:paraId="6B6EA0F9" w14:textId="77777777">
        <w:tc>
          <w:tcPr>
            <w:tcW w:w="2400" w:type="dxa"/>
            <w:shd w:val="clear" w:color="auto" w:fill="E0632B"/>
            <w:tcMar>
              <w:top w:w="100" w:type="dxa"/>
              <w:left w:w="120" w:type="dxa"/>
              <w:bottom w:w="100" w:type="dxa"/>
              <w:right w:w="120" w:type="dxa"/>
            </w:tcMar>
            <w:vAlign w:val="center"/>
          </w:tcPr>
          <w:p w14:paraId="0E9B61F7" w14:textId="77777777" w:rsidR="00065496" w:rsidRDefault="00000000">
            <w:r>
              <w:rPr>
                <w:b/>
                <w:bCs/>
                <w:color w:val="FFFFFF"/>
                <w:sz w:val="21"/>
                <w:szCs w:val="21"/>
              </w:rPr>
              <w:t>Salida</w:t>
            </w:r>
          </w:p>
        </w:tc>
        <w:tc>
          <w:tcPr>
            <w:tcW w:w="7200" w:type="dxa"/>
            <w:shd w:val="clear" w:color="auto" w:fill="FFFFFF"/>
            <w:tcMar>
              <w:top w:w="100" w:type="dxa"/>
              <w:left w:w="120" w:type="dxa"/>
              <w:bottom w:w="100" w:type="dxa"/>
              <w:right w:w="120" w:type="dxa"/>
            </w:tcMar>
            <w:vAlign w:val="center"/>
          </w:tcPr>
          <w:p w14:paraId="7A09F7A6" w14:textId="77777777" w:rsidR="00065496" w:rsidRDefault="00000000">
            <w:r>
              <w:rPr>
                <w:sz w:val="21"/>
                <w:szCs w:val="21"/>
              </w:rPr>
              <w:t>Reserva Cancelada, cupo liberado y —si corresponde— nueva reserva generada para el primer cliente en espera. Ambos eventos quedan en bitácora.</w:t>
            </w:r>
          </w:p>
        </w:tc>
      </w:tr>
    </w:tbl>
    <w:p w14:paraId="0E227276" w14:textId="77777777" w:rsidR="00065496" w:rsidRDefault="00000000">
      <w:pPr>
        <w:spacing w:before="140" w:after="100"/>
      </w:pPr>
      <w:r>
        <w:rPr>
          <w:i/>
          <w:iCs/>
          <w:color w:val="B33951"/>
          <w:sz w:val="20"/>
          <w:szCs w:val="20"/>
        </w:rPr>
        <w:t xml:space="preserve">(Ver diagrama de secuencia “CU - Secuencia - Cancelar y Lista de </w:t>
      </w:r>
      <w:proofErr w:type="spellStart"/>
      <w:r>
        <w:rPr>
          <w:i/>
          <w:iCs/>
          <w:color w:val="B33951"/>
          <w:sz w:val="20"/>
          <w:szCs w:val="20"/>
        </w:rPr>
        <w:t>Espera.puml</w:t>
      </w:r>
      <w:proofErr w:type="spellEnd"/>
      <w:r>
        <w:rPr>
          <w:i/>
          <w:iCs/>
          <w:color w:val="B33951"/>
          <w:sz w:val="20"/>
          <w:szCs w:val="20"/>
        </w:rPr>
        <w:t>”.)</w:t>
      </w:r>
    </w:p>
    <w:p w14:paraId="5A8DD209" w14:textId="77777777" w:rsidR="00065496" w:rsidRDefault="00000000">
      <w:pPr>
        <w:pStyle w:val="Ttulo2"/>
      </w:pPr>
      <w:r>
        <w:t>3.5 Proceso: Registro de Asistencia y Calificación</w:t>
      </w:r>
    </w:p>
    <w:p w14:paraId="0DBF93D1" w14:textId="77777777" w:rsidR="00065496" w:rsidRDefault="00000000">
      <w:pPr>
        <w:spacing w:after="180" w:line="300" w:lineRule="auto"/>
        <w:jc w:val="both"/>
      </w:pPr>
      <w:r>
        <w:rPr>
          <w:b/>
          <w:bCs/>
        </w:rPr>
        <w:t xml:space="preserve">Roles intervinientes: </w:t>
      </w:r>
      <w:r>
        <w:t>Agente de Reservas, Cliente (aporta la calificación).</w:t>
      </w:r>
    </w:p>
    <w:tbl>
      <w:tblPr>
        <w:tblW w:w="96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2400"/>
        <w:gridCol w:w="7200"/>
      </w:tblGrid>
      <w:tr w:rsidR="00065496" w14:paraId="0A0F7A97" w14:textId="77777777">
        <w:tc>
          <w:tcPr>
            <w:tcW w:w="2400" w:type="dxa"/>
            <w:shd w:val="clear" w:color="auto" w:fill="E0632B"/>
            <w:tcMar>
              <w:top w:w="100" w:type="dxa"/>
              <w:left w:w="120" w:type="dxa"/>
              <w:bottom w:w="100" w:type="dxa"/>
              <w:right w:w="120" w:type="dxa"/>
            </w:tcMar>
            <w:vAlign w:val="center"/>
          </w:tcPr>
          <w:p w14:paraId="099665A9" w14:textId="77777777" w:rsidR="00065496" w:rsidRDefault="00000000">
            <w:r>
              <w:rPr>
                <w:b/>
                <w:bCs/>
                <w:color w:val="FFFFFF"/>
                <w:sz w:val="21"/>
                <w:szCs w:val="21"/>
              </w:rPr>
              <w:t>Entrada</w:t>
            </w:r>
          </w:p>
        </w:tc>
        <w:tc>
          <w:tcPr>
            <w:tcW w:w="7200" w:type="dxa"/>
            <w:shd w:val="clear" w:color="auto" w:fill="FFFFFF"/>
            <w:tcMar>
              <w:top w:w="100" w:type="dxa"/>
              <w:left w:w="120" w:type="dxa"/>
              <w:bottom w:w="100" w:type="dxa"/>
              <w:right w:w="120" w:type="dxa"/>
            </w:tcMar>
            <w:vAlign w:val="center"/>
          </w:tcPr>
          <w:p w14:paraId="69C6C8BA" w14:textId="77777777" w:rsidR="00065496" w:rsidRDefault="00000000">
            <w:r>
              <w:rPr>
                <w:sz w:val="21"/>
                <w:szCs w:val="21"/>
              </w:rPr>
              <w:t>Reserva Confirmada sobre una experiencia Finalizada.</w:t>
            </w:r>
          </w:p>
        </w:tc>
      </w:tr>
      <w:tr w:rsidR="00065496" w14:paraId="16486EC9" w14:textId="77777777">
        <w:tc>
          <w:tcPr>
            <w:tcW w:w="2400" w:type="dxa"/>
            <w:shd w:val="clear" w:color="auto" w:fill="E0632B"/>
            <w:tcMar>
              <w:top w:w="100" w:type="dxa"/>
              <w:left w:w="120" w:type="dxa"/>
              <w:bottom w:w="100" w:type="dxa"/>
              <w:right w:w="120" w:type="dxa"/>
            </w:tcMar>
            <w:vAlign w:val="center"/>
          </w:tcPr>
          <w:p w14:paraId="0EDE9F5E" w14:textId="77777777" w:rsidR="00065496" w:rsidRDefault="00000000">
            <w:r>
              <w:rPr>
                <w:b/>
                <w:bCs/>
                <w:color w:val="FFFFFF"/>
                <w:sz w:val="21"/>
                <w:szCs w:val="21"/>
              </w:rPr>
              <w:t>Comportamiento</w:t>
            </w:r>
          </w:p>
        </w:tc>
        <w:tc>
          <w:tcPr>
            <w:tcW w:w="7200" w:type="dxa"/>
            <w:shd w:val="clear" w:color="auto" w:fill="FFFFFF"/>
            <w:tcMar>
              <w:top w:w="100" w:type="dxa"/>
              <w:left w:w="120" w:type="dxa"/>
              <w:bottom w:w="100" w:type="dxa"/>
              <w:right w:w="120" w:type="dxa"/>
            </w:tcMar>
            <w:vAlign w:val="center"/>
          </w:tcPr>
          <w:p w14:paraId="0D948895" w14:textId="77777777" w:rsidR="00065496" w:rsidRDefault="00000000">
            <w:r>
              <w:rPr>
                <w:sz w:val="21"/>
                <w:szCs w:val="21"/>
              </w:rPr>
              <w:t xml:space="preserve">Se registra si el cliente Asistió o </w:t>
            </w:r>
            <w:proofErr w:type="spellStart"/>
            <w:r>
              <w:rPr>
                <w:sz w:val="21"/>
                <w:szCs w:val="21"/>
              </w:rPr>
              <w:t>NoAsistió</w:t>
            </w:r>
            <w:proofErr w:type="spellEnd"/>
            <w:r>
              <w:rPr>
                <w:sz w:val="21"/>
                <w:szCs w:val="21"/>
              </w:rPr>
              <w:t>. Si asistió, se habilita el registro de una calificación (puntaje 1–5 y comentario opcional).</w:t>
            </w:r>
          </w:p>
        </w:tc>
      </w:tr>
      <w:tr w:rsidR="00065496" w14:paraId="79420F8B" w14:textId="77777777">
        <w:tc>
          <w:tcPr>
            <w:tcW w:w="2400" w:type="dxa"/>
            <w:shd w:val="clear" w:color="auto" w:fill="E0632B"/>
            <w:tcMar>
              <w:top w:w="100" w:type="dxa"/>
              <w:left w:w="120" w:type="dxa"/>
              <w:bottom w:w="100" w:type="dxa"/>
              <w:right w:w="120" w:type="dxa"/>
            </w:tcMar>
            <w:vAlign w:val="center"/>
          </w:tcPr>
          <w:p w14:paraId="73CEC066" w14:textId="77777777" w:rsidR="00065496" w:rsidRDefault="00000000">
            <w:r>
              <w:rPr>
                <w:b/>
                <w:bCs/>
                <w:color w:val="FFFFFF"/>
                <w:sz w:val="21"/>
                <w:szCs w:val="21"/>
              </w:rPr>
              <w:t>Salida</w:t>
            </w:r>
          </w:p>
        </w:tc>
        <w:tc>
          <w:tcPr>
            <w:tcW w:w="7200" w:type="dxa"/>
            <w:shd w:val="clear" w:color="auto" w:fill="FFFFFF"/>
            <w:tcMar>
              <w:top w:w="100" w:type="dxa"/>
              <w:left w:w="120" w:type="dxa"/>
              <w:bottom w:w="100" w:type="dxa"/>
              <w:right w:w="120" w:type="dxa"/>
            </w:tcMar>
            <w:vAlign w:val="center"/>
          </w:tcPr>
          <w:p w14:paraId="5DB80FC6" w14:textId="77777777" w:rsidR="00065496" w:rsidRDefault="00000000">
            <w:r>
              <w:rPr>
                <w:sz w:val="21"/>
                <w:szCs w:val="21"/>
              </w:rPr>
              <w:t>Reserva marcada como Asistió/</w:t>
            </w:r>
            <w:proofErr w:type="spellStart"/>
            <w:r>
              <w:rPr>
                <w:sz w:val="21"/>
                <w:szCs w:val="21"/>
              </w:rPr>
              <w:t>NoAsistió</w:t>
            </w:r>
            <w:proofErr w:type="spellEnd"/>
            <w:r>
              <w:rPr>
                <w:sz w:val="21"/>
                <w:szCs w:val="21"/>
              </w:rPr>
              <w:t xml:space="preserve"> y, en su caso, calificación almacenada; alimenta las estadísticas de la experiencia y las recomendaciones futuras.</w:t>
            </w:r>
          </w:p>
        </w:tc>
      </w:tr>
    </w:tbl>
    <w:p w14:paraId="765B47EC" w14:textId="77777777" w:rsidR="00065496" w:rsidRDefault="00000000">
      <w:pPr>
        <w:pStyle w:val="Ttulo2"/>
      </w:pPr>
      <w:r>
        <w:t>3.6 Proceso: Recomendación de Experiencias</w:t>
      </w:r>
    </w:p>
    <w:p w14:paraId="26E30F77" w14:textId="77777777" w:rsidR="00065496" w:rsidRDefault="00000000">
      <w:pPr>
        <w:spacing w:after="180" w:line="300" w:lineRule="auto"/>
        <w:jc w:val="both"/>
      </w:pPr>
      <w:r>
        <w:rPr>
          <w:b/>
          <w:bCs/>
        </w:rPr>
        <w:t xml:space="preserve">Roles intervinientes: </w:t>
      </w:r>
      <w:r>
        <w:t>Agente de Reservas (consulta en nombre del cliente).</w:t>
      </w:r>
    </w:p>
    <w:tbl>
      <w:tblPr>
        <w:tblW w:w="9600" w:type="dxa"/>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left w:w="10" w:type="dxa"/>
          <w:right w:w="10" w:type="dxa"/>
        </w:tblCellMar>
        <w:tblLook w:val="04A0" w:firstRow="1" w:lastRow="0" w:firstColumn="1" w:lastColumn="0" w:noHBand="0" w:noVBand="1"/>
      </w:tblPr>
      <w:tblGrid>
        <w:gridCol w:w="2400"/>
        <w:gridCol w:w="7200"/>
      </w:tblGrid>
      <w:tr w:rsidR="00065496" w14:paraId="1B546D64" w14:textId="77777777">
        <w:tc>
          <w:tcPr>
            <w:tcW w:w="2400" w:type="dxa"/>
            <w:shd w:val="clear" w:color="auto" w:fill="E0632B"/>
            <w:tcMar>
              <w:top w:w="100" w:type="dxa"/>
              <w:left w:w="120" w:type="dxa"/>
              <w:bottom w:w="100" w:type="dxa"/>
              <w:right w:w="120" w:type="dxa"/>
            </w:tcMar>
            <w:vAlign w:val="center"/>
          </w:tcPr>
          <w:p w14:paraId="6FD4FCE7" w14:textId="77777777" w:rsidR="00065496" w:rsidRDefault="00000000">
            <w:r>
              <w:rPr>
                <w:b/>
                <w:bCs/>
                <w:color w:val="FFFFFF"/>
                <w:sz w:val="21"/>
                <w:szCs w:val="21"/>
              </w:rPr>
              <w:t>Entrada</w:t>
            </w:r>
          </w:p>
        </w:tc>
        <w:tc>
          <w:tcPr>
            <w:tcW w:w="7200" w:type="dxa"/>
            <w:shd w:val="clear" w:color="auto" w:fill="FFFFFF"/>
            <w:tcMar>
              <w:top w:w="100" w:type="dxa"/>
              <w:left w:w="120" w:type="dxa"/>
              <w:bottom w:w="100" w:type="dxa"/>
              <w:right w:w="120" w:type="dxa"/>
            </w:tcMar>
            <w:vAlign w:val="center"/>
          </w:tcPr>
          <w:p w14:paraId="58F71E5B" w14:textId="77777777" w:rsidR="00065496" w:rsidRDefault="00000000">
            <w:r>
              <w:rPr>
                <w:sz w:val="21"/>
                <w:szCs w:val="21"/>
              </w:rPr>
              <w:t>Cliente con intereses declarados e historial de reservas/calificaciones.</w:t>
            </w:r>
          </w:p>
        </w:tc>
      </w:tr>
      <w:tr w:rsidR="00065496" w14:paraId="6564B67A" w14:textId="77777777">
        <w:tc>
          <w:tcPr>
            <w:tcW w:w="2400" w:type="dxa"/>
            <w:shd w:val="clear" w:color="auto" w:fill="E0632B"/>
            <w:tcMar>
              <w:top w:w="100" w:type="dxa"/>
              <w:left w:w="120" w:type="dxa"/>
              <w:bottom w:w="100" w:type="dxa"/>
              <w:right w:w="120" w:type="dxa"/>
            </w:tcMar>
            <w:vAlign w:val="center"/>
          </w:tcPr>
          <w:p w14:paraId="10F55120" w14:textId="77777777" w:rsidR="00065496" w:rsidRDefault="00000000">
            <w:r>
              <w:rPr>
                <w:b/>
                <w:bCs/>
                <w:color w:val="FFFFFF"/>
                <w:sz w:val="21"/>
                <w:szCs w:val="21"/>
              </w:rPr>
              <w:t>Comportamiento</w:t>
            </w:r>
          </w:p>
        </w:tc>
        <w:tc>
          <w:tcPr>
            <w:tcW w:w="7200" w:type="dxa"/>
            <w:shd w:val="clear" w:color="auto" w:fill="FFFFFF"/>
            <w:tcMar>
              <w:top w:w="100" w:type="dxa"/>
              <w:left w:w="120" w:type="dxa"/>
              <w:bottom w:w="100" w:type="dxa"/>
              <w:right w:w="120" w:type="dxa"/>
            </w:tcMar>
            <w:vAlign w:val="center"/>
          </w:tcPr>
          <w:p w14:paraId="2E35EA27" w14:textId="77777777" w:rsidR="00065496" w:rsidRDefault="00000000">
            <w:r>
              <w:rPr>
                <w:sz w:val="21"/>
                <w:szCs w:val="21"/>
              </w:rPr>
              <w:t>El sistema cruza los intereses del cliente y su historial con el catálogo de experiencias Programadas afines (por categoría/interés, ciudad y calificaciones), excluyendo las ya reservadas.</w:t>
            </w:r>
          </w:p>
        </w:tc>
      </w:tr>
      <w:tr w:rsidR="00065496" w14:paraId="6042A654" w14:textId="77777777">
        <w:tc>
          <w:tcPr>
            <w:tcW w:w="2400" w:type="dxa"/>
            <w:shd w:val="clear" w:color="auto" w:fill="E0632B"/>
            <w:tcMar>
              <w:top w:w="100" w:type="dxa"/>
              <w:left w:w="120" w:type="dxa"/>
              <w:bottom w:w="100" w:type="dxa"/>
              <w:right w:w="120" w:type="dxa"/>
            </w:tcMar>
            <w:vAlign w:val="center"/>
          </w:tcPr>
          <w:p w14:paraId="63B95E21" w14:textId="77777777" w:rsidR="00065496" w:rsidRDefault="00000000">
            <w:r>
              <w:rPr>
                <w:b/>
                <w:bCs/>
                <w:color w:val="FFFFFF"/>
                <w:sz w:val="21"/>
                <w:szCs w:val="21"/>
              </w:rPr>
              <w:t>Salida</w:t>
            </w:r>
          </w:p>
        </w:tc>
        <w:tc>
          <w:tcPr>
            <w:tcW w:w="7200" w:type="dxa"/>
            <w:shd w:val="clear" w:color="auto" w:fill="FFFFFF"/>
            <w:tcMar>
              <w:top w:w="100" w:type="dxa"/>
              <w:left w:w="120" w:type="dxa"/>
              <w:bottom w:w="100" w:type="dxa"/>
              <w:right w:w="120" w:type="dxa"/>
            </w:tcMar>
            <w:vAlign w:val="center"/>
          </w:tcPr>
          <w:p w14:paraId="595D02D6" w14:textId="77777777" w:rsidR="00065496" w:rsidRDefault="00000000">
            <w:r>
              <w:rPr>
                <w:sz w:val="21"/>
                <w:szCs w:val="21"/>
              </w:rPr>
              <w:t>Listado priorizado de experiencias sugeridas para ofrecer al cliente.</w:t>
            </w:r>
          </w:p>
        </w:tc>
      </w:tr>
    </w:tbl>
    <w:p w14:paraId="77F3D581" w14:textId="77777777" w:rsidR="00065496" w:rsidRDefault="00000000">
      <w:r>
        <w:br w:type="page"/>
      </w:r>
    </w:p>
    <w:p w14:paraId="6052B2C4" w14:textId="77777777" w:rsidR="00065496" w:rsidRDefault="00000000">
      <w:pPr>
        <w:pStyle w:val="Ttulo1"/>
      </w:pPr>
      <w:r>
        <w:lastRenderedPageBreak/>
        <w:t>4. Modelo Conceptual (entidades de dominio)</w:t>
      </w:r>
    </w:p>
    <w:p w14:paraId="5FA1019C" w14:textId="77777777" w:rsidR="00065496" w:rsidRDefault="00000000">
      <w:pPr>
        <w:spacing w:after="180" w:line="300" w:lineRule="auto"/>
        <w:jc w:val="both"/>
      </w:pPr>
      <w:r>
        <w:t>Entidades principales que surgen de los procesos anteriores (el detalle de atributos, relaciones, cardinalidad y normalización se formaliza en el DER Global de la entrega siguiente):</w:t>
      </w:r>
    </w:p>
    <w:p w14:paraId="3EC7B9E7" w14:textId="77777777" w:rsidR="00065496" w:rsidRDefault="00000000">
      <w:pPr>
        <w:shd w:val="clear" w:color="auto" w:fill="FBDCC0"/>
        <w:spacing w:before="100" w:after="220" w:line="300" w:lineRule="auto"/>
        <w:ind w:left="200" w:right="200"/>
      </w:pPr>
      <w:r>
        <w:rPr>
          <w:b/>
          <w:bCs/>
          <w:color w:val="C1440E"/>
        </w:rPr>
        <w:t xml:space="preserve">Cliente · Interés · </w:t>
      </w:r>
      <w:proofErr w:type="spellStart"/>
      <w:r>
        <w:rPr>
          <w:b/>
          <w:bCs/>
          <w:color w:val="C1440E"/>
        </w:rPr>
        <w:t>PlanSuscripción</w:t>
      </w:r>
      <w:proofErr w:type="spellEnd"/>
      <w:r>
        <w:rPr>
          <w:b/>
          <w:bCs/>
          <w:color w:val="C1440E"/>
        </w:rPr>
        <w:t xml:space="preserve"> · Suscripción · Experiencia · Organizador · Categoría · Ciudad · Reserva · </w:t>
      </w:r>
      <w:proofErr w:type="spellStart"/>
      <w:r>
        <w:rPr>
          <w:b/>
          <w:bCs/>
          <w:color w:val="C1440E"/>
        </w:rPr>
        <w:t>ListaEspera</w:t>
      </w:r>
      <w:proofErr w:type="spellEnd"/>
      <w:r>
        <w:rPr>
          <w:b/>
          <w:bCs/>
          <w:color w:val="C1440E"/>
        </w:rPr>
        <w:t xml:space="preserve"> · Calificación · Empleado / Usuario</w:t>
      </w:r>
    </w:p>
    <w:p w14:paraId="0F33B2E8" w14:textId="77777777" w:rsidR="00065496" w:rsidRDefault="00000000">
      <w:pPr>
        <w:spacing w:after="180" w:line="300" w:lineRule="auto"/>
        <w:jc w:val="both"/>
      </w:pPr>
      <w:r>
        <w:rPr>
          <w:b/>
          <w:bCs/>
        </w:rPr>
        <w:t>Relaciones clave:</w:t>
      </w:r>
    </w:p>
    <w:p w14:paraId="4D63158B" w14:textId="77777777" w:rsidR="00065496" w:rsidRDefault="00000000">
      <w:pPr>
        <w:pStyle w:val="Prrafodelista"/>
        <w:numPr>
          <w:ilvl w:val="0"/>
          <w:numId w:val="2"/>
        </w:numPr>
        <w:spacing w:after="100" w:line="280" w:lineRule="auto"/>
      </w:pPr>
      <w:r>
        <w:t>Un Cliente declara varios Intereses (N:M) y contrata una Suscripción vinculada a un Plan.</w:t>
      </w:r>
    </w:p>
    <w:p w14:paraId="6D3E563A" w14:textId="77777777" w:rsidR="00065496" w:rsidRDefault="00000000">
      <w:pPr>
        <w:pStyle w:val="Prrafodelista"/>
        <w:numPr>
          <w:ilvl w:val="0"/>
          <w:numId w:val="2"/>
        </w:numPr>
        <w:spacing w:after="100" w:line="280" w:lineRule="auto"/>
      </w:pPr>
      <w:r>
        <w:t>Una Experiencia pertenece a una Categoría, se realiza en una Ciudad y la produce un Organizador.</w:t>
      </w:r>
    </w:p>
    <w:p w14:paraId="0B7EDC05" w14:textId="77777777" w:rsidR="00065496" w:rsidRDefault="00000000">
      <w:pPr>
        <w:pStyle w:val="Prrafodelista"/>
        <w:numPr>
          <w:ilvl w:val="0"/>
          <w:numId w:val="2"/>
        </w:numPr>
        <w:spacing w:after="100" w:line="280" w:lineRule="auto"/>
      </w:pPr>
      <w:r>
        <w:t>Una Reserva relaciona un Cliente con una Experiencia (y el Empleado que la tomó).</w:t>
      </w:r>
    </w:p>
    <w:p w14:paraId="1CCB637E" w14:textId="77777777" w:rsidR="00065496" w:rsidRDefault="00000000">
      <w:pPr>
        <w:pStyle w:val="Prrafodelista"/>
        <w:numPr>
          <w:ilvl w:val="0"/>
          <w:numId w:val="2"/>
        </w:numPr>
        <w:spacing w:after="100" w:line="280" w:lineRule="auto"/>
      </w:pPr>
      <w:r>
        <w:t xml:space="preserve">Una Experiencia puede tener una </w:t>
      </w:r>
      <w:proofErr w:type="spellStart"/>
      <w:r>
        <w:t>ListaEspera</w:t>
      </w:r>
      <w:proofErr w:type="spellEnd"/>
      <w:r>
        <w:t xml:space="preserve"> (cola de Clientes) y varias Calificaciones.</w:t>
      </w:r>
    </w:p>
    <w:p w14:paraId="41B48AAD" w14:textId="77777777" w:rsidR="00065496" w:rsidRDefault="00000000">
      <w:pPr>
        <w:pStyle w:val="Ttulo1"/>
      </w:pPr>
      <w:r>
        <w:t>5. Gestiones Técnicas Transversales</w:t>
      </w:r>
    </w:p>
    <w:p w14:paraId="4638E7A3" w14:textId="77777777" w:rsidR="00065496" w:rsidRDefault="00000000">
      <w:pPr>
        <w:spacing w:after="180" w:line="300" w:lineRule="auto"/>
        <w:jc w:val="both"/>
      </w:pPr>
      <w:r>
        <w:t>El sistema provee, como base predeterminada exigida por la cátedra, las siguientes gestiones técnicas. En esta propuesta de negocio sólo se enuncian; su objetivo, funcionamiento, diagramas y aspectos técnicos se desarrollan en el Documento Visión y en las Especificaciones de Caso de Uso correspondientes:</w:t>
      </w:r>
    </w:p>
    <w:p w14:paraId="101B3B6C" w14:textId="77777777" w:rsidR="00065496" w:rsidRDefault="00000000">
      <w:pPr>
        <w:pStyle w:val="Prrafodelista"/>
        <w:numPr>
          <w:ilvl w:val="0"/>
          <w:numId w:val="2"/>
        </w:numPr>
        <w:spacing w:after="100" w:line="280" w:lineRule="auto"/>
      </w:pPr>
      <w:r>
        <w:rPr>
          <w:b/>
          <w:bCs/>
          <w:color w:val="B33951"/>
        </w:rPr>
        <w:t xml:space="preserve">Gestión de Perfiles de Usuario — </w:t>
      </w:r>
      <w:r>
        <w:t>permisos atómicos y compuestos, asignación dinámica de perfiles.</w:t>
      </w:r>
    </w:p>
    <w:p w14:paraId="7FC36497" w14:textId="77777777" w:rsidR="00065496" w:rsidRDefault="00000000">
      <w:pPr>
        <w:pStyle w:val="Prrafodelista"/>
        <w:numPr>
          <w:ilvl w:val="0"/>
          <w:numId w:val="2"/>
        </w:numPr>
        <w:spacing w:after="100" w:line="280" w:lineRule="auto"/>
      </w:pPr>
      <w:r>
        <w:rPr>
          <w:b/>
          <w:bCs/>
          <w:color w:val="B33951"/>
        </w:rPr>
        <w:t xml:space="preserve">Gestión de Log In / Log </w:t>
      </w:r>
      <w:proofErr w:type="spellStart"/>
      <w:r>
        <w:rPr>
          <w:b/>
          <w:bCs/>
          <w:color w:val="B33951"/>
        </w:rPr>
        <w:t>Out</w:t>
      </w:r>
      <w:proofErr w:type="spellEnd"/>
      <w:r>
        <w:rPr>
          <w:b/>
          <w:bCs/>
          <w:color w:val="B33951"/>
        </w:rPr>
        <w:t xml:space="preserve"> — </w:t>
      </w:r>
      <w:r>
        <w:t>autenticación, política de acceso y bloqueo progresivo.</w:t>
      </w:r>
    </w:p>
    <w:p w14:paraId="05F6E434" w14:textId="77777777" w:rsidR="00065496" w:rsidRDefault="00000000">
      <w:pPr>
        <w:pStyle w:val="Prrafodelista"/>
        <w:numPr>
          <w:ilvl w:val="0"/>
          <w:numId w:val="2"/>
        </w:numPr>
        <w:spacing w:after="100" w:line="280" w:lineRule="auto"/>
      </w:pPr>
      <w:r>
        <w:rPr>
          <w:b/>
          <w:bCs/>
          <w:color w:val="B33951"/>
        </w:rPr>
        <w:t xml:space="preserve">Gestión de Múltiples Idiomas — </w:t>
      </w:r>
      <w:r>
        <w:t>cambio dinámico de idioma en las interfaces.</w:t>
      </w:r>
    </w:p>
    <w:p w14:paraId="6B9D4F5E" w14:textId="77777777" w:rsidR="00065496" w:rsidRDefault="00000000">
      <w:pPr>
        <w:pStyle w:val="Prrafodelista"/>
        <w:numPr>
          <w:ilvl w:val="0"/>
          <w:numId w:val="2"/>
        </w:numPr>
        <w:spacing w:after="100" w:line="280" w:lineRule="auto"/>
      </w:pPr>
      <w:r>
        <w:rPr>
          <w:b/>
          <w:bCs/>
          <w:color w:val="B33951"/>
        </w:rPr>
        <w:t xml:space="preserve">Gestión de Bitácora — </w:t>
      </w:r>
      <w:r>
        <w:t>registro y búsqueda combinada de operaciones.</w:t>
      </w:r>
    </w:p>
    <w:p w14:paraId="0CFAB6FF" w14:textId="77777777" w:rsidR="00065496" w:rsidRDefault="00000000">
      <w:pPr>
        <w:pStyle w:val="Prrafodelista"/>
        <w:numPr>
          <w:ilvl w:val="0"/>
          <w:numId w:val="2"/>
        </w:numPr>
        <w:spacing w:after="100" w:line="280" w:lineRule="auto"/>
      </w:pPr>
      <w:r>
        <w:rPr>
          <w:b/>
          <w:bCs/>
          <w:color w:val="B33951"/>
        </w:rPr>
        <w:t xml:space="preserve">Gestión de </w:t>
      </w:r>
      <w:proofErr w:type="spellStart"/>
      <w:r>
        <w:rPr>
          <w:b/>
          <w:bCs/>
          <w:color w:val="B33951"/>
        </w:rPr>
        <w:t>Backup</w:t>
      </w:r>
      <w:proofErr w:type="spellEnd"/>
      <w:r>
        <w:rPr>
          <w:b/>
          <w:bCs/>
          <w:color w:val="B33951"/>
        </w:rPr>
        <w:t xml:space="preserve"> — </w:t>
      </w:r>
      <w:r>
        <w:t>catálogo y archivos físicos de copias de seguridad.</w:t>
      </w:r>
    </w:p>
    <w:p w14:paraId="094B1335" w14:textId="77777777" w:rsidR="00065496" w:rsidRDefault="00000000">
      <w:pPr>
        <w:pStyle w:val="Prrafodelista"/>
        <w:numPr>
          <w:ilvl w:val="0"/>
          <w:numId w:val="2"/>
        </w:numPr>
        <w:spacing w:after="100" w:line="280" w:lineRule="auto"/>
      </w:pPr>
      <w:r>
        <w:rPr>
          <w:b/>
          <w:bCs/>
          <w:color w:val="B33951"/>
        </w:rPr>
        <w:t xml:space="preserve">Gestión de Dígitos Verificadores — </w:t>
      </w:r>
      <w:r>
        <w:t>verificación de integridad de datos (DVH/DVV).</w:t>
      </w:r>
    </w:p>
    <w:p w14:paraId="202C7F12" w14:textId="77777777" w:rsidR="00065496" w:rsidRDefault="00000000">
      <w:pPr>
        <w:pStyle w:val="Prrafodelista"/>
        <w:numPr>
          <w:ilvl w:val="0"/>
          <w:numId w:val="2"/>
        </w:numPr>
        <w:spacing w:after="100" w:line="280" w:lineRule="auto"/>
      </w:pPr>
      <w:r>
        <w:rPr>
          <w:b/>
          <w:bCs/>
          <w:color w:val="B33951"/>
        </w:rPr>
        <w:t xml:space="preserve">Gestión de Encriptado — </w:t>
      </w:r>
      <w:r>
        <w:t>protección de datos sensibles.</w:t>
      </w:r>
    </w:p>
    <w:p w14:paraId="66138C76" w14:textId="77777777" w:rsidR="00065496" w:rsidRDefault="00000000">
      <w:pPr>
        <w:pStyle w:val="Prrafodelista"/>
        <w:numPr>
          <w:ilvl w:val="0"/>
          <w:numId w:val="2"/>
        </w:numPr>
        <w:spacing w:after="100" w:line="280" w:lineRule="auto"/>
      </w:pPr>
      <w:r>
        <w:rPr>
          <w:b/>
          <w:bCs/>
          <w:color w:val="B33951"/>
        </w:rPr>
        <w:t xml:space="preserve">Esquema de persistencia — </w:t>
      </w:r>
      <w:r>
        <w:t>mapeo objeto-relacional entre el modelo OO y la BD relacional.</w:t>
      </w:r>
    </w:p>
    <w:p w14:paraId="17006A2E" w14:textId="77777777" w:rsidR="00065496" w:rsidRDefault="00000000">
      <w:pPr>
        <w:pStyle w:val="Ttulo1"/>
      </w:pPr>
      <w:r>
        <w:t>6. Supuestos y Restricciones</w:t>
      </w:r>
    </w:p>
    <w:p w14:paraId="05F61BFD" w14:textId="77777777" w:rsidR="00065496" w:rsidRDefault="00000000">
      <w:pPr>
        <w:pStyle w:val="Ttulo3"/>
      </w:pPr>
      <w:r>
        <w:t>Supuestos</w:t>
      </w:r>
    </w:p>
    <w:p w14:paraId="4D9C7201" w14:textId="77777777" w:rsidR="00065496" w:rsidRDefault="00000000">
      <w:pPr>
        <w:pStyle w:val="Prrafodelista"/>
        <w:numPr>
          <w:ilvl w:val="0"/>
          <w:numId w:val="2"/>
        </w:numPr>
        <w:spacing w:after="100" w:line="280" w:lineRule="auto"/>
      </w:pPr>
      <w:r>
        <w:t>La organización cuenta con personal interno que opera el sistema en representación de los clientes.</w:t>
      </w:r>
    </w:p>
    <w:p w14:paraId="05CE79F1" w14:textId="77777777" w:rsidR="00065496" w:rsidRDefault="00000000">
      <w:pPr>
        <w:pStyle w:val="Prrafodelista"/>
        <w:numPr>
          <w:ilvl w:val="0"/>
          <w:numId w:val="2"/>
        </w:numPr>
        <w:spacing w:after="100" w:line="280" w:lineRule="auto"/>
      </w:pPr>
      <w:r>
        <w:t>Los organizadores proveen la información de sus experiencias con antelación suficiente.</w:t>
      </w:r>
    </w:p>
    <w:p w14:paraId="5D28C367" w14:textId="77777777" w:rsidR="00065496" w:rsidRDefault="00000000">
      <w:pPr>
        <w:pStyle w:val="Prrafodelista"/>
        <w:numPr>
          <w:ilvl w:val="0"/>
          <w:numId w:val="2"/>
        </w:numPr>
        <w:spacing w:after="100" w:line="280" w:lineRule="auto"/>
      </w:pPr>
      <w:r>
        <w:t>Cada cliente tiene, a lo sumo, una suscripción activa por vez.</w:t>
      </w:r>
    </w:p>
    <w:p w14:paraId="7FDD30BD" w14:textId="77777777" w:rsidR="00065496" w:rsidRDefault="00000000">
      <w:pPr>
        <w:pStyle w:val="Ttulo3"/>
      </w:pPr>
      <w:r>
        <w:t>Restricciones</w:t>
      </w:r>
    </w:p>
    <w:p w14:paraId="63A3B932" w14:textId="77777777" w:rsidR="00065496" w:rsidRDefault="00000000">
      <w:pPr>
        <w:pStyle w:val="Prrafodelista"/>
        <w:numPr>
          <w:ilvl w:val="0"/>
          <w:numId w:val="2"/>
        </w:numPr>
        <w:spacing w:after="100" w:line="280" w:lineRule="auto"/>
      </w:pPr>
      <w:r>
        <w:lastRenderedPageBreak/>
        <w:t>Aplicación de escritorio (no web ni móvil) para uso interno de la organización.</w:t>
      </w:r>
    </w:p>
    <w:p w14:paraId="1B049ACB" w14:textId="77777777" w:rsidR="00065496" w:rsidRDefault="00000000">
      <w:pPr>
        <w:pStyle w:val="Prrafodelista"/>
        <w:numPr>
          <w:ilvl w:val="0"/>
          <w:numId w:val="2"/>
        </w:numPr>
        <w:spacing w:after="100" w:line="280" w:lineRule="auto"/>
      </w:pPr>
      <w:r>
        <w:t>La información persiste en una base de datos relacional.</w:t>
      </w:r>
    </w:p>
    <w:p w14:paraId="1AB3193E" w14:textId="77777777" w:rsidR="00065496" w:rsidRDefault="00000000">
      <w:pPr>
        <w:pStyle w:val="Prrafodelista"/>
        <w:numPr>
          <w:ilvl w:val="0"/>
          <w:numId w:val="2"/>
        </w:numPr>
        <w:spacing w:after="100" w:line="280" w:lineRule="auto"/>
      </w:pPr>
      <w:r>
        <w:t xml:space="preserve">El sistema debe cumplir los requisitos técnicos transversales exigidos por la cátedra (seguridad, auditoría, integridad, </w:t>
      </w:r>
      <w:proofErr w:type="spellStart"/>
      <w:r>
        <w:t>multiidioma</w:t>
      </w:r>
      <w:proofErr w:type="spellEnd"/>
      <w:r>
        <w:t xml:space="preserve"> y </w:t>
      </w:r>
      <w:proofErr w:type="spellStart"/>
      <w:r>
        <w:t>backup</w:t>
      </w:r>
      <w:proofErr w:type="spellEnd"/>
      <w:r>
        <w:t>).</w:t>
      </w:r>
    </w:p>
    <w:p w14:paraId="63DC1B8A" w14:textId="77777777" w:rsidR="00065496" w:rsidRDefault="00000000">
      <w:pPr>
        <w:pStyle w:val="Ttulo1"/>
      </w:pPr>
      <w:r>
        <w:t>7. Próximas entregas</w:t>
      </w:r>
    </w:p>
    <w:p w14:paraId="0E1969EF" w14:textId="77777777" w:rsidR="00065496" w:rsidRDefault="00000000">
      <w:pPr>
        <w:spacing w:after="180" w:line="300" w:lineRule="auto"/>
        <w:jc w:val="both"/>
      </w:pPr>
      <w:r>
        <w:t>Esta propuesta de negocio se extenderá, en las entregas siguientes, con: Documento Visión completo, Especificaciones de Casos de Uso (por cada proceso de negocio y por cada gestión técnica), Modelo Conceptual detallado, Mapa de Navegación, Prototipos de Interfaz, Diagrama de Clases Global, Diagrama de Componentes, DER Global normalizado, Especificación de Casos de Prueba y los manuales de usuario e instalación.</w:t>
      </w:r>
    </w:p>
    <w:sectPr w:rsidR="00065496">
      <w:headerReference w:type="default" r:id="rId8"/>
      <w:footerReference w:type="default" r:id="rId9"/>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79D751" w14:textId="77777777" w:rsidR="002272F5" w:rsidRDefault="002272F5">
      <w:r>
        <w:separator/>
      </w:r>
    </w:p>
  </w:endnote>
  <w:endnote w:type="continuationSeparator" w:id="0">
    <w:p w14:paraId="128CD046" w14:textId="77777777" w:rsidR="002272F5" w:rsidRDefault="00227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E01FF" w14:textId="77777777" w:rsidR="00065496"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F16A3D">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16A3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79042" w14:textId="77777777" w:rsidR="002272F5" w:rsidRDefault="002272F5">
      <w:r>
        <w:separator/>
      </w:r>
    </w:p>
  </w:footnote>
  <w:footnote w:type="continuationSeparator" w:id="0">
    <w:p w14:paraId="01F1FEDB" w14:textId="77777777" w:rsidR="002272F5" w:rsidRDefault="00227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87560" w14:textId="77777777" w:rsidR="00065496" w:rsidRDefault="00000000">
    <w:pPr>
      <w:pBdr>
        <w:bottom w:val="single" w:sz="6" w:space="4" w:color="F0A860"/>
      </w:pBdr>
      <w:tabs>
        <w:tab w:val="right" w:pos="9026"/>
      </w:tabs>
    </w:pPr>
    <w:proofErr w:type="spellStart"/>
    <w:r>
      <w:rPr>
        <w:color w:val="E0632B"/>
        <w:sz w:val="18"/>
        <w:szCs w:val="18"/>
      </w:rPr>
      <w:t>ExperienceHub</w:t>
    </w:r>
    <w:proofErr w:type="spellEnd"/>
    <w:r>
      <w:rPr>
        <w:color w:val="E0632B"/>
        <w:sz w:val="18"/>
        <w:szCs w:val="18"/>
      </w:rPr>
      <w:t xml:space="preserve"> — Propuesta de Proyecto (Negocio)</w:t>
    </w:r>
    <w:r>
      <w:rPr>
        <w:color w:val="F0A860"/>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121BF"/>
    <w:multiLevelType w:val="hybridMultilevel"/>
    <w:tmpl w:val="B7884AD0"/>
    <w:lvl w:ilvl="0" w:tplc="70E8F4EE">
      <w:start w:val="1"/>
      <w:numFmt w:val="bullet"/>
      <w:lvlText w:val="●"/>
      <w:lvlJc w:val="left"/>
      <w:pPr>
        <w:ind w:left="720" w:hanging="360"/>
      </w:pPr>
    </w:lvl>
    <w:lvl w:ilvl="1" w:tplc="F3906176">
      <w:start w:val="1"/>
      <w:numFmt w:val="bullet"/>
      <w:lvlText w:val="○"/>
      <w:lvlJc w:val="left"/>
      <w:pPr>
        <w:ind w:left="1440" w:hanging="360"/>
      </w:pPr>
    </w:lvl>
    <w:lvl w:ilvl="2" w:tplc="8B244FD2">
      <w:start w:val="1"/>
      <w:numFmt w:val="bullet"/>
      <w:lvlText w:val="■"/>
      <w:lvlJc w:val="left"/>
      <w:pPr>
        <w:ind w:left="2160" w:hanging="360"/>
      </w:pPr>
    </w:lvl>
    <w:lvl w:ilvl="3" w:tplc="8C227E42">
      <w:start w:val="1"/>
      <w:numFmt w:val="bullet"/>
      <w:lvlText w:val="●"/>
      <w:lvlJc w:val="left"/>
      <w:pPr>
        <w:ind w:left="2880" w:hanging="360"/>
      </w:pPr>
    </w:lvl>
    <w:lvl w:ilvl="4" w:tplc="312E2DC0">
      <w:start w:val="1"/>
      <w:numFmt w:val="bullet"/>
      <w:lvlText w:val="○"/>
      <w:lvlJc w:val="left"/>
      <w:pPr>
        <w:ind w:left="3600" w:hanging="360"/>
      </w:pPr>
    </w:lvl>
    <w:lvl w:ilvl="5" w:tplc="79D6A03E">
      <w:start w:val="1"/>
      <w:numFmt w:val="bullet"/>
      <w:lvlText w:val="■"/>
      <w:lvlJc w:val="left"/>
      <w:pPr>
        <w:ind w:left="4320" w:hanging="360"/>
      </w:pPr>
    </w:lvl>
    <w:lvl w:ilvl="6" w:tplc="01AA5700">
      <w:start w:val="1"/>
      <w:numFmt w:val="bullet"/>
      <w:lvlText w:val="●"/>
      <w:lvlJc w:val="left"/>
      <w:pPr>
        <w:ind w:left="5040" w:hanging="360"/>
      </w:pPr>
    </w:lvl>
    <w:lvl w:ilvl="7" w:tplc="12DCE336">
      <w:start w:val="1"/>
      <w:numFmt w:val="bullet"/>
      <w:lvlText w:val="●"/>
      <w:lvlJc w:val="left"/>
      <w:pPr>
        <w:ind w:left="5760" w:hanging="360"/>
      </w:pPr>
    </w:lvl>
    <w:lvl w:ilvl="8" w:tplc="235CD2D8">
      <w:start w:val="1"/>
      <w:numFmt w:val="bullet"/>
      <w:lvlText w:val="●"/>
      <w:lvlJc w:val="left"/>
      <w:pPr>
        <w:ind w:left="6480" w:hanging="360"/>
      </w:pPr>
    </w:lvl>
  </w:abstractNum>
  <w:abstractNum w:abstractNumId="1" w15:restartNumberingAfterBreak="0">
    <w:nsid w:val="18AE72DF"/>
    <w:multiLevelType w:val="multilevel"/>
    <w:tmpl w:val="4E6C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35B7E"/>
    <w:multiLevelType w:val="multilevel"/>
    <w:tmpl w:val="7BF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917D5"/>
    <w:multiLevelType w:val="hybridMultilevel"/>
    <w:tmpl w:val="E1148194"/>
    <w:lvl w:ilvl="0" w:tplc="9680531C">
      <w:start w:val="1"/>
      <w:numFmt w:val="bullet"/>
      <w:lvlText w:val="●"/>
      <w:lvlJc w:val="left"/>
      <w:pPr>
        <w:ind w:left="460" w:hanging="260"/>
      </w:pPr>
      <w:rPr>
        <w:color w:val="E8613C"/>
      </w:rPr>
    </w:lvl>
    <w:lvl w:ilvl="1" w:tplc="D7F0986C">
      <w:start w:val="1"/>
      <w:numFmt w:val="bullet"/>
      <w:lvlText w:val="○"/>
      <w:lvlJc w:val="left"/>
      <w:pPr>
        <w:ind w:left="900" w:hanging="260"/>
      </w:pPr>
      <w:rPr>
        <w:color w:val="F0A860"/>
      </w:rPr>
    </w:lvl>
    <w:lvl w:ilvl="2" w:tplc="1660A8B2">
      <w:numFmt w:val="decimal"/>
      <w:lvlText w:val=""/>
      <w:lvlJc w:val="left"/>
    </w:lvl>
    <w:lvl w:ilvl="3" w:tplc="53C42172">
      <w:numFmt w:val="decimal"/>
      <w:lvlText w:val=""/>
      <w:lvlJc w:val="left"/>
    </w:lvl>
    <w:lvl w:ilvl="4" w:tplc="7F068E02">
      <w:numFmt w:val="decimal"/>
      <w:lvlText w:val=""/>
      <w:lvlJc w:val="left"/>
    </w:lvl>
    <w:lvl w:ilvl="5" w:tplc="6B1A49BC">
      <w:numFmt w:val="decimal"/>
      <w:lvlText w:val=""/>
      <w:lvlJc w:val="left"/>
    </w:lvl>
    <w:lvl w:ilvl="6" w:tplc="17545EF0">
      <w:numFmt w:val="decimal"/>
      <w:lvlText w:val=""/>
      <w:lvlJc w:val="left"/>
    </w:lvl>
    <w:lvl w:ilvl="7" w:tplc="70FCE6C8">
      <w:numFmt w:val="decimal"/>
      <w:lvlText w:val=""/>
      <w:lvlJc w:val="left"/>
    </w:lvl>
    <w:lvl w:ilvl="8" w:tplc="2E40AB5A">
      <w:numFmt w:val="decimal"/>
      <w:lvlText w:val=""/>
      <w:lvlJc w:val="left"/>
    </w:lvl>
  </w:abstractNum>
  <w:abstractNum w:abstractNumId="4" w15:restartNumberingAfterBreak="0">
    <w:nsid w:val="646A088A"/>
    <w:multiLevelType w:val="multilevel"/>
    <w:tmpl w:val="89E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89911">
    <w:abstractNumId w:val="0"/>
    <w:lvlOverride w:ilvl="0">
      <w:startOverride w:val="1"/>
    </w:lvlOverride>
  </w:num>
  <w:num w:numId="2" w16cid:durableId="1044983247">
    <w:abstractNumId w:val="3"/>
    <w:lvlOverride w:ilvl="0">
      <w:startOverride w:val="1"/>
    </w:lvlOverride>
  </w:num>
  <w:num w:numId="3" w16cid:durableId="41367576">
    <w:abstractNumId w:val="4"/>
  </w:num>
  <w:num w:numId="4" w16cid:durableId="1424570091">
    <w:abstractNumId w:val="2"/>
  </w:num>
  <w:num w:numId="5" w16cid:durableId="280500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496"/>
    <w:rsid w:val="00065496"/>
    <w:rsid w:val="0020010D"/>
    <w:rsid w:val="002272F5"/>
    <w:rsid w:val="0028433D"/>
    <w:rsid w:val="002A423A"/>
    <w:rsid w:val="002C5069"/>
    <w:rsid w:val="008E7A03"/>
    <w:rsid w:val="009C6170"/>
    <w:rsid w:val="00A3115D"/>
    <w:rsid w:val="00AD2F99"/>
    <w:rsid w:val="00AD45D1"/>
    <w:rsid w:val="00F16A3D"/>
    <w:rsid w:val="00F51944"/>
    <w:rsid w:val="00FC23E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E10FD"/>
  <w15:docId w15:val="{3A1899CC-EF98-4ABA-9088-BD26A2039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3B1F2B"/>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pBdr>
        <w:bottom w:val="single" w:sz="12" w:space="4" w:color="E8613C"/>
      </w:pBdr>
      <w:spacing w:before="360" w:after="200"/>
      <w:outlineLvl w:val="0"/>
    </w:pPr>
    <w:rPr>
      <w:b/>
      <w:bCs/>
      <w:color w:val="C1440E"/>
      <w:sz w:val="32"/>
      <w:szCs w:val="32"/>
    </w:rPr>
  </w:style>
  <w:style w:type="paragraph" w:styleId="Ttulo2">
    <w:name w:val="heading 2"/>
    <w:uiPriority w:val="9"/>
    <w:unhideWhenUsed/>
    <w:qFormat/>
    <w:pPr>
      <w:spacing w:before="280" w:after="160"/>
      <w:outlineLvl w:val="1"/>
    </w:pPr>
    <w:rPr>
      <w:b/>
      <w:bCs/>
      <w:color w:val="E0632B"/>
      <w:sz w:val="26"/>
      <w:szCs w:val="26"/>
    </w:rPr>
  </w:style>
  <w:style w:type="paragraph" w:styleId="Ttulo3">
    <w:name w:val="heading 3"/>
    <w:uiPriority w:val="9"/>
    <w:unhideWhenUsed/>
    <w:qFormat/>
    <w:pPr>
      <w:spacing w:before="220" w:after="120"/>
      <w:outlineLvl w:val="2"/>
    </w:pPr>
    <w:rPr>
      <w:b/>
      <w:bCs/>
      <w:i/>
      <w:iCs/>
      <w:color w:val="B33951"/>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F51944"/>
    <w:rPr>
      <w:b/>
      <w:bCs/>
      <w:color w:val="C1440E"/>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879201">
      <w:bodyDiv w:val="1"/>
      <w:marLeft w:val="0"/>
      <w:marRight w:val="0"/>
      <w:marTop w:val="0"/>
      <w:marBottom w:val="0"/>
      <w:divBdr>
        <w:top w:val="none" w:sz="0" w:space="0" w:color="auto"/>
        <w:left w:val="none" w:sz="0" w:space="0" w:color="auto"/>
        <w:bottom w:val="none" w:sz="0" w:space="0" w:color="auto"/>
        <w:right w:val="none" w:sz="0" w:space="0" w:color="auto"/>
      </w:divBdr>
    </w:div>
    <w:div w:id="2108957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12</Pages>
  <Words>3389</Words>
  <Characters>18640</Characters>
  <Application>Microsoft Office Word</Application>
  <DocSecurity>0</DocSecurity>
  <Lines>155</Lines>
  <Paragraphs>43</Paragraphs>
  <ScaleCrop>false</ScaleCrop>
  <Company>Banco Patagonia</Company>
  <LinksUpToDate>false</LinksUpToDate>
  <CharactersWithSpaces>21986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BOLIVAR CRUZ, MAGALI FLORENCIA</cp:lastModifiedBy>
  <cp:revision>10</cp:revision>
  <dcterms:created xsi:type="dcterms:W3CDTF">2026-08-10T23:20:00Z</dcterms:created>
  <dcterms:modified xsi:type="dcterms:W3CDTF">2026-08-11T00:24:00Z</dcterms:modified>
</cp:coreProperties>
</file>