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71" w:rsidRPr="000028BB" w:rsidRDefault="00482C49" w:rsidP="000A36B1">
      <w:pPr>
        <w:spacing w:before="100" w:beforeAutospacing="1"/>
        <w:ind w:left="360"/>
        <w:mirrorIndents/>
        <w:jc w:val="center"/>
        <w:rPr>
          <w:b/>
          <w:color w:val="4341FF"/>
          <w:sz w:val="52"/>
          <w:szCs w:val="52"/>
          <w:lang w:val="es-PE"/>
        </w:rPr>
      </w:pPr>
      <w:r w:rsidRPr="000028BB">
        <w:rPr>
          <w:b/>
          <w:color w:val="4341FF"/>
          <w:sz w:val="52"/>
          <w:szCs w:val="52"/>
          <w:lang w:val="es-PE"/>
        </w:rPr>
        <w:t>POTENCIAL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07"/>
        <w:gridCol w:w="1554"/>
        <w:gridCol w:w="3539"/>
      </w:tblGrid>
      <w:tr w:rsidR="000028BB" w:rsidRPr="000028BB" w:rsidTr="00576530">
        <w:trPr>
          <w:trHeight w:val="336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bottom"/>
          </w:tcPr>
          <w:p w:rsidR="008562F7" w:rsidRPr="000028BB" w:rsidRDefault="008562F7" w:rsidP="00576530">
            <w:pPr>
              <w:contextualSpacing/>
              <w:mirrorIndents/>
              <w:jc w:val="center"/>
              <w:rPr>
                <w:b/>
                <w:color w:val="4341FF"/>
                <w:sz w:val="14"/>
                <w:szCs w:val="22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22"/>
                <w:lang w:val="es-PE"/>
              </w:rPr>
              <w:t>Nombre de Evaluado: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2F7" w:rsidRPr="000028BB" w:rsidRDefault="008562F7" w:rsidP="00576530">
            <w:pPr>
              <w:contextualSpacing/>
              <w:mirrorIndents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2F7" w:rsidRPr="000028BB" w:rsidRDefault="008562F7" w:rsidP="00576530">
            <w:pPr>
              <w:contextualSpacing/>
              <w:mirrorIndents/>
              <w:rPr>
                <w:b/>
                <w:color w:val="4341FF"/>
                <w:sz w:val="14"/>
                <w:szCs w:val="22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22"/>
                <w:lang w:val="es-PE"/>
              </w:rPr>
              <w:t>Nombre de Evaluador: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2F7" w:rsidRPr="000028BB" w:rsidRDefault="008562F7" w:rsidP="00576530">
            <w:pPr>
              <w:contextualSpacing/>
              <w:mirrorIndents/>
              <w:rPr>
                <w:color w:val="4341FF"/>
                <w:sz w:val="14"/>
                <w:szCs w:val="22"/>
                <w:lang w:val="es-PE"/>
              </w:rPr>
            </w:pPr>
          </w:p>
        </w:tc>
      </w:tr>
    </w:tbl>
    <w:p w:rsidR="00100E54" w:rsidRPr="000028BB" w:rsidRDefault="004852CD" w:rsidP="00D32CE8">
      <w:pPr>
        <w:pStyle w:val="Prrafodelista"/>
        <w:numPr>
          <w:ilvl w:val="0"/>
          <w:numId w:val="1"/>
        </w:numPr>
        <w:spacing w:before="100" w:beforeAutospacing="1"/>
        <w:mirrorIndents/>
        <w:rPr>
          <w:b/>
          <w:color w:val="4341FF"/>
          <w:sz w:val="22"/>
          <w:szCs w:val="52"/>
          <w:lang w:val="es-PE"/>
        </w:rPr>
      </w:pPr>
      <w:r w:rsidRPr="000028BB">
        <w:rPr>
          <w:b/>
          <w:color w:val="4341FF"/>
          <w:sz w:val="24"/>
          <w:szCs w:val="52"/>
          <w:lang w:val="es-PE"/>
        </w:rPr>
        <w:t xml:space="preserve">COMPORTAMIENTOS. </w:t>
      </w:r>
      <w:r w:rsidR="006D5DEE" w:rsidRPr="000028BB">
        <w:rPr>
          <w:b/>
          <w:color w:val="4341FF"/>
          <w:sz w:val="24"/>
          <w:szCs w:val="52"/>
          <w:lang w:val="es-PE"/>
        </w:rPr>
        <w:t>¿En qué nivel ha demostrado cada ítem en los últimos 6-24 meses?</w:t>
      </w:r>
    </w:p>
    <w:tbl>
      <w:tblPr>
        <w:tblStyle w:val="Tablaconcuadrcula"/>
        <w:tblW w:w="963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1"/>
        <w:gridCol w:w="709"/>
        <w:gridCol w:w="709"/>
        <w:gridCol w:w="680"/>
      </w:tblGrid>
      <w:tr w:rsidR="000028BB" w:rsidRPr="000028BB" w:rsidTr="00231ED4">
        <w:trPr>
          <w:trHeight w:val="211"/>
        </w:trPr>
        <w:tc>
          <w:tcPr>
            <w:tcW w:w="7541" w:type="dxa"/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BAJO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MEDIO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ALTO</w:t>
            </w:r>
          </w:p>
        </w:tc>
      </w:tr>
      <w:tr w:rsidR="000028BB" w:rsidRPr="000028BB" w:rsidTr="00231ED4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EE00B3" w:rsidRPr="000028BB" w:rsidRDefault="00E03BB8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Se involucra en responsabilidades</w:t>
            </w:r>
            <w:r w:rsidR="00231ED4" w:rsidRPr="000028BB">
              <w:rPr>
                <w:color w:val="4341FF"/>
                <w:szCs w:val="22"/>
                <w:lang w:val="es-PE"/>
              </w:rPr>
              <w:t xml:space="preserve"> más </w:t>
            </w:r>
            <w:r w:rsidR="0010026B" w:rsidRPr="000028BB">
              <w:rPr>
                <w:color w:val="4341FF"/>
                <w:szCs w:val="22"/>
                <w:lang w:val="es-PE"/>
              </w:rPr>
              <w:t>allá del alcance de su cargo</w:t>
            </w:r>
          </w:p>
          <w:p w:rsidR="00231ED4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EE00B3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Busca retroalimentación y aprendizaj</w:t>
            </w:r>
            <w:r w:rsidR="0010026B" w:rsidRPr="000028BB">
              <w:rPr>
                <w:color w:val="4341FF"/>
                <w:szCs w:val="22"/>
                <w:lang w:val="es-PE"/>
              </w:rPr>
              <w:t>es de experiencias para mejorar</w:t>
            </w:r>
          </w:p>
          <w:p w:rsidR="00231ED4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EE00B3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 xml:space="preserve">Muestra sed de aprender dentro y fuera de su área de </w:t>
            </w:r>
            <w:r w:rsidRPr="000028BB">
              <w:rPr>
                <w:i/>
                <w:color w:val="4341FF"/>
                <w:szCs w:val="22"/>
                <w:lang w:val="es-PE"/>
              </w:rPr>
              <w:t>expertise</w:t>
            </w:r>
          </w:p>
          <w:p w:rsidR="00231ED4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0028BB" w:rsidRPr="000028BB" w:rsidTr="00231ED4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EE00B3" w:rsidRPr="000028BB" w:rsidRDefault="00231ED4" w:rsidP="00D32CE8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 xml:space="preserve">Aprendería </w:t>
            </w:r>
            <w:r w:rsidR="00F86609" w:rsidRPr="000028BB">
              <w:rPr>
                <w:color w:val="4341FF"/>
                <w:szCs w:val="22"/>
                <w:lang w:val="es-PE"/>
              </w:rPr>
              <w:t xml:space="preserve">sin mayor problema </w:t>
            </w:r>
            <w:r w:rsidRPr="000028BB">
              <w:rPr>
                <w:color w:val="4341FF"/>
                <w:szCs w:val="22"/>
                <w:lang w:val="es-PE"/>
              </w:rPr>
              <w:t>las habilidades y competencias adicionales que necesita para poder desempeñarse e</w:t>
            </w:r>
            <w:r w:rsidR="00F86609" w:rsidRPr="000028BB">
              <w:rPr>
                <w:color w:val="4341FF"/>
                <w:szCs w:val="22"/>
                <w:lang w:val="es-PE"/>
              </w:rPr>
              <w:t>n un cargo superior o diferente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41667C">
        <w:tc>
          <w:tcPr>
            <w:tcW w:w="7541" w:type="dxa"/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0028BB" w:rsidRPr="000028BB" w:rsidTr="0041667C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EE00B3" w:rsidRPr="000028BB" w:rsidRDefault="00231ED4" w:rsidP="00F86609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 xml:space="preserve">Demuestra capacidad de interactuar cómodamente con </w:t>
            </w:r>
            <w:r w:rsidR="00F86609" w:rsidRPr="000028BB">
              <w:rPr>
                <w:color w:val="4341FF"/>
                <w:szCs w:val="22"/>
                <w:lang w:val="es-PE"/>
              </w:rPr>
              <w:t>gerentes senior o de diferentes áreas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0B3" w:rsidRPr="000028BB" w:rsidRDefault="00EE00B3" w:rsidP="00D32CE8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41667C">
        <w:tc>
          <w:tcPr>
            <w:tcW w:w="7541" w:type="dxa"/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rPr>
                <w:color w:val="4341FF"/>
                <w:sz w:val="8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22"/>
                <w:lang w:val="es-PE"/>
              </w:rPr>
            </w:pPr>
          </w:p>
        </w:tc>
      </w:tr>
      <w:tr w:rsidR="000028BB" w:rsidRPr="000028BB" w:rsidTr="0041667C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41667C" w:rsidRPr="000028BB" w:rsidRDefault="004A3F7F" w:rsidP="0041667C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Involucra, compromete y m</w:t>
            </w:r>
            <w:r w:rsidR="00F86609" w:rsidRPr="000028BB">
              <w:rPr>
                <w:color w:val="4341FF"/>
                <w:szCs w:val="22"/>
                <w:lang w:val="es-PE"/>
              </w:rPr>
              <w:t>oviliza a las personas hacia un objetivo o tarea</w:t>
            </w:r>
          </w:p>
          <w:p w:rsidR="0041667C" w:rsidRPr="000028BB" w:rsidRDefault="0041667C" w:rsidP="0041667C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67C" w:rsidRPr="000028BB" w:rsidRDefault="0041667C" w:rsidP="0041667C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8D2B29" w:rsidRPr="000028BB" w:rsidRDefault="008D2B29" w:rsidP="008D2B29">
      <w:pPr>
        <w:pStyle w:val="Prrafodelista"/>
        <w:numPr>
          <w:ilvl w:val="0"/>
          <w:numId w:val="1"/>
        </w:numPr>
        <w:spacing w:before="100" w:beforeAutospacing="1"/>
        <w:ind w:left="360"/>
        <w:mirrorIndents/>
        <w:jc w:val="both"/>
        <w:rPr>
          <w:b/>
          <w:bCs/>
          <w:color w:val="4341FF"/>
          <w:sz w:val="22"/>
          <w:szCs w:val="52"/>
          <w:lang w:val="es-PE"/>
        </w:rPr>
      </w:pPr>
      <w:r w:rsidRPr="000028BB">
        <w:rPr>
          <w:b/>
          <w:color w:val="4341FF"/>
          <w:sz w:val="22"/>
          <w:szCs w:val="52"/>
          <w:lang w:val="es-PE"/>
        </w:rPr>
        <w:t>BARRERAS. ¿</w:t>
      </w:r>
      <w:r w:rsidR="00B87FF7" w:rsidRPr="000028BB">
        <w:rPr>
          <w:b/>
          <w:color w:val="4341FF"/>
          <w:sz w:val="22"/>
          <w:szCs w:val="52"/>
          <w:lang w:val="es-PE"/>
        </w:rPr>
        <w:t>El</w:t>
      </w:r>
      <w:r w:rsidRPr="000028BB">
        <w:rPr>
          <w:b/>
          <w:color w:val="4341FF"/>
          <w:sz w:val="22"/>
          <w:szCs w:val="52"/>
          <w:lang w:val="es-PE"/>
        </w:rPr>
        <w:t xml:space="preserve"> colaborador </w:t>
      </w:r>
      <w:r w:rsidR="00B87FF7" w:rsidRPr="000028BB">
        <w:rPr>
          <w:b/>
          <w:color w:val="4341FF"/>
          <w:sz w:val="22"/>
          <w:szCs w:val="52"/>
          <w:lang w:val="es-PE"/>
        </w:rPr>
        <w:t xml:space="preserve">ha evidenciado </w:t>
      </w:r>
      <w:r w:rsidR="0075618E" w:rsidRPr="000028BB">
        <w:rPr>
          <w:b/>
          <w:color w:val="4341FF"/>
          <w:sz w:val="22"/>
          <w:szCs w:val="52"/>
          <w:lang w:val="es-PE"/>
        </w:rPr>
        <w:t>alguna</w:t>
      </w:r>
      <w:r w:rsidR="001D2C14" w:rsidRPr="000028BB">
        <w:rPr>
          <w:b/>
          <w:color w:val="4341FF"/>
          <w:sz w:val="22"/>
          <w:szCs w:val="52"/>
          <w:lang w:val="es-PE"/>
        </w:rPr>
        <w:t xml:space="preserve"> de </w:t>
      </w:r>
      <w:r w:rsidR="0075618E" w:rsidRPr="000028BB">
        <w:rPr>
          <w:b/>
          <w:color w:val="4341FF"/>
          <w:sz w:val="22"/>
          <w:szCs w:val="52"/>
          <w:lang w:val="es-PE"/>
        </w:rPr>
        <w:t>estas características</w:t>
      </w:r>
      <w:r w:rsidR="001D2C14" w:rsidRPr="000028BB">
        <w:rPr>
          <w:b/>
          <w:color w:val="4341FF"/>
          <w:sz w:val="22"/>
          <w:szCs w:val="52"/>
          <w:lang w:val="es-PE"/>
        </w:rPr>
        <w:t xml:space="preserve"> </w:t>
      </w:r>
      <w:r w:rsidR="0075618E" w:rsidRPr="000028BB">
        <w:rPr>
          <w:b/>
          <w:color w:val="4341FF"/>
          <w:sz w:val="22"/>
          <w:szCs w:val="52"/>
          <w:lang w:val="es-PE"/>
        </w:rPr>
        <w:t>de personalidad</w:t>
      </w:r>
      <w:r w:rsidR="00B87FF7" w:rsidRPr="000028BB">
        <w:rPr>
          <w:b/>
          <w:bCs/>
          <w:color w:val="4341FF"/>
          <w:sz w:val="22"/>
          <w:szCs w:val="52"/>
          <w:lang w:val="es-PE"/>
        </w:rPr>
        <w:t>?</w:t>
      </w:r>
      <w:r w:rsidRPr="000028BB">
        <w:rPr>
          <w:b/>
          <w:bCs/>
          <w:color w:val="4341FF"/>
          <w:sz w:val="22"/>
          <w:szCs w:val="52"/>
          <w:lang w:val="es-PE"/>
        </w:rPr>
        <w:t xml:space="preserve"> </w:t>
      </w:r>
    </w:p>
    <w:p w:rsidR="008D2B29" w:rsidRPr="000028BB" w:rsidRDefault="008D2B29" w:rsidP="008D2B29">
      <w:pPr>
        <w:spacing w:before="100" w:beforeAutospacing="1"/>
        <w:ind w:left="360"/>
        <w:mirrorIndents/>
        <w:jc w:val="both"/>
        <w:rPr>
          <w:b/>
          <w:bCs/>
          <w:color w:val="4341FF"/>
          <w:sz w:val="22"/>
          <w:szCs w:val="52"/>
          <w:lang w:val="es-PE"/>
        </w:rPr>
        <w:sectPr w:rsidR="008D2B29" w:rsidRPr="000028BB" w:rsidSect="00F85536">
          <w:pgSz w:w="11906" w:h="16838"/>
          <w:pgMar w:top="720" w:right="720" w:bottom="720" w:left="720" w:header="283" w:footer="708" w:gutter="0"/>
          <w:cols w:space="708"/>
          <w:docGrid w:linePitch="360"/>
        </w:sectPr>
      </w:pPr>
    </w:p>
    <w:tbl>
      <w:tblPr>
        <w:tblStyle w:val="Tablaconcuadrcula"/>
        <w:tblW w:w="10348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6379"/>
        <w:gridCol w:w="709"/>
        <w:gridCol w:w="709"/>
        <w:gridCol w:w="680"/>
      </w:tblGrid>
      <w:tr w:rsidR="000028BB" w:rsidRPr="000028BB" w:rsidTr="005B296F">
        <w:trPr>
          <w:trHeight w:val="211"/>
        </w:trPr>
        <w:tc>
          <w:tcPr>
            <w:tcW w:w="1871" w:type="dxa"/>
            <w:shd w:val="clear" w:color="auto" w:fill="auto"/>
          </w:tcPr>
          <w:p w:rsidR="0075618E" w:rsidRPr="000028BB" w:rsidRDefault="0075618E" w:rsidP="00520B63">
            <w:pPr>
              <w:spacing w:before="0"/>
              <w:contextualSpacing/>
              <w:mirrorIndents/>
              <w:jc w:val="center"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6379" w:type="dxa"/>
          </w:tcPr>
          <w:p w:rsidR="0075618E" w:rsidRPr="000028BB" w:rsidRDefault="0075618E" w:rsidP="00520B63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618E" w:rsidRPr="000028BB" w:rsidRDefault="0075618E" w:rsidP="00520B63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INTENSIDAD</w:t>
            </w:r>
          </w:p>
        </w:tc>
      </w:tr>
      <w:tr w:rsidR="000028BB" w:rsidRPr="000028BB" w:rsidTr="00393426">
        <w:trPr>
          <w:trHeight w:val="211"/>
        </w:trPr>
        <w:tc>
          <w:tcPr>
            <w:tcW w:w="1871" w:type="dxa"/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6379" w:type="dxa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BAJO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MEDIO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ALTO</w:t>
            </w: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Volátil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Muestra</w:t>
            </w:r>
            <w:r w:rsidRPr="000028BB">
              <w:rPr>
                <w:b/>
                <w:color w:val="4341FF"/>
                <w:sz w:val="16"/>
                <w:szCs w:val="52"/>
                <w:lang w:val="es-PE"/>
              </w:rPr>
              <w:t xml:space="preserve">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cambios de humor inesperados, impredecibilidad hacia los demás, falta de compostura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Desconfiado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bCs/>
                <w:color w:val="4341FF"/>
                <w:sz w:val="16"/>
                <w:szCs w:val="52"/>
                <w:lang w:val="es-PE"/>
              </w:rPr>
              <w:t xml:space="preserve">Escéptico,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foco en lo negativo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Muy cauteloso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Lento para tomar decisiones, las posterga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Esquivo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bCs/>
                <w:color w:val="4341FF"/>
                <w:sz w:val="16"/>
                <w:szCs w:val="52"/>
                <w:lang w:val="es-PE"/>
              </w:rPr>
              <w:t>Poco accesible,</w:t>
            </w:r>
            <w:r w:rsidRPr="000028BB">
              <w:rPr>
                <w:b/>
                <w:bCs/>
                <w:color w:val="4341FF"/>
                <w:sz w:val="16"/>
                <w:szCs w:val="52"/>
                <w:lang w:val="es-PE"/>
              </w:rPr>
              <w:t xml:space="preserve">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distante, trabaja solo, se aísla del resto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Imperceptivo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Desconectado de las necesidades de los demás, indiferente, no acepta la retroalimentación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Arrogante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Egocéntrico, intimidante, humillante o insultante</w:t>
            </w:r>
            <w:r w:rsidRPr="000028BB">
              <w:rPr>
                <w:b/>
                <w:color w:val="4341FF"/>
                <w:sz w:val="16"/>
                <w:szCs w:val="52"/>
                <w:lang w:val="es-PE"/>
              </w:rPr>
              <w:t xml:space="preserve">;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yo</w:t>
            </w:r>
            <w:r w:rsidRPr="000028BB">
              <w:rPr>
                <w:b/>
                <w:color w:val="4341FF"/>
                <w:sz w:val="16"/>
                <w:szCs w:val="52"/>
                <w:lang w:val="es-PE"/>
              </w:rPr>
              <w:t xml:space="preserve">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estoy en lo cierto y ustedes no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Impulsivo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Las reglas son sólo sugerencias; tiende a no cumplir sus promesas; toma riesgos innecesarios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Colorido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Es el centro de atención, exagerado; escucha poco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Excéntrico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Creativo pero impráctico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Perfeccionista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Microgestiona, acostumbrado a hacerlo por sí mismo, tiene problemas para delegar, se atasca en detalles o problemas técnicos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bCs/>
                <w:color w:val="4341FF"/>
                <w:szCs w:val="52"/>
                <w:lang w:val="es-PE"/>
              </w:rPr>
              <w:t>Complaciente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5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Pasan mucho tiempo tratando de complacer al resto; depende mucho del jefe</w:t>
            </w:r>
          </w:p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color w:val="4341FF"/>
                <w:szCs w:val="52"/>
                <w:lang w:val="es-PE"/>
              </w:rPr>
              <w:t>Baja adaptabilidad a jefes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Fracasa</w:t>
            </w:r>
            <w:r w:rsidRPr="000028BB">
              <w:rPr>
                <w:b/>
                <w:color w:val="4341FF"/>
                <w:sz w:val="16"/>
                <w:szCs w:val="52"/>
                <w:lang w:val="es-PE"/>
              </w:rPr>
              <w:t xml:space="preserve"> </w:t>
            </w:r>
            <w:r w:rsidRPr="000028BB">
              <w:rPr>
                <w:color w:val="4341FF"/>
                <w:sz w:val="16"/>
                <w:szCs w:val="52"/>
                <w:lang w:val="es-PE"/>
              </w:rPr>
              <w:t>en adaptarse al jefe, se involucra en discusiones, deja que los problemas se vuelvan personales, ignora o lucha contra las expectativas sobre su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75618E" w:rsidRPr="000028BB" w:rsidTr="0075618E"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b/>
                <w:color w:val="4341FF"/>
                <w:szCs w:val="52"/>
                <w:lang w:val="es-PE"/>
              </w:rPr>
              <w:t>Dificultad para armar equipos</w:t>
            </w:r>
          </w:p>
        </w:tc>
        <w:tc>
          <w:tcPr>
            <w:tcW w:w="6379" w:type="dxa"/>
            <w:tcBorders>
              <w:right w:val="single" w:sz="4" w:space="0" w:color="auto"/>
            </w:tcBorders>
            <w:vAlign w:val="center"/>
          </w:tcPr>
          <w:p w:rsidR="0075618E" w:rsidRPr="000028BB" w:rsidRDefault="0075618E" w:rsidP="0075618E">
            <w:pPr>
              <w:spacing w:before="0"/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  <w:r w:rsidRPr="000028BB">
              <w:rPr>
                <w:color w:val="4341FF"/>
                <w:sz w:val="16"/>
                <w:szCs w:val="52"/>
                <w:lang w:val="es-PE"/>
              </w:rPr>
              <w:t>Inadecuada selección de colaboradores, selección a su imagen y semejanza, amiguismo; falta de interés en resolver conflictos entre subordinados; su gente no asciende o crece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8E" w:rsidRPr="000028BB" w:rsidRDefault="0075618E" w:rsidP="0075618E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8D2B29" w:rsidRPr="000028BB" w:rsidRDefault="008D2B29" w:rsidP="00A71952">
      <w:pPr>
        <w:spacing w:before="100" w:beforeAutospacing="1"/>
        <w:contextualSpacing/>
        <w:mirrorIndents/>
        <w:rPr>
          <w:b/>
          <w:bCs/>
          <w:color w:val="4341FF"/>
          <w:sz w:val="22"/>
          <w:szCs w:val="52"/>
          <w:lang w:val="es-PE"/>
        </w:rPr>
      </w:pPr>
    </w:p>
    <w:p w:rsidR="00520B63" w:rsidRPr="000028BB" w:rsidRDefault="0075618E" w:rsidP="0075618E">
      <w:pPr>
        <w:spacing w:before="100" w:beforeAutospacing="1"/>
        <w:contextualSpacing/>
        <w:mirrorIndents/>
        <w:jc w:val="center"/>
        <w:rPr>
          <w:b/>
          <w:bCs/>
          <w:color w:val="4341FF"/>
          <w:sz w:val="22"/>
          <w:szCs w:val="52"/>
          <w:lang w:val="es-PE"/>
        </w:rPr>
      </w:pPr>
      <w:r w:rsidRPr="000028BB">
        <w:rPr>
          <w:b/>
          <w:bCs/>
          <w:color w:val="4341FF"/>
          <w:sz w:val="22"/>
          <w:szCs w:val="52"/>
          <w:lang w:val="es-PE"/>
        </w:rPr>
        <w:t xml:space="preserve">En general, ¿Qué riesgo ves </w:t>
      </w:r>
      <w:r w:rsidR="00924C88" w:rsidRPr="000028BB">
        <w:rPr>
          <w:b/>
          <w:bCs/>
          <w:color w:val="4341FF"/>
          <w:sz w:val="22"/>
          <w:szCs w:val="52"/>
          <w:lang w:val="es-PE"/>
        </w:rPr>
        <w:t xml:space="preserve">de </w:t>
      </w:r>
      <w:r w:rsidRPr="000028BB">
        <w:rPr>
          <w:b/>
          <w:bCs/>
          <w:color w:val="4341FF"/>
          <w:sz w:val="22"/>
          <w:szCs w:val="52"/>
          <w:lang w:val="es-PE"/>
        </w:rPr>
        <w:t>que una de estas barreras afecte su potencial</w:t>
      </w:r>
      <w:r w:rsidR="00520B63" w:rsidRPr="000028BB">
        <w:rPr>
          <w:b/>
          <w:bCs/>
          <w:color w:val="4341FF"/>
          <w:sz w:val="22"/>
          <w:szCs w:val="52"/>
          <w:lang w:val="es-PE"/>
        </w:rPr>
        <w:t>?</w:t>
      </w:r>
    </w:p>
    <w:p w:rsidR="0075618E" w:rsidRPr="000028BB" w:rsidRDefault="0075618E" w:rsidP="0075618E">
      <w:pPr>
        <w:spacing w:before="100" w:beforeAutospacing="1"/>
        <w:contextualSpacing/>
        <w:mirrorIndents/>
        <w:jc w:val="center"/>
        <w:rPr>
          <w:b/>
          <w:bCs/>
          <w:color w:val="4341FF"/>
          <w:sz w:val="10"/>
          <w:szCs w:val="52"/>
          <w:lang w:val="es-PE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8"/>
        <w:gridCol w:w="1179"/>
        <w:gridCol w:w="988"/>
        <w:gridCol w:w="989"/>
        <w:gridCol w:w="989"/>
      </w:tblGrid>
      <w:tr w:rsidR="00FC242B" w:rsidRPr="000028BB" w:rsidTr="00FC242B">
        <w:trPr>
          <w:trHeight w:val="688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FC242B" w:rsidRPr="000028BB" w:rsidRDefault="00520B63" w:rsidP="00FC242B">
            <w:pPr>
              <w:spacing w:before="100" w:beforeAutospacing="1"/>
              <w:contextualSpacing/>
              <w:mirrorIndents/>
              <w:jc w:val="center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bCs/>
                <w:color w:val="4341FF"/>
                <w:sz w:val="22"/>
                <w:szCs w:val="52"/>
                <w:lang w:val="es-PE"/>
              </w:rPr>
              <w:t>Bajo Riesgo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42B" w:rsidRPr="000028BB" w:rsidRDefault="00FC242B" w:rsidP="00ED2041">
            <w:pPr>
              <w:spacing w:before="100" w:beforeAutospacing="1"/>
              <w:contextualSpacing/>
              <w:mirrorIndents/>
              <w:jc w:val="both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42B" w:rsidRPr="000028BB" w:rsidRDefault="00520B63" w:rsidP="00FC242B">
            <w:pPr>
              <w:spacing w:before="100" w:beforeAutospacing="1"/>
              <w:contextualSpacing/>
              <w:mirrorIndents/>
              <w:jc w:val="center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bCs/>
                <w:color w:val="4341FF"/>
                <w:sz w:val="22"/>
                <w:szCs w:val="52"/>
                <w:lang w:val="es-PE"/>
              </w:rPr>
              <w:t>Riesgo Moderado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42B" w:rsidRPr="000028BB" w:rsidRDefault="00FC242B" w:rsidP="00ED2041">
            <w:pPr>
              <w:spacing w:before="100" w:beforeAutospacing="1"/>
              <w:contextualSpacing/>
              <w:mirrorIndents/>
              <w:jc w:val="both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42B" w:rsidRPr="000028BB" w:rsidRDefault="00520B63" w:rsidP="00FC242B">
            <w:pPr>
              <w:spacing w:before="100" w:beforeAutospacing="1"/>
              <w:contextualSpacing/>
              <w:mirrorIndents/>
              <w:jc w:val="center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bCs/>
                <w:color w:val="4341FF"/>
                <w:sz w:val="22"/>
                <w:szCs w:val="52"/>
                <w:lang w:val="es-PE"/>
              </w:rPr>
              <w:t>Alto Riesgo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42B" w:rsidRPr="000028BB" w:rsidRDefault="00FC242B" w:rsidP="00ED2041">
            <w:pPr>
              <w:spacing w:before="100" w:beforeAutospacing="1"/>
              <w:contextualSpacing/>
              <w:mirrorIndents/>
              <w:jc w:val="both"/>
              <w:rPr>
                <w:b/>
                <w:bCs/>
                <w:color w:val="4341FF"/>
                <w:sz w:val="22"/>
                <w:szCs w:val="52"/>
                <w:lang w:val="es-PE"/>
              </w:rPr>
            </w:pPr>
          </w:p>
        </w:tc>
      </w:tr>
    </w:tbl>
    <w:p w:rsidR="008D2B29" w:rsidRPr="000028BB" w:rsidRDefault="008D2B29" w:rsidP="008D2B29">
      <w:pPr>
        <w:contextualSpacing/>
        <w:mirrorIndents/>
        <w:jc w:val="both"/>
        <w:rPr>
          <w:color w:val="4341FF"/>
          <w:sz w:val="14"/>
          <w:szCs w:val="16"/>
          <w:lang w:val="es-PE"/>
        </w:rPr>
      </w:pPr>
    </w:p>
    <w:p w:rsidR="000A36B1" w:rsidRPr="000028BB" w:rsidRDefault="000A36B1" w:rsidP="008D2B29">
      <w:pPr>
        <w:spacing w:before="100" w:beforeAutospacing="1"/>
        <w:contextualSpacing/>
        <w:mirrorIndents/>
        <w:jc w:val="both"/>
        <w:rPr>
          <w:b/>
          <w:color w:val="4341FF"/>
          <w:szCs w:val="52"/>
          <w:lang w:val="es-PE"/>
        </w:rPr>
      </w:pPr>
      <w:r w:rsidRPr="000028BB">
        <w:rPr>
          <w:b/>
          <w:color w:val="4341FF"/>
          <w:szCs w:val="52"/>
          <w:lang w:val="es-PE"/>
        </w:rPr>
        <w:t xml:space="preserve">Tip: </w:t>
      </w:r>
      <w:r w:rsidR="0075618E" w:rsidRPr="000028BB">
        <w:rPr>
          <w:b/>
          <w:color w:val="4341FF"/>
          <w:szCs w:val="52"/>
          <w:lang w:val="es-PE"/>
        </w:rPr>
        <w:t>¡</w:t>
      </w:r>
      <w:r w:rsidRPr="000028BB">
        <w:rPr>
          <w:b/>
          <w:color w:val="4341FF"/>
          <w:szCs w:val="52"/>
          <w:lang w:val="es-PE"/>
        </w:rPr>
        <w:t xml:space="preserve">Ingresa a </w:t>
      </w:r>
      <w:hyperlink r:id="rId10" w:history="1">
        <w:r w:rsidR="00924C88" w:rsidRPr="000028BB">
          <w:rPr>
            <w:rStyle w:val="Hipervnculo"/>
            <w:b/>
            <w:color w:val="4341FF"/>
            <w:szCs w:val="52"/>
            <w:lang w:val="es-PE"/>
          </w:rPr>
          <w:t>http://www.hogandarkside.com/#</w:t>
        </w:r>
      </w:hyperlink>
      <w:r w:rsidR="00924C88" w:rsidRPr="000028BB">
        <w:rPr>
          <w:b/>
          <w:color w:val="4341FF"/>
          <w:szCs w:val="52"/>
          <w:lang w:val="es-PE"/>
        </w:rPr>
        <w:t xml:space="preserve"> </w:t>
      </w:r>
      <w:r w:rsidRPr="000028BB">
        <w:rPr>
          <w:b/>
          <w:color w:val="4341FF"/>
          <w:szCs w:val="52"/>
          <w:lang w:val="es-PE"/>
        </w:rPr>
        <w:t>para encontrar ideas para mejorar estas barreras!</w:t>
      </w:r>
    </w:p>
    <w:p w:rsidR="00924C88" w:rsidRPr="000028BB" w:rsidRDefault="00924C88" w:rsidP="008D2B29">
      <w:pPr>
        <w:spacing w:before="100" w:beforeAutospacing="1"/>
        <w:contextualSpacing/>
        <w:mirrorIndents/>
        <w:jc w:val="both"/>
        <w:rPr>
          <w:b/>
          <w:color w:val="4341FF"/>
          <w:sz w:val="16"/>
          <w:szCs w:val="52"/>
          <w:lang w:val="es-PE"/>
        </w:rPr>
      </w:pPr>
    </w:p>
    <w:p w:rsidR="00924C88" w:rsidRPr="000028BB" w:rsidRDefault="00924C88" w:rsidP="008D2B29">
      <w:pPr>
        <w:spacing w:before="100" w:beforeAutospacing="1"/>
        <w:contextualSpacing/>
        <w:mirrorIndents/>
        <w:jc w:val="both"/>
        <w:rPr>
          <w:b/>
          <w:color w:val="4341FF"/>
          <w:sz w:val="16"/>
          <w:szCs w:val="52"/>
          <w:lang w:val="es-PE"/>
        </w:rPr>
      </w:pPr>
    </w:p>
    <w:p w:rsidR="00A71952" w:rsidRPr="000028BB" w:rsidRDefault="00A71952" w:rsidP="00A71952">
      <w:pPr>
        <w:pStyle w:val="Prrafodelista"/>
        <w:numPr>
          <w:ilvl w:val="0"/>
          <w:numId w:val="1"/>
        </w:numPr>
        <w:spacing w:before="100" w:beforeAutospacing="1"/>
        <w:mirrorIndents/>
        <w:rPr>
          <w:b/>
          <w:color w:val="4341FF"/>
          <w:sz w:val="24"/>
          <w:szCs w:val="52"/>
          <w:lang w:val="es-PE"/>
        </w:rPr>
      </w:pPr>
      <w:r w:rsidRPr="000028BB">
        <w:rPr>
          <w:b/>
          <w:color w:val="4341FF"/>
          <w:sz w:val="24"/>
          <w:szCs w:val="52"/>
          <w:lang w:val="es-PE"/>
        </w:rPr>
        <w:lastRenderedPageBreak/>
        <w:t>ASCENSOS</w:t>
      </w:r>
    </w:p>
    <w:tbl>
      <w:tblPr>
        <w:tblStyle w:val="Tablaconcuadrcula"/>
        <w:tblW w:w="9668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1"/>
        <w:gridCol w:w="709"/>
        <w:gridCol w:w="709"/>
        <w:gridCol w:w="709"/>
      </w:tblGrid>
      <w:tr w:rsidR="000028BB" w:rsidRPr="000028BB" w:rsidTr="002C19E1">
        <w:trPr>
          <w:trHeight w:val="211"/>
        </w:trPr>
        <w:tc>
          <w:tcPr>
            <w:tcW w:w="7541" w:type="dxa"/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LISTO HOY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1 AÑO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2-3 AÑOS</w:t>
            </w:r>
          </w:p>
        </w:tc>
      </w:tr>
      <w:tr w:rsidR="000028BB" w:rsidRPr="000028BB" w:rsidTr="002C19E1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FD0D0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 xml:space="preserve">¿En cuánto tiempo crees que podría asumir </w:t>
            </w:r>
            <w:r w:rsidR="00FD0D01" w:rsidRPr="000028BB">
              <w:rPr>
                <w:color w:val="4341FF"/>
                <w:szCs w:val="22"/>
                <w:lang w:val="es-PE"/>
              </w:rPr>
              <w:t xml:space="preserve">una responsabilidad </w:t>
            </w:r>
            <w:r w:rsidRPr="000028BB">
              <w:rPr>
                <w:color w:val="4341FF"/>
                <w:szCs w:val="22"/>
                <w:lang w:val="es-PE"/>
              </w:rPr>
              <w:t xml:space="preserve"> a un nivel superior?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C19E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1"/>
        </w:trPr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14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</w:p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SÍ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</w:p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NO APLICA</w:t>
            </w:r>
          </w:p>
        </w:tc>
      </w:tr>
      <w:tr w:rsidR="000028BB" w:rsidRPr="000028BB" w:rsidTr="002C19E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1952" w:rsidRPr="000028BB" w:rsidRDefault="00A71952" w:rsidP="0075618E">
            <w:pPr>
              <w:spacing w:before="0"/>
              <w:jc w:val="both"/>
              <w:rPr>
                <w:color w:val="4341FF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¿En los próximos 5 años, lo ves subiendo 2 niveles encima del nivel actual, y hacerlo bien?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A71952" w:rsidRPr="000028BB" w:rsidRDefault="00A71952" w:rsidP="00A71952">
      <w:pPr>
        <w:pStyle w:val="Prrafodelista"/>
        <w:numPr>
          <w:ilvl w:val="0"/>
          <w:numId w:val="1"/>
        </w:numPr>
        <w:spacing w:before="100" w:beforeAutospacing="1"/>
        <w:mirrorIndents/>
        <w:rPr>
          <w:b/>
          <w:color w:val="4341FF"/>
          <w:sz w:val="22"/>
          <w:szCs w:val="52"/>
          <w:lang w:val="es-PE"/>
        </w:rPr>
      </w:pPr>
      <w:r w:rsidRPr="000028BB">
        <w:rPr>
          <w:b/>
          <w:color w:val="4341FF"/>
          <w:sz w:val="22"/>
          <w:szCs w:val="52"/>
          <w:lang w:val="es-PE"/>
        </w:rPr>
        <w:t>MOVILIDAD. ¿Crees que el colaborador estaría dispuest</w:t>
      </w:r>
      <w:bookmarkStart w:id="0" w:name="_GoBack"/>
      <w:bookmarkEnd w:id="0"/>
      <w:r w:rsidRPr="000028BB">
        <w:rPr>
          <w:b/>
          <w:color w:val="4341FF"/>
          <w:sz w:val="22"/>
          <w:szCs w:val="52"/>
          <w:lang w:val="es-PE"/>
        </w:rPr>
        <w:t>o a…?</w:t>
      </w:r>
    </w:p>
    <w:tbl>
      <w:tblPr>
        <w:tblStyle w:val="Tablaconcuadrcula"/>
        <w:tblW w:w="963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1"/>
        <w:gridCol w:w="709"/>
        <w:gridCol w:w="709"/>
        <w:gridCol w:w="680"/>
      </w:tblGrid>
      <w:tr w:rsidR="000028BB" w:rsidRPr="000028BB" w:rsidTr="002C19E1">
        <w:trPr>
          <w:trHeight w:val="211"/>
        </w:trPr>
        <w:tc>
          <w:tcPr>
            <w:tcW w:w="7541" w:type="dxa"/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SÍ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NO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0028BB">
              <w:rPr>
                <w:b/>
                <w:color w:val="4341FF"/>
                <w:sz w:val="14"/>
                <w:szCs w:val="16"/>
                <w:lang w:val="es-PE"/>
              </w:rPr>
              <w:t>NO SÉ</w:t>
            </w:r>
          </w:p>
        </w:tc>
      </w:tr>
      <w:tr w:rsidR="000028BB" w:rsidRPr="000028BB" w:rsidTr="002C19E1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Cambiarse de ciudad de residencia</w:t>
            </w:r>
          </w:p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C19E1">
        <w:trPr>
          <w:trHeight w:val="105"/>
        </w:trPr>
        <w:tc>
          <w:tcPr>
            <w:tcW w:w="7541" w:type="dxa"/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0028BB" w:rsidRPr="000028BB" w:rsidTr="002C19E1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Cambiarse de área</w:t>
            </w:r>
          </w:p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0028BB" w:rsidRPr="000028BB" w:rsidTr="002C19E1">
        <w:tc>
          <w:tcPr>
            <w:tcW w:w="7541" w:type="dxa"/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 w:val="8"/>
                <w:szCs w:val="8"/>
                <w:lang w:val="es-PE"/>
              </w:rPr>
            </w:pPr>
          </w:p>
        </w:tc>
      </w:tr>
      <w:tr w:rsidR="00A71952" w:rsidRPr="000028BB" w:rsidTr="002C19E1">
        <w:tc>
          <w:tcPr>
            <w:tcW w:w="7541" w:type="dxa"/>
            <w:tcBorders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  <w:r w:rsidRPr="000028BB">
              <w:rPr>
                <w:color w:val="4341FF"/>
                <w:szCs w:val="22"/>
                <w:lang w:val="es-PE"/>
              </w:rPr>
              <w:t>Cambiarse de empresa dentro del Grupo</w:t>
            </w:r>
          </w:p>
          <w:p w:rsidR="00A71952" w:rsidRPr="000028BB" w:rsidRDefault="00A71952" w:rsidP="002C19E1">
            <w:pPr>
              <w:spacing w:before="0"/>
              <w:contextualSpacing/>
              <w:mirrorIndents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952" w:rsidRPr="000028BB" w:rsidRDefault="00A71952" w:rsidP="002C19E1">
            <w:pPr>
              <w:spacing w:before="0"/>
              <w:contextualSpacing/>
              <w:mirrorIndents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A71952" w:rsidRPr="000028BB" w:rsidRDefault="00A71952" w:rsidP="008D2B29">
      <w:pPr>
        <w:spacing w:before="100" w:beforeAutospacing="1"/>
        <w:contextualSpacing/>
        <w:mirrorIndents/>
        <w:jc w:val="both"/>
        <w:rPr>
          <w:b/>
          <w:color w:val="4341FF"/>
          <w:sz w:val="22"/>
          <w:szCs w:val="52"/>
          <w:lang w:val="es-PE"/>
        </w:rPr>
      </w:pPr>
    </w:p>
    <w:p w:rsidR="00A71952" w:rsidRPr="000028BB" w:rsidRDefault="00A71952" w:rsidP="008D2B29">
      <w:pPr>
        <w:spacing w:before="100" w:beforeAutospacing="1"/>
        <w:contextualSpacing/>
        <w:mirrorIndents/>
        <w:jc w:val="both"/>
        <w:rPr>
          <w:b/>
          <w:color w:val="4341FF"/>
          <w:sz w:val="22"/>
          <w:szCs w:val="52"/>
          <w:lang w:val="es-PE"/>
        </w:rPr>
      </w:pPr>
    </w:p>
    <w:p w:rsidR="00A71952" w:rsidRPr="000028BB" w:rsidRDefault="00A71952" w:rsidP="008D2B29">
      <w:pPr>
        <w:spacing w:before="100" w:beforeAutospacing="1"/>
        <w:contextualSpacing/>
        <w:mirrorIndents/>
        <w:jc w:val="both"/>
        <w:rPr>
          <w:b/>
          <w:color w:val="4341FF"/>
          <w:sz w:val="22"/>
          <w:szCs w:val="52"/>
          <w:lang w:val="es-PE"/>
        </w:rPr>
      </w:pPr>
    </w:p>
    <w:p w:rsidR="00A71952" w:rsidRPr="000028BB" w:rsidRDefault="00A71952" w:rsidP="008D2B29">
      <w:pPr>
        <w:spacing w:before="100" w:beforeAutospacing="1"/>
        <w:contextualSpacing/>
        <w:mirrorIndents/>
        <w:jc w:val="both"/>
        <w:rPr>
          <w:b/>
          <w:color w:val="4341FF"/>
          <w:sz w:val="22"/>
          <w:szCs w:val="52"/>
          <w:lang w:val="es-PE"/>
        </w:rPr>
      </w:pPr>
    </w:p>
    <w:p w:rsidR="002B7921" w:rsidRPr="000028BB" w:rsidRDefault="002B7921" w:rsidP="002B7921">
      <w:pPr>
        <w:spacing w:before="100" w:beforeAutospacing="1"/>
        <w:jc w:val="center"/>
        <w:rPr>
          <w:b/>
          <w:color w:val="4341FF"/>
          <w:sz w:val="22"/>
          <w:szCs w:val="52"/>
          <w:lang w:val="es-PE"/>
        </w:rPr>
      </w:pPr>
      <w:r w:rsidRPr="000028BB">
        <w:rPr>
          <w:b/>
          <w:color w:val="4341FF"/>
          <w:sz w:val="22"/>
          <w:szCs w:val="52"/>
          <w:lang w:val="es-PE"/>
        </w:rPr>
        <w:t xml:space="preserve">Tomando en cuenta </w:t>
      </w:r>
      <w:r w:rsidR="00A71952" w:rsidRPr="000028BB">
        <w:rPr>
          <w:b/>
          <w:color w:val="4341FF"/>
          <w:sz w:val="22"/>
          <w:szCs w:val="52"/>
          <w:lang w:val="es-PE"/>
        </w:rPr>
        <w:t>a. b. c. y d.</w:t>
      </w:r>
      <w:r w:rsidRPr="000028BB">
        <w:rPr>
          <w:b/>
          <w:color w:val="4341FF"/>
          <w:sz w:val="22"/>
          <w:szCs w:val="52"/>
          <w:lang w:val="es-PE"/>
        </w:rPr>
        <w:t>,  ¿Cómo evaluaría el POTENCIAL integral de este colaborador?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8"/>
        <w:gridCol w:w="989"/>
        <w:gridCol w:w="989"/>
        <w:gridCol w:w="1149"/>
        <w:gridCol w:w="993"/>
      </w:tblGrid>
      <w:tr w:rsidR="00C10344" w:rsidRPr="000028BB" w:rsidTr="00C10344">
        <w:trPr>
          <w:trHeight w:val="688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C10344" w:rsidRPr="000028BB" w:rsidRDefault="00C10344" w:rsidP="008D2B29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color w:val="4341FF"/>
                <w:sz w:val="22"/>
                <w:szCs w:val="52"/>
                <w:lang w:val="es-PE"/>
              </w:rPr>
              <w:t>Bajo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344" w:rsidRPr="000028BB" w:rsidRDefault="00C10344" w:rsidP="00D32CE8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344" w:rsidRPr="000028BB" w:rsidRDefault="00C10344" w:rsidP="00D32CE8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color w:val="4341FF"/>
                <w:sz w:val="22"/>
                <w:szCs w:val="52"/>
                <w:lang w:val="es-PE"/>
              </w:rPr>
              <w:t>Medio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344" w:rsidRPr="000028BB" w:rsidRDefault="00C10344" w:rsidP="00D32CE8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  <w:tc>
          <w:tcPr>
            <w:tcW w:w="11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344" w:rsidRPr="000028BB" w:rsidRDefault="00C10344" w:rsidP="00D32CE8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  <w:r w:rsidRPr="000028BB">
              <w:rPr>
                <w:b/>
                <w:color w:val="4341FF"/>
                <w:sz w:val="22"/>
                <w:szCs w:val="52"/>
                <w:lang w:val="es-PE"/>
              </w:rPr>
              <w:t>Alto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344" w:rsidRPr="000028BB" w:rsidRDefault="00C10344" w:rsidP="00D32CE8">
            <w:pPr>
              <w:spacing w:before="100" w:beforeAutospacing="1"/>
              <w:contextualSpacing/>
              <w:mirrorIndents/>
              <w:jc w:val="center"/>
              <w:rPr>
                <w:b/>
                <w:color w:val="4341FF"/>
                <w:sz w:val="22"/>
                <w:szCs w:val="52"/>
                <w:lang w:val="es-PE"/>
              </w:rPr>
            </w:pPr>
          </w:p>
        </w:tc>
      </w:tr>
    </w:tbl>
    <w:p w:rsidR="001C622A" w:rsidRPr="000028BB" w:rsidRDefault="001C622A" w:rsidP="00D32CE8">
      <w:pPr>
        <w:contextualSpacing/>
        <w:mirrorIndents/>
        <w:rPr>
          <w:color w:val="4341FF"/>
          <w:sz w:val="14"/>
          <w:szCs w:val="16"/>
          <w:lang w:val="es-PE"/>
        </w:rPr>
      </w:pPr>
    </w:p>
    <w:p w:rsidR="001C622A" w:rsidRPr="000028BB" w:rsidRDefault="001C622A" w:rsidP="00D32CE8">
      <w:pPr>
        <w:contextualSpacing/>
        <w:mirrorIndents/>
        <w:rPr>
          <w:color w:val="4341FF"/>
          <w:sz w:val="14"/>
          <w:szCs w:val="16"/>
          <w:lang w:val="es-PE"/>
        </w:rPr>
      </w:pPr>
    </w:p>
    <w:tbl>
      <w:tblPr>
        <w:tblStyle w:val="Tablaconcuadrcula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992"/>
        <w:gridCol w:w="992"/>
        <w:gridCol w:w="992"/>
        <w:gridCol w:w="993"/>
        <w:gridCol w:w="1134"/>
      </w:tblGrid>
      <w:tr w:rsidR="000028BB" w:rsidRPr="000028BB" w:rsidTr="00ED2041"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D2B29" w:rsidRPr="000028BB" w:rsidRDefault="008D2B29" w:rsidP="008D2B29">
            <w:pPr>
              <w:spacing w:before="100" w:beforeAutospacing="1"/>
              <w:contextualSpacing/>
              <w:mirrorIndents/>
              <w:rPr>
                <w:b/>
                <w:color w:val="4341FF"/>
                <w:sz w:val="18"/>
                <w:szCs w:val="22"/>
                <w:lang w:val="es-PE"/>
              </w:rPr>
            </w:pPr>
            <w:r w:rsidRPr="000028BB">
              <w:rPr>
                <w:b/>
                <w:color w:val="4341FF"/>
                <w:sz w:val="22"/>
                <w:szCs w:val="52"/>
                <w:lang w:val="es-PE"/>
              </w:rPr>
              <w:t>Comentarios Finales: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</w:tr>
      <w:tr w:rsidR="008D2B29" w:rsidRPr="000028BB" w:rsidTr="00ED2041"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FC242B" w:rsidRPr="000028BB" w:rsidRDefault="00FC242B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B29" w:rsidRPr="000028BB" w:rsidRDefault="008D2B29" w:rsidP="00ED2041">
            <w:pPr>
              <w:spacing w:before="0"/>
              <w:contextualSpacing/>
              <w:mirrorIndents/>
              <w:jc w:val="both"/>
              <w:rPr>
                <w:color w:val="4341FF"/>
                <w:szCs w:val="22"/>
                <w:lang w:val="es-PE"/>
              </w:rPr>
            </w:pPr>
          </w:p>
        </w:tc>
      </w:tr>
    </w:tbl>
    <w:p w:rsidR="008D2B29" w:rsidRPr="000028BB" w:rsidRDefault="008D2B29" w:rsidP="00A71952">
      <w:pPr>
        <w:contextualSpacing/>
        <w:mirrorIndents/>
        <w:rPr>
          <w:color w:val="4341FF"/>
          <w:sz w:val="14"/>
          <w:szCs w:val="16"/>
          <w:lang w:val="es-PE"/>
        </w:rPr>
      </w:pPr>
    </w:p>
    <w:sectPr w:rsidR="008D2B29" w:rsidRPr="000028BB" w:rsidSect="008D2B29">
      <w:type w:val="continuous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D1" w:rsidRDefault="008A62D1" w:rsidP="007F6DC9">
      <w:pPr>
        <w:spacing w:before="0" w:after="0" w:line="240" w:lineRule="auto"/>
      </w:pPr>
      <w:r>
        <w:separator/>
      </w:r>
    </w:p>
  </w:endnote>
  <w:endnote w:type="continuationSeparator" w:id="0">
    <w:p w:rsidR="008A62D1" w:rsidRDefault="008A62D1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D1" w:rsidRDefault="008A62D1" w:rsidP="007F6DC9">
      <w:pPr>
        <w:spacing w:before="0" w:after="0" w:line="240" w:lineRule="auto"/>
      </w:pPr>
      <w:r>
        <w:separator/>
      </w:r>
    </w:p>
  </w:footnote>
  <w:footnote w:type="continuationSeparator" w:id="0">
    <w:p w:rsidR="008A62D1" w:rsidRDefault="008A62D1" w:rsidP="007F6D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7.4pt;height:47.4pt;visibility:visible;mso-wrap-style:square" o:bullet="t">
        <v:imagedata r:id="rId1" o:title="" croptop="8022f" cropbottom="9341f"/>
      </v:shape>
    </w:pict>
  </w:numPicBullet>
  <w:abstractNum w:abstractNumId="0" w15:restartNumberingAfterBreak="0">
    <w:nsid w:val="0EEF188D"/>
    <w:multiLevelType w:val="hybridMultilevel"/>
    <w:tmpl w:val="4106074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2E6"/>
    <w:multiLevelType w:val="hybridMultilevel"/>
    <w:tmpl w:val="7A06D7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0C69"/>
    <w:multiLevelType w:val="hybridMultilevel"/>
    <w:tmpl w:val="601EFC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D71"/>
    <w:multiLevelType w:val="hybridMultilevel"/>
    <w:tmpl w:val="D5D4BAB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3E2702"/>
    <w:multiLevelType w:val="hybridMultilevel"/>
    <w:tmpl w:val="5E52FF1C"/>
    <w:lvl w:ilvl="0" w:tplc="9CF023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A9008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CFCF1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EE01F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50820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A854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A96A8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00AA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5442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861B6"/>
    <w:multiLevelType w:val="hybridMultilevel"/>
    <w:tmpl w:val="8FCC0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87EF8"/>
    <w:multiLevelType w:val="hybridMultilevel"/>
    <w:tmpl w:val="96F6EB66"/>
    <w:lvl w:ilvl="0" w:tplc="3A00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B81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42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7E3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E2F5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E86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945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A9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321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D3"/>
    <w:rsid w:val="000028BB"/>
    <w:rsid w:val="0002665B"/>
    <w:rsid w:val="00030F75"/>
    <w:rsid w:val="00054C95"/>
    <w:rsid w:val="000919E7"/>
    <w:rsid w:val="000A36B1"/>
    <w:rsid w:val="000D0F44"/>
    <w:rsid w:val="000D5B47"/>
    <w:rsid w:val="000D78B7"/>
    <w:rsid w:val="0010026B"/>
    <w:rsid w:val="00100E54"/>
    <w:rsid w:val="001074B3"/>
    <w:rsid w:val="00180A0C"/>
    <w:rsid w:val="00185E7D"/>
    <w:rsid w:val="001C622A"/>
    <w:rsid w:val="001D2C14"/>
    <w:rsid w:val="001E6249"/>
    <w:rsid w:val="00231ED4"/>
    <w:rsid w:val="002631F0"/>
    <w:rsid w:val="002913F6"/>
    <w:rsid w:val="002A20A0"/>
    <w:rsid w:val="002B7921"/>
    <w:rsid w:val="00310F08"/>
    <w:rsid w:val="003144E0"/>
    <w:rsid w:val="00337E40"/>
    <w:rsid w:val="00342DB3"/>
    <w:rsid w:val="00383F79"/>
    <w:rsid w:val="00393426"/>
    <w:rsid w:val="003D446A"/>
    <w:rsid w:val="00406A1A"/>
    <w:rsid w:val="0041667C"/>
    <w:rsid w:val="00470E11"/>
    <w:rsid w:val="00482C49"/>
    <w:rsid w:val="004852CD"/>
    <w:rsid w:val="004A3F7F"/>
    <w:rsid w:val="004B35EF"/>
    <w:rsid w:val="00520B63"/>
    <w:rsid w:val="00553D90"/>
    <w:rsid w:val="00565E17"/>
    <w:rsid w:val="00586D1D"/>
    <w:rsid w:val="00592B3B"/>
    <w:rsid w:val="005B206E"/>
    <w:rsid w:val="005F0A9D"/>
    <w:rsid w:val="00600DA6"/>
    <w:rsid w:val="00621DA7"/>
    <w:rsid w:val="0066242C"/>
    <w:rsid w:val="006B2C5E"/>
    <w:rsid w:val="006C4B4E"/>
    <w:rsid w:val="006D5DEE"/>
    <w:rsid w:val="006F2CDB"/>
    <w:rsid w:val="0075618E"/>
    <w:rsid w:val="00756AC6"/>
    <w:rsid w:val="00786891"/>
    <w:rsid w:val="007F37FE"/>
    <w:rsid w:val="007F6DC9"/>
    <w:rsid w:val="008562F7"/>
    <w:rsid w:val="00894477"/>
    <w:rsid w:val="0089539D"/>
    <w:rsid w:val="008A62D1"/>
    <w:rsid w:val="008D2B29"/>
    <w:rsid w:val="008E6671"/>
    <w:rsid w:val="009046EC"/>
    <w:rsid w:val="00914278"/>
    <w:rsid w:val="00924C88"/>
    <w:rsid w:val="00945E98"/>
    <w:rsid w:val="00951E5F"/>
    <w:rsid w:val="00964357"/>
    <w:rsid w:val="009B0428"/>
    <w:rsid w:val="009B3DA2"/>
    <w:rsid w:val="009F3CD3"/>
    <w:rsid w:val="00A642D6"/>
    <w:rsid w:val="00A71952"/>
    <w:rsid w:val="00A80549"/>
    <w:rsid w:val="00A87B74"/>
    <w:rsid w:val="00B16A99"/>
    <w:rsid w:val="00B87FF7"/>
    <w:rsid w:val="00BD2209"/>
    <w:rsid w:val="00C10344"/>
    <w:rsid w:val="00C34BA7"/>
    <w:rsid w:val="00CA71FD"/>
    <w:rsid w:val="00D0283B"/>
    <w:rsid w:val="00D32CE8"/>
    <w:rsid w:val="00D442CE"/>
    <w:rsid w:val="00DD4825"/>
    <w:rsid w:val="00E03BB8"/>
    <w:rsid w:val="00E12F96"/>
    <w:rsid w:val="00E3156D"/>
    <w:rsid w:val="00E46AB0"/>
    <w:rsid w:val="00E91977"/>
    <w:rsid w:val="00E928DF"/>
    <w:rsid w:val="00EA3E80"/>
    <w:rsid w:val="00EE00B3"/>
    <w:rsid w:val="00F56B73"/>
    <w:rsid w:val="00F85536"/>
    <w:rsid w:val="00F86609"/>
    <w:rsid w:val="00FC242B"/>
    <w:rsid w:val="00F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70E1901-3154-4030-ADA3-0F19BA8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4278"/>
    <w:rPr>
      <w:b/>
      <w:bCs/>
      <w:color w:val="3E762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1427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14278"/>
    <w:rPr>
      <w:caps/>
      <w:color w:val="549E3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294E1C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  <w:jc w:val="both"/>
    </w:pPr>
    <w:rPr>
      <w:i/>
      <w:iCs/>
      <w:color w:val="549E3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549E39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24C8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hogandarksid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061\AppData\Roaming\Microsoft\Plantillas\Cuestionario%20de%20servicios%20(Hosteler&#237;a).dotx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9-box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26C53-2167-4CEC-9453-7444891F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Cuestionario de servicios (Hostelería).dotx</Template>
  <TotalTime>53</TotalTime>
  <Pages>1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Intercorp</vt:lpstr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Intercorp</dc:title>
  <dc:subject/>
  <dc:creator>Interbank</dc:creator>
  <cp:keywords/>
  <dc:description/>
  <cp:lastModifiedBy>Mario</cp:lastModifiedBy>
  <cp:revision>9</cp:revision>
  <cp:lastPrinted>2007-10-03T09:04:00Z</cp:lastPrinted>
  <dcterms:created xsi:type="dcterms:W3CDTF">2017-07-27T21:50:00Z</dcterms:created>
  <dcterms:modified xsi:type="dcterms:W3CDTF">2017-09-12T22:39:00Z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