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95B86" w14:textId="77777777" w:rsidR="006C093B" w:rsidRPr="00893674" w:rsidRDefault="00B613D6" w:rsidP="00A26516">
      <w:pPr>
        <w:pStyle w:val="Normal1"/>
        <w:spacing w:line="480" w:lineRule="auto"/>
        <w:jc w:val="center"/>
        <w:rPr>
          <w:rFonts w:ascii="Times New Roman" w:eastAsia="Times New Roman" w:hAnsi="Times New Roman" w:cs="Times New Roman"/>
          <w:b/>
          <w:color w:val="auto"/>
          <w:sz w:val="24"/>
          <w:szCs w:val="24"/>
        </w:rPr>
      </w:pPr>
      <w:r w:rsidRPr="00893674">
        <w:rPr>
          <w:rFonts w:ascii="Times New Roman" w:eastAsia="Times New Roman" w:hAnsi="Times New Roman" w:cs="Times New Roman"/>
          <w:b/>
          <w:color w:val="auto"/>
          <w:sz w:val="24"/>
          <w:szCs w:val="24"/>
        </w:rPr>
        <w:t>PODER E PATRIARCADO: CONTRIBUIÇÕES PARA UMA ANÁLISE COMPORTAMENTAL DA DESIGUALDADE DE GÊNERO</w:t>
      </w:r>
    </w:p>
    <w:p w14:paraId="33190DEE" w14:textId="77777777" w:rsidR="000E47ED" w:rsidRPr="00893674" w:rsidRDefault="000E47ED" w:rsidP="00775F4D">
      <w:pPr>
        <w:pStyle w:val="Normal1"/>
        <w:spacing w:line="480" w:lineRule="auto"/>
        <w:rPr>
          <w:rFonts w:ascii="Times New Roman" w:eastAsia="Times New Roman" w:hAnsi="Times New Roman" w:cs="Times New Roman"/>
          <w:b/>
          <w:color w:val="auto"/>
          <w:sz w:val="24"/>
          <w:szCs w:val="24"/>
        </w:rPr>
      </w:pPr>
    </w:p>
    <w:p w14:paraId="63382CAA" w14:textId="77777777"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Laís </w:t>
      </w:r>
      <w:proofErr w:type="spellStart"/>
      <w:r w:rsidRPr="00893674">
        <w:rPr>
          <w:rFonts w:ascii="Times New Roman" w:eastAsia="Times New Roman" w:hAnsi="Times New Roman" w:cs="Times New Roman"/>
          <w:color w:val="auto"/>
          <w:sz w:val="24"/>
          <w:szCs w:val="24"/>
        </w:rPr>
        <w:t>Nicolodi</w:t>
      </w:r>
      <w:proofErr w:type="spellEnd"/>
      <w:r w:rsidRPr="00893674">
        <w:rPr>
          <w:rStyle w:val="Refdenotaderodap"/>
          <w:rFonts w:ascii="Times New Roman" w:eastAsia="Times New Roman" w:hAnsi="Times New Roman" w:cs="Times New Roman"/>
          <w:color w:val="auto"/>
          <w:sz w:val="24"/>
          <w:szCs w:val="24"/>
        </w:rPr>
        <w:footnoteReference w:id="1"/>
      </w:r>
    </w:p>
    <w:p w14:paraId="7D16615A" w14:textId="77777777"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Universidade de São Paulo</w:t>
      </w:r>
    </w:p>
    <w:p w14:paraId="5EA1B39A" w14:textId="77777777"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&amp;</w:t>
      </w:r>
    </w:p>
    <w:p w14:paraId="7C740929" w14:textId="77777777"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Ana Arantes</w:t>
      </w:r>
      <w:r w:rsidRPr="00893674">
        <w:rPr>
          <w:rStyle w:val="Refdenotaderodap"/>
          <w:rFonts w:ascii="Times New Roman" w:eastAsia="Times New Roman" w:hAnsi="Times New Roman" w:cs="Times New Roman"/>
          <w:color w:val="auto"/>
          <w:sz w:val="24"/>
          <w:szCs w:val="24"/>
        </w:rPr>
        <w:footnoteReference w:id="2"/>
      </w:r>
    </w:p>
    <w:p w14:paraId="0A907185" w14:textId="77777777"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Universidade Federal de São Carlos</w:t>
      </w:r>
    </w:p>
    <w:p w14:paraId="625FA619" w14:textId="77777777"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p>
    <w:p w14:paraId="0A74026C" w14:textId="20D89163" w:rsidR="00B613D6" w:rsidRPr="00893674" w:rsidRDefault="00B613D6" w:rsidP="006C00AB">
      <w:pPr>
        <w:pStyle w:val="Normal1"/>
        <w:spacing w:line="480" w:lineRule="auto"/>
        <w:jc w:val="center"/>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Coletivo Feminista Marias e </w:t>
      </w:r>
      <w:proofErr w:type="spellStart"/>
      <w:r w:rsidRPr="00893674">
        <w:rPr>
          <w:rFonts w:ascii="Times New Roman" w:eastAsia="Times New Roman" w:hAnsi="Times New Roman" w:cs="Times New Roman"/>
          <w:color w:val="auto"/>
          <w:sz w:val="24"/>
          <w:szCs w:val="24"/>
        </w:rPr>
        <w:t>Amélias</w:t>
      </w:r>
      <w:proofErr w:type="spellEnd"/>
      <w:r w:rsidRPr="00893674">
        <w:rPr>
          <w:rFonts w:ascii="Times New Roman" w:eastAsia="Times New Roman" w:hAnsi="Times New Roman" w:cs="Times New Roman"/>
          <w:color w:val="auto"/>
          <w:sz w:val="24"/>
          <w:szCs w:val="24"/>
        </w:rPr>
        <w:t xml:space="preserve"> de Mulheres Analistas do Comportamento, Grupo de Pesquisa Sobre Análise Comportamental das Práticas Culturais de Opressão de Gênero </w:t>
      </w:r>
      <w:proofErr w:type="gramStart"/>
      <w:r w:rsidRPr="00893674">
        <w:rPr>
          <w:rFonts w:ascii="Times New Roman" w:eastAsia="Times New Roman" w:hAnsi="Times New Roman" w:cs="Times New Roman"/>
          <w:color w:val="auto"/>
          <w:sz w:val="24"/>
          <w:szCs w:val="24"/>
        </w:rPr>
        <w:t>e</w:t>
      </w:r>
      <w:proofErr w:type="gramEnd"/>
      <w:r w:rsidRPr="00893674">
        <w:rPr>
          <w:rFonts w:ascii="Times New Roman" w:eastAsia="Times New Roman" w:hAnsi="Times New Roman" w:cs="Times New Roman"/>
          <w:color w:val="auto"/>
          <w:sz w:val="24"/>
          <w:szCs w:val="24"/>
        </w:rPr>
        <w:t xml:space="preserve"> Raça</w:t>
      </w:r>
    </w:p>
    <w:p w14:paraId="2F4E50AB" w14:textId="6A797175" w:rsidR="00A357C6" w:rsidRPr="00893674" w:rsidRDefault="00A357C6" w:rsidP="006C00AB">
      <w:pPr>
        <w:pStyle w:val="Normal1"/>
        <w:spacing w:line="480" w:lineRule="auto"/>
        <w:jc w:val="center"/>
        <w:rPr>
          <w:rFonts w:ascii="Times New Roman" w:eastAsia="Times New Roman" w:hAnsi="Times New Roman" w:cs="Times New Roman"/>
          <w:color w:val="auto"/>
          <w:sz w:val="24"/>
          <w:szCs w:val="24"/>
        </w:rPr>
      </w:pPr>
    </w:p>
    <w:p w14:paraId="50027E54" w14:textId="77777777" w:rsidR="00A357C6" w:rsidRPr="00893674" w:rsidRDefault="00A357C6" w:rsidP="006C00AB">
      <w:pPr>
        <w:pStyle w:val="Normal1"/>
        <w:spacing w:line="480" w:lineRule="auto"/>
        <w:jc w:val="center"/>
        <w:rPr>
          <w:rFonts w:ascii="Times New Roman" w:eastAsia="Times New Roman" w:hAnsi="Times New Roman" w:cs="Times New Roman"/>
          <w:color w:val="auto"/>
          <w:sz w:val="24"/>
          <w:szCs w:val="24"/>
        </w:rPr>
      </w:pPr>
    </w:p>
    <w:p w14:paraId="5FE4D3C1" w14:textId="689C79FD" w:rsidR="00F934D3" w:rsidRPr="00893674" w:rsidRDefault="00F934D3" w:rsidP="006C00AB">
      <w:pPr>
        <w:pStyle w:val="Normal1"/>
        <w:spacing w:line="480" w:lineRule="auto"/>
        <w:jc w:val="center"/>
        <w:rPr>
          <w:rFonts w:ascii="Times New Roman" w:eastAsia="Times New Roman" w:hAnsi="Times New Roman" w:cs="Times New Roman"/>
          <w:color w:val="auto"/>
          <w:sz w:val="24"/>
          <w:szCs w:val="24"/>
        </w:rPr>
      </w:pPr>
    </w:p>
    <w:p w14:paraId="5600C7CF" w14:textId="46D27FC0" w:rsidR="00F934D3" w:rsidRPr="00893674" w:rsidRDefault="00F934D3" w:rsidP="00365D27">
      <w:pPr>
        <w:pStyle w:val="Normal1"/>
        <w:spacing w:line="480" w:lineRule="auto"/>
        <w:rPr>
          <w:rFonts w:ascii="Times New Roman" w:eastAsia="Times New Roman" w:hAnsi="Times New Roman" w:cs="Times New Roman"/>
          <w:color w:val="auto"/>
          <w:sz w:val="24"/>
          <w:szCs w:val="24"/>
        </w:rPr>
      </w:pPr>
      <w:commentRangeStart w:id="0"/>
      <w:r w:rsidRPr="00893674">
        <w:rPr>
          <w:rFonts w:ascii="Times New Roman" w:eastAsia="Times New Roman" w:hAnsi="Times New Roman" w:cs="Times New Roman"/>
          <w:color w:val="auto"/>
          <w:sz w:val="24"/>
          <w:szCs w:val="24"/>
        </w:rPr>
        <w:t xml:space="preserve">Nota das autoras: </w:t>
      </w:r>
      <w:commentRangeEnd w:id="0"/>
      <w:r w:rsidR="00A02302" w:rsidRPr="00893674">
        <w:rPr>
          <w:rStyle w:val="Refdecomentrio"/>
          <w:color w:val="auto"/>
        </w:rPr>
        <w:commentReference w:id="0"/>
      </w:r>
      <w:r w:rsidRPr="00893674">
        <w:rPr>
          <w:rFonts w:ascii="Times New Roman" w:eastAsia="Times New Roman" w:hAnsi="Times New Roman" w:cs="Times New Roman"/>
          <w:color w:val="auto"/>
          <w:sz w:val="24"/>
          <w:szCs w:val="24"/>
        </w:rPr>
        <w:t xml:space="preserve">Partes deste Capítulo </w:t>
      </w:r>
      <w:r w:rsidR="00473DCC" w:rsidRPr="00893674">
        <w:rPr>
          <w:rFonts w:ascii="Times New Roman" w:eastAsia="Times New Roman" w:hAnsi="Times New Roman" w:cs="Times New Roman"/>
          <w:color w:val="auto"/>
          <w:sz w:val="24"/>
          <w:szCs w:val="24"/>
        </w:rPr>
        <w:t>são discussões feitas durante o desenvolvimento da Dissertação de Mestrado da primeira autora</w:t>
      </w:r>
      <w:r w:rsidR="006E1845" w:rsidRPr="00893674">
        <w:rPr>
          <w:rFonts w:ascii="Times New Roman" w:eastAsia="Times New Roman" w:hAnsi="Times New Roman" w:cs="Times New Roman"/>
          <w:color w:val="auto"/>
          <w:sz w:val="24"/>
          <w:szCs w:val="24"/>
        </w:rPr>
        <w:t xml:space="preserve"> no Programa de Pós-graduação em Psicologia Experimental </w:t>
      </w:r>
      <w:r w:rsidR="00D27E83" w:rsidRPr="00893674">
        <w:rPr>
          <w:rFonts w:ascii="Times New Roman" w:eastAsia="Times New Roman" w:hAnsi="Times New Roman" w:cs="Times New Roman"/>
          <w:color w:val="auto"/>
          <w:sz w:val="24"/>
          <w:szCs w:val="24"/>
        </w:rPr>
        <w:t xml:space="preserve">do Instituto de Psicologia da Universidade de São Paulo. As autoras agradecem as </w:t>
      </w:r>
      <w:r w:rsidR="00F60DA2" w:rsidRPr="00893674">
        <w:rPr>
          <w:rFonts w:ascii="Times New Roman" w:eastAsia="Times New Roman" w:hAnsi="Times New Roman" w:cs="Times New Roman"/>
          <w:color w:val="auto"/>
          <w:sz w:val="24"/>
          <w:szCs w:val="24"/>
        </w:rPr>
        <w:t>contribuições</w:t>
      </w:r>
      <w:r w:rsidR="00D27E83" w:rsidRPr="00893674">
        <w:rPr>
          <w:rFonts w:ascii="Times New Roman" w:eastAsia="Times New Roman" w:hAnsi="Times New Roman" w:cs="Times New Roman"/>
          <w:color w:val="auto"/>
          <w:sz w:val="24"/>
          <w:szCs w:val="24"/>
        </w:rPr>
        <w:t xml:space="preserve"> da</w:t>
      </w:r>
      <w:r w:rsidR="00F60DA2" w:rsidRPr="00893674">
        <w:rPr>
          <w:rFonts w:ascii="Times New Roman" w:eastAsia="Times New Roman" w:hAnsi="Times New Roman" w:cs="Times New Roman"/>
          <w:color w:val="auto"/>
          <w:sz w:val="24"/>
          <w:szCs w:val="24"/>
        </w:rPr>
        <w:t xml:space="preserve"> Profa. Dra. Maria Helena Leite </w:t>
      </w:r>
      <w:proofErr w:type="spellStart"/>
      <w:r w:rsidR="00F60DA2" w:rsidRPr="00893674">
        <w:rPr>
          <w:rFonts w:ascii="Times New Roman" w:eastAsia="Times New Roman" w:hAnsi="Times New Roman" w:cs="Times New Roman"/>
          <w:color w:val="auto"/>
          <w:sz w:val="24"/>
          <w:szCs w:val="24"/>
        </w:rPr>
        <w:t>Hünziker</w:t>
      </w:r>
      <w:proofErr w:type="spellEnd"/>
      <w:r w:rsidR="00F60DA2" w:rsidRPr="00893674">
        <w:rPr>
          <w:rFonts w:ascii="Times New Roman" w:eastAsia="Times New Roman" w:hAnsi="Times New Roman" w:cs="Times New Roman"/>
          <w:color w:val="auto"/>
          <w:sz w:val="24"/>
          <w:szCs w:val="24"/>
        </w:rPr>
        <w:t xml:space="preserve">, orientadora de mestrado da primeira autora, para </w:t>
      </w:r>
      <w:r w:rsidR="00096013" w:rsidRPr="00893674">
        <w:rPr>
          <w:rFonts w:ascii="Times New Roman" w:eastAsia="Times New Roman" w:hAnsi="Times New Roman" w:cs="Times New Roman"/>
          <w:color w:val="auto"/>
          <w:sz w:val="24"/>
          <w:szCs w:val="24"/>
        </w:rPr>
        <w:t>a argumentação perseguida neste texto.</w:t>
      </w:r>
    </w:p>
    <w:p w14:paraId="1F8DADF2" w14:textId="77777777" w:rsidR="00B613D6" w:rsidRPr="00893674" w:rsidRDefault="00B613D6" w:rsidP="00775F4D">
      <w:pPr>
        <w:pStyle w:val="Normal1"/>
        <w:spacing w:line="480" w:lineRule="auto"/>
        <w:rPr>
          <w:rFonts w:ascii="Times New Roman" w:eastAsia="Times New Roman" w:hAnsi="Times New Roman" w:cs="Times New Roman"/>
          <w:color w:val="auto"/>
          <w:sz w:val="24"/>
          <w:szCs w:val="24"/>
        </w:rPr>
      </w:pPr>
    </w:p>
    <w:p w14:paraId="533FF827" w14:textId="32D0D230" w:rsidR="00E25137" w:rsidRPr="00893674" w:rsidRDefault="00A357C6" w:rsidP="00F92CA5">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lastRenderedPageBreak/>
        <w:t xml:space="preserve"> </w:t>
      </w:r>
      <w:r w:rsidR="00A36BA7" w:rsidRPr="00893674">
        <w:rPr>
          <w:rFonts w:ascii="Times New Roman" w:eastAsia="Times New Roman" w:hAnsi="Times New Roman" w:cs="Times New Roman"/>
          <w:color w:val="auto"/>
          <w:sz w:val="24"/>
          <w:szCs w:val="24"/>
        </w:rPr>
        <w:t>“</w:t>
      </w:r>
      <w:r w:rsidR="00A36BA7" w:rsidRPr="00893674">
        <w:rPr>
          <w:rFonts w:ascii="Times New Roman" w:eastAsia="Times New Roman" w:hAnsi="Times New Roman" w:cs="Times New Roman"/>
          <w:i/>
          <w:color w:val="auto"/>
          <w:sz w:val="24"/>
          <w:szCs w:val="24"/>
        </w:rPr>
        <w:t>Gênero é um tópico sobre o qual a Análise do Comportamento, historicamente, se manteve em silêncio conspicuamente.</w:t>
      </w:r>
      <w:r w:rsidR="00A36BA7" w:rsidRPr="00893674">
        <w:rPr>
          <w:rFonts w:ascii="Times New Roman" w:eastAsia="Times New Roman" w:hAnsi="Times New Roman" w:cs="Times New Roman"/>
          <w:color w:val="auto"/>
          <w:sz w:val="24"/>
          <w:szCs w:val="24"/>
        </w:rPr>
        <w:t>”</w:t>
      </w:r>
      <w:r w:rsidR="00F92CA5"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 xml:space="preserve">(Maria </w:t>
      </w:r>
      <w:proofErr w:type="spellStart"/>
      <w:proofErr w:type="gramStart"/>
      <w:r w:rsidR="00620EBE" w:rsidRPr="00893674">
        <w:rPr>
          <w:rFonts w:ascii="Times New Roman" w:eastAsia="Times New Roman" w:hAnsi="Times New Roman" w:cs="Times New Roman"/>
          <w:color w:val="auto"/>
          <w:sz w:val="24"/>
          <w:szCs w:val="24"/>
        </w:rPr>
        <w:t>del</w:t>
      </w:r>
      <w:proofErr w:type="spellEnd"/>
      <w:proofErr w:type="gramEnd"/>
      <w:r w:rsidR="00620EBE" w:rsidRPr="00893674">
        <w:rPr>
          <w:rFonts w:ascii="Times New Roman" w:eastAsia="Times New Roman" w:hAnsi="Times New Roman" w:cs="Times New Roman"/>
          <w:color w:val="auto"/>
          <w:sz w:val="24"/>
          <w:szCs w:val="24"/>
        </w:rPr>
        <w:t xml:space="preserve"> </w:t>
      </w:r>
      <w:proofErr w:type="spellStart"/>
      <w:r w:rsidR="00427C0D" w:rsidRPr="00893674">
        <w:rPr>
          <w:rFonts w:ascii="Times New Roman" w:eastAsia="Times New Roman" w:hAnsi="Times New Roman" w:cs="Times New Roman"/>
          <w:color w:val="auto"/>
          <w:sz w:val="24"/>
          <w:szCs w:val="24"/>
        </w:rPr>
        <w:t>Rosario</w:t>
      </w:r>
      <w:proofErr w:type="spellEnd"/>
      <w:r w:rsidR="00427C0D"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Ruiz, 2003)</w:t>
      </w:r>
    </w:p>
    <w:p w14:paraId="581FCDFA" w14:textId="77777777" w:rsidR="00E25137" w:rsidRPr="00893674" w:rsidRDefault="00A36BA7"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 </w:t>
      </w:r>
    </w:p>
    <w:p w14:paraId="572DD98B" w14:textId="7067771D" w:rsidR="00E25137" w:rsidRPr="00893674" w:rsidRDefault="00D419D2" w:rsidP="00775F4D">
      <w:pPr>
        <w:pStyle w:val="Normal1"/>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ab/>
        <w:t xml:space="preserve"> </w:t>
      </w:r>
    </w:p>
    <w:p w14:paraId="14FF8EA7" w14:textId="6EB4E164" w:rsidR="00E25137" w:rsidRPr="00893674" w:rsidRDefault="00D419D2" w:rsidP="00775F4D">
      <w:pPr>
        <w:pStyle w:val="Normal1"/>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ab/>
        <w:t>É com essa provocação que Maria Rosário Ruiz inicia, no primeiro parágrafo de um de seus artigos sobre gênero e Análise do Comportamento, uma dura e necessária crítica a desconsidera</w:t>
      </w:r>
      <w:r w:rsidR="00DD13BF" w:rsidRPr="00893674">
        <w:rPr>
          <w:rFonts w:ascii="Times New Roman" w:eastAsia="Times New Roman" w:hAnsi="Times New Roman" w:cs="Times New Roman"/>
          <w:color w:val="auto"/>
          <w:sz w:val="24"/>
          <w:szCs w:val="24"/>
        </w:rPr>
        <w:t>ção histórica da área analítico-</w:t>
      </w:r>
      <w:r w:rsidR="00A36BA7" w:rsidRPr="00893674">
        <w:rPr>
          <w:rFonts w:ascii="Times New Roman" w:eastAsia="Times New Roman" w:hAnsi="Times New Roman" w:cs="Times New Roman"/>
          <w:color w:val="auto"/>
          <w:sz w:val="24"/>
          <w:szCs w:val="24"/>
        </w:rPr>
        <w:t xml:space="preserve">comportamental pelas questões de gênero (Ruiz, 2003). Um breve levantamento da literatura sobre Feminismo e Análise do Comportamento realizada por Couto e Dittrich (2017) revela que, no período entre 1979 e 2016, apenas oito artigos sobre o tema foram publicados em periódicos científicos reconhecidamente analítico-comportamentais. Rita </w:t>
      </w:r>
      <w:proofErr w:type="spellStart"/>
      <w:r w:rsidR="00A36BA7" w:rsidRPr="00893674">
        <w:rPr>
          <w:rFonts w:ascii="Times New Roman" w:eastAsia="Times New Roman" w:hAnsi="Times New Roman" w:cs="Times New Roman"/>
          <w:color w:val="auto"/>
          <w:sz w:val="24"/>
          <w:szCs w:val="24"/>
        </w:rPr>
        <w:t>Wolpert</w:t>
      </w:r>
      <w:proofErr w:type="spellEnd"/>
      <w:r w:rsidR="00A36BA7" w:rsidRPr="00893674">
        <w:rPr>
          <w:rFonts w:ascii="Times New Roman" w:eastAsia="Times New Roman" w:hAnsi="Times New Roman" w:cs="Times New Roman"/>
          <w:color w:val="auto"/>
          <w:sz w:val="24"/>
          <w:szCs w:val="24"/>
        </w:rPr>
        <w:t xml:space="preserve"> subscreve essa tese quando afirma que não só assuntos sobre gênero e feminismo estavam amplamente</w:t>
      </w:r>
      <w:r w:rsidR="00DD13BF" w:rsidRPr="00893674">
        <w:rPr>
          <w:rFonts w:ascii="Times New Roman" w:eastAsia="Times New Roman" w:hAnsi="Times New Roman" w:cs="Times New Roman"/>
          <w:color w:val="auto"/>
          <w:sz w:val="24"/>
          <w:szCs w:val="24"/>
        </w:rPr>
        <w:t xml:space="preserve"> ausentes dos estudos analítico-comportamentais, como também </w:t>
      </w:r>
      <w:r w:rsidR="00A36BA7" w:rsidRPr="00893674">
        <w:rPr>
          <w:rFonts w:ascii="Times New Roman" w:eastAsia="Times New Roman" w:hAnsi="Times New Roman" w:cs="Times New Roman"/>
          <w:color w:val="auto"/>
          <w:sz w:val="24"/>
          <w:szCs w:val="24"/>
        </w:rPr>
        <w:t xml:space="preserve">estão incompletas as análises de contingências sociais de </w:t>
      </w:r>
      <w:proofErr w:type="spellStart"/>
      <w:r w:rsidR="00A36BA7" w:rsidRPr="00893674">
        <w:rPr>
          <w:rFonts w:ascii="Times New Roman" w:eastAsia="Times New Roman" w:hAnsi="Times New Roman" w:cs="Times New Roman"/>
          <w:color w:val="auto"/>
          <w:sz w:val="24"/>
          <w:szCs w:val="24"/>
        </w:rPr>
        <w:t>reforçamento</w:t>
      </w:r>
      <w:proofErr w:type="spellEnd"/>
      <w:r w:rsidR="00A36BA7" w:rsidRPr="00893674">
        <w:rPr>
          <w:rFonts w:ascii="Times New Roman" w:eastAsia="Times New Roman" w:hAnsi="Times New Roman" w:cs="Times New Roman"/>
          <w:color w:val="auto"/>
          <w:sz w:val="24"/>
          <w:szCs w:val="24"/>
        </w:rPr>
        <w:t xml:space="preserve"> que não levam em consideração os contextos de gênero, raça e classe (</w:t>
      </w:r>
      <w:proofErr w:type="spellStart"/>
      <w:r w:rsidR="00A36BA7" w:rsidRPr="00893674">
        <w:rPr>
          <w:rFonts w:ascii="Times New Roman" w:eastAsia="Times New Roman" w:hAnsi="Times New Roman" w:cs="Times New Roman"/>
          <w:color w:val="auto"/>
          <w:sz w:val="24"/>
          <w:szCs w:val="24"/>
        </w:rPr>
        <w:t>Wolpert</w:t>
      </w:r>
      <w:proofErr w:type="spellEnd"/>
      <w:r w:rsidR="00A36BA7" w:rsidRPr="00893674">
        <w:rPr>
          <w:rFonts w:ascii="Times New Roman" w:eastAsia="Times New Roman" w:hAnsi="Times New Roman" w:cs="Times New Roman"/>
          <w:color w:val="auto"/>
          <w:sz w:val="24"/>
          <w:szCs w:val="24"/>
        </w:rPr>
        <w:t>, 2005). O próprio Skinner afirma</w:t>
      </w:r>
      <w:r w:rsidR="00DD13BF" w:rsidRPr="00893674">
        <w:rPr>
          <w:rFonts w:ascii="Times New Roman" w:eastAsia="Times New Roman" w:hAnsi="Times New Roman" w:cs="Times New Roman"/>
          <w:color w:val="auto"/>
          <w:sz w:val="24"/>
          <w:szCs w:val="24"/>
        </w:rPr>
        <w:t xml:space="preserve"> que o uso da ciência analítico-</w:t>
      </w:r>
      <w:r w:rsidR="00A36BA7" w:rsidRPr="00893674">
        <w:rPr>
          <w:rFonts w:ascii="Times New Roman" w:eastAsia="Times New Roman" w:hAnsi="Times New Roman" w:cs="Times New Roman"/>
          <w:color w:val="auto"/>
          <w:sz w:val="24"/>
          <w:szCs w:val="24"/>
        </w:rPr>
        <w:t xml:space="preserve">comportamental poderia ser uma ferramenta importante para a construção de um mundo socialmente mais justo, tal como no livro </w:t>
      </w:r>
      <w:proofErr w:type="spellStart"/>
      <w:r w:rsidR="00A36BA7" w:rsidRPr="00893674">
        <w:rPr>
          <w:rFonts w:ascii="Times New Roman" w:eastAsia="Times New Roman" w:hAnsi="Times New Roman" w:cs="Times New Roman"/>
          <w:i/>
          <w:color w:val="auto"/>
          <w:sz w:val="24"/>
          <w:szCs w:val="24"/>
        </w:rPr>
        <w:t>Beyond</w:t>
      </w:r>
      <w:proofErr w:type="spellEnd"/>
      <w:r w:rsidR="00A36BA7" w:rsidRPr="00893674">
        <w:rPr>
          <w:rFonts w:ascii="Times New Roman" w:eastAsia="Times New Roman" w:hAnsi="Times New Roman" w:cs="Times New Roman"/>
          <w:i/>
          <w:color w:val="auto"/>
          <w:sz w:val="24"/>
          <w:szCs w:val="24"/>
        </w:rPr>
        <w:t xml:space="preserve"> </w:t>
      </w:r>
      <w:proofErr w:type="spellStart"/>
      <w:r w:rsidR="00A36BA7" w:rsidRPr="00893674">
        <w:rPr>
          <w:rFonts w:ascii="Times New Roman" w:eastAsia="Times New Roman" w:hAnsi="Times New Roman" w:cs="Times New Roman"/>
          <w:i/>
          <w:color w:val="auto"/>
          <w:sz w:val="24"/>
          <w:szCs w:val="24"/>
        </w:rPr>
        <w:t>Freedom</w:t>
      </w:r>
      <w:proofErr w:type="spellEnd"/>
      <w:r w:rsidR="00A36BA7" w:rsidRPr="00893674">
        <w:rPr>
          <w:rFonts w:ascii="Times New Roman" w:eastAsia="Times New Roman" w:hAnsi="Times New Roman" w:cs="Times New Roman"/>
          <w:i/>
          <w:color w:val="auto"/>
          <w:sz w:val="24"/>
          <w:szCs w:val="24"/>
        </w:rPr>
        <w:t xml:space="preserve"> </w:t>
      </w:r>
      <w:proofErr w:type="spellStart"/>
      <w:r w:rsidR="00A36BA7" w:rsidRPr="00893674">
        <w:rPr>
          <w:rFonts w:ascii="Times New Roman" w:eastAsia="Times New Roman" w:hAnsi="Times New Roman" w:cs="Times New Roman"/>
          <w:i/>
          <w:color w:val="auto"/>
          <w:sz w:val="24"/>
          <w:szCs w:val="24"/>
        </w:rPr>
        <w:t>and</w:t>
      </w:r>
      <w:proofErr w:type="spellEnd"/>
      <w:r w:rsidR="00A36BA7" w:rsidRPr="00893674">
        <w:rPr>
          <w:rFonts w:ascii="Times New Roman" w:eastAsia="Times New Roman" w:hAnsi="Times New Roman" w:cs="Times New Roman"/>
          <w:i/>
          <w:color w:val="auto"/>
          <w:sz w:val="24"/>
          <w:szCs w:val="24"/>
        </w:rPr>
        <w:t xml:space="preserve"> </w:t>
      </w:r>
      <w:proofErr w:type="spellStart"/>
      <w:r w:rsidR="00A36BA7" w:rsidRPr="00893674">
        <w:rPr>
          <w:rFonts w:ascii="Times New Roman" w:eastAsia="Times New Roman" w:hAnsi="Times New Roman" w:cs="Times New Roman"/>
          <w:i/>
          <w:color w:val="auto"/>
          <w:sz w:val="24"/>
          <w:szCs w:val="24"/>
        </w:rPr>
        <w:t>Dignity</w:t>
      </w:r>
      <w:proofErr w:type="spellEnd"/>
      <w:r w:rsidR="00A36BA7" w:rsidRPr="00893674">
        <w:rPr>
          <w:rFonts w:ascii="Times New Roman" w:eastAsia="Times New Roman" w:hAnsi="Times New Roman" w:cs="Times New Roman"/>
          <w:color w:val="auto"/>
          <w:sz w:val="24"/>
          <w:szCs w:val="24"/>
        </w:rPr>
        <w:t xml:space="preserve"> (Skinner, 1971), em que ele aborda questões para se repensar o planejamento de culturas mais igualitárias</w:t>
      </w:r>
      <w:r w:rsidR="00DD13BF" w:rsidRPr="00893674">
        <w:rPr>
          <w:rFonts w:ascii="Times New Roman" w:eastAsia="Times New Roman" w:hAnsi="Times New Roman" w:cs="Times New Roman"/>
          <w:color w:val="auto"/>
          <w:sz w:val="24"/>
          <w:szCs w:val="24"/>
        </w:rPr>
        <w:t>, inclusive no que diz respeito à igualdade entre gêneros</w:t>
      </w:r>
      <w:r w:rsidR="00A36BA7" w:rsidRPr="00893674">
        <w:rPr>
          <w:rFonts w:ascii="Times New Roman" w:eastAsia="Times New Roman" w:hAnsi="Times New Roman" w:cs="Times New Roman"/>
          <w:color w:val="auto"/>
          <w:sz w:val="24"/>
          <w:szCs w:val="24"/>
        </w:rPr>
        <w:t>.</w:t>
      </w:r>
    </w:p>
    <w:p w14:paraId="2B105863" w14:textId="6D90EDB6" w:rsidR="00573EF8" w:rsidRPr="00893674" w:rsidRDefault="00D419D2" w:rsidP="00775F4D">
      <w:pPr>
        <w:pStyle w:val="Normal1"/>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ab/>
        <w:t xml:space="preserve">Segundo a Análise do Comportamento, o comportamento dos indivíduos é </w:t>
      </w:r>
      <w:r w:rsidR="00DD13BF" w:rsidRPr="00893674">
        <w:rPr>
          <w:rFonts w:ascii="Times New Roman" w:eastAsia="Times New Roman" w:hAnsi="Times New Roman" w:cs="Times New Roman"/>
          <w:color w:val="auto"/>
          <w:sz w:val="24"/>
          <w:szCs w:val="24"/>
        </w:rPr>
        <w:t>função de relações do organismo com</w:t>
      </w:r>
      <w:r w:rsidR="00A36BA7" w:rsidRPr="00893674">
        <w:rPr>
          <w:rFonts w:ascii="Times New Roman" w:eastAsia="Times New Roman" w:hAnsi="Times New Roman" w:cs="Times New Roman"/>
          <w:color w:val="auto"/>
          <w:sz w:val="24"/>
          <w:szCs w:val="24"/>
        </w:rPr>
        <w:t xml:space="preserve"> eventos e contextos do ambiente imediato e histórico. Quando este ambiente é social, isto é, formado pelas outras pessoas com quem o indivíduo se relaciona, o controle </w:t>
      </w:r>
      <w:r w:rsidR="00DD13BF" w:rsidRPr="00893674">
        <w:rPr>
          <w:rFonts w:ascii="Times New Roman" w:eastAsia="Times New Roman" w:hAnsi="Times New Roman" w:cs="Times New Roman"/>
          <w:color w:val="auto"/>
          <w:sz w:val="24"/>
          <w:szCs w:val="24"/>
        </w:rPr>
        <w:t xml:space="preserve">do comportamento </w:t>
      </w:r>
      <w:r w:rsidR="00A36BA7" w:rsidRPr="00893674">
        <w:rPr>
          <w:rFonts w:ascii="Times New Roman" w:eastAsia="Times New Roman" w:hAnsi="Times New Roman" w:cs="Times New Roman"/>
          <w:color w:val="auto"/>
          <w:sz w:val="24"/>
          <w:szCs w:val="24"/>
        </w:rPr>
        <w:t>se dá pela interação complexa entre os comportamentos de todos os indivíduos envolvidos (Skinner, 1953</w:t>
      </w:r>
      <w:r w:rsidR="009257B7" w:rsidRPr="00893674">
        <w:rPr>
          <w:rFonts w:ascii="Times New Roman" w:eastAsia="Times New Roman" w:hAnsi="Times New Roman" w:cs="Times New Roman"/>
          <w:color w:val="auto"/>
          <w:sz w:val="24"/>
          <w:szCs w:val="24"/>
        </w:rPr>
        <w:t>;</w:t>
      </w:r>
      <w:r w:rsidR="00A36BA7" w:rsidRPr="00893674">
        <w:rPr>
          <w:rFonts w:ascii="Times New Roman" w:eastAsia="Times New Roman" w:hAnsi="Times New Roman" w:cs="Times New Roman"/>
          <w:color w:val="auto"/>
          <w:sz w:val="24"/>
          <w:szCs w:val="24"/>
        </w:rPr>
        <w:t xml:space="preserve"> 1957). Ao definirmos </w:t>
      </w:r>
      <w:r w:rsidR="00A36BA7" w:rsidRPr="00893674">
        <w:rPr>
          <w:rFonts w:ascii="Times New Roman" w:eastAsia="Times New Roman" w:hAnsi="Times New Roman" w:cs="Times New Roman"/>
          <w:color w:val="auto"/>
          <w:sz w:val="24"/>
          <w:szCs w:val="24"/>
        </w:rPr>
        <w:lastRenderedPageBreak/>
        <w:t xml:space="preserve">operacionalmente os fenômenos observados no controle do comportamento humano em termos de comportamentos sociais e socialmente determinados (ou seja, ao descrevermos como os comportamentos individuais selecionam e mantêm práticas culturais e são ao mesmo tempo selecionados e mantidos por essas práticas culturais), o que pretendemos é aproximar a Análise do Comportamento das teorias e movimentos sociais que procuram analisar e intervir em práticas culturais que oprimem grupos de indivíduos. Essa estratégia de intervenção social </w:t>
      </w:r>
      <w:r w:rsidR="00DD13BF" w:rsidRPr="00893674">
        <w:rPr>
          <w:rFonts w:ascii="Times New Roman" w:eastAsia="Times New Roman" w:hAnsi="Times New Roman" w:cs="Times New Roman"/>
          <w:color w:val="auto"/>
          <w:sz w:val="24"/>
          <w:szCs w:val="24"/>
        </w:rPr>
        <w:t xml:space="preserve">foi prevista por </w:t>
      </w:r>
      <w:proofErr w:type="spellStart"/>
      <w:r w:rsidR="00DD13BF" w:rsidRPr="00893674">
        <w:rPr>
          <w:rFonts w:ascii="Times New Roman" w:eastAsia="Times New Roman" w:hAnsi="Times New Roman" w:cs="Times New Roman"/>
          <w:color w:val="auto"/>
          <w:sz w:val="24"/>
          <w:szCs w:val="24"/>
        </w:rPr>
        <w:t>Holland</w:t>
      </w:r>
      <w:proofErr w:type="spellEnd"/>
      <w:r w:rsidR="00DD13BF" w:rsidRPr="00893674">
        <w:rPr>
          <w:rFonts w:ascii="Times New Roman" w:eastAsia="Times New Roman" w:hAnsi="Times New Roman" w:cs="Times New Roman"/>
          <w:color w:val="auto"/>
          <w:sz w:val="24"/>
          <w:szCs w:val="24"/>
        </w:rPr>
        <w:t xml:space="preserve"> (1973)</w:t>
      </w:r>
      <w:r w:rsidR="00A36BA7" w:rsidRPr="00893674">
        <w:rPr>
          <w:rFonts w:ascii="Times New Roman" w:eastAsia="Times New Roman" w:hAnsi="Times New Roman" w:cs="Times New Roman"/>
          <w:color w:val="auto"/>
          <w:sz w:val="24"/>
          <w:szCs w:val="24"/>
        </w:rPr>
        <w:t xml:space="preserve"> quando preconizou como o analista do comportamento poderia atuar para a modificação de práticas sociais injustas e opressoras:</w:t>
      </w:r>
    </w:p>
    <w:p w14:paraId="2D1B9EE4" w14:textId="07CFE4ED" w:rsidR="00E25137" w:rsidRPr="00893674" w:rsidRDefault="002C5983" w:rsidP="00365D27">
      <w:pPr>
        <w:pStyle w:val="Normal1"/>
        <w:spacing w:line="480" w:lineRule="auto"/>
        <w:ind w:left="144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temos que explorar as formas de modificação do comportamento que sejam compatíveis com um sistema igualitário, não materialista e não elitista, mas, ao contrário</w:t>
      </w:r>
      <w:r w:rsidR="00573EF8" w:rsidRPr="00893674">
        <w:rPr>
          <w:rFonts w:ascii="Times New Roman" w:eastAsia="Times New Roman" w:hAnsi="Times New Roman" w:cs="Times New Roman"/>
          <w:color w:val="auto"/>
          <w:sz w:val="24"/>
          <w:szCs w:val="24"/>
        </w:rPr>
        <w:t xml:space="preserve">, construtivo, pelo menos no </w:t>
      </w:r>
      <w:r w:rsidR="00A36BA7" w:rsidRPr="00893674">
        <w:rPr>
          <w:rFonts w:ascii="Times New Roman" w:eastAsia="Times New Roman" w:hAnsi="Times New Roman" w:cs="Times New Roman"/>
          <w:color w:val="auto"/>
          <w:sz w:val="24"/>
          <w:szCs w:val="24"/>
        </w:rPr>
        <w:t>tocante aos meios para uma</w:t>
      </w:r>
      <w:r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 xml:space="preserve">inadiável </w:t>
      </w:r>
      <w:r w:rsidR="00D419D2">
        <w:rPr>
          <w:rFonts w:ascii="Times New Roman" w:eastAsia="Times New Roman" w:hAnsi="Times New Roman" w:cs="Times New Roman"/>
          <w:color w:val="auto"/>
          <w:sz w:val="24"/>
          <w:szCs w:val="24"/>
        </w:rPr>
        <w:t>mudança revolucionária do homem</w:t>
      </w:r>
      <w:r w:rsidR="00A36BA7" w:rsidRPr="00893674">
        <w:rPr>
          <w:rFonts w:ascii="Times New Roman" w:eastAsia="Times New Roman" w:hAnsi="Times New Roman" w:cs="Times New Roman"/>
          <w:color w:val="auto"/>
          <w:sz w:val="24"/>
          <w:szCs w:val="24"/>
        </w:rPr>
        <w:t xml:space="preserve"> (</w:t>
      </w:r>
      <w:proofErr w:type="spellStart"/>
      <w:r w:rsidR="00573EF8" w:rsidRPr="00893674">
        <w:rPr>
          <w:rFonts w:ascii="Times New Roman" w:eastAsia="Times New Roman" w:hAnsi="Times New Roman" w:cs="Times New Roman"/>
          <w:color w:val="auto"/>
          <w:sz w:val="24"/>
          <w:szCs w:val="24"/>
        </w:rPr>
        <w:t>Holland</w:t>
      </w:r>
      <w:proofErr w:type="spellEnd"/>
      <w:r w:rsidR="00573EF8" w:rsidRPr="00893674">
        <w:rPr>
          <w:rFonts w:ascii="Times New Roman" w:eastAsia="Times New Roman" w:hAnsi="Times New Roman" w:cs="Times New Roman"/>
          <w:color w:val="auto"/>
          <w:sz w:val="24"/>
          <w:szCs w:val="24"/>
        </w:rPr>
        <w:t xml:space="preserve">, 1973, </w:t>
      </w:r>
      <w:r w:rsidR="00A36BA7" w:rsidRPr="00893674">
        <w:rPr>
          <w:rFonts w:ascii="Times New Roman" w:eastAsia="Times New Roman" w:hAnsi="Times New Roman" w:cs="Times New Roman"/>
          <w:color w:val="auto"/>
          <w:sz w:val="24"/>
          <w:szCs w:val="24"/>
        </w:rPr>
        <w:t>p. 280)</w:t>
      </w:r>
      <w:r w:rsidR="0033674B" w:rsidRPr="00893674">
        <w:rPr>
          <w:rFonts w:ascii="Times New Roman" w:eastAsia="Times New Roman" w:hAnsi="Times New Roman" w:cs="Times New Roman"/>
          <w:color w:val="auto"/>
          <w:sz w:val="24"/>
          <w:szCs w:val="24"/>
        </w:rPr>
        <w:t>.</w:t>
      </w:r>
    </w:p>
    <w:p w14:paraId="17AB4AE6" w14:textId="77777777" w:rsidR="00573EF8" w:rsidRPr="00893674" w:rsidRDefault="00573EF8" w:rsidP="00775F4D">
      <w:pPr>
        <w:pStyle w:val="Normal1"/>
        <w:spacing w:line="480" w:lineRule="auto"/>
        <w:rPr>
          <w:rFonts w:ascii="Times New Roman" w:eastAsia="Times New Roman" w:hAnsi="Times New Roman" w:cs="Times New Roman"/>
          <w:color w:val="auto"/>
          <w:sz w:val="24"/>
          <w:szCs w:val="24"/>
        </w:rPr>
      </w:pPr>
    </w:p>
    <w:p w14:paraId="21652AA1" w14:textId="77777777" w:rsidR="00E47583" w:rsidRPr="00893674" w:rsidRDefault="003A7CB5"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r>
      <w:r w:rsidR="00A36BA7" w:rsidRPr="00893674">
        <w:rPr>
          <w:rFonts w:ascii="Times New Roman" w:eastAsia="Times New Roman" w:hAnsi="Times New Roman" w:cs="Times New Roman"/>
          <w:color w:val="auto"/>
          <w:sz w:val="24"/>
          <w:szCs w:val="24"/>
        </w:rPr>
        <w:t xml:space="preserve">Dado que os analistas do comportamento estão inseridos em uma cultura </w:t>
      </w:r>
      <w:r w:rsidRPr="00893674">
        <w:rPr>
          <w:rFonts w:ascii="Times New Roman" w:eastAsia="Times New Roman" w:hAnsi="Times New Roman" w:cs="Times New Roman"/>
          <w:color w:val="auto"/>
          <w:sz w:val="24"/>
          <w:szCs w:val="24"/>
        </w:rPr>
        <w:t>e se comportam também sob controle das mesmas variáveis que afetam práticas culturais vigentes</w:t>
      </w:r>
      <w:r w:rsidR="00A36BA7"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não seria surpresa que, na sua prática científica, reproduzam padrões de comportamento culturalmente selecionados. </w:t>
      </w:r>
      <w:r w:rsidR="00E47583" w:rsidRPr="00893674">
        <w:rPr>
          <w:rFonts w:ascii="Times New Roman" w:eastAsia="Times New Roman" w:hAnsi="Times New Roman" w:cs="Times New Roman"/>
          <w:color w:val="auto"/>
          <w:sz w:val="24"/>
          <w:szCs w:val="24"/>
        </w:rPr>
        <w:t xml:space="preserve">Ao entendermos que a ciência (enquanto conjunto de relatos verbais acerca das relações entre eventos do mundo) é o produto do comportamento do cientista, conforme proposto por </w:t>
      </w:r>
      <w:proofErr w:type="spellStart"/>
      <w:r w:rsidR="003D0690" w:rsidRPr="00893674">
        <w:rPr>
          <w:rFonts w:ascii="Times New Roman" w:eastAsia="Times New Roman" w:hAnsi="Times New Roman" w:cs="Times New Roman"/>
          <w:color w:val="auto"/>
          <w:sz w:val="24"/>
          <w:szCs w:val="24"/>
        </w:rPr>
        <w:t>Pennypacker</w:t>
      </w:r>
      <w:proofErr w:type="spellEnd"/>
      <w:r w:rsidR="003D0690" w:rsidRPr="00893674">
        <w:rPr>
          <w:rFonts w:ascii="Times New Roman" w:eastAsia="Times New Roman" w:hAnsi="Times New Roman" w:cs="Times New Roman"/>
          <w:color w:val="auto"/>
          <w:sz w:val="24"/>
          <w:szCs w:val="24"/>
        </w:rPr>
        <w:t xml:space="preserve"> e Johnston</w:t>
      </w:r>
      <w:r w:rsidR="00E47583" w:rsidRPr="00893674">
        <w:rPr>
          <w:rFonts w:ascii="Times New Roman" w:eastAsia="Times New Roman" w:hAnsi="Times New Roman" w:cs="Times New Roman"/>
          <w:color w:val="auto"/>
          <w:sz w:val="24"/>
          <w:szCs w:val="24"/>
        </w:rPr>
        <w:t xml:space="preserve"> (1993), uma revisão crítica d</w:t>
      </w:r>
      <w:r w:rsidR="00774C6F" w:rsidRPr="00893674">
        <w:rPr>
          <w:rFonts w:ascii="Times New Roman" w:eastAsia="Times New Roman" w:hAnsi="Times New Roman" w:cs="Times New Roman"/>
          <w:color w:val="auto"/>
          <w:sz w:val="24"/>
          <w:szCs w:val="24"/>
        </w:rPr>
        <w:t>o</w:t>
      </w:r>
      <w:r w:rsidR="00E47583" w:rsidRPr="00893674">
        <w:rPr>
          <w:rFonts w:ascii="Times New Roman" w:eastAsia="Times New Roman" w:hAnsi="Times New Roman" w:cs="Times New Roman"/>
          <w:color w:val="auto"/>
          <w:sz w:val="24"/>
          <w:szCs w:val="24"/>
        </w:rPr>
        <w:t xml:space="preserve"> conhecimento produzido </w:t>
      </w:r>
      <w:r w:rsidR="00774C6F" w:rsidRPr="00893674">
        <w:rPr>
          <w:rFonts w:ascii="Times New Roman" w:eastAsia="Times New Roman" w:hAnsi="Times New Roman" w:cs="Times New Roman"/>
          <w:color w:val="auto"/>
          <w:sz w:val="24"/>
          <w:szCs w:val="24"/>
        </w:rPr>
        <w:t xml:space="preserve">em uma disciplina </w:t>
      </w:r>
      <w:r w:rsidR="00E47583" w:rsidRPr="00893674">
        <w:rPr>
          <w:rFonts w:ascii="Times New Roman" w:eastAsia="Times New Roman" w:hAnsi="Times New Roman" w:cs="Times New Roman"/>
          <w:color w:val="auto"/>
          <w:sz w:val="24"/>
          <w:szCs w:val="24"/>
        </w:rPr>
        <w:t xml:space="preserve">deve passar pela análise das variáveis das quais o comportamento que o produziu é função, o que inclui, obrigatoriamente, a análise das práticas culturais </w:t>
      </w:r>
      <w:r w:rsidR="00774C6F" w:rsidRPr="00893674">
        <w:rPr>
          <w:rFonts w:ascii="Times New Roman" w:eastAsia="Times New Roman" w:hAnsi="Times New Roman" w:cs="Times New Roman"/>
          <w:color w:val="auto"/>
          <w:sz w:val="24"/>
          <w:szCs w:val="24"/>
        </w:rPr>
        <w:t>que selecionam o comportamento do cientista</w:t>
      </w:r>
      <w:r w:rsidR="00E47583"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Assim, como indicado por Ruiz e Roche (2007), uma atuação ética do analista do </w:t>
      </w:r>
      <w:r w:rsidRPr="00893674">
        <w:rPr>
          <w:rFonts w:ascii="Times New Roman" w:eastAsia="Times New Roman" w:hAnsi="Times New Roman" w:cs="Times New Roman"/>
          <w:color w:val="auto"/>
          <w:sz w:val="24"/>
          <w:szCs w:val="24"/>
        </w:rPr>
        <w:lastRenderedPageBreak/>
        <w:t xml:space="preserve">comportamento – tanto na sua prática científica quanto na prestação de serviços – deve levar em conta não só </w:t>
      </w:r>
      <w:r w:rsidR="00E47583" w:rsidRPr="00893674">
        <w:rPr>
          <w:rFonts w:ascii="Times New Roman" w:eastAsia="Times New Roman" w:hAnsi="Times New Roman" w:cs="Times New Roman"/>
          <w:color w:val="auto"/>
          <w:sz w:val="24"/>
          <w:szCs w:val="24"/>
        </w:rPr>
        <w:t xml:space="preserve">a honesta proposição dos valores que guiam o </w:t>
      </w:r>
      <w:r w:rsidR="00774C6F" w:rsidRPr="00893674">
        <w:rPr>
          <w:rFonts w:ascii="Times New Roman" w:eastAsia="Times New Roman" w:hAnsi="Times New Roman" w:cs="Times New Roman"/>
          <w:color w:val="auto"/>
          <w:sz w:val="24"/>
          <w:szCs w:val="24"/>
        </w:rPr>
        <w:t xml:space="preserve">seu </w:t>
      </w:r>
      <w:r w:rsidR="00E47583" w:rsidRPr="00893674">
        <w:rPr>
          <w:rFonts w:ascii="Times New Roman" w:eastAsia="Times New Roman" w:hAnsi="Times New Roman" w:cs="Times New Roman"/>
          <w:color w:val="auto"/>
          <w:sz w:val="24"/>
          <w:szCs w:val="24"/>
        </w:rPr>
        <w:t>fazer científico e a aplicação das tecnologias cientificamente construídas, mas também a compreensão acurada das variáveis que controlam o comportamento ético e as tomadas de decisão sobre o fazer científico e prático. Para isso é</w:t>
      </w:r>
      <w:r w:rsidR="00A36BA7" w:rsidRPr="00893674">
        <w:rPr>
          <w:rFonts w:ascii="Times New Roman" w:eastAsia="Times New Roman" w:hAnsi="Times New Roman" w:cs="Times New Roman"/>
          <w:color w:val="auto"/>
          <w:sz w:val="24"/>
          <w:szCs w:val="24"/>
        </w:rPr>
        <w:t xml:space="preserve"> necessário buscar compreender o contexto mais amplo dentro do qual </w:t>
      </w:r>
      <w:r w:rsidR="00774C6F" w:rsidRPr="00893674">
        <w:rPr>
          <w:rFonts w:ascii="Times New Roman" w:eastAsia="Times New Roman" w:hAnsi="Times New Roman" w:cs="Times New Roman"/>
          <w:color w:val="auto"/>
          <w:sz w:val="24"/>
          <w:szCs w:val="24"/>
        </w:rPr>
        <w:t>o comportamento do cientista está inserido</w:t>
      </w:r>
      <w:r w:rsidR="00A36BA7" w:rsidRPr="00893674">
        <w:rPr>
          <w:rFonts w:ascii="Times New Roman" w:eastAsia="Times New Roman" w:hAnsi="Times New Roman" w:cs="Times New Roman"/>
          <w:color w:val="auto"/>
          <w:sz w:val="24"/>
          <w:szCs w:val="24"/>
        </w:rPr>
        <w:t>: como as contingências sociais estão organizadas para a manutenção dessas práticas culturais e como elas definem uma dada cultura (Ferna</w:t>
      </w:r>
      <w:r w:rsidR="00E47583" w:rsidRPr="00893674">
        <w:rPr>
          <w:rFonts w:ascii="Times New Roman" w:eastAsia="Times New Roman" w:hAnsi="Times New Roman" w:cs="Times New Roman"/>
          <w:color w:val="auto"/>
          <w:sz w:val="24"/>
          <w:szCs w:val="24"/>
        </w:rPr>
        <w:t>ndes, Carrara</w:t>
      </w:r>
      <w:r w:rsidR="0033674B" w:rsidRPr="00893674">
        <w:rPr>
          <w:rFonts w:ascii="Times New Roman" w:eastAsia="Times New Roman" w:hAnsi="Times New Roman" w:cs="Times New Roman"/>
          <w:color w:val="auto"/>
          <w:sz w:val="24"/>
          <w:szCs w:val="24"/>
        </w:rPr>
        <w:t>,</w:t>
      </w:r>
      <w:r w:rsidR="00E47583" w:rsidRPr="00893674">
        <w:rPr>
          <w:rFonts w:ascii="Times New Roman" w:eastAsia="Times New Roman" w:hAnsi="Times New Roman" w:cs="Times New Roman"/>
          <w:color w:val="auto"/>
          <w:sz w:val="24"/>
          <w:szCs w:val="24"/>
        </w:rPr>
        <w:t xml:space="preserve"> &amp; </w:t>
      </w:r>
      <w:proofErr w:type="spellStart"/>
      <w:r w:rsidR="00E47583" w:rsidRPr="00893674">
        <w:rPr>
          <w:rFonts w:ascii="Times New Roman" w:eastAsia="Times New Roman" w:hAnsi="Times New Roman" w:cs="Times New Roman"/>
          <w:color w:val="auto"/>
          <w:sz w:val="24"/>
          <w:szCs w:val="24"/>
        </w:rPr>
        <w:t>Zilio</w:t>
      </w:r>
      <w:proofErr w:type="spellEnd"/>
      <w:r w:rsidR="00E47583" w:rsidRPr="00893674">
        <w:rPr>
          <w:rFonts w:ascii="Times New Roman" w:eastAsia="Times New Roman" w:hAnsi="Times New Roman" w:cs="Times New Roman"/>
          <w:color w:val="auto"/>
          <w:sz w:val="24"/>
          <w:szCs w:val="24"/>
        </w:rPr>
        <w:t>, 2017).</w:t>
      </w:r>
    </w:p>
    <w:p w14:paraId="41212A7F" w14:textId="31AB7C31" w:rsidR="00E25137" w:rsidRPr="00893674" w:rsidRDefault="00E47583"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r>
      <w:r w:rsidR="00A36BA7" w:rsidRPr="00893674">
        <w:rPr>
          <w:rFonts w:ascii="Times New Roman" w:eastAsia="Times New Roman" w:hAnsi="Times New Roman" w:cs="Times New Roman"/>
          <w:color w:val="auto"/>
          <w:sz w:val="24"/>
          <w:szCs w:val="24"/>
        </w:rPr>
        <w:t xml:space="preserve">A partir da ideia de que </w:t>
      </w:r>
      <w:r w:rsidR="00774C6F" w:rsidRPr="00893674">
        <w:rPr>
          <w:rFonts w:ascii="Times New Roman" w:eastAsia="Times New Roman" w:hAnsi="Times New Roman" w:cs="Times New Roman"/>
          <w:color w:val="auto"/>
          <w:sz w:val="24"/>
          <w:szCs w:val="24"/>
        </w:rPr>
        <w:t>a ciência é</w:t>
      </w:r>
      <w:r w:rsidR="00A36BA7" w:rsidRPr="00893674">
        <w:rPr>
          <w:rFonts w:ascii="Times New Roman" w:eastAsia="Times New Roman" w:hAnsi="Times New Roman" w:cs="Times New Roman"/>
          <w:color w:val="auto"/>
          <w:sz w:val="24"/>
          <w:szCs w:val="24"/>
        </w:rPr>
        <w:t xml:space="preserve">, portanto, </w:t>
      </w:r>
      <w:proofErr w:type="gramStart"/>
      <w:r w:rsidR="00A36BA7" w:rsidRPr="00893674">
        <w:rPr>
          <w:rFonts w:ascii="Times New Roman" w:eastAsia="Times New Roman" w:hAnsi="Times New Roman" w:cs="Times New Roman"/>
          <w:color w:val="auto"/>
          <w:sz w:val="24"/>
          <w:szCs w:val="24"/>
        </w:rPr>
        <w:t>um fenômeno também cultural, pretendemos</w:t>
      </w:r>
      <w:proofErr w:type="gramEnd"/>
      <w:r w:rsidR="00A36BA7" w:rsidRPr="00893674">
        <w:rPr>
          <w:rFonts w:ascii="Times New Roman" w:eastAsia="Times New Roman" w:hAnsi="Times New Roman" w:cs="Times New Roman"/>
          <w:color w:val="auto"/>
          <w:sz w:val="24"/>
          <w:szCs w:val="24"/>
        </w:rPr>
        <w:t xml:space="preserve"> neste capí</w:t>
      </w:r>
      <w:r w:rsidR="00DD13BF" w:rsidRPr="00893674">
        <w:rPr>
          <w:rFonts w:ascii="Times New Roman" w:eastAsia="Times New Roman" w:hAnsi="Times New Roman" w:cs="Times New Roman"/>
          <w:color w:val="auto"/>
          <w:sz w:val="24"/>
          <w:szCs w:val="24"/>
        </w:rPr>
        <w:t xml:space="preserve">tulo </w:t>
      </w:r>
      <w:r w:rsidR="003231E9" w:rsidRPr="00893674">
        <w:rPr>
          <w:rFonts w:ascii="Times New Roman" w:eastAsia="Times New Roman" w:hAnsi="Times New Roman" w:cs="Times New Roman"/>
          <w:color w:val="auto"/>
          <w:sz w:val="24"/>
          <w:szCs w:val="24"/>
        </w:rPr>
        <w:t>fazer um diálo</w:t>
      </w:r>
      <w:r w:rsidR="006609E6">
        <w:rPr>
          <w:rFonts w:ascii="Times New Roman" w:eastAsia="Times New Roman" w:hAnsi="Times New Roman" w:cs="Times New Roman"/>
          <w:color w:val="auto"/>
          <w:sz w:val="24"/>
          <w:szCs w:val="24"/>
        </w:rPr>
        <w:t>go entre os conceitos analítico-</w:t>
      </w:r>
      <w:r w:rsidR="003231E9" w:rsidRPr="00893674">
        <w:rPr>
          <w:rFonts w:ascii="Times New Roman" w:eastAsia="Times New Roman" w:hAnsi="Times New Roman" w:cs="Times New Roman"/>
          <w:color w:val="auto"/>
          <w:sz w:val="24"/>
          <w:szCs w:val="24"/>
        </w:rPr>
        <w:t xml:space="preserve">comportamentais e os conceitos feministas com o objetivo de permitir uma análise mais </w:t>
      </w:r>
      <w:proofErr w:type="spellStart"/>
      <w:r w:rsidR="003231E9" w:rsidRPr="00893674">
        <w:rPr>
          <w:rFonts w:ascii="Times New Roman" w:eastAsia="Times New Roman" w:hAnsi="Times New Roman" w:cs="Times New Roman"/>
          <w:color w:val="auto"/>
          <w:sz w:val="24"/>
          <w:szCs w:val="24"/>
        </w:rPr>
        <w:t>comportamentalmente</w:t>
      </w:r>
      <w:proofErr w:type="spellEnd"/>
      <w:r w:rsidR="003231E9" w:rsidRPr="00893674">
        <w:rPr>
          <w:rFonts w:ascii="Times New Roman" w:eastAsia="Times New Roman" w:hAnsi="Times New Roman" w:cs="Times New Roman"/>
          <w:color w:val="auto"/>
          <w:sz w:val="24"/>
          <w:szCs w:val="24"/>
        </w:rPr>
        <w:t xml:space="preserve"> contextualizada das contingências sociais diferenciadas para homens e mulheres </w:t>
      </w:r>
      <w:r w:rsidR="00EB545A" w:rsidRPr="00893674">
        <w:rPr>
          <w:rFonts w:ascii="Times New Roman" w:eastAsia="Times New Roman" w:hAnsi="Times New Roman" w:cs="Times New Roman"/>
          <w:color w:val="auto"/>
          <w:sz w:val="24"/>
          <w:szCs w:val="24"/>
        </w:rPr>
        <w:t>e</w:t>
      </w:r>
      <w:r w:rsidR="003231E9" w:rsidRPr="00893674">
        <w:rPr>
          <w:rFonts w:ascii="Times New Roman" w:eastAsia="Times New Roman" w:hAnsi="Times New Roman" w:cs="Times New Roman"/>
          <w:color w:val="auto"/>
          <w:sz w:val="24"/>
          <w:szCs w:val="24"/>
        </w:rPr>
        <w:t xml:space="preserve"> das práticas culturais que mantêm as desigualdades e assimetria</w:t>
      </w:r>
      <w:r w:rsidR="00EB545A" w:rsidRPr="00893674">
        <w:rPr>
          <w:rFonts w:ascii="Times New Roman" w:eastAsia="Times New Roman" w:hAnsi="Times New Roman" w:cs="Times New Roman"/>
          <w:color w:val="auto"/>
          <w:sz w:val="24"/>
          <w:szCs w:val="24"/>
        </w:rPr>
        <w:t>s</w:t>
      </w:r>
      <w:r w:rsidR="003231E9" w:rsidRPr="00893674">
        <w:rPr>
          <w:rFonts w:ascii="Times New Roman" w:eastAsia="Times New Roman" w:hAnsi="Times New Roman" w:cs="Times New Roman"/>
          <w:color w:val="auto"/>
          <w:sz w:val="24"/>
          <w:szCs w:val="24"/>
        </w:rPr>
        <w:t xml:space="preserve"> de poder entre os gêneros </w:t>
      </w:r>
      <w:r w:rsidR="00875850" w:rsidRPr="00893674">
        <w:rPr>
          <w:rFonts w:ascii="Times New Roman" w:eastAsia="Times New Roman" w:hAnsi="Times New Roman" w:cs="Times New Roman"/>
          <w:color w:val="auto"/>
          <w:sz w:val="24"/>
          <w:szCs w:val="24"/>
        </w:rPr>
        <w:t>na</w:t>
      </w:r>
      <w:r w:rsidR="003231E9" w:rsidRPr="00893674">
        <w:rPr>
          <w:rFonts w:ascii="Times New Roman" w:eastAsia="Times New Roman" w:hAnsi="Times New Roman" w:cs="Times New Roman"/>
          <w:color w:val="auto"/>
          <w:sz w:val="24"/>
          <w:szCs w:val="24"/>
        </w:rPr>
        <w:t xml:space="preserve"> cultura patriarcal.</w:t>
      </w:r>
      <w:r w:rsidR="002E03C9" w:rsidRPr="00893674">
        <w:rPr>
          <w:rFonts w:ascii="Times New Roman" w:eastAsia="Times New Roman" w:hAnsi="Times New Roman" w:cs="Times New Roman"/>
          <w:color w:val="auto"/>
          <w:sz w:val="24"/>
          <w:szCs w:val="24"/>
        </w:rPr>
        <w:t xml:space="preserve"> Para isso, apresentaremos os conceitos que julgamos tornar mais visíveis as contingências culturais de gênero</w:t>
      </w:r>
      <w:r w:rsidR="00A36BA7" w:rsidRPr="00893674">
        <w:rPr>
          <w:rFonts w:ascii="Times New Roman" w:eastAsia="Times New Roman" w:hAnsi="Times New Roman" w:cs="Times New Roman"/>
          <w:color w:val="auto"/>
          <w:sz w:val="24"/>
          <w:szCs w:val="24"/>
        </w:rPr>
        <w:t xml:space="preserve"> </w:t>
      </w:r>
      <w:r w:rsidR="002E03C9" w:rsidRPr="00893674">
        <w:rPr>
          <w:rFonts w:ascii="Times New Roman" w:eastAsia="Times New Roman" w:hAnsi="Times New Roman" w:cs="Times New Roman"/>
          <w:color w:val="auto"/>
          <w:sz w:val="24"/>
          <w:szCs w:val="24"/>
        </w:rPr>
        <w:t xml:space="preserve">que são selecionadoras desses padrões de </w:t>
      </w:r>
      <w:proofErr w:type="spellStart"/>
      <w:r w:rsidR="002E03C9" w:rsidRPr="00893674">
        <w:rPr>
          <w:rFonts w:ascii="Times New Roman" w:eastAsia="Times New Roman" w:hAnsi="Times New Roman" w:cs="Times New Roman"/>
          <w:color w:val="auto"/>
          <w:sz w:val="24"/>
          <w:szCs w:val="24"/>
        </w:rPr>
        <w:t>invisibilização</w:t>
      </w:r>
      <w:proofErr w:type="spellEnd"/>
      <w:r w:rsidR="002E03C9" w:rsidRPr="00893674">
        <w:rPr>
          <w:rFonts w:ascii="Times New Roman" w:eastAsia="Times New Roman" w:hAnsi="Times New Roman" w:cs="Times New Roman"/>
          <w:color w:val="auto"/>
          <w:sz w:val="24"/>
          <w:szCs w:val="24"/>
        </w:rPr>
        <w:t xml:space="preserve"> e </w:t>
      </w:r>
      <w:proofErr w:type="spellStart"/>
      <w:r w:rsidR="002E03C9" w:rsidRPr="00893674">
        <w:rPr>
          <w:rFonts w:ascii="Times New Roman" w:eastAsia="Times New Roman" w:hAnsi="Times New Roman" w:cs="Times New Roman"/>
          <w:color w:val="auto"/>
          <w:sz w:val="24"/>
          <w:szCs w:val="24"/>
        </w:rPr>
        <w:t>silenciamento</w:t>
      </w:r>
      <w:proofErr w:type="spellEnd"/>
      <w:r w:rsidR="002E03C9" w:rsidRPr="00893674">
        <w:rPr>
          <w:rFonts w:ascii="Times New Roman" w:eastAsia="Times New Roman" w:hAnsi="Times New Roman" w:cs="Times New Roman"/>
          <w:color w:val="auto"/>
          <w:sz w:val="24"/>
          <w:szCs w:val="24"/>
        </w:rPr>
        <w:t xml:space="preserve"> das questões feministas dentro da Análise do Comportamento, e recomendamos que essas variáveis e contextos culturalmente relevantes sejam parte das análises de fenômenos sociais e das relações entre eventos </w:t>
      </w:r>
      <w:r w:rsidR="0018338E" w:rsidRPr="00893674">
        <w:rPr>
          <w:rFonts w:ascii="Times New Roman" w:eastAsia="Times New Roman" w:hAnsi="Times New Roman" w:cs="Times New Roman"/>
          <w:color w:val="auto"/>
          <w:sz w:val="24"/>
          <w:szCs w:val="24"/>
        </w:rPr>
        <w:t>que a nossa ciência descreve.</w:t>
      </w:r>
      <w:r w:rsidR="00D419D2">
        <w:rPr>
          <w:rFonts w:ascii="Times New Roman" w:eastAsia="Times New Roman" w:hAnsi="Times New Roman" w:cs="Times New Roman"/>
          <w:color w:val="auto"/>
          <w:sz w:val="24"/>
          <w:szCs w:val="24"/>
        </w:rPr>
        <w:t xml:space="preserve"> </w:t>
      </w:r>
    </w:p>
    <w:p w14:paraId="306812F8" w14:textId="42C356C8" w:rsidR="00DA5131" w:rsidRPr="00893674" w:rsidRDefault="00C56576"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r>
      <w:r w:rsidR="00A36BA7" w:rsidRPr="00893674">
        <w:rPr>
          <w:rFonts w:ascii="Times New Roman" w:eastAsia="Times New Roman" w:hAnsi="Times New Roman" w:cs="Times New Roman"/>
          <w:color w:val="auto"/>
          <w:sz w:val="24"/>
          <w:szCs w:val="24"/>
        </w:rPr>
        <w:t xml:space="preserve">Antes de começarmos a falar do sistema social e de suas contingências mais amplas, precisamos descrever o conceito de </w:t>
      </w:r>
      <w:r w:rsidR="00A36BA7" w:rsidRPr="00893674">
        <w:rPr>
          <w:rFonts w:ascii="Times New Roman" w:eastAsia="Times New Roman" w:hAnsi="Times New Roman" w:cs="Times New Roman"/>
          <w:i/>
          <w:color w:val="auto"/>
          <w:sz w:val="24"/>
          <w:szCs w:val="24"/>
        </w:rPr>
        <w:t>gênero</w:t>
      </w:r>
      <w:r w:rsidR="00A36BA7" w:rsidRPr="00893674">
        <w:rPr>
          <w:rFonts w:ascii="Times New Roman" w:eastAsia="Times New Roman" w:hAnsi="Times New Roman" w:cs="Times New Roman"/>
          <w:color w:val="auto"/>
          <w:sz w:val="24"/>
          <w:szCs w:val="24"/>
        </w:rPr>
        <w:t xml:space="preserve">. Embora cada autora feminista enfatize aspectos distintos da noção de gênero, existe um campo de consenso – ainda que limitado </w:t>
      </w:r>
      <w:r w:rsidR="008B47E6" w:rsidRPr="00893674">
        <w:rPr>
          <w:rFonts w:ascii="Times New Roman" w:eastAsia="Times New Roman" w:hAnsi="Times New Roman" w:cs="Times New Roman"/>
          <w:color w:val="auto"/>
          <w:sz w:val="24"/>
          <w:szCs w:val="24"/>
        </w:rPr>
        <w:t>às</w:t>
      </w:r>
      <w:r w:rsidR="00F65BA8" w:rsidRPr="00893674">
        <w:rPr>
          <w:rFonts w:ascii="Times New Roman" w:eastAsia="Times New Roman" w:hAnsi="Times New Roman" w:cs="Times New Roman"/>
          <w:color w:val="auto"/>
          <w:sz w:val="24"/>
          <w:szCs w:val="24"/>
        </w:rPr>
        <w:t xml:space="preserve"> </w:t>
      </w:r>
      <w:r w:rsidR="00C7442C" w:rsidRPr="00893674">
        <w:rPr>
          <w:rFonts w:ascii="Times New Roman" w:eastAsia="Times New Roman" w:hAnsi="Times New Roman" w:cs="Times New Roman"/>
          <w:color w:val="auto"/>
          <w:sz w:val="24"/>
          <w:szCs w:val="24"/>
        </w:rPr>
        <w:t>correntes</w:t>
      </w:r>
      <w:r w:rsidR="00F65BA8" w:rsidRPr="00893674">
        <w:rPr>
          <w:rFonts w:ascii="Times New Roman" w:eastAsia="Times New Roman" w:hAnsi="Times New Roman" w:cs="Times New Roman"/>
          <w:color w:val="auto"/>
          <w:sz w:val="24"/>
          <w:szCs w:val="24"/>
        </w:rPr>
        <w:t xml:space="preserve"> feministas que </w:t>
      </w:r>
      <w:r w:rsidR="00C7442C" w:rsidRPr="00893674">
        <w:rPr>
          <w:rFonts w:ascii="Times New Roman" w:eastAsia="Times New Roman" w:hAnsi="Times New Roman" w:cs="Times New Roman"/>
          <w:color w:val="auto"/>
          <w:sz w:val="24"/>
          <w:szCs w:val="24"/>
        </w:rPr>
        <w:t>rejeitam a</w:t>
      </w:r>
      <w:r w:rsidR="008B47E6" w:rsidRPr="00893674">
        <w:rPr>
          <w:rFonts w:ascii="Times New Roman" w:eastAsia="Times New Roman" w:hAnsi="Times New Roman" w:cs="Times New Roman"/>
          <w:color w:val="auto"/>
          <w:sz w:val="24"/>
          <w:szCs w:val="24"/>
        </w:rPr>
        <w:t>s</w:t>
      </w:r>
      <w:r w:rsidR="00C7442C" w:rsidRPr="00893674">
        <w:rPr>
          <w:rFonts w:ascii="Times New Roman" w:eastAsia="Times New Roman" w:hAnsi="Times New Roman" w:cs="Times New Roman"/>
          <w:color w:val="auto"/>
          <w:sz w:val="24"/>
          <w:szCs w:val="24"/>
        </w:rPr>
        <w:t xml:space="preserve"> noç</w:t>
      </w:r>
      <w:r w:rsidR="008B47E6" w:rsidRPr="00893674">
        <w:rPr>
          <w:rFonts w:ascii="Times New Roman" w:eastAsia="Times New Roman" w:hAnsi="Times New Roman" w:cs="Times New Roman"/>
          <w:color w:val="auto"/>
          <w:sz w:val="24"/>
          <w:szCs w:val="24"/>
        </w:rPr>
        <w:t>ões</w:t>
      </w:r>
      <w:r w:rsidR="00C7442C" w:rsidRPr="00893674">
        <w:rPr>
          <w:rFonts w:ascii="Times New Roman" w:eastAsia="Times New Roman" w:hAnsi="Times New Roman" w:cs="Times New Roman"/>
          <w:color w:val="auto"/>
          <w:sz w:val="24"/>
          <w:szCs w:val="24"/>
        </w:rPr>
        <w:t xml:space="preserve"> de </w:t>
      </w:r>
      <w:r w:rsidR="000F3A47" w:rsidRPr="00893674">
        <w:rPr>
          <w:rFonts w:ascii="Times New Roman" w:eastAsia="Times New Roman" w:hAnsi="Times New Roman" w:cs="Times New Roman"/>
          <w:color w:val="auto"/>
          <w:sz w:val="24"/>
          <w:szCs w:val="24"/>
        </w:rPr>
        <w:t>“</w:t>
      </w:r>
      <w:r w:rsidR="00C7442C" w:rsidRPr="00893674">
        <w:rPr>
          <w:rFonts w:ascii="Times New Roman" w:eastAsia="Times New Roman" w:hAnsi="Times New Roman" w:cs="Times New Roman"/>
          <w:color w:val="auto"/>
          <w:sz w:val="24"/>
          <w:szCs w:val="24"/>
        </w:rPr>
        <w:t>natureza feminina</w:t>
      </w:r>
      <w:r w:rsidR="000F3A47" w:rsidRPr="00893674">
        <w:rPr>
          <w:rFonts w:ascii="Times New Roman" w:eastAsia="Times New Roman" w:hAnsi="Times New Roman" w:cs="Times New Roman"/>
          <w:color w:val="auto"/>
          <w:sz w:val="24"/>
          <w:szCs w:val="24"/>
        </w:rPr>
        <w:t>”</w:t>
      </w:r>
      <w:r w:rsidR="00C7442C" w:rsidRPr="00893674">
        <w:rPr>
          <w:rFonts w:ascii="Times New Roman" w:eastAsia="Times New Roman" w:hAnsi="Times New Roman" w:cs="Times New Roman"/>
          <w:color w:val="auto"/>
          <w:sz w:val="24"/>
          <w:szCs w:val="24"/>
        </w:rPr>
        <w:t xml:space="preserve"> ou </w:t>
      </w:r>
      <w:r w:rsidR="008B47E6" w:rsidRPr="00893674">
        <w:rPr>
          <w:rFonts w:ascii="Times New Roman" w:eastAsia="Times New Roman" w:hAnsi="Times New Roman" w:cs="Times New Roman"/>
          <w:color w:val="auto"/>
          <w:sz w:val="24"/>
          <w:szCs w:val="24"/>
        </w:rPr>
        <w:t xml:space="preserve">destino </w:t>
      </w:r>
      <w:r w:rsidR="00027A2A" w:rsidRPr="00893674">
        <w:rPr>
          <w:rFonts w:ascii="Times New Roman" w:eastAsia="Times New Roman" w:hAnsi="Times New Roman" w:cs="Times New Roman"/>
          <w:color w:val="auto"/>
          <w:sz w:val="24"/>
          <w:szCs w:val="24"/>
        </w:rPr>
        <w:t>biológico –</w:t>
      </w:r>
      <w:r w:rsidR="00A36BA7" w:rsidRPr="00893674">
        <w:rPr>
          <w:rFonts w:ascii="Times New Roman" w:eastAsia="Times New Roman" w:hAnsi="Times New Roman" w:cs="Times New Roman"/>
          <w:color w:val="auto"/>
          <w:sz w:val="24"/>
          <w:szCs w:val="24"/>
        </w:rPr>
        <w:t xml:space="preserve"> de que </w:t>
      </w:r>
      <w:r w:rsidR="00A36BA7" w:rsidRPr="00893674">
        <w:rPr>
          <w:rFonts w:ascii="Times New Roman" w:eastAsia="Times New Roman" w:hAnsi="Times New Roman" w:cs="Times New Roman"/>
          <w:i/>
          <w:color w:val="auto"/>
          <w:sz w:val="24"/>
          <w:szCs w:val="24"/>
        </w:rPr>
        <w:t xml:space="preserve">gênero </w:t>
      </w:r>
      <w:r w:rsidR="00A36BA7" w:rsidRPr="00893674">
        <w:rPr>
          <w:rFonts w:ascii="Times New Roman" w:eastAsia="Times New Roman" w:hAnsi="Times New Roman" w:cs="Times New Roman"/>
          <w:color w:val="auto"/>
          <w:sz w:val="24"/>
          <w:szCs w:val="24"/>
        </w:rPr>
        <w:t xml:space="preserve">é a </w:t>
      </w:r>
      <w:r w:rsidR="00A36BA7" w:rsidRPr="00893674">
        <w:rPr>
          <w:rFonts w:ascii="Times New Roman" w:eastAsia="Times New Roman" w:hAnsi="Times New Roman" w:cs="Times New Roman"/>
          <w:i/>
          <w:color w:val="auto"/>
          <w:sz w:val="24"/>
          <w:szCs w:val="24"/>
        </w:rPr>
        <w:t>construção social</w:t>
      </w:r>
      <w:r w:rsidR="00A36BA7" w:rsidRPr="00893674">
        <w:rPr>
          <w:rFonts w:ascii="Times New Roman" w:eastAsia="Times New Roman" w:hAnsi="Times New Roman" w:cs="Times New Roman"/>
          <w:color w:val="auto"/>
          <w:sz w:val="24"/>
          <w:szCs w:val="24"/>
        </w:rPr>
        <w:t xml:space="preserve"> das categorias </w:t>
      </w:r>
      <w:r w:rsidR="00A36BA7" w:rsidRPr="00893674">
        <w:rPr>
          <w:rFonts w:ascii="Times New Roman" w:eastAsia="Times New Roman" w:hAnsi="Times New Roman" w:cs="Times New Roman"/>
          <w:i/>
          <w:color w:val="auto"/>
          <w:sz w:val="24"/>
          <w:szCs w:val="24"/>
        </w:rPr>
        <w:t>feminino</w:t>
      </w:r>
      <w:r w:rsidR="00A36BA7" w:rsidRPr="00893674">
        <w:rPr>
          <w:rFonts w:ascii="Times New Roman" w:eastAsia="Times New Roman" w:hAnsi="Times New Roman" w:cs="Times New Roman"/>
          <w:color w:val="auto"/>
          <w:sz w:val="24"/>
          <w:szCs w:val="24"/>
        </w:rPr>
        <w:t xml:space="preserve"> e </w:t>
      </w:r>
      <w:r w:rsidR="00A36BA7" w:rsidRPr="00893674">
        <w:rPr>
          <w:rFonts w:ascii="Times New Roman" w:eastAsia="Times New Roman" w:hAnsi="Times New Roman" w:cs="Times New Roman"/>
          <w:i/>
          <w:color w:val="auto"/>
          <w:sz w:val="24"/>
          <w:szCs w:val="24"/>
        </w:rPr>
        <w:t>masculino</w:t>
      </w:r>
      <w:r w:rsidR="00A36BA7" w:rsidRPr="00893674">
        <w:rPr>
          <w:rFonts w:ascii="Times New Roman" w:eastAsia="Times New Roman" w:hAnsi="Times New Roman" w:cs="Times New Roman"/>
          <w:color w:val="auto"/>
          <w:sz w:val="24"/>
          <w:szCs w:val="24"/>
        </w:rPr>
        <w:t xml:space="preserve">. Rubin (1975) é </w:t>
      </w:r>
      <w:r w:rsidR="00A36BA7" w:rsidRPr="00893674">
        <w:rPr>
          <w:rFonts w:ascii="Times New Roman" w:eastAsia="Times New Roman" w:hAnsi="Times New Roman" w:cs="Times New Roman"/>
          <w:color w:val="auto"/>
          <w:sz w:val="24"/>
          <w:szCs w:val="24"/>
        </w:rPr>
        <w:lastRenderedPageBreak/>
        <w:t xml:space="preserve">uma das autoras que trabalha o conceito de gênero a partir da distinção entre sexo e gênero. A </w:t>
      </w:r>
      <w:r w:rsidR="0018338E" w:rsidRPr="00893674">
        <w:rPr>
          <w:rFonts w:ascii="Times New Roman" w:eastAsia="Times New Roman" w:hAnsi="Times New Roman" w:cs="Times New Roman"/>
          <w:color w:val="auto"/>
          <w:sz w:val="24"/>
          <w:szCs w:val="24"/>
        </w:rPr>
        <w:t xml:space="preserve">autora </w:t>
      </w:r>
      <w:r w:rsidR="00A36BA7" w:rsidRPr="00893674">
        <w:rPr>
          <w:rFonts w:ascii="Times New Roman" w:eastAsia="Times New Roman" w:hAnsi="Times New Roman" w:cs="Times New Roman"/>
          <w:color w:val="auto"/>
          <w:sz w:val="24"/>
          <w:szCs w:val="24"/>
        </w:rPr>
        <w:t>desenvolve em seu estudo a noção do sistema sexo-gênero, dentro do qual ela analisa que existe um conjunto de arranj</w:t>
      </w:r>
      <w:r w:rsidR="006C6769" w:rsidRPr="00893674">
        <w:rPr>
          <w:rFonts w:ascii="Times New Roman" w:eastAsia="Times New Roman" w:hAnsi="Times New Roman" w:cs="Times New Roman"/>
          <w:color w:val="auto"/>
          <w:sz w:val="24"/>
          <w:szCs w:val="24"/>
        </w:rPr>
        <w:t>os sociais através dos quais a matéria prima</w:t>
      </w:r>
      <w:r w:rsidR="00A36BA7" w:rsidRPr="00893674">
        <w:rPr>
          <w:rFonts w:ascii="Times New Roman" w:eastAsia="Times New Roman" w:hAnsi="Times New Roman" w:cs="Times New Roman"/>
          <w:color w:val="auto"/>
          <w:sz w:val="24"/>
          <w:szCs w:val="24"/>
        </w:rPr>
        <w:t xml:space="preserve"> (o sexo fêmea) é </w:t>
      </w:r>
      <w:r w:rsidR="006609E6" w:rsidRPr="00893674">
        <w:rPr>
          <w:rFonts w:ascii="Times New Roman" w:eastAsia="Times New Roman" w:hAnsi="Times New Roman" w:cs="Times New Roman"/>
          <w:color w:val="auto"/>
          <w:sz w:val="24"/>
          <w:szCs w:val="24"/>
        </w:rPr>
        <w:t>transformada</w:t>
      </w:r>
      <w:r w:rsidR="00A36BA7" w:rsidRPr="00893674">
        <w:rPr>
          <w:rFonts w:ascii="Times New Roman" w:eastAsia="Times New Roman" w:hAnsi="Times New Roman" w:cs="Times New Roman"/>
          <w:color w:val="auto"/>
          <w:sz w:val="24"/>
          <w:szCs w:val="24"/>
        </w:rPr>
        <w:t xml:space="preserve"> em produto social (o gênero </w:t>
      </w:r>
      <w:r w:rsidR="0018338E" w:rsidRPr="00893674">
        <w:rPr>
          <w:rFonts w:ascii="Times New Roman" w:eastAsia="Times New Roman" w:hAnsi="Times New Roman" w:cs="Times New Roman"/>
          <w:color w:val="auto"/>
          <w:sz w:val="24"/>
          <w:szCs w:val="24"/>
        </w:rPr>
        <w:t>feminino</w:t>
      </w:r>
      <w:r w:rsidR="00A36BA7" w:rsidRPr="00893674">
        <w:rPr>
          <w:rFonts w:ascii="Times New Roman" w:eastAsia="Times New Roman" w:hAnsi="Times New Roman" w:cs="Times New Roman"/>
          <w:color w:val="auto"/>
          <w:sz w:val="24"/>
          <w:szCs w:val="24"/>
        </w:rPr>
        <w:t xml:space="preserve">). </w:t>
      </w:r>
      <w:r w:rsidR="0018338E" w:rsidRPr="00893674">
        <w:rPr>
          <w:rFonts w:ascii="Times New Roman" w:eastAsia="Times New Roman" w:hAnsi="Times New Roman" w:cs="Times New Roman"/>
          <w:color w:val="auto"/>
          <w:sz w:val="24"/>
          <w:szCs w:val="24"/>
        </w:rPr>
        <w:t>Já para</w:t>
      </w:r>
      <w:r w:rsidR="00A36BA7" w:rsidRPr="00893674">
        <w:rPr>
          <w:rFonts w:ascii="Times New Roman" w:eastAsia="Times New Roman" w:hAnsi="Times New Roman" w:cs="Times New Roman"/>
          <w:color w:val="auto"/>
          <w:sz w:val="24"/>
          <w:szCs w:val="24"/>
        </w:rPr>
        <w:t xml:space="preserve"> Lerner (1986), a construção social dos gêneros pode ser entendida enquanto diferentes comportamentos (respostas diante de determinados contextos, padrões de estética, funções e papéis sociais, discriminação de estímulos</w:t>
      </w:r>
      <w:r w:rsidR="00862FA3" w:rsidRPr="00893674">
        <w:rPr>
          <w:rFonts w:ascii="Times New Roman" w:eastAsia="Times New Roman" w:hAnsi="Times New Roman" w:cs="Times New Roman"/>
          <w:color w:val="auto"/>
          <w:sz w:val="24"/>
          <w:szCs w:val="24"/>
        </w:rPr>
        <w:t>,</w:t>
      </w:r>
      <w:r w:rsidR="00A36BA7" w:rsidRPr="00893674">
        <w:rPr>
          <w:rFonts w:ascii="Times New Roman" w:eastAsia="Times New Roman" w:hAnsi="Times New Roman" w:cs="Times New Roman"/>
          <w:color w:val="auto"/>
          <w:sz w:val="24"/>
          <w:szCs w:val="24"/>
        </w:rPr>
        <w:t xml:space="preserve"> etc</w:t>
      </w:r>
      <w:r w:rsidR="00862FA3" w:rsidRPr="00893674">
        <w:rPr>
          <w:rFonts w:ascii="Times New Roman" w:eastAsia="Times New Roman" w:hAnsi="Times New Roman" w:cs="Times New Roman"/>
          <w:color w:val="auto"/>
          <w:sz w:val="24"/>
          <w:szCs w:val="24"/>
        </w:rPr>
        <w:t>.</w:t>
      </w:r>
      <w:r w:rsidR="00A36BA7" w:rsidRPr="00893674">
        <w:rPr>
          <w:rFonts w:ascii="Times New Roman" w:eastAsia="Times New Roman" w:hAnsi="Times New Roman" w:cs="Times New Roman"/>
          <w:color w:val="auto"/>
          <w:sz w:val="24"/>
          <w:szCs w:val="24"/>
        </w:rPr>
        <w:t xml:space="preserve">) para homens e mulheres, o que, numa leitura analítico-comportamental, pode dizer respeito a conjuntos de contingências sociais diferenciadas para os indivíduos do sexo feminino e do sexo masculino. Em outras palavras, a depender de serem emitidas por homens ou mulheres, as mesmas classes de respostas podem ser reforçadas diferencialmente para cada grupo. </w:t>
      </w:r>
      <w:r w:rsidR="0018338E" w:rsidRPr="00893674">
        <w:rPr>
          <w:rFonts w:ascii="Times New Roman" w:eastAsia="Times New Roman" w:hAnsi="Times New Roman" w:cs="Times New Roman"/>
          <w:color w:val="auto"/>
          <w:sz w:val="24"/>
          <w:szCs w:val="24"/>
        </w:rPr>
        <w:t xml:space="preserve">A literatura não comportamental sobre o fenômeno da desigualdade entre os gêneros é vasta, e uma leitura analítico-comportamental das </w:t>
      </w:r>
      <w:r w:rsidR="00BE22D1" w:rsidRPr="00893674">
        <w:rPr>
          <w:rFonts w:ascii="Times New Roman" w:eastAsia="Times New Roman" w:hAnsi="Times New Roman" w:cs="Times New Roman"/>
          <w:color w:val="auto"/>
          <w:sz w:val="24"/>
          <w:szCs w:val="24"/>
        </w:rPr>
        <w:t>contingências</w:t>
      </w:r>
      <w:r w:rsidR="0018338E" w:rsidRPr="00893674">
        <w:rPr>
          <w:rFonts w:ascii="Times New Roman" w:eastAsia="Times New Roman" w:hAnsi="Times New Roman" w:cs="Times New Roman"/>
          <w:color w:val="auto"/>
          <w:sz w:val="24"/>
          <w:szCs w:val="24"/>
        </w:rPr>
        <w:t xml:space="preserve"> de comportamento descritas nessa literatura leva a confirmação da hipótese de </w:t>
      </w:r>
      <w:proofErr w:type="spellStart"/>
      <w:r w:rsidR="0018338E" w:rsidRPr="00893674">
        <w:rPr>
          <w:rFonts w:ascii="Times New Roman" w:eastAsia="Times New Roman" w:hAnsi="Times New Roman" w:cs="Times New Roman"/>
          <w:color w:val="auto"/>
          <w:sz w:val="24"/>
          <w:szCs w:val="24"/>
        </w:rPr>
        <w:t>reforçamento</w:t>
      </w:r>
      <w:proofErr w:type="spellEnd"/>
      <w:r w:rsidR="0018338E" w:rsidRPr="00893674">
        <w:rPr>
          <w:rFonts w:ascii="Times New Roman" w:eastAsia="Times New Roman" w:hAnsi="Times New Roman" w:cs="Times New Roman"/>
          <w:color w:val="auto"/>
          <w:sz w:val="24"/>
          <w:szCs w:val="24"/>
        </w:rPr>
        <w:t xml:space="preserve"> diferencial de respostas a depender do gênero de quem se comporta. Por exemplo, </w:t>
      </w:r>
      <w:proofErr w:type="spellStart"/>
      <w:r w:rsidR="0018338E" w:rsidRPr="00893674">
        <w:rPr>
          <w:rFonts w:ascii="Times New Roman" w:eastAsia="Times New Roman" w:hAnsi="Times New Roman" w:cs="Times New Roman"/>
          <w:color w:val="auto"/>
          <w:sz w:val="24"/>
          <w:szCs w:val="24"/>
        </w:rPr>
        <w:t>Lavy</w:t>
      </w:r>
      <w:proofErr w:type="spellEnd"/>
      <w:r w:rsidR="0018338E" w:rsidRPr="00893674">
        <w:rPr>
          <w:rFonts w:ascii="Times New Roman" w:eastAsia="Times New Roman" w:hAnsi="Times New Roman" w:cs="Times New Roman"/>
          <w:color w:val="auto"/>
          <w:sz w:val="24"/>
          <w:szCs w:val="24"/>
        </w:rPr>
        <w:t xml:space="preserve"> e </w:t>
      </w:r>
      <w:proofErr w:type="spellStart"/>
      <w:r w:rsidR="0018338E" w:rsidRPr="00893674">
        <w:rPr>
          <w:rFonts w:ascii="Times New Roman" w:eastAsia="Times New Roman" w:hAnsi="Times New Roman" w:cs="Times New Roman"/>
          <w:color w:val="auto"/>
          <w:sz w:val="24"/>
          <w:szCs w:val="24"/>
        </w:rPr>
        <w:t>Sand</w:t>
      </w:r>
      <w:proofErr w:type="spellEnd"/>
      <w:r w:rsidR="0018338E" w:rsidRPr="00893674">
        <w:rPr>
          <w:rFonts w:ascii="Times New Roman" w:eastAsia="Times New Roman" w:hAnsi="Times New Roman" w:cs="Times New Roman"/>
          <w:color w:val="auto"/>
          <w:sz w:val="24"/>
          <w:szCs w:val="24"/>
        </w:rPr>
        <w:t xml:space="preserve"> (2015) relatam que professores e professoras dos níveis iniciais de ensino tendem a dar mais ênfase a acertos feitos por meninos em testes de matemática e </w:t>
      </w:r>
      <w:r w:rsidR="002739A6" w:rsidRPr="00893674">
        <w:rPr>
          <w:rFonts w:ascii="Times New Roman" w:eastAsia="Times New Roman" w:hAnsi="Times New Roman" w:cs="Times New Roman"/>
          <w:color w:val="auto"/>
          <w:sz w:val="24"/>
          <w:szCs w:val="24"/>
        </w:rPr>
        <w:t>ciências</w:t>
      </w:r>
      <w:r w:rsidR="0018338E" w:rsidRPr="00893674">
        <w:rPr>
          <w:rFonts w:ascii="Times New Roman" w:eastAsia="Times New Roman" w:hAnsi="Times New Roman" w:cs="Times New Roman"/>
          <w:color w:val="auto"/>
          <w:sz w:val="24"/>
          <w:szCs w:val="24"/>
        </w:rPr>
        <w:t xml:space="preserve"> do que aos acertos feitos por meninas, além de darem mais </w:t>
      </w:r>
      <w:r w:rsidR="00E83A15" w:rsidRPr="00893674">
        <w:rPr>
          <w:rFonts w:ascii="Times New Roman" w:eastAsia="Times New Roman" w:hAnsi="Times New Roman" w:cs="Times New Roman"/>
          <w:i/>
          <w:color w:val="auto"/>
          <w:sz w:val="24"/>
          <w:szCs w:val="24"/>
        </w:rPr>
        <w:t>feedback</w:t>
      </w:r>
      <w:r w:rsidR="00FC3630" w:rsidRPr="00893674">
        <w:rPr>
          <w:rFonts w:ascii="Times New Roman" w:eastAsia="Times New Roman" w:hAnsi="Times New Roman" w:cs="Times New Roman"/>
          <w:i/>
          <w:color w:val="auto"/>
          <w:sz w:val="24"/>
          <w:szCs w:val="24"/>
        </w:rPr>
        <w:t>s</w:t>
      </w:r>
      <w:r w:rsidR="0018338E" w:rsidRPr="00893674">
        <w:rPr>
          <w:rFonts w:ascii="Times New Roman" w:eastAsia="Times New Roman" w:hAnsi="Times New Roman" w:cs="Times New Roman"/>
          <w:color w:val="auto"/>
          <w:sz w:val="24"/>
          <w:szCs w:val="24"/>
        </w:rPr>
        <w:t xml:space="preserve"> para </w:t>
      </w:r>
      <w:r w:rsidR="002739A6" w:rsidRPr="00893674">
        <w:rPr>
          <w:rFonts w:ascii="Times New Roman" w:eastAsia="Times New Roman" w:hAnsi="Times New Roman" w:cs="Times New Roman"/>
          <w:color w:val="auto"/>
          <w:sz w:val="24"/>
          <w:szCs w:val="24"/>
        </w:rPr>
        <w:t xml:space="preserve">comentários em sala durante as aulas quando eram feitos por meninos, em comparação com os comentários feitos por meninas. Os autores verificaram que, ao longo do tempo, essas práticas tinham efeito direto sobre o desempenho escolar das alunas e dos alunos ao longo das séries escolares, de modo que, nos níveis médios de ensino, o desempenho dos meninos era significativamente melhor nos testes de matemática e ciências e havia significantemente mais participação em sala de aula por parte dos meninos do que das meninas durante as discussões nesses temas. </w:t>
      </w:r>
      <w:proofErr w:type="spellStart"/>
      <w:r w:rsidR="00BE22D1" w:rsidRPr="00893674">
        <w:rPr>
          <w:rFonts w:ascii="Times New Roman" w:eastAsia="Times New Roman" w:hAnsi="Times New Roman" w:cs="Times New Roman"/>
          <w:color w:val="auto"/>
          <w:sz w:val="24"/>
          <w:szCs w:val="24"/>
        </w:rPr>
        <w:t>Jafee</w:t>
      </w:r>
      <w:proofErr w:type="spellEnd"/>
      <w:r w:rsidR="00BE22D1" w:rsidRPr="00893674">
        <w:rPr>
          <w:rFonts w:ascii="Times New Roman" w:eastAsia="Times New Roman" w:hAnsi="Times New Roman" w:cs="Times New Roman"/>
          <w:color w:val="auto"/>
          <w:sz w:val="24"/>
          <w:szCs w:val="24"/>
        </w:rPr>
        <w:t xml:space="preserve"> (1989) examinou as diferenças nos </w:t>
      </w:r>
      <w:r w:rsidR="00BE22D1" w:rsidRPr="00893674">
        <w:rPr>
          <w:rFonts w:ascii="Times New Roman" w:eastAsia="Times New Roman" w:hAnsi="Times New Roman" w:cs="Times New Roman"/>
          <w:color w:val="auto"/>
          <w:sz w:val="24"/>
          <w:szCs w:val="24"/>
        </w:rPr>
        <w:lastRenderedPageBreak/>
        <w:t>níveis de autonomia e autoridade em ambientes de trabalho entre homens e mulheres e concluiu que, para um mesmo nível dentro das organizações, mulheres têm menos autonomia (p</w:t>
      </w:r>
      <w:r w:rsidR="00AB3165" w:rsidRPr="00893674">
        <w:rPr>
          <w:rFonts w:ascii="Times New Roman" w:eastAsia="Times New Roman" w:hAnsi="Times New Roman" w:cs="Times New Roman"/>
          <w:color w:val="auto"/>
          <w:sz w:val="24"/>
          <w:szCs w:val="24"/>
        </w:rPr>
        <w:t>or</w:t>
      </w:r>
      <w:r w:rsidR="00BE22D1" w:rsidRPr="00893674">
        <w:rPr>
          <w:rFonts w:ascii="Times New Roman" w:eastAsia="Times New Roman" w:hAnsi="Times New Roman" w:cs="Times New Roman"/>
          <w:color w:val="auto"/>
          <w:sz w:val="24"/>
          <w:szCs w:val="24"/>
        </w:rPr>
        <w:t xml:space="preserve"> ex</w:t>
      </w:r>
      <w:r w:rsidR="00AB3165" w:rsidRPr="00893674">
        <w:rPr>
          <w:rFonts w:ascii="Times New Roman" w:eastAsia="Times New Roman" w:hAnsi="Times New Roman" w:cs="Times New Roman"/>
          <w:color w:val="auto"/>
          <w:sz w:val="24"/>
          <w:szCs w:val="24"/>
        </w:rPr>
        <w:t>emplo</w:t>
      </w:r>
      <w:r w:rsidR="00BE22D1" w:rsidRPr="00893674">
        <w:rPr>
          <w:rFonts w:ascii="Times New Roman" w:eastAsia="Times New Roman" w:hAnsi="Times New Roman" w:cs="Times New Roman"/>
          <w:color w:val="auto"/>
          <w:sz w:val="24"/>
          <w:szCs w:val="24"/>
        </w:rPr>
        <w:t xml:space="preserve">, para tomar decisões sem consulta ou chancela de superiores) do que homens, e que a única variável que afetava essa medida era a quantidade de anos de estudo ou treinamento, enquanto para homens, além de maiores níveis de autonomia dentro da mesma função organizacional, outras variáveis como confiança dos pares e </w:t>
      </w:r>
      <w:r w:rsidR="00DA5131" w:rsidRPr="00893674">
        <w:rPr>
          <w:rFonts w:ascii="Times New Roman" w:eastAsia="Times New Roman" w:hAnsi="Times New Roman" w:cs="Times New Roman"/>
          <w:color w:val="auto"/>
          <w:sz w:val="24"/>
          <w:szCs w:val="24"/>
        </w:rPr>
        <w:t>o nível ocupacional eram mais importantes do que</w:t>
      </w:r>
      <w:r w:rsidR="00AB3165" w:rsidRPr="00893674">
        <w:rPr>
          <w:rFonts w:ascii="Times New Roman" w:eastAsia="Times New Roman" w:hAnsi="Times New Roman" w:cs="Times New Roman"/>
          <w:color w:val="auto"/>
          <w:sz w:val="24"/>
          <w:szCs w:val="24"/>
        </w:rPr>
        <w:t xml:space="preserve"> a</w:t>
      </w:r>
      <w:r w:rsidR="006609E6">
        <w:rPr>
          <w:rFonts w:ascii="Times New Roman" w:eastAsia="Times New Roman" w:hAnsi="Times New Roman" w:cs="Times New Roman"/>
          <w:color w:val="auto"/>
          <w:sz w:val="24"/>
          <w:szCs w:val="24"/>
        </w:rPr>
        <w:t xml:space="preserve"> escolaridade. Quanto à</w:t>
      </w:r>
      <w:r w:rsidR="00DA5131" w:rsidRPr="00893674">
        <w:rPr>
          <w:rFonts w:ascii="Times New Roman" w:eastAsia="Times New Roman" w:hAnsi="Times New Roman" w:cs="Times New Roman"/>
          <w:color w:val="auto"/>
          <w:sz w:val="24"/>
          <w:szCs w:val="24"/>
        </w:rPr>
        <w:t xml:space="preserve"> autoridade</w:t>
      </w:r>
      <w:r w:rsidR="005B3338" w:rsidRPr="00893674">
        <w:rPr>
          <w:rFonts w:ascii="Times New Roman" w:eastAsia="Times New Roman" w:hAnsi="Times New Roman" w:cs="Times New Roman"/>
          <w:color w:val="auto"/>
          <w:sz w:val="24"/>
          <w:szCs w:val="24"/>
        </w:rPr>
        <w:t xml:space="preserve"> (o quanto as decisões tomadas são seguidas e apoiadas pelos subordinados)</w:t>
      </w:r>
      <w:r w:rsidR="00DA5131" w:rsidRPr="00893674">
        <w:rPr>
          <w:rFonts w:ascii="Times New Roman" w:eastAsia="Times New Roman" w:hAnsi="Times New Roman" w:cs="Times New Roman"/>
          <w:color w:val="auto"/>
          <w:sz w:val="24"/>
          <w:szCs w:val="24"/>
        </w:rPr>
        <w:t xml:space="preserve">, o autor observou que mulheres tinham menores níveis de autoridade e participavam menos de tomadas de decisão do que homens, ainda que os homens ocupassem cargos inferiores ou tivessem menos escolaridade. Os exemplos descritos são pequenas amostras de como as contingências sociais a que mulheres e homens estão submetidos </w:t>
      </w:r>
      <w:r w:rsidR="0001620C" w:rsidRPr="00893674">
        <w:rPr>
          <w:rFonts w:ascii="Times New Roman" w:eastAsia="Times New Roman" w:hAnsi="Times New Roman" w:cs="Times New Roman"/>
          <w:color w:val="auto"/>
          <w:sz w:val="24"/>
          <w:szCs w:val="24"/>
        </w:rPr>
        <w:t xml:space="preserve">geram </w:t>
      </w:r>
      <w:r w:rsidR="00DA5131" w:rsidRPr="00893674">
        <w:rPr>
          <w:rFonts w:ascii="Times New Roman" w:eastAsia="Times New Roman" w:hAnsi="Times New Roman" w:cs="Times New Roman"/>
          <w:color w:val="auto"/>
          <w:sz w:val="24"/>
          <w:szCs w:val="24"/>
        </w:rPr>
        <w:t>consequências diferentes a depender do gêne</w:t>
      </w:r>
      <w:r w:rsidR="00FC3630" w:rsidRPr="00893674">
        <w:rPr>
          <w:rFonts w:ascii="Times New Roman" w:eastAsia="Times New Roman" w:hAnsi="Times New Roman" w:cs="Times New Roman"/>
          <w:color w:val="auto"/>
          <w:sz w:val="24"/>
          <w:szCs w:val="24"/>
        </w:rPr>
        <w:t>ro do indivíduo que se comporta</w:t>
      </w:r>
      <w:r w:rsidR="00DA5131" w:rsidRPr="00893674">
        <w:rPr>
          <w:rFonts w:ascii="Times New Roman" w:eastAsia="Times New Roman" w:hAnsi="Times New Roman" w:cs="Times New Roman"/>
          <w:color w:val="auto"/>
          <w:sz w:val="24"/>
          <w:szCs w:val="24"/>
        </w:rPr>
        <w:t xml:space="preserve"> e</w:t>
      </w:r>
      <w:r w:rsidR="00FC3630" w:rsidRPr="00893674">
        <w:rPr>
          <w:rFonts w:ascii="Times New Roman" w:eastAsia="Times New Roman" w:hAnsi="Times New Roman" w:cs="Times New Roman"/>
          <w:color w:val="auto"/>
          <w:sz w:val="24"/>
          <w:szCs w:val="24"/>
        </w:rPr>
        <w:t>,</w:t>
      </w:r>
      <w:r w:rsidR="00DA5131" w:rsidRPr="00893674">
        <w:rPr>
          <w:rFonts w:ascii="Times New Roman" w:eastAsia="Times New Roman" w:hAnsi="Times New Roman" w:cs="Times New Roman"/>
          <w:color w:val="auto"/>
          <w:sz w:val="24"/>
          <w:szCs w:val="24"/>
        </w:rPr>
        <w:t xml:space="preserve"> </w:t>
      </w:r>
      <w:r w:rsidR="00FC3630" w:rsidRPr="00893674">
        <w:rPr>
          <w:rFonts w:ascii="Times New Roman" w:eastAsia="Times New Roman" w:hAnsi="Times New Roman" w:cs="Times New Roman"/>
          <w:color w:val="auto"/>
          <w:sz w:val="24"/>
          <w:szCs w:val="24"/>
        </w:rPr>
        <w:t>em longo prazo</w:t>
      </w:r>
      <w:r w:rsidR="00DA5131" w:rsidRPr="00893674">
        <w:rPr>
          <w:rFonts w:ascii="Times New Roman" w:eastAsia="Times New Roman" w:hAnsi="Times New Roman" w:cs="Times New Roman"/>
          <w:color w:val="auto"/>
          <w:sz w:val="24"/>
          <w:szCs w:val="24"/>
        </w:rPr>
        <w:t xml:space="preserve">, os produtos dessas práticas levam a diferenças materiais comprovadas pelo fenômeno chamado </w:t>
      </w:r>
      <w:proofErr w:type="spellStart"/>
      <w:r w:rsidR="001C1C2E" w:rsidRPr="00893674">
        <w:rPr>
          <w:rFonts w:ascii="Times New Roman" w:eastAsia="Times New Roman" w:hAnsi="Times New Roman" w:cs="Times New Roman"/>
          <w:i/>
          <w:color w:val="auto"/>
          <w:sz w:val="24"/>
          <w:szCs w:val="24"/>
        </w:rPr>
        <w:t>pay</w:t>
      </w:r>
      <w:proofErr w:type="spellEnd"/>
      <w:r w:rsidR="001C1C2E" w:rsidRPr="00893674">
        <w:rPr>
          <w:rFonts w:ascii="Times New Roman" w:eastAsia="Times New Roman" w:hAnsi="Times New Roman" w:cs="Times New Roman"/>
          <w:i/>
          <w:color w:val="auto"/>
          <w:sz w:val="24"/>
          <w:szCs w:val="24"/>
        </w:rPr>
        <w:t xml:space="preserve"> </w:t>
      </w:r>
      <w:r w:rsidR="00E83A15" w:rsidRPr="00893674">
        <w:rPr>
          <w:rFonts w:ascii="Times New Roman" w:eastAsia="Times New Roman" w:hAnsi="Times New Roman" w:cs="Times New Roman"/>
          <w:i/>
          <w:color w:val="auto"/>
          <w:sz w:val="24"/>
          <w:szCs w:val="24"/>
        </w:rPr>
        <w:t>gap</w:t>
      </w:r>
      <w:r w:rsidR="00DA5131" w:rsidRPr="00893674">
        <w:rPr>
          <w:rFonts w:ascii="Times New Roman" w:eastAsia="Times New Roman" w:hAnsi="Times New Roman" w:cs="Times New Roman"/>
          <w:color w:val="auto"/>
          <w:sz w:val="24"/>
          <w:szCs w:val="24"/>
        </w:rPr>
        <w:t xml:space="preserve">, a diferença de acesso </w:t>
      </w:r>
      <w:r w:rsidR="00FC3630" w:rsidRPr="00893674">
        <w:rPr>
          <w:rFonts w:ascii="Times New Roman" w:eastAsia="Times New Roman" w:hAnsi="Times New Roman" w:cs="Times New Roman"/>
          <w:color w:val="auto"/>
          <w:sz w:val="24"/>
          <w:szCs w:val="24"/>
        </w:rPr>
        <w:t>à</w:t>
      </w:r>
      <w:r w:rsidR="00DA5131" w:rsidRPr="00893674">
        <w:rPr>
          <w:rFonts w:ascii="Times New Roman" w:eastAsia="Times New Roman" w:hAnsi="Times New Roman" w:cs="Times New Roman"/>
          <w:color w:val="auto"/>
          <w:sz w:val="24"/>
          <w:szCs w:val="24"/>
        </w:rPr>
        <w:t xml:space="preserve"> riqueza. Dados </w:t>
      </w:r>
      <w:r w:rsidRPr="00893674">
        <w:rPr>
          <w:rFonts w:ascii="Times New Roman" w:eastAsia="Times New Roman" w:hAnsi="Times New Roman" w:cs="Times New Roman"/>
          <w:color w:val="auto"/>
          <w:sz w:val="24"/>
          <w:szCs w:val="24"/>
        </w:rPr>
        <w:t xml:space="preserve">de levantamentos internacionais </w:t>
      </w:r>
      <w:r w:rsidR="00EB26F6" w:rsidRPr="00893674">
        <w:rPr>
          <w:rFonts w:ascii="Times New Roman" w:eastAsia="Times New Roman" w:hAnsi="Times New Roman" w:cs="Times New Roman"/>
          <w:color w:val="auto"/>
          <w:sz w:val="24"/>
          <w:szCs w:val="24"/>
        </w:rPr>
        <w:t>mostram</w:t>
      </w:r>
      <w:r w:rsidR="00DA5131" w:rsidRPr="00893674">
        <w:rPr>
          <w:rFonts w:ascii="Times New Roman" w:eastAsia="Times New Roman" w:hAnsi="Times New Roman" w:cs="Times New Roman"/>
          <w:color w:val="auto"/>
          <w:sz w:val="24"/>
          <w:szCs w:val="24"/>
        </w:rPr>
        <w:t xml:space="preserve"> que</w:t>
      </w:r>
      <w:r w:rsidR="00B80805" w:rsidRPr="00893674">
        <w:rPr>
          <w:rFonts w:ascii="Times New Roman" w:eastAsia="Times New Roman" w:hAnsi="Times New Roman" w:cs="Times New Roman"/>
          <w:color w:val="auto"/>
          <w:sz w:val="24"/>
          <w:szCs w:val="24"/>
        </w:rPr>
        <w:t xml:space="preserve"> globalmente</w:t>
      </w:r>
      <w:r w:rsidR="00DA5131" w:rsidRPr="00893674">
        <w:rPr>
          <w:rFonts w:ascii="Times New Roman" w:eastAsia="Times New Roman" w:hAnsi="Times New Roman" w:cs="Times New Roman"/>
          <w:color w:val="auto"/>
          <w:sz w:val="24"/>
          <w:szCs w:val="24"/>
        </w:rPr>
        <w:t>, em média, mu</w:t>
      </w:r>
      <w:r w:rsidR="00B80805" w:rsidRPr="00893674">
        <w:rPr>
          <w:rFonts w:ascii="Times New Roman" w:eastAsia="Times New Roman" w:hAnsi="Times New Roman" w:cs="Times New Roman"/>
          <w:color w:val="auto"/>
          <w:sz w:val="24"/>
          <w:szCs w:val="24"/>
        </w:rPr>
        <w:t>l</w:t>
      </w:r>
      <w:r w:rsidR="00DA5131" w:rsidRPr="00893674">
        <w:rPr>
          <w:rFonts w:ascii="Times New Roman" w:eastAsia="Times New Roman" w:hAnsi="Times New Roman" w:cs="Times New Roman"/>
          <w:color w:val="auto"/>
          <w:sz w:val="24"/>
          <w:szCs w:val="24"/>
        </w:rPr>
        <w:t>heres ganham 24% a menos do qu</w:t>
      </w:r>
      <w:r w:rsidR="00B80805" w:rsidRPr="00893674">
        <w:rPr>
          <w:rFonts w:ascii="Times New Roman" w:eastAsia="Times New Roman" w:hAnsi="Times New Roman" w:cs="Times New Roman"/>
          <w:color w:val="auto"/>
          <w:sz w:val="24"/>
          <w:szCs w:val="24"/>
        </w:rPr>
        <w:t>e os homens</w:t>
      </w:r>
      <w:r w:rsidR="00DA5131" w:rsidRPr="00893674">
        <w:rPr>
          <w:rFonts w:ascii="Times New Roman" w:eastAsia="Times New Roman" w:hAnsi="Times New Roman" w:cs="Times New Roman"/>
          <w:color w:val="auto"/>
          <w:sz w:val="24"/>
          <w:szCs w:val="24"/>
        </w:rPr>
        <w:t xml:space="preserve"> (ONU, 2015</w:t>
      </w:r>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i/>
          <w:color w:val="auto"/>
          <w:sz w:val="24"/>
          <w:szCs w:val="24"/>
        </w:rPr>
        <w:t>Minimum</w:t>
      </w:r>
      <w:proofErr w:type="spellEnd"/>
      <w:r w:rsidRPr="00893674">
        <w:rPr>
          <w:rFonts w:ascii="Times New Roman" w:eastAsia="Times New Roman" w:hAnsi="Times New Roman" w:cs="Times New Roman"/>
          <w:i/>
          <w:color w:val="auto"/>
          <w:sz w:val="24"/>
          <w:szCs w:val="24"/>
        </w:rPr>
        <w:t xml:space="preserve"> Set </w:t>
      </w:r>
      <w:proofErr w:type="spellStart"/>
      <w:r w:rsidRPr="00893674">
        <w:rPr>
          <w:rFonts w:ascii="Times New Roman" w:eastAsia="Times New Roman" w:hAnsi="Times New Roman" w:cs="Times New Roman"/>
          <w:i/>
          <w:color w:val="auto"/>
          <w:sz w:val="24"/>
          <w:szCs w:val="24"/>
        </w:rPr>
        <w:t>of</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Gender</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Indicators</w:t>
      </w:r>
      <w:proofErr w:type="spellEnd"/>
      <w:r w:rsidR="00DA5131" w:rsidRPr="00893674">
        <w:rPr>
          <w:rFonts w:ascii="Times New Roman" w:eastAsia="Times New Roman" w:hAnsi="Times New Roman" w:cs="Times New Roman"/>
          <w:color w:val="auto"/>
          <w:sz w:val="24"/>
          <w:szCs w:val="24"/>
        </w:rPr>
        <w:t xml:space="preserve">). </w:t>
      </w:r>
    </w:p>
    <w:p w14:paraId="23AC7CDA" w14:textId="7272DC3A" w:rsidR="00E25137" w:rsidRPr="00893674" w:rsidRDefault="00C56576"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r>
      <w:r w:rsidR="00A36BA7" w:rsidRPr="00893674">
        <w:rPr>
          <w:rFonts w:ascii="Times New Roman" w:eastAsia="Times New Roman" w:hAnsi="Times New Roman" w:cs="Times New Roman"/>
          <w:color w:val="auto"/>
          <w:sz w:val="24"/>
          <w:szCs w:val="24"/>
        </w:rPr>
        <w:t xml:space="preserve">Para Ruiz (1998), muitas das fontes de controle sobre as práticas </w:t>
      </w:r>
      <w:r w:rsidRPr="00893674">
        <w:rPr>
          <w:rFonts w:ascii="Times New Roman" w:eastAsia="Times New Roman" w:hAnsi="Times New Roman" w:cs="Times New Roman"/>
          <w:color w:val="auto"/>
          <w:sz w:val="24"/>
          <w:szCs w:val="24"/>
        </w:rPr>
        <w:t xml:space="preserve">culturais </w:t>
      </w:r>
      <w:r w:rsidR="00A36BA7" w:rsidRPr="00893674">
        <w:rPr>
          <w:rFonts w:ascii="Times New Roman" w:eastAsia="Times New Roman" w:hAnsi="Times New Roman" w:cs="Times New Roman"/>
          <w:color w:val="auto"/>
          <w:sz w:val="24"/>
          <w:szCs w:val="24"/>
        </w:rPr>
        <w:t xml:space="preserve">de gênero são ainda invisíveis, </w:t>
      </w:r>
      <w:r w:rsidR="00CD61B9" w:rsidRPr="00893674">
        <w:rPr>
          <w:rFonts w:ascii="Times New Roman" w:eastAsia="Times New Roman" w:hAnsi="Times New Roman" w:cs="Times New Roman"/>
          <w:color w:val="auto"/>
          <w:sz w:val="24"/>
          <w:szCs w:val="24"/>
        </w:rPr>
        <w:t xml:space="preserve">não </w:t>
      </w:r>
      <w:r w:rsidR="00A36BA7" w:rsidRPr="00893674">
        <w:rPr>
          <w:rFonts w:ascii="Times New Roman" w:eastAsia="Times New Roman" w:hAnsi="Times New Roman" w:cs="Times New Roman"/>
          <w:color w:val="auto"/>
          <w:sz w:val="24"/>
          <w:szCs w:val="24"/>
        </w:rPr>
        <w:t>no sentido de que não se consideram essa</w:t>
      </w:r>
      <w:r w:rsidRPr="00893674">
        <w:rPr>
          <w:rFonts w:ascii="Times New Roman" w:eastAsia="Times New Roman" w:hAnsi="Times New Roman" w:cs="Times New Roman"/>
          <w:color w:val="auto"/>
          <w:sz w:val="24"/>
          <w:szCs w:val="24"/>
        </w:rPr>
        <w:t>s</w:t>
      </w:r>
      <w:r w:rsidR="00A36BA7" w:rsidRPr="00893674">
        <w:rPr>
          <w:rFonts w:ascii="Times New Roman" w:eastAsia="Times New Roman" w:hAnsi="Times New Roman" w:cs="Times New Roman"/>
          <w:color w:val="auto"/>
          <w:sz w:val="24"/>
          <w:szCs w:val="24"/>
        </w:rPr>
        <w:t xml:space="preserve"> diferença</w:t>
      </w:r>
      <w:r w:rsidRPr="00893674">
        <w:rPr>
          <w:rFonts w:ascii="Times New Roman" w:eastAsia="Times New Roman" w:hAnsi="Times New Roman" w:cs="Times New Roman"/>
          <w:color w:val="auto"/>
          <w:sz w:val="24"/>
          <w:szCs w:val="24"/>
        </w:rPr>
        <w:t>s</w:t>
      </w:r>
      <w:r w:rsidR="00A36BA7" w:rsidRPr="00893674">
        <w:rPr>
          <w:rFonts w:ascii="Times New Roman" w:eastAsia="Times New Roman" w:hAnsi="Times New Roman" w:cs="Times New Roman"/>
          <w:color w:val="auto"/>
          <w:sz w:val="24"/>
          <w:szCs w:val="24"/>
        </w:rPr>
        <w:t xml:space="preserve"> de repertórios comportamentais advinda</w:t>
      </w:r>
      <w:r w:rsidRPr="00893674">
        <w:rPr>
          <w:rFonts w:ascii="Times New Roman" w:eastAsia="Times New Roman" w:hAnsi="Times New Roman" w:cs="Times New Roman"/>
          <w:color w:val="auto"/>
          <w:sz w:val="24"/>
          <w:szCs w:val="24"/>
        </w:rPr>
        <w:t>s</w:t>
      </w:r>
      <w:r w:rsidR="00A36BA7" w:rsidRPr="00893674">
        <w:rPr>
          <w:rFonts w:ascii="Times New Roman" w:eastAsia="Times New Roman" w:hAnsi="Times New Roman" w:cs="Times New Roman"/>
          <w:color w:val="auto"/>
          <w:sz w:val="24"/>
          <w:szCs w:val="24"/>
        </w:rPr>
        <w:t xml:space="preserve"> do </w:t>
      </w:r>
      <w:proofErr w:type="spellStart"/>
      <w:r w:rsidR="00A36BA7" w:rsidRPr="00893674">
        <w:rPr>
          <w:rFonts w:ascii="Times New Roman" w:eastAsia="Times New Roman" w:hAnsi="Times New Roman" w:cs="Times New Roman"/>
          <w:color w:val="auto"/>
          <w:sz w:val="24"/>
          <w:szCs w:val="24"/>
        </w:rPr>
        <w:t>reforçamento</w:t>
      </w:r>
      <w:proofErr w:type="spellEnd"/>
      <w:r w:rsidR="00A36BA7" w:rsidRPr="00893674">
        <w:rPr>
          <w:rFonts w:ascii="Times New Roman" w:eastAsia="Times New Roman" w:hAnsi="Times New Roman" w:cs="Times New Roman"/>
          <w:color w:val="auto"/>
          <w:sz w:val="24"/>
          <w:szCs w:val="24"/>
        </w:rPr>
        <w:t xml:space="preserve"> diferencial de comportamentos de homens e mulheres, mas sim que essas d</w:t>
      </w:r>
      <w:r w:rsidRPr="00893674">
        <w:rPr>
          <w:rFonts w:ascii="Times New Roman" w:eastAsia="Times New Roman" w:hAnsi="Times New Roman" w:cs="Times New Roman"/>
          <w:color w:val="auto"/>
          <w:sz w:val="24"/>
          <w:szCs w:val="24"/>
        </w:rPr>
        <w:t>iferenças ainda são lidas como naturais</w:t>
      </w:r>
      <w:r w:rsidR="00A36BA7" w:rsidRPr="00893674">
        <w:rPr>
          <w:rFonts w:ascii="Times New Roman" w:eastAsia="Times New Roman" w:hAnsi="Times New Roman" w:cs="Times New Roman"/>
          <w:color w:val="auto"/>
          <w:sz w:val="24"/>
          <w:szCs w:val="24"/>
        </w:rPr>
        <w:t>, poi</w:t>
      </w:r>
      <w:r w:rsidR="00FE20C6" w:rsidRPr="00893674">
        <w:rPr>
          <w:rFonts w:ascii="Times New Roman" w:eastAsia="Times New Roman" w:hAnsi="Times New Roman" w:cs="Times New Roman"/>
          <w:color w:val="auto"/>
          <w:sz w:val="24"/>
          <w:szCs w:val="24"/>
        </w:rPr>
        <w:t xml:space="preserve">s </w:t>
      </w:r>
      <w:proofErr w:type="gramStart"/>
      <w:r w:rsidR="00FE20C6" w:rsidRPr="00893674">
        <w:rPr>
          <w:rFonts w:ascii="Times New Roman" w:eastAsia="Times New Roman" w:hAnsi="Times New Roman" w:cs="Times New Roman"/>
          <w:color w:val="auto"/>
          <w:sz w:val="24"/>
          <w:szCs w:val="24"/>
        </w:rPr>
        <w:t>seriam</w:t>
      </w:r>
      <w:proofErr w:type="gramEnd"/>
      <w:r w:rsidR="00FE20C6" w:rsidRPr="00893674">
        <w:rPr>
          <w:rFonts w:ascii="Times New Roman" w:eastAsia="Times New Roman" w:hAnsi="Times New Roman" w:cs="Times New Roman"/>
          <w:color w:val="auto"/>
          <w:sz w:val="24"/>
          <w:szCs w:val="24"/>
        </w:rPr>
        <w:t xml:space="preserve"> fruto de uma </w:t>
      </w:r>
      <w:r w:rsidR="00FE20C6" w:rsidRPr="00893674">
        <w:rPr>
          <w:rFonts w:ascii="Times New Roman" w:eastAsia="Times New Roman" w:hAnsi="Times New Roman" w:cs="Times New Roman"/>
          <w:i/>
          <w:color w:val="auto"/>
          <w:sz w:val="24"/>
          <w:szCs w:val="24"/>
        </w:rPr>
        <w:t>essência</w:t>
      </w:r>
      <w:r w:rsidR="00A36BA7" w:rsidRPr="00893674">
        <w:rPr>
          <w:rFonts w:ascii="Times New Roman" w:eastAsia="Times New Roman" w:hAnsi="Times New Roman" w:cs="Times New Roman"/>
          <w:color w:val="auto"/>
          <w:sz w:val="24"/>
          <w:szCs w:val="24"/>
        </w:rPr>
        <w:t xml:space="preserve"> inata das mulheres e dos homens. Silva e </w:t>
      </w:r>
      <w:proofErr w:type="spellStart"/>
      <w:r w:rsidR="00A36BA7" w:rsidRPr="00893674">
        <w:rPr>
          <w:rFonts w:ascii="Times New Roman" w:eastAsia="Times New Roman" w:hAnsi="Times New Roman" w:cs="Times New Roman"/>
          <w:color w:val="auto"/>
          <w:sz w:val="24"/>
          <w:szCs w:val="24"/>
        </w:rPr>
        <w:t>Laurenti</w:t>
      </w:r>
      <w:proofErr w:type="spellEnd"/>
      <w:r w:rsidR="00A36BA7" w:rsidRPr="00893674">
        <w:rPr>
          <w:rFonts w:ascii="Times New Roman" w:eastAsia="Times New Roman" w:hAnsi="Times New Roman" w:cs="Times New Roman"/>
          <w:color w:val="auto"/>
          <w:sz w:val="24"/>
          <w:szCs w:val="24"/>
        </w:rPr>
        <w:t xml:space="preserve"> (2016), ao enfatizar as semelhanças entre Beauvoir (19</w:t>
      </w:r>
      <w:r w:rsidR="0010003F" w:rsidRPr="00893674">
        <w:rPr>
          <w:rFonts w:ascii="Times New Roman" w:eastAsia="Times New Roman" w:hAnsi="Times New Roman" w:cs="Times New Roman"/>
          <w:color w:val="auto"/>
          <w:sz w:val="24"/>
          <w:szCs w:val="24"/>
        </w:rPr>
        <w:t>70</w:t>
      </w:r>
      <w:r w:rsidR="00A36BA7" w:rsidRPr="00893674">
        <w:rPr>
          <w:rFonts w:ascii="Times New Roman" w:eastAsia="Times New Roman" w:hAnsi="Times New Roman" w:cs="Times New Roman"/>
          <w:color w:val="auto"/>
          <w:sz w:val="24"/>
          <w:szCs w:val="24"/>
        </w:rPr>
        <w:t xml:space="preserve">) e o modelo de seleção por consequências de Skinner (1981), rompem com essa lógica ao apontar a visão comum dos autores sobre o </w:t>
      </w:r>
      <w:proofErr w:type="spellStart"/>
      <w:r w:rsidR="003C26C6">
        <w:rPr>
          <w:rFonts w:ascii="Times New Roman" w:eastAsia="Times New Roman" w:hAnsi="Times New Roman" w:cs="Times New Roman"/>
          <w:color w:val="auto"/>
          <w:sz w:val="24"/>
          <w:szCs w:val="24"/>
        </w:rPr>
        <w:lastRenderedPageBreak/>
        <w:t>anti</w:t>
      </w:r>
      <w:r w:rsidR="00A36BA7" w:rsidRPr="00893674">
        <w:rPr>
          <w:rFonts w:ascii="Times New Roman" w:eastAsia="Times New Roman" w:hAnsi="Times New Roman" w:cs="Times New Roman"/>
          <w:color w:val="auto"/>
          <w:sz w:val="24"/>
          <w:szCs w:val="24"/>
        </w:rPr>
        <w:t>essencialismo</w:t>
      </w:r>
      <w:proofErr w:type="spellEnd"/>
      <w:r w:rsidR="00A36BA7" w:rsidRPr="00893674">
        <w:rPr>
          <w:rFonts w:ascii="Times New Roman" w:eastAsia="Times New Roman" w:hAnsi="Times New Roman" w:cs="Times New Roman"/>
          <w:color w:val="auto"/>
          <w:sz w:val="24"/>
          <w:szCs w:val="24"/>
        </w:rPr>
        <w:t>, isto é, o sexo biológico das mulheres e dos homens influencia pouco nas distinções de gênero.</w:t>
      </w:r>
      <w:r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 xml:space="preserve">Além disso, esse </w:t>
      </w:r>
      <w:proofErr w:type="spellStart"/>
      <w:r w:rsidR="00A36BA7" w:rsidRPr="00893674">
        <w:rPr>
          <w:rFonts w:ascii="Times New Roman" w:eastAsia="Times New Roman" w:hAnsi="Times New Roman" w:cs="Times New Roman"/>
          <w:color w:val="auto"/>
          <w:sz w:val="24"/>
          <w:szCs w:val="24"/>
        </w:rPr>
        <w:t>reforçamento</w:t>
      </w:r>
      <w:proofErr w:type="spellEnd"/>
      <w:r w:rsidR="00A36BA7" w:rsidRPr="00893674">
        <w:rPr>
          <w:rFonts w:ascii="Times New Roman" w:eastAsia="Times New Roman" w:hAnsi="Times New Roman" w:cs="Times New Roman"/>
          <w:color w:val="auto"/>
          <w:sz w:val="24"/>
          <w:szCs w:val="24"/>
        </w:rPr>
        <w:t xml:space="preserve"> diferencial </w:t>
      </w:r>
      <w:r w:rsidRPr="00893674">
        <w:rPr>
          <w:rFonts w:ascii="Times New Roman" w:eastAsia="Times New Roman" w:hAnsi="Times New Roman" w:cs="Times New Roman"/>
          <w:color w:val="auto"/>
          <w:sz w:val="24"/>
          <w:szCs w:val="24"/>
        </w:rPr>
        <w:t xml:space="preserve">de respostas </w:t>
      </w:r>
      <w:r w:rsidR="00A36BA7" w:rsidRPr="00893674">
        <w:rPr>
          <w:rFonts w:ascii="Times New Roman" w:eastAsia="Times New Roman" w:hAnsi="Times New Roman" w:cs="Times New Roman"/>
          <w:color w:val="auto"/>
          <w:sz w:val="24"/>
          <w:szCs w:val="24"/>
        </w:rPr>
        <w:t>entre mulheres e homens deve ser visto como determinante na manutenção d</w:t>
      </w:r>
      <w:r w:rsidRPr="00893674">
        <w:rPr>
          <w:rFonts w:ascii="Times New Roman" w:eastAsia="Times New Roman" w:hAnsi="Times New Roman" w:cs="Times New Roman"/>
          <w:color w:val="auto"/>
          <w:sz w:val="24"/>
          <w:szCs w:val="24"/>
        </w:rPr>
        <w:t xml:space="preserve">as </w:t>
      </w:r>
      <w:r w:rsidR="00A36BA7" w:rsidRPr="00893674">
        <w:rPr>
          <w:rFonts w:ascii="Times New Roman" w:eastAsia="Times New Roman" w:hAnsi="Times New Roman" w:cs="Times New Roman"/>
          <w:color w:val="auto"/>
          <w:sz w:val="24"/>
          <w:szCs w:val="24"/>
        </w:rPr>
        <w:t>práticas culturais de gênero, ou seja, os comportamentos que são adquiridos e mantidos de formas distintas a depender dos indivíduos serem mulheres ou homens levam a repertórios de respostas, de controle de estímulos e de reforçadores diferentes. E é a partir dessa diferença que as analistas do comportamento feministas passaram a se debruçar sobre</w:t>
      </w:r>
      <w:r w:rsidR="004645B8" w:rsidRPr="00893674">
        <w:rPr>
          <w:rFonts w:ascii="Times New Roman" w:eastAsia="Times New Roman" w:hAnsi="Times New Roman" w:cs="Times New Roman"/>
          <w:color w:val="auto"/>
          <w:sz w:val="24"/>
          <w:szCs w:val="24"/>
        </w:rPr>
        <w:t xml:space="preserve"> como</w:t>
      </w:r>
      <w:r w:rsidR="00A36BA7" w:rsidRPr="00893674">
        <w:rPr>
          <w:rFonts w:ascii="Times New Roman" w:eastAsia="Times New Roman" w:hAnsi="Times New Roman" w:cs="Times New Roman"/>
          <w:color w:val="auto"/>
          <w:sz w:val="24"/>
          <w:szCs w:val="24"/>
        </w:rPr>
        <w:t xml:space="preserve"> a questão de gênero </w:t>
      </w:r>
      <w:r w:rsidR="004645B8" w:rsidRPr="00893674">
        <w:rPr>
          <w:rFonts w:ascii="Times New Roman" w:eastAsia="Times New Roman" w:hAnsi="Times New Roman" w:cs="Times New Roman"/>
          <w:color w:val="auto"/>
          <w:sz w:val="24"/>
          <w:szCs w:val="24"/>
        </w:rPr>
        <w:t xml:space="preserve">é </w:t>
      </w:r>
      <w:r w:rsidR="00A36BA7" w:rsidRPr="00893674">
        <w:rPr>
          <w:rFonts w:ascii="Times New Roman" w:eastAsia="Times New Roman" w:hAnsi="Times New Roman" w:cs="Times New Roman"/>
          <w:color w:val="auto"/>
          <w:sz w:val="24"/>
          <w:szCs w:val="24"/>
        </w:rPr>
        <w:t>central no estudo das desigualdades sociais observadas entre as consequências individuais e sociais dos comportamentos de homens e de mulheres e, principalmente, sobre quais</w:t>
      </w:r>
      <w:r w:rsidR="004645B8" w:rsidRPr="00893674">
        <w:rPr>
          <w:rFonts w:ascii="Times New Roman" w:eastAsia="Times New Roman" w:hAnsi="Times New Roman" w:cs="Times New Roman"/>
          <w:color w:val="auto"/>
          <w:sz w:val="24"/>
          <w:szCs w:val="24"/>
        </w:rPr>
        <w:t xml:space="preserve"> são</w:t>
      </w:r>
      <w:r w:rsidR="00A36BA7" w:rsidRPr="00893674">
        <w:rPr>
          <w:rFonts w:ascii="Times New Roman" w:eastAsia="Times New Roman" w:hAnsi="Times New Roman" w:cs="Times New Roman"/>
          <w:color w:val="auto"/>
          <w:sz w:val="24"/>
          <w:szCs w:val="24"/>
        </w:rPr>
        <w:t xml:space="preserve"> as variáveis implicadas nas práticas culturais que oprimem mulheres em detrimento dos homens.</w:t>
      </w:r>
      <w:r w:rsidRPr="00893674">
        <w:rPr>
          <w:rFonts w:ascii="Times New Roman" w:eastAsia="Times New Roman" w:hAnsi="Times New Roman" w:cs="Times New Roman"/>
          <w:color w:val="auto"/>
          <w:sz w:val="24"/>
          <w:szCs w:val="24"/>
        </w:rPr>
        <w:t xml:space="preserve"> </w:t>
      </w:r>
    </w:p>
    <w:p w14:paraId="2B3E78FC" w14:textId="6F5DBD5D" w:rsidR="00E25137" w:rsidRPr="00893674" w:rsidRDefault="00C56576"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r>
      <w:r w:rsidR="00A36BA7" w:rsidRPr="00893674">
        <w:rPr>
          <w:rFonts w:ascii="Times New Roman" w:eastAsia="Times New Roman" w:hAnsi="Times New Roman" w:cs="Times New Roman"/>
          <w:color w:val="auto"/>
          <w:sz w:val="24"/>
          <w:szCs w:val="24"/>
        </w:rPr>
        <w:t>Dados sobre essas diferenças podem ser vistos, por exemplo, no índice criado pela Organização das Nações Unidas (ONU, 2015</w:t>
      </w:r>
      <w:r w:rsidR="000B6C7C" w:rsidRPr="00893674">
        <w:rPr>
          <w:rFonts w:ascii="Times New Roman" w:eastAsia="Times New Roman" w:hAnsi="Times New Roman" w:cs="Times New Roman"/>
          <w:color w:val="auto"/>
          <w:sz w:val="24"/>
          <w:szCs w:val="24"/>
        </w:rPr>
        <w:t>, citado por Couto &amp; Dittrich, 2017</w:t>
      </w:r>
      <w:r w:rsidR="00A36BA7" w:rsidRPr="00893674">
        <w:rPr>
          <w:rFonts w:ascii="Times New Roman" w:eastAsia="Times New Roman" w:hAnsi="Times New Roman" w:cs="Times New Roman"/>
          <w:color w:val="auto"/>
          <w:sz w:val="24"/>
          <w:szCs w:val="24"/>
        </w:rPr>
        <w:t xml:space="preserve">), chamado </w:t>
      </w:r>
      <w:proofErr w:type="spellStart"/>
      <w:r w:rsidR="00A36BA7" w:rsidRPr="00893674">
        <w:rPr>
          <w:rFonts w:ascii="Times New Roman" w:eastAsia="Times New Roman" w:hAnsi="Times New Roman" w:cs="Times New Roman"/>
          <w:i/>
          <w:color w:val="auto"/>
          <w:sz w:val="24"/>
          <w:szCs w:val="24"/>
        </w:rPr>
        <w:t>Gender</w:t>
      </w:r>
      <w:proofErr w:type="spellEnd"/>
      <w:r w:rsidR="00A36BA7" w:rsidRPr="00893674">
        <w:rPr>
          <w:rFonts w:ascii="Times New Roman" w:eastAsia="Times New Roman" w:hAnsi="Times New Roman" w:cs="Times New Roman"/>
          <w:i/>
          <w:color w:val="auto"/>
          <w:sz w:val="24"/>
          <w:szCs w:val="24"/>
        </w:rPr>
        <w:t xml:space="preserve"> </w:t>
      </w:r>
      <w:proofErr w:type="spellStart"/>
      <w:r w:rsidR="00A36BA7" w:rsidRPr="00893674">
        <w:rPr>
          <w:rFonts w:ascii="Times New Roman" w:eastAsia="Times New Roman" w:hAnsi="Times New Roman" w:cs="Times New Roman"/>
          <w:i/>
          <w:color w:val="auto"/>
          <w:sz w:val="24"/>
          <w:szCs w:val="24"/>
        </w:rPr>
        <w:t>Inequality</w:t>
      </w:r>
      <w:proofErr w:type="spellEnd"/>
      <w:r w:rsidR="00A36BA7" w:rsidRPr="00893674">
        <w:rPr>
          <w:rFonts w:ascii="Times New Roman" w:eastAsia="Times New Roman" w:hAnsi="Times New Roman" w:cs="Times New Roman"/>
          <w:i/>
          <w:color w:val="auto"/>
          <w:sz w:val="24"/>
          <w:szCs w:val="24"/>
        </w:rPr>
        <w:t xml:space="preserve"> Index </w:t>
      </w:r>
      <w:r w:rsidR="00A36BA7" w:rsidRPr="00893674">
        <w:rPr>
          <w:rFonts w:ascii="Times New Roman" w:eastAsia="Times New Roman" w:hAnsi="Times New Roman" w:cs="Times New Roman"/>
          <w:color w:val="auto"/>
          <w:sz w:val="24"/>
          <w:szCs w:val="24"/>
        </w:rPr>
        <w:t>(GII)</w:t>
      </w:r>
      <w:r w:rsidRPr="00893674">
        <w:rPr>
          <w:rFonts w:ascii="Times New Roman" w:eastAsia="Times New Roman" w:hAnsi="Times New Roman" w:cs="Times New Roman"/>
          <w:color w:val="auto"/>
          <w:sz w:val="24"/>
          <w:szCs w:val="24"/>
        </w:rPr>
        <w:t>,</w:t>
      </w:r>
      <w:r w:rsidR="00A36BA7" w:rsidRPr="00893674">
        <w:rPr>
          <w:rFonts w:ascii="Times New Roman" w:eastAsia="Times New Roman" w:hAnsi="Times New Roman" w:cs="Times New Roman"/>
          <w:color w:val="auto"/>
          <w:sz w:val="24"/>
          <w:szCs w:val="24"/>
        </w:rPr>
        <w:t xml:space="preserve"> cujo objetivo é analisar as desigualdades entre os gêneros (Couto &amp; Dittrich, 2017). Esse índice avaliou, em cada país, três principais indicadores sociais: saúde reprodutiva, </w:t>
      </w:r>
      <w:proofErr w:type="spellStart"/>
      <w:r w:rsidR="00A36BA7" w:rsidRPr="00893674">
        <w:rPr>
          <w:rFonts w:ascii="Times New Roman" w:eastAsia="Times New Roman" w:hAnsi="Times New Roman" w:cs="Times New Roman"/>
          <w:color w:val="auto"/>
          <w:sz w:val="24"/>
          <w:szCs w:val="24"/>
        </w:rPr>
        <w:t>empoderamento</w:t>
      </w:r>
      <w:proofErr w:type="spellEnd"/>
      <w:r w:rsidR="00A36BA7" w:rsidRPr="00893674">
        <w:rPr>
          <w:rFonts w:ascii="Times New Roman" w:eastAsia="Times New Roman" w:hAnsi="Times New Roman" w:cs="Times New Roman"/>
          <w:color w:val="auto"/>
          <w:sz w:val="24"/>
          <w:szCs w:val="24"/>
        </w:rPr>
        <w:t xml:space="preserve"> e participação no mercado de trabalho</w:t>
      </w:r>
      <w:r w:rsidRPr="00893674">
        <w:rPr>
          <w:rStyle w:val="Refdenotaderodap"/>
          <w:rFonts w:ascii="Times New Roman" w:eastAsia="Times New Roman" w:hAnsi="Times New Roman" w:cs="Times New Roman"/>
          <w:color w:val="auto"/>
          <w:sz w:val="24"/>
          <w:szCs w:val="24"/>
        </w:rPr>
        <w:footnoteReference w:id="3"/>
      </w:r>
      <w:r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 xml:space="preserve">O valor desse índice pode variar de 0 a 1, sendo que quanto mais próximo de </w:t>
      </w:r>
      <w:r w:rsidR="00FE20C6" w:rsidRPr="00893674">
        <w:rPr>
          <w:rFonts w:ascii="Times New Roman" w:eastAsia="Times New Roman" w:hAnsi="Times New Roman" w:cs="Times New Roman"/>
          <w:color w:val="auto"/>
          <w:sz w:val="24"/>
          <w:szCs w:val="24"/>
        </w:rPr>
        <w:t>zero</w:t>
      </w:r>
      <w:r w:rsidR="00A36BA7" w:rsidRPr="00893674">
        <w:rPr>
          <w:rFonts w:ascii="Times New Roman" w:eastAsia="Times New Roman" w:hAnsi="Times New Roman" w:cs="Times New Roman"/>
          <w:color w:val="auto"/>
          <w:sz w:val="24"/>
          <w:szCs w:val="24"/>
        </w:rPr>
        <w:t xml:space="preserve">, mais </w:t>
      </w:r>
      <w:proofErr w:type="gramStart"/>
      <w:r w:rsidR="00A36BA7" w:rsidRPr="00893674">
        <w:rPr>
          <w:rFonts w:ascii="Times New Roman" w:eastAsia="Times New Roman" w:hAnsi="Times New Roman" w:cs="Times New Roman"/>
          <w:color w:val="auto"/>
          <w:sz w:val="24"/>
          <w:szCs w:val="24"/>
        </w:rPr>
        <w:t>igualdade entre os gêneros, e quanto mais próximo</w:t>
      </w:r>
      <w:proofErr w:type="gramEnd"/>
      <w:r w:rsidR="00A36BA7" w:rsidRPr="00893674">
        <w:rPr>
          <w:rFonts w:ascii="Times New Roman" w:eastAsia="Times New Roman" w:hAnsi="Times New Roman" w:cs="Times New Roman"/>
          <w:color w:val="auto"/>
          <w:sz w:val="24"/>
          <w:szCs w:val="24"/>
        </w:rPr>
        <w:t xml:space="preserve"> de </w:t>
      </w:r>
      <w:r w:rsidR="00FE20C6" w:rsidRPr="00893674">
        <w:rPr>
          <w:rFonts w:ascii="Times New Roman" w:eastAsia="Times New Roman" w:hAnsi="Times New Roman" w:cs="Times New Roman"/>
          <w:color w:val="auto"/>
          <w:sz w:val="24"/>
          <w:szCs w:val="24"/>
        </w:rPr>
        <w:t>um</w:t>
      </w:r>
      <w:r w:rsidR="00A36BA7" w:rsidRPr="00893674">
        <w:rPr>
          <w:rFonts w:ascii="Times New Roman" w:eastAsia="Times New Roman" w:hAnsi="Times New Roman" w:cs="Times New Roman"/>
          <w:color w:val="auto"/>
          <w:sz w:val="24"/>
          <w:szCs w:val="24"/>
        </w:rPr>
        <w:t xml:space="preserve">, mais desigualdade. De todos os 155 países avaliados, nenhum chegou ao índice de igualdade plena, ou seja, </w:t>
      </w:r>
      <w:r w:rsidR="00FE20C6" w:rsidRPr="00893674">
        <w:rPr>
          <w:rFonts w:ascii="Times New Roman" w:eastAsia="Times New Roman" w:hAnsi="Times New Roman" w:cs="Times New Roman"/>
          <w:color w:val="auto"/>
          <w:sz w:val="24"/>
          <w:szCs w:val="24"/>
        </w:rPr>
        <w:t>zero</w:t>
      </w:r>
      <w:r w:rsidR="00A36BA7" w:rsidRPr="00893674">
        <w:rPr>
          <w:rFonts w:ascii="Times New Roman" w:eastAsia="Times New Roman" w:hAnsi="Times New Roman" w:cs="Times New Roman"/>
          <w:color w:val="auto"/>
          <w:sz w:val="24"/>
          <w:szCs w:val="24"/>
        </w:rPr>
        <w:t>. O índice mais próximo da igualdade foi obtido pela Esl</w:t>
      </w:r>
      <w:r w:rsidR="009402BD" w:rsidRPr="00893674">
        <w:rPr>
          <w:rFonts w:ascii="Times New Roman" w:eastAsia="Times New Roman" w:hAnsi="Times New Roman" w:cs="Times New Roman"/>
          <w:color w:val="auto"/>
          <w:sz w:val="24"/>
          <w:szCs w:val="24"/>
        </w:rPr>
        <w:t>o</w:t>
      </w:r>
      <w:r w:rsidR="00A36BA7" w:rsidRPr="00893674">
        <w:rPr>
          <w:rFonts w:ascii="Times New Roman" w:eastAsia="Times New Roman" w:hAnsi="Times New Roman" w:cs="Times New Roman"/>
          <w:color w:val="auto"/>
          <w:sz w:val="24"/>
          <w:szCs w:val="24"/>
        </w:rPr>
        <w:t>v</w:t>
      </w:r>
      <w:r w:rsidR="009402BD" w:rsidRPr="00893674">
        <w:rPr>
          <w:rFonts w:ascii="Times New Roman" w:eastAsia="Times New Roman" w:hAnsi="Times New Roman" w:cs="Times New Roman"/>
          <w:color w:val="auto"/>
          <w:sz w:val="24"/>
          <w:szCs w:val="24"/>
        </w:rPr>
        <w:t>ê</w:t>
      </w:r>
      <w:r w:rsidR="00A36BA7" w:rsidRPr="00893674">
        <w:rPr>
          <w:rFonts w:ascii="Times New Roman" w:eastAsia="Times New Roman" w:hAnsi="Times New Roman" w:cs="Times New Roman"/>
          <w:color w:val="auto"/>
          <w:sz w:val="24"/>
          <w:szCs w:val="24"/>
        </w:rPr>
        <w:t xml:space="preserve">nia, com 0,016 pontos, e o de maior </w:t>
      </w:r>
      <w:r w:rsidR="00A36BA7" w:rsidRPr="00893674">
        <w:rPr>
          <w:rFonts w:ascii="Times New Roman" w:eastAsia="Times New Roman" w:hAnsi="Times New Roman" w:cs="Times New Roman"/>
          <w:color w:val="auto"/>
          <w:sz w:val="24"/>
          <w:szCs w:val="24"/>
        </w:rPr>
        <w:lastRenderedPageBreak/>
        <w:t xml:space="preserve">desigualdade foi o obtido pelo Iêmen, com 0,744 pontos. A criação desse índice pela ONU permitiu a constatação de que ainda são muitos os países que apresentam um alto índice de desigualdade entre os gêneros, bem como é possível dizer que as mulheres não atingiram a igualdade plena de direitos </w:t>
      </w:r>
      <w:r w:rsidR="004A402C" w:rsidRPr="00893674">
        <w:rPr>
          <w:rFonts w:ascii="Times New Roman" w:eastAsia="Times New Roman" w:hAnsi="Times New Roman" w:cs="Times New Roman"/>
          <w:color w:val="auto"/>
          <w:sz w:val="24"/>
          <w:szCs w:val="24"/>
        </w:rPr>
        <w:t>com</w:t>
      </w:r>
      <w:r w:rsidR="00A36BA7" w:rsidRPr="00893674">
        <w:rPr>
          <w:rFonts w:ascii="Times New Roman" w:eastAsia="Times New Roman" w:hAnsi="Times New Roman" w:cs="Times New Roman"/>
          <w:color w:val="auto"/>
          <w:sz w:val="24"/>
          <w:szCs w:val="24"/>
        </w:rPr>
        <w:t xml:space="preserve"> os homens em absolutamente nenhum dos 155 países avaliados.</w:t>
      </w:r>
      <w:r w:rsidR="004A402C"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No contexto brasileiro, outro índice assombroso e que evidencia esse quadro assimétrico e forte de desigualdade entre os gênero</w:t>
      </w:r>
      <w:r w:rsidR="00FE20C6" w:rsidRPr="00893674">
        <w:rPr>
          <w:rFonts w:ascii="Times New Roman" w:eastAsia="Times New Roman" w:hAnsi="Times New Roman" w:cs="Times New Roman"/>
          <w:color w:val="auto"/>
          <w:sz w:val="24"/>
          <w:szCs w:val="24"/>
        </w:rPr>
        <w:t>s</w:t>
      </w:r>
      <w:r w:rsidR="00A36BA7" w:rsidRPr="00893674">
        <w:rPr>
          <w:rFonts w:ascii="Times New Roman" w:eastAsia="Times New Roman" w:hAnsi="Times New Roman" w:cs="Times New Roman"/>
          <w:color w:val="auto"/>
          <w:sz w:val="24"/>
          <w:szCs w:val="24"/>
        </w:rPr>
        <w:t xml:space="preserve"> são os números sobre </w:t>
      </w:r>
      <w:proofErr w:type="spellStart"/>
      <w:r w:rsidR="00A36BA7" w:rsidRPr="00893674">
        <w:rPr>
          <w:rFonts w:ascii="Times New Roman" w:eastAsia="Times New Roman" w:hAnsi="Times New Roman" w:cs="Times New Roman"/>
          <w:color w:val="auto"/>
          <w:sz w:val="24"/>
          <w:szCs w:val="24"/>
        </w:rPr>
        <w:t>feminicídio</w:t>
      </w:r>
      <w:proofErr w:type="spellEnd"/>
      <w:r w:rsidR="008F2584" w:rsidRPr="00893674">
        <w:rPr>
          <w:rStyle w:val="Refdenotaderodap"/>
          <w:rFonts w:ascii="Times New Roman" w:eastAsia="Times New Roman" w:hAnsi="Times New Roman" w:cs="Times New Roman"/>
          <w:color w:val="auto"/>
          <w:sz w:val="24"/>
          <w:szCs w:val="24"/>
        </w:rPr>
        <w:footnoteReference w:id="4"/>
      </w:r>
      <w:r w:rsidR="00A36BA7" w:rsidRPr="00893674">
        <w:rPr>
          <w:rFonts w:ascii="Times New Roman" w:eastAsia="Times New Roman" w:hAnsi="Times New Roman" w:cs="Times New Roman"/>
          <w:color w:val="auto"/>
          <w:sz w:val="24"/>
          <w:szCs w:val="24"/>
        </w:rPr>
        <w:t xml:space="preserve"> encontrados no </w:t>
      </w:r>
      <w:r w:rsidR="00A36BA7" w:rsidRPr="00893674">
        <w:rPr>
          <w:rFonts w:ascii="Times New Roman" w:eastAsia="Times New Roman" w:hAnsi="Times New Roman" w:cs="Times New Roman"/>
          <w:i/>
          <w:color w:val="auto"/>
          <w:sz w:val="24"/>
          <w:szCs w:val="24"/>
        </w:rPr>
        <w:t xml:space="preserve">Mapa da Violência sobre Homicídios de Mulheres no Brasil </w:t>
      </w:r>
      <w:r w:rsidR="00A36BA7" w:rsidRPr="00893674">
        <w:rPr>
          <w:rFonts w:ascii="Times New Roman" w:eastAsia="Times New Roman" w:hAnsi="Times New Roman" w:cs="Times New Roman"/>
          <w:color w:val="auto"/>
          <w:sz w:val="24"/>
          <w:szCs w:val="24"/>
        </w:rPr>
        <w:t>(</w:t>
      </w:r>
      <w:proofErr w:type="spellStart"/>
      <w:r w:rsidR="00A36BA7" w:rsidRPr="00893674">
        <w:rPr>
          <w:rFonts w:ascii="Times New Roman" w:eastAsia="Times New Roman" w:hAnsi="Times New Roman" w:cs="Times New Roman"/>
          <w:color w:val="auto"/>
          <w:sz w:val="24"/>
          <w:szCs w:val="24"/>
        </w:rPr>
        <w:t>Waiselfisz</w:t>
      </w:r>
      <w:proofErr w:type="spellEnd"/>
      <w:r w:rsidR="00A36BA7" w:rsidRPr="00893674">
        <w:rPr>
          <w:rFonts w:ascii="Times New Roman" w:eastAsia="Times New Roman" w:hAnsi="Times New Roman" w:cs="Times New Roman"/>
          <w:color w:val="auto"/>
          <w:sz w:val="24"/>
          <w:szCs w:val="24"/>
        </w:rPr>
        <w:t>, 2015). Os registros mostram que o número de mortes de mulheres</w:t>
      </w:r>
      <w:r w:rsidR="00BB3479" w:rsidRPr="00893674">
        <w:rPr>
          <w:rFonts w:ascii="Times New Roman" w:eastAsia="Times New Roman" w:hAnsi="Times New Roman" w:cs="Times New Roman"/>
          <w:color w:val="auto"/>
          <w:sz w:val="24"/>
          <w:szCs w:val="24"/>
        </w:rPr>
        <w:t xml:space="preserve"> por </w:t>
      </w:r>
      <w:proofErr w:type="spellStart"/>
      <w:r w:rsidR="00BB3479" w:rsidRPr="00893674">
        <w:rPr>
          <w:rFonts w:ascii="Times New Roman" w:eastAsia="Times New Roman" w:hAnsi="Times New Roman" w:cs="Times New Roman"/>
          <w:color w:val="auto"/>
          <w:sz w:val="24"/>
          <w:szCs w:val="24"/>
        </w:rPr>
        <w:t>feminicídio</w:t>
      </w:r>
      <w:proofErr w:type="spellEnd"/>
      <w:r w:rsidR="00BD736D" w:rsidRPr="00893674">
        <w:rPr>
          <w:rFonts w:ascii="Times New Roman" w:eastAsia="Times New Roman" w:hAnsi="Times New Roman" w:cs="Times New Roman"/>
          <w:color w:val="auto"/>
          <w:sz w:val="24"/>
          <w:szCs w:val="24"/>
        </w:rPr>
        <w:t xml:space="preserve"> no país</w:t>
      </w:r>
      <w:r w:rsidR="00A36BA7" w:rsidRPr="00893674">
        <w:rPr>
          <w:rFonts w:ascii="Times New Roman" w:eastAsia="Times New Roman" w:hAnsi="Times New Roman" w:cs="Times New Roman"/>
          <w:color w:val="auto"/>
          <w:sz w:val="24"/>
          <w:szCs w:val="24"/>
        </w:rPr>
        <w:t xml:space="preserve"> passou de 1.353, no ano de 1980, para 4.762, em 2013, o que representa um crescimento de 252% </w:t>
      </w:r>
      <w:r w:rsidR="004A402C" w:rsidRPr="00893674">
        <w:rPr>
          <w:rFonts w:ascii="Times New Roman" w:eastAsia="Times New Roman" w:hAnsi="Times New Roman" w:cs="Times New Roman"/>
          <w:color w:val="auto"/>
          <w:sz w:val="24"/>
          <w:szCs w:val="24"/>
        </w:rPr>
        <w:t xml:space="preserve">no número de mulheres assassinadas </w:t>
      </w:r>
      <w:r w:rsidR="00A36BA7" w:rsidRPr="00893674">
        <w:rPr>
          <w:rFonts w:ascii="Times New Roman" w:eastAsia="Times New Roman" w:hAnsi="Times New Roman" w:cs="Times New Roman"/>
          <w:color w:val="auto"/>
          <w:sz w:val="24"/>
          <w:szCs w:val="24"/>
        </w:rPr>
        <w:t xml:space="preserve">no Brasil. Para efeitos de comparação, com sua taxa de 4,8 homicídios por 100 mil mulheres, o Brasil, num grupo de 83 países analisados com dados homogêneos, fornecidos pela Organização Mundial da Saúde, ocupa a </w:t>
      </w:r>
      <w:r w:rsidR="000B6C7C" w:rsidRPr="00893674">
        <w:rPr>
          <w:rFonts w:ascii="Times New Roman" w:eastAsia="Times New Roman" w:hAnsi="Times New Roman" w:cs="Times New Roman"/>
          <w:color w:val="auto"/>
          <w:sz w:val="24"/>
          <w:szCs w:val="24"/>
        </w:rPr>
        <w:t>quinta</w:t>
      </w:r>
      <w:r w:rsidR="00A36BA7" w:rsidRPr="00893674">
        <w:rPr>
          <w:rFonts w:ascii="Times New Roman" w:eastAsia="Times New Roman" w:hAnsi="Times New Roman" w:cs="Times New Roman"/>
          <w:color w:val="auto"/>
          <w:sz w:val="24"/>
          <w:szCs w:val="24"/>
        </w:rPr>
        <w:t xml:space="preserve"> posição </w:t>
      </w:r>
      <w:r w:rsidR="004A402C" w:rsidRPr="00893674">
        <w:rPr>
          <w:rFonts w:ascii="Times New Roman" w:eastAsia="Times New Roman" w:hAnsi="Times New Roman" w:cs="Times New Roman"/>
          <w:color w:val="auto"/>
          <w:sz w:val="24"/>
          <w:szCs w:val="24"/>
        </w:rPr>
        <w:t>entre os países</w:t>
      </w:r>
      <w:r w:rsidR="00A36BA7" w:rsidRPr="00893674">
        <w:rPr>
          <w:rFonts w:ascii="Times New Roman" w:eastAsia="Times New Roman" w:hAnsi="Times New Roman" w:cs="Times New Roman"/>
          <w:color w:val="auto"/>
          <w:sz w:val="24"/>
          <w:szCs w:val="24"/>
        </w:rPr>
        <w:t xml:space="preserve"> onde mais mulheres são assassinadas</w:t>
      </w:r>
      <w:r w:rsidR="0068142E" w:rsidRPr="00893674">
        <w:rPr>
          <w:rFonts w:ascii="Times New Roman" w:eastAsia="Times New Roman" w:hAnsi="Times New Roman" w:cs="Times New Roman"/>
          <w:color w:val="auto"/>
          <w:sz w:val="24"/>
          <w:szCs w:val="24"/>
        </w:rPr>
        <w:t xml:space="preserve"> (</w:t>
      </w:r>
      <w:proofErr w:type="spellStart"/>
      <w:r w:rsidR="0068142E" w:rsidRPr="00893674">
        <w:rPr>
          <w:rFonts w:ascii="Times New Roman" w:eastAsia="Times New Roman" w:hAnsi="Times New Roman" w:cs="Times New Roman"/>
          <w:color w:val="auto"/>
          <w:sz w:val="24"/>
          <w:szCs w:val="24"/>
        </w:rPr>
        <w:t>Waiselfisz</w:t>
      </w:r>
      <w:proofErr w:type="spellEnd"/>
      <w:r w:rsidR="0068142E" w:rsidRPr="00893674">
        <w:rPr>
          <w:rFonts w:ascii="Times New Roman" w:eastAsia="Times New Roman" w:hAnsi="Times New Roman" w:cs="Times New Roman"/>
          <w:color w:val="auto"/>
          <w:sz w:val="24"/>
          <w:szCs w:val="24"/>
        </w:rPr>
        <w:t>, 2015)</w:t>
      </w:r>
      <w:r w:rsidR="00A36BA7" w:rsidRPr="00893674">
        <w:rPr>
          <w:rFonts w:ascii="Times New Roman" w:eastAsia="Times New Roman" w:hAnsi="Times New Roman" w:cs="Times New Roman"/>
          <w:color w:val="auto"/>
          <w:sz w:val="24"/>
          <w:szCs w:val="24"/>
        </w:rPr>
        <w:t>.</w:t>
      </w:r>
    </w:p>
    <w:p w14:paraId="16B42175" w14:textId="652CFCD4" w:rsidR="00E25137" w:rsidRPr="00893674" w:rsidRDefault="004A402C"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Esses são alguns dos dados</w:t>
      </w:r>
      <w:r w:rsidR="00A36BA7" w:rsidRPr="00893674">
        <w:rPr>
          <w:rFonts w:ascii="Times New Roman" w:eastAsia="Times New Roman" w:hAnsi="Times New Roman" w:cs="Times New Roman"/>
          <w:color w:val="auto"/>
          <w:sz w:val="24"/>
          <w:szCs w:val="24"/>
        </w:rPr>
        <w:t xml:space="preserve"> que evidenciam a desigualdade de direitos e </w:t>
      </w:r>
      <w:r w:rsidRPr="00893674">
        <w:rPr>
          <w:rFonts w:ascii="Times New Roman" w:eastAsia="Times New Roman" w:hAnsi="Times New Roman" w:cs="Times New Roman"/>
          <w:color w:val="auto"/>
          <w:sz w:val="24"/>
          <w:szCs w:val="24"/>
        </w:rPr>
        <w:t xml:space="preserve">de </w:t>
      </w:r>
      <w:r w:rsidR="00A36BA7" w:rsidRPr="00893674">
        <w:rPr>
          <w:rFonts w:ascii="Times New Roman" w:eastAsia="Times New Roman" w:hAnsi="Times New Roman" w:cs="Times New Roman"/>
          <w:color w:val="auto"/>
          <w:sz w:val="24"/>
          <w:szCs w:val="24"/>
        </w:rPr>
        <w:t>poder entre os gêneros. Em outros termos, não se pode negar que mulheres dispõe</w:t>
      </w:r>
      <w:r w:rsidRPr="00893674">
        <w:rPr>
          <w:rFonts w:ascii="Times New Roman" w:eastAsia="Times New Roman" w:hAnsi="Times New Roman" w:cs="Times New Roman"/>
          <w:color w:val="auto"/>
          <w:sz w:val="24"/>
          <w:szCs w:val="24"/>
        </w:rPr>
        <w:t>m</w:t>
      </w:r>
      <w:r w:rsidR="00A36BA7" w:rsidRPr="00893674">
        <w:rPr>
          <w:rFonts w:ascii="Times New Roman" w:eastAsia="Times New Roman" w:hAnsi="Times New Roman" w:cs="Times New Roman"/>
          <w:color w:val="auto"/>
          <w:sz w:val="24"/>
          <w:szCs w:val="24"/>
        </w:rPr>
        <w:t xml:space="preserve"> de menor acesso a reforçadores sociais em comparação ao acesso masculino a esses mesmos reforçadores. Existem, </w:t>
      </w:r>
      <w:r w:rsidR="003C26C6">
        <w:rPr>
          <w:rFonts w:ascii="Times New Roman" w:eastAsia="Times New Roman" w:hAnsi="Times New Roman" w:cs="Times New Roman"/>
          <w:color w:val="auto"/>
          <w:sz w:val="24"/>
          <w:szCs w:val="24"/>
        </w:rPr>
        <w:t xml:space="preserve">no entanto, duas questões a </w:t>
      </w:r>
      <w:proofErr w:type="gramStart"/>
      <w:r w:rsidR="003C26C6">
        <w:rPr>
          <w:rFonts w:ascii="Times New Roman" w:eastAsia="Times New Roman" w:hAnsi="Times New Roman" w:cs="Times New Roman"/>
          <w:color w:val="auto"/>
          <w:sz w:val="24"/>
          <w:szCs w:val="24"/>
        </w:rPr>
        <w:t>serem</w:t>
      </w:r>
      <w:proofErr w:type="gramEnd"/>
      <w:r w:rsidR="00A36BA7" w:rsidRPr="00893674">
        <w:rPr>
          <w:rFonts w:ascii="Times New Roman" w:eastAsia="Times New Roman" w:hAnsi="Times New Roman" w:cs="Times New Roman"/>
          <w:color w:val="auto"/>
          <w:sz w:val="24"/>
          <w:szCs w:val="24"/>
        </w:rPr>
        <w:t xml:space="preserve"> levantadas no que tange a essa notória desigualdade: </w:t>
      </w:r>
      <w:r w:rsidRPr="00893674">
        <w:rPr>
          <w:rFonts w:ascii="Times New Roman" w:eastAsia="Times New Roman" w:hAnsi="Times New Roman" w:cs="Times New Roman"/>
          <w:color w:val="auto"/>
          <w:sz w:val="24"/>
          <w:szCs w:val="24"/>
        </w:rPr>
        <w:t>1</w:t>
      </w:r>
      <w:r w:rsidR="00C10FF9" w:rsidRPr="00893674">
        <w:rPr>
          <w:rFonts w:ascii="Times New Roman" w:eastAsia="Times New Roman" w:hAnsi="Times New Roman" w:cs="Times New Roman"/>
          <w:color w:val="auto"/>
          <w:sz w:val="24"/>
          <w:szCs w:val="24"/>
        </w:rPr>
        <w:t>) afinal</w:t>
      </w:r>
      <w:r w:rsidR="00A36BA7" w:rsidRPr="00893674">
        <w:rPr>
          <w:rFonts w:ascii="Times New Roman" w:eastAsia="Times New Roman" w:hAnsi="Times New Roman" w:cs="Times New Roman"/>
          <w:color w:val="auto"/>
          <w:sz w:val="24"/>
          <w:szCs w:val="24"/>
        </w:rPr>
        <w:t>, ao que se deve essa desigualdade entre os gêneros? E</w:t>
      </w:r>
      <w:r w:rsidR="00FE20C6" w:rsidRPr="00893674">
        <w:rPr>
          <w:rFonts w:ascii="Times New Roman" w:eastAsia="Times New Roman" w:hAnsi="Times New Roman" w:cs="Times New Roman"/>
          <w:color w:val="auto"/>
          <w:sz w:val="24"/>
          <w:szCs w:val="24"/>
        </w:rPr>
        <w:t>,</w:t>
      </w:r>
      <w:r w:rsidR="00A36BA7" w:rsidRPr="00893674">
        <w:rPr>
          <w:rFonts w:ascii="Times New Roman" w:eastAsia="Times New Roman" w:hAnsi="Times New Roman" w:cs="Times New Roman"/>
          <w:color w:val="auto"/>
          <w:sz w:val="24"/>
          <w:szCs w:val="24"/>
        </w:rPr>
        <w:t xml:space="preserve"> </w:t>
      </w:r>
      <w:proofErr w:type="gramStart"/>
      <w:r w:rsidRPr="00893674">
        <w:rPr>
          <w:rFonts w:ascii="Times New Roman" w:eastAsia="Times New Roman" w:hAnsi="Times New Roman" w:cs="Times New Roman"/>
          <w:color w:val="auto"/>
          <w:sz w:val="24"/>
          <w:szCs w:val="24"/>
        </w:rPr>
        <w:t>2</w:t>
      </w:r>
      <w:proofErr w:type="gramEnd"/>
      <w:r w:rsidR="00C10FF9" w:rsidRPr="00893674">
        <w:rPr>
          <w:rFonts w:ascii="Times New Roman" w:eastAsia="Times New Roman" w:hAnsi="Times New Roman" w:cs="Times New Roman"/>
          <w:color w:val="auto"/>
          <w:sz w:val="24"/>
          <w:szCs w:val="24"/>
        </w:rPr>
        <w:t>) usar</w:t>
      </w:r>
      <w:r w:rsidRPr="00893674">
        <w:rPr>
          <w:rFonts w:ascii="Times New Roman" w:eastAsia="Times New Roman" w:hAnsi="Times New Roman" w:cs="Times New Roman"/>
          <w:color w:val="auto"/>
          <w:sz w:val="24"/>
          <w:szCs w:val="24"/>
        </w:rPr>
        <w:t xml:space="preserve"> o conceito de</w:t>
      </w:r>
      <w:r w:rsidR="00A36BA7"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i/>
          <w:color w:val="auto"/>
          <w:sz w:val="24"/>
          <w:szCs w:val="24"/>
        </w:rPr>
        <w:t>gêner</w:t>
      </w:r>
      <w:r w:rsidR="00FF6E53" w:rsidRPr="00893674">
        <w:rPr>
          <w:rFonts w:ascii="Times New Roman" w:eastAsia="Times New Roman" w:hAnsi="Times New Roman" w:cs="Times New Roman"/>
          <w:i/>
          <w:color w:val="auto"/>
          <w:sz w:val="24"/>
          <w:szCs w:val="24"/>
        </w:rPr>
        <w:t>o</w:t>
      </w:r>
      <w:r w:rsidR="00E83A15" w:rsidRPr="00893674">
        <w:rPr>
          <w:rFonts w:ascii="Times New Roman" w:eastAsia="Times New Roman" w:hAnsi="Times New Roman" w:cs="Times New Roman"/>
          <w:color w:val="auto"/>
          <w:sz w:val="24"/>
          <w:szCs w:val="24"/>
        </w:rPr>
        <w:t>,</w:t>
      </w:r>
      <w:r w:rsidR="00FF6E53" w:rsidRPr="00893674">
        <w:rPr>
          <w:rFonts w:ascii="Times New Roman" w:eastAsia="Times New Roman" w:hAnsi="Times New Roman" w:cs="Times New Roman"/>
          <w:color w:val="auto"/>
          <w:sz w:val="24"/>
          <w:szCs w:val="24"/>
        </w:rPr>
        <w:t xml:space="preserve"> sozinho,</w:t>
      </w:r>
      <w:r w:rsidR="00A36BA7" w:rsidRPr="00893674">
        <w:rPr>
          <w:rFonts w:ascii="Times New Roman" w:eastAsia="Times New Roman" w:hAnsi="Times New Roman" w:cs="Times New Roman"/>
          <w:color w:val="auto"/>
          <w:sz w:val="24"/>
          <w:szCs w:val="24"/>
        </w:rPr>
        <w:t xml:space="preserve"> abarca </w:t>
      </w:r>
      <w:r w:rsidR="00FF6E53" w:rsidRPr="00893674">
        <w:rPr>
          <w:rFonts w:ascii="Times New Roman" w:eastAsia="Times New Roman" w:hAnsi="Times New Roman" w:cs="Times New Roman"/>
          <w:color w:val="auto"/>
          <w:sz w:val="24"/>
          <w:szCs w:val="24"/>
        </w:rPr>
        <w:t xml:space="preserve">essas </w:t>
      </w:r>
      <w:r w:rsidR="00A36BA7" w:rsidRPr="00893674">
        <w:rPr>
          <w:rFonts w:ascii="Times New Roman" w:eastAsia="Times New Roman" w:hAnsi="Times New Roman" w:cs="Times New Roman"/>
          <w:color w:val="auto"/>
          <w:sz w:val="24"/>
          <w:szCs w:val="24"/>
        </w:rPr>
        <w:t>contingências de desequilíbrio de acesso a reforçadores?</w:t>
      </w:r>
    </w:p>
    <w:p w14:paraId="17744B0A" w14:textId="6AAB8738" w:rsidR="00E25137" w:rsidRPr="00893674" w:rsidRDefault="00D419D2" w:rsidP="00775F4D">
      <w:pPr>
        <w:pStyle w:val="Normal1"/>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 xml:space="preserve"> </w:t>
      </w:r>
      <w:r w:rsidR="00A36BA7" w:rsidRPr="00893674">
        <w:rPr>
          <w:rFonts w:ascii="Times New Roman" w:eastAsia="Times New Roman" w:hAnsi="Times New Roman" w:cs="Times New Roman"/>
          <w:color w:val="auto"/>
          <w:sz w:val="24"/>
          <w:szCs w:val="24"/>
        </w:rPr>
        <w:tab/>
        <w:t xml:space="preserve">Para autoras como </w:t>
      </w:r>
      <w:proofErr w:type="spellStart"/>
      <w:r w:rsidR="00A36BA7" w:rsidRPr="00893674">
        <w:rPr>
          <w:rFonts w:ascii="Times New Roman" w:eastAsia="Times New Roman" w:hAnsi="Times New Roman" w:cs="Times New Roman"/>
          <w:color w:val="auto"/>
          <w:sz w:val="24"/>
          <w:szCs w:val="24"/>
        </w:rPr>
        <w:t>Heleieth</w:t>
      </w:r>
      <w:proofErr w:type="spellEnd"/>
      <w:r w:rsidR="00A36BA7" w:rsidRPr="00893674">
        <w:rPr>
          <w:rFonts w:ascii="Times New Roman" w:eastAsia="Times New Roman" w:hAnsi="Times New Roman" w:cs="Times New Roman"/>
          <w:color w:val="auto"/>
          <w:sz w:val="24"/>
          <w:szCs w:val="24"/>
        </w:rPr>
        <w:t xml:space="preserve"> </w:t>
      </w:r>
      <w:proofErr w:type="spellStart"/>
      <w:r w:rsidR="00A36BA7" w:rsidRPr="00893674">
        <w:rPr>
          <w:rFonts w:ascii="Times New Roman" w:eastAsia="Times New Roman" w:hAnsi="Times New Roman" w:cs="Times New Roman"/>
          <w:color w:val="auto"/>
          <w:sz w:val="24"/>
          <w:szCs w:val="24"/>
        </w:rPr>
        <w:t>Saffioti</w:t>
      </w:r>
      <w:proofErr w:type="spellEnd"/>
      <w:r w:rsidR="00A36BA7" w:rsidRPr="00893674">
        <w:rPr>
          <w:rFonts w:ascii="Times New Roman" w:eastAsia="Times New Roman" w:hAnsi="Times New Roman" w:cs="Times New Roman"/>
          <w:color w:val="auto"/>
          <w:sz w:val="24"/>
          <w:szCs w:val="24"/>
        </w:rPr>
        <w:t xml:space="preserve"> (2004), falar apenas sobre gênero, deixando à margem uma investigação mais cuidadosa sobre </w:t>
      </w:r>
      <w:r w:rsidR="004A402C" w:rsidRPr="00893674">
        <w:rPr>
          <w:rFonts w:ascii="Times New Roman" w:eastAsia="Times New Roman" w:hAnsi="Times New Roman" w:cs="Times New Roman"/>
          <w:color w:val="auto"/>
          <w:sz w:val="24"/>
          <w:szCs w:val="24"/>
        </w:rPr>
        <w:t>a</w:t>
      </w:r>
      <w:r w:rsidR="00A36BA7" w:rsidRPr="00893674">
        <w:rPr>
          <w:rFonts w:ascii="Times New Roman" w:eastAsia="Times New Roman" w:hAnsi="Times New Roman" w:cs="Times New Roman"/>
          <w:color w:val="auto"/>
          <w:sz w:val="24"/>
          <w:szCs w:val="24"/>
        </w:rPr>
        <w:t xml:space="preserve"> forma de organização social que sustenta a assimetria de poder entre homens e mulheres, e </w:t>
      </w:r>
      <w:r w:rsidR="004A402C" w:rsidRPr="00893674">
        <w:rPr>
          <w:rFonts w:ascii="Times New Roman" w:eastAsia="Times New Roman" w:hAnsi="Times New Roman" w:cs="Times New Roman"/>
          <w:color w:val="auto"/>
          <w:sz w:val="24"/>
          <w:szCs w:val="24"/>
        </w:rPr>
        <w:t xml:space="preserve">a </w:t>
      </w:r>
      <w:r w:rsidR="00A36BA7" w:rsidRPr="00893674">
        <w:rPr>
          <w:rFonts w:ascii="Times New Roman" w:eastAsia="Times New Roman" w:hAnsi="Times New Roman" w:cs="Times New Roman"/>
          <w:color w:val="auto"/>
          <w:sz w:val="24"/>
          <w:szCs w:val="24"/>
        </w:rPr>
        <w:t xml:space="preserve">consequente opressão dessas últimas, é uma forma de distrair a atenção sobre o real problema da desigualdade existente que </w:t>
      </w:r>
      <w:proofErr w:type="spellStart"/>
      <w:r w:rsidR="00A36BA7" w:rsidRPr="00893674">
        <w:rPr>
          <w:rFonts w:ascii="Times New Roman" w:eastAsia="Times New Roman" w:hAnsi="Times New Roman" w:cs="Times New Roman"/>
          <w:color w:val="auto"/>
          <w:sz w:val="24"/>
          <w:szCs w:val="24"/>
        </w:rPr>
        <w:t>invisibiliza</w:t>
      </w:r>
      <w:proofErr w:type="spellEnd"/>
      <w:r w:rsidR="00A36BA7" w:rsidRPr="00893674">
        <w:rPr>
          <w:rFonts w:ascii="Times New Roman" w:eastAsia="Times New Roman" w:hAnsi="Times New Roman" w:cs="Times New Roman"/>
          <w:color w:val="auto"/>
          <w:sz w:val="24"/>
          <w:szCs w:val="24"/>
        </w:rPr>
        <w:t xml:space="preserve"> as contingências e práticas culturais que estão por trás desse funcionamento. Isso se dá porque o conceito de gênero, por si só, não explicita necessariamente a desigualdade de poder e a diferença de privilégios entre homens e mulheres. Por exemplo: falar em violência de gênero, apenas, poderia englobar falar tanto sobre a violência de homens contra as mulheres quanto de mulheres contra homens, e isso se deve ao carát</w:t>
      </w:r>
      <w:r w:rsidR="00DE24DB" w:rsidRPr="00893674">
        <w:rPr>
          <w:rFonts w:ascii="Times New Roman" w:eastAsia="Times New Roman" w:hAnsi="Times New Roman" w:cs="Times New Roman"/>
          <w:color w:val="auto"/>
          <w:sz w:val="24"/>
          <w:szCs w:val="24"/>
        </w:rPr>
        <w:t xml:space="preserve">er neutro do termo </w:t>
      </w:r>
      <w:r w:rsidR="00DE24DB" w:rsidRPr="00893674">
        <w:rPr>
          <w:rFonts w:ascii="Times New Roman" w:eastAsia="Times New Roman" w:hAnsi="Times New Roman" w:cs="Times New Roman"/>
          <w:i/>
          <w:color w:val="auto"/>
          <w:sz w:val="24"/>
          <w:szCs w:val="24"/>
        </w:rPr>
        <w:t>gênero</w:t>
      </w:r>
      <w:r w:rsidR="00A36BA7" w:rsidRPr="00893674">
        <w:rPr>
          <w:rFonts w:ascii="Times New Roman" w:eastAsia="Times New Roman" w:hAnsi="Times New Roman" w:cs="Times New Roman"/>
          <w:color w:val="auto"/>
          <w:sz w:val="24"/>
          <w:szCs w:val="24"/>
        </w:rPr>
        <w:t xml:space="preserve"> quando esse é utilizado isoladamente. “Não se trata de abolir o uso do conceito de gênero, mas de eliminar sua utilização exclusiva. Gênero é um conceito por demais palatável, porque é excessivamente geral, </w:t>
      </w:r>
      <w:proofErr w:type="spellStart"/>
      <w:r w:rsidR="00A36BA7" w:rsidRPr="00893674">
        <w:rPr>
          <w:rFonts w:ascii="Times New Roman" w:eastAsia="Times New Roman" w:hAnsi="Times New Roman" w:cs="Times New Roman"/>
          <w:color w:val="auto"/>
          <w:sz w:val="24"/>
          <w:szCs w:val="24"/>
        </w:rPr>
        <w:t>ahistórico</w:t>
      </w:r>
      <w:proofErr w:type="spellEnd"/>
      <w:r w:rsidR="00A36BA7" w:rsidRPr="00893674">
        <w:rPr>
          <w:rFonts w:ascii="Times New Roman" w:eastAsia="Times New Roman" w:hAnsi="Times New Roman" w:cs="Times New Roman"/>
          <w:color w:val="auto"/>
          <w:sz w:val="24"/>
          <w:szCs w:val="24"/>
        </w:rPr>
        <w:t>, apolítico e pretensamente neutro” (</w:t>
      </w:r>
      <w:proofErr w:type="spellStart"/>
      <w:r w:rsidR="00DE24DB" w:rsidRPr="00893674">
        <w:rPr>
          <w:rFonts w:ascii="Times New Roman" w:eastAsia="Times New Roman" w:hAnsi="Times New Roman" w:cs="Times New Roman"/>
          <w:color w:val="auto"/>
          <w:sz w:val="24"/>
          <w:szCs w:val="24"/>
        </w:rPr>
        <w:t>Saffioti</w:t>
      </w:r>
      <w:proofErr w:type="spellEnd"/>
      <w:r w:rsidR="00DE24DB" w:rsidRPr="00893674">
        <w:rPr>
          <w:rFonts w:ascii="Times New Roman" w:eastAsia="Times New Roman" w:hAnsi="Times New Roman" w:cs="Times New Roman"/>
          <w:color w:val="auto"/>
          <w:sz w:val="24"/>
          <w:szCs w:val="24"/>
        </w:rPr>
        <w:t xml:space="preserve">, 2004, </w:t>
      </w:r>
      <w:r w:rsidR="00A36BA7" w:rsidRPr="00893674">
        <w:rPr>
          <w:rFonts w:ascii="Times New Roman" w:eastAsia="Times New Roman" w:hAnsi="Times New Roman" w:cs="Times New Roman"/>
          <w:color w:val="auto"/>
          <w:sz w:val="24"/>
          <w:szCs w:val="24"/>
        </w:rPr>
        <w:t xml:space="preserve">p. 148). A autora defende que a desigualdade entre gêneros, com notório prejuízo das mulheres, é </w:t>
      </w:r>
      <w:proofErr w:type="gramStart"/>
      <w:r w:rsidR="00A36BA7" w:rsidRPr="00893674">
        <w:rPr>
          <w:rFonts w:ascii="Times New Roman" w:eastAsia="Times New Roman" w:hAnsi="Times New Roman" w:cs="Times New Roman"/>
          <w:color w:val="auto"/>
          <w:sz w:val="24"/>
          <w:szCs w:val="24"/>
        </w:rPr>
        <w:t>melhor</w:t>
      </w:r>
      <w:proofErr w:type="gramEnd"/>
      <w:r w:rsidR="00A36BA7" w:rsidRPr="00893674">
        <w:rPr>
          <w:rFonts w:ascii="Times New Roman" w:eastAsia="Times New Roman" w:hAnsi="Times New Roman" w:cs="Times New Roman"/>
          <w:color w:val="auto"/>
          <w:sz w:val="24"/>
          <w:szCs w:val="24"/>
        </w:rPr>
        <w:t xml:space="preserve"> expressa pelo termo </w:t>
      </w:r>
      <w:r w:rsidR="00DE24DB" w:rsidRPr="00893674">
        <w:rPr>
          <w:rFonts w:ascii="Times New Roman" w:eastAsia="Times New Roman" w:hAnsi="Times New Roman" w:cs="Times New Roman"/>
          <w:i/>
          <w:color w:val="auto"/>
          <w:sz w:val="24"/>
          <w:szCs w:val="24"/>
        </w:rPr>
        <w:t>patriarcado</w:t>
      </w:r>
      <w:r w:rsidR="00A36BA7" w:rsidRPr="00893674">
        <w:rPr>
          <w:rFonts w:ascii="Times New Roman" w:eastAsia="Times New Roman" w:hAnsi="Times New Roman" w:cs="Times New Roman"/>
          <w:color w:val="auto"/>
          <w:sz w:val="24"/>
          <w:szCs w:val="24"/>
        </w:rPr>
        <w:t>,</w:t>
      </w:r>
      <w:r w:rsidR="00DE24DB" w:rsidRPr="00893674">
        <w:rPr>
          <w:rFonts w:ascii="Times New Roman" w:eastAsia="Times New Roman" w:hAnsi="Times New Roman" w:cs="Times New Roman"/>
          <w:color w:val="auto"/>
          <w:sz w:val="24"/>
          <w:szCs w:val="24"/>
        </w:rPr>
        <w:t xml:space="preserve"> que significa ao pé da letra: </w:t>
      </w:r>
      <w:r w:rsidR="00DE24DB" w:rsidRPr="00893674">
        <w:rPr>
          <w:rFonts w:ascii="Times New Roman" w:eastAsia="Times New Roman" w:hAnsi="Times New Roman" w:cs="Times New Roman"/>
          <w:i/>
          <w:color w:val="auto"/>
          <w:sz w:val="24"/>
          <w:szCs w:val="24"/>
        </w:rPr>
        <w:t>o poder do patriarca</w:t>
      </w:r>
      <w:r w:rsidR="00A36BA7" w:rsidRPr="00893674">
        <w:rPr>
          <w:rFonts w:ascii="Times New Roman" w:eastAsia="Times New Roman" w:hAnsi="Times New Roman" w:cs="Times New Roman"/>
          <w:color w:val="auto"/>
          <w:sz w:val="24"/>
          <w:szCs w:val="24"/>
        </w:rPr>
        <w:t xml:space="preserve">. O uso exclusivo do conceito de gênero </w:t>
      </w:r>
      <w:r w:rsidR="00DE24DB" w:rsidRPr="00893674">
        <w:rPr>
          <w:rFonts w:ascii="Times New Roman" w:eastAsia="Times New Roman" w:hAnsi="Times New Roman" w:cs="Times New Roman"/>
          <w:color w:val="auto"/>
          <w:sz w:val="24"/>
          <w:szCs w:val="24"/>
        </w:rPr>
        <w:t>não evidencia o agente</w:t>
      </w:r>
      <w:r w:rsidR="00A36BA7" w:rsidRPr="00893674">
        <w:rPr>
          <w:rFonts w:ascii="Times New Roman" w:eastAsia="Times New Roman" w:hAnsi="Times New Roman" w:cs="Times New Roman"/>
          <w:color w:val="auto"/>
          <w:sz w:val="24"/>
          <w:szCs w:val="24"/>
        </w:rPr>
        <w:t xml:space="preserve"> </w:t>
      </w:r>
      <w:r w:rsidR="00061EE0">
        <w:rPr>
          <w:rFonts w:ascii="Times New Roman" w:eastAsia="Times New Roman" w:hAnsi="Times New Roman" w:cs="Times New Roman"/>
          <w:color w:val="auto"/>
          <w:sz w:val="24"/>
          <w:szCs w:val="24"/>
        </w:rPr>
        <w:t>dest</w:t>
      </w:r>
      <w:r w:rsidR="00A36BA7" w:rsidRPr="00893674">
        <w:rPr>
          <w:rFonts w:ascii="Times New Roman" w:eastAsia="Times New Roman" w:hAnsi="Times New Roman" w:cs="Times New Roman"/>
          <w:color w:val="auto"/>
          <w:sz w:val="24"/>
          <w:szCs w:val="24"/>
        </w:rPr>
        <w:t>e poder, manifesto em especial como homem/marido, e neutraliza a</w:t>
      </w:r>
      <w:r w:rsidR="00DE24DB" w:rsidRPr="00893674">
        <w:rPr>
          <w:rFonts w:ascii="Times New Roman" w:eastAsia="Times New Roman" w:hAnsi="Times New Roman" w:cs="Times New Roman"/>
          <w:color w:val="auto"/>
          <w:sz w:val="24"/>
          <w:szCs w:val="24"/>
        </w:rPr>
        <w:t xml:space="preserve"> relação de dominação</w:t>
      </w:r>
      <w:r w:rsidR="00A36BA7" w:rsidRPr="00893674">
        <w:rPr>
          <w:rFonts w:ascii="Times New Roman" w:eastAsia="Times New Roman" w:hAnsi="Times New Roman" w:cs="Times New Roman"/>
          <w:color w:val="auto"/>
          <w:sz w:val="24"/>
          <w:szCs w:val="24"/>
        </w:rPr>
        <w:t>-exploração masculina</w:t>
      </w:r>
      <w:r w:rsidR="00DE24DB" w:rsidRPr="00893674">
        <w:rPr>
          <w:rFonts w:ascii="Times New Roman" w:eastAsia="Times New Roman" w:hAnsi="Times New Roman" w:cs="Times New Roman"/>
          <w:color w:val="auto"/>
          <w:sz w:val="24"/>
          <w:szCs w:val="24"/>
        </w:rPr>
        <w:t xml:space="preserve"> sobre a mulher</w:t>
      </w:r>
      <w:r w:rsidR="00A36BA7" w:rsidRPr="00893674">
        <w:rPr>
          <w:rFonts w:ascii="Times New Roman" w:eastAsia="Times New Roman" w:hAnsi="Times New Roman" w:cs="Times New Roman"/>
          <w:color w:val="auto"/>
          <w:sz w:val="24"/>
          <w:szCs w:val="24"/>
        </w:rPr>
        <w:t xml:space="preserve">. Daí ser necessário adotar o conceito de </w:t>
      </w:r>
      <w:r w:rsidR="00A36BA7" w:rsidRPr="00893674">
        <w:rPr>
          <w:rFonts w:ascii="Times New Roman" w:eastAsia="Times New Roman" w:hAnsi="Times New Roman" w:cs="Times New Roman"/>
          <w:i/>
          <w:color w:val="auto"/>
          <w:sz w:val="24"/>
          <w:szCs w:val="24"/>
        </w:rPr>
        <w:t>patriarcado</w:t>
      </w:r>
      <w:r w:rsidR="00A36BA7" w:rsidRPr="00893674">
        <w:rPr>
          <w:rFonts w:ascii="Times New Roman" w:eastAsia="Times New Roman" w:hAnsi="Times New Roman" w:cs="Times New Roman"/>
          <w:color w:val="auto"/>
          <w:sz w:val="24"/>
          <w:szCs w:val="24"/>
        </w:rPr>
        <w:t xml:space="preserve"> nos estudos sobre a desigualdade de poder e a diferença de privilégios entre homens e mulheres, conf</w:t>
      </w:r>
      <w:r w:rsidR="0072275C" w:rsidRPr="00893674">
        <w:rPr>
          <w:rFonts w:ascii="Times New Roman" w:eastAsia="Times New Roman" w:hAnsi="Times New Roman" w:cs="Times New Roman"/>
          <w:color w:val="auto"/>
          <w:sz w:val="24"/>
          <w:szCs w:val="24"/>
        </w:rPr>
        <w:t xml:space="preserve">orme sugerido por </w:t>
      </w:r>
      <w:proofErr w:type="spellStart"/>
      <w:r w:rsidR="0072275C" w:rsidRPr="00893674">
        <w:rPr>
          <w:rFonts w:ascii="Times New Roman" w:eastAsia="Times New Roman" w:hAnsi="Times New Roman" w:cs="Times New Roman"/>
          <w:color w:val="auto"/>
          <w:sz w:val="24"/>
          <w:szCs w:val="24"/>
        </w:rPr>
        <w:t>Pateman</w:t>
      </w:r>
      <w:proofErr w:type="spellEnd"/>
      <w:r w:rsidR="00A36BA7" w:rsidRPr="00893674">
        <w:rPr>
          <w:rFonts w:ascii="Times New Roman" w:eastAsia="Times New Roman" w:hAnsi="Times New Roman" w:cs="Times New Roman"/>
          <w:color w:val="auto"/>
          <w:sz w:val="24"/>
          <w:szCs w:val="24"/>
        </w:rPr>
        <w:t>: “Abandonar o termo patriarcado significaria abandonar o único conceito que se refere especificamente à sujeição da mulher, e que singulariza a forma de direito político que todos os homens exercem pelo fato de serem homens” (</w:t>
      </w:r>
      <w:proofErr w:type="spellStart"/>
      <w:r w:rsidR="0072275C" w:rsidRPr="00893674">
        <w:rPr>
          <w:rFonts w:ascii="Times New Roman" w:eastAsia="Times New Roman" w:hAnsi="Times New Roman" w:cs="Times New Roman"/>
          <w:color w:val="auto"/>
          <w:sz w:val="24"/>
          <w:szCs w:val="24"/>
        </w:rPr>
        <w:t>Pateman</w:t>
      </w:r>
      <w:proofErr w:type="spellEnd"/>
      <w:r w:rsidR="0072275C" w:rsidRPr="00893674">
        <w:rPr>
          <w:rFonts w:ascii="Times New Roman" w:eastAsia="Times New Roman" w:hAnsi="Times New Roman" w:cs="Times New Roman"/>
          <w:color w:val="auto"/>
          <w:sz w:val="24"/>
          <w:szCs w:val="24"/>
        </w:rPr>
        <w:t>, 1993, p</w:t>
      </w:r>
      <w:r w:rsidR="00A36BA7" w:rsidRPr="00893674">
        <w:rPr>
          <w:rFonts w:ascii="Times New Roman" w:eastAsia="Times New Roman" w:hAnsi="Times New Roman" w:cs="Times New Roman"/>
          <w:color w:val="auto"/>
          <w:sz w:val="24"/>
          <w:szCs w:val="24"/>
        </w:rPr>
        <w:t>p.39-40).</w:t>
      </w:r>
    </w:p>
    <w:p w14:paraId="636F87B0" w14:textId="6BF43DC9" w:rsidR="00E25137" w:rsidRPr="00893674" w:rsidRDefault="00D419D2" w:rsidP="00775F4D">
      <w:pPr>
        <w:pStyle w:val="Normal1"/>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ab/>
        <w:t xml:space="preserve">Derivado do grego, </w:t>
      </w:r>
      <w:r w:rsidR="00A36BA7" w:rsidRPr="00893674">
        <w:rPr>
          <w:rFonts w:ascii="Times New Roman" w:eastAsia="Times New Roman" w:hAnsi="Times New Roman" w:cs="Times New Roman"/>
          <w:i/>
          <w:color w:val="auto"/>
          <w:sz w:val="24"/>
          <w:szCs w:val="24"/>
        </w:rPr>
        <w:t>pater</w:t>
      </w:r>
      <w:r w:rsidR="00A36BA7" w:rsidRPr="00893674">
        <w:rPr>
          <w:rFonts w:ascii="Times New Roman" w:eastAsia="Times New Roman" w:hAnsi="Times New Roman" w:cs="Times New Roman"/>
          <w:color w:val="auto"/>
          <w:sz w:val="24"/>
          <w:szCs w:val="24"/>
        </w:rPr>
        <w:t xml:space="preserve"> refere-se a </w:t>
      </w:r>
      <w:r w:rsidR="0072275C" w:rsidRPr="00893674">
        <w:rPr>
          <w:rFonts w:ascii="Times New Roman" w:eastAsia="Times New Roman" w:hAnsi="Times New Roman" w:cs="Times New Roman"/>
          <w:color w:val="auto"/>
          <w:sz w:val="24"/>
          <w:szCs w:val="24"/>
        </w:rPr>
        <w:t>pai</w:t>
      </w:r>
      <w:r w:rsidR="00CB2E04" w:rsidRPr="00893674">
        <w:rPr>
          <w:rFonts w:ascii="Times New Roman" w:eastAsia="Times New Roman" w:hAnsi="Times New Roman" w:cs="Times New Roman"/>
          <w:color w:val="auto"/>
          <w:sz w:val="24"/>
          <w:szCs w:val="24"/>
        </w:rPr>
        <w:t>, enquanto</w:t>
      </w:r>
      <w:r w:rsidR="00A36BA7" w:rsidRPr="00893674">
        <w:rPr>
          <w:rFonts w:ascii="Times New Roman" w:eastAsia="Times New Roman" w:hAnsi="Times New Roman" w:cs="Times New Roman"/>
          <w:color w:val="auto"/>
          <w:sz w:val="24"/>
          <w:szCs w:val="24"/>
        </w:rPr>
        <w:t xml:space="preserve"> </w:t>
      </w:r>
      <w:proofErr w:type="spellStart"/>
      <w:r w:rsidR="00FE20C6" w:rsidRPr="00893674">
        <w:rPr>
          <w:rFonts w:ascii="Times New Roman" w:eastAsia="Times New Roman" w:hAnsi="Times New Roman" w:cs="Times New Roman"/>
          <w:i/>
          <w:color w:val="auto"/>
          <w:sz w:val="24"/>
          <w:szCs w:val="24"/>
        </w:rPr>
        <w:t>arkhe</w:t>
      </w:r>
      <w:proofErr w:type="spellEnd"/>
      <w:r w:rsidR="00A36BA7" w:rsidRPr="00893674">
        <w:rPr>
          <w:rFonts w:ascii="Times New Roman" w:eastAsia="Times New Roman" w:hAnsi="Times New Roman" w:cs="Times New Roman"/>
          <w:i/>
          <w:color w:val="auto"/>
          <w:sz w:val="24"/>
          <w:szCs w:val="24"/>
        </w:rPr>
        <w:t xml:space="preserve"> </w:t>
      </w:r>
      <w:r w:rsidR="00A36BA7" w:rsidRPr="00893674">
        <w:rPr>
          <w:rFonts w:ascii="Times New Roman" w:eastAsia="Times New Roman" w:hAnsi="Times New Roman" w:cs="Times New Roman"/>
          <w:color w:val="auto"/>
          <w:sz w:val="24"/>
          <w:szCs w:val="24"/>
        </w:rPr>
        <w:t xml:space="preserve">refere-se </w:t>
      </w:r>
      <w:r w:rsidR="00CB2E04" w:rsidRPr="00893674">
        <w:rPr>
          <w:rFonts w:ascii="Times New Roman" w:eastAsia="Times New Roman" w:hAnsi="Times New Roman" w:cs="Times New Roman"/>
          <w:color w:val="auto"/>
          <w:sz w:val="24"/>
          <w:szCs w:val="24"/>
        </w:rPr>
        <w:t>à</w:t>
      </w:r>
      <w:r w:rsidR="00A36BA7" w:rsidRPr="00893674">
        <w:rPr>
          <w:rFonts w:ascii="Times New Roman" w:eastAsia="Times New Roman" w:hAnsi="Times New Roman" w:cs="Times New Roman"/>
          <w:color w:val="auto"/>
          <w:sz w:val="24"/>
          <w:szCs w:val="24"/>
        </w:rPr>
        <w:t xml:space="preserve"> origem e comando, de forma que o conceito de patriarcado inicialmente apresentava o sentido de </w:t>
      </w:r>
      <w:r w:rsidR="00A36BA7" w:rsidRPr="00893674">
        <w:rPr>
          <w:rFonts w:ascii="Times New Roman" w:eastAsia="Times New Roman" w:hAnsi="Times New Roman" w:cs="Times New Roman"/>
          <w:i/>
          <w:color w:val="auto"/>
          <w:sz w:val="24"/>
          <w:szCs w:val="24"/>
        </w:rPr>
        <w:lastRenderedPageBreak/>
        <w:t>autoridade do pai</w:t>
      </w:r>
      <w:r w:rsidR="0072275C" w:rsidRPr="00893674">
        <w:rPr>
          <w:rFonts w:ascii="Times New Roman" w:eastAsia="Times New Roman" w:hAnsi="Times New Roman" w:cs="Times New Roman"/>
          <w:color w:val="auto"/>
          <w:sz w:val="24"/>
          <w:szCs w:val="24"/>
        </w:rPr>
        <w:t>. No iní</w:t>
      </w:r>
      <w:r w:rsidR="00A36BA7" w:rsidRPr="00893674">
        <w:rPr>
          <w:rFonts w:ascii="Times New Roman" w:eastAsia="Times New Roman" w:hAnsi="Times New Roman" w:cs="Times New Roman"/>
          <w:color w:val="auto"/>
          <w:sz w:val="24"/>
          <w:szCs w:val="24"/>
        </w:rPr>
        <w:t>cio do século XIX, antes das denúncias de autores socialistas, o termo era muito usado como adjetivo</w:t>
      </w:r>
      <w:r w:rsidR="0072275C" w:rsidRPr="00893674">
        <w:rPr>
          <w:rFonts w:ascii="Times New Roman" w:eastAsia="Times New Roman" w:hAnsi="Times New Roman" w:cs="Times New Roman"/>
          <w:color w:val="auto"/>
          <w:sz w:val="24"/>
          <w:szCs w:val="24"/>
        </w:rPr>
        <w:t>,</w:t>
      </w:r>
      <w:r w:rsidR="00A36BA7" w:rsidRPr="00893674">
        <w:rPr>
          <w:rFonts w:ascii="Times New Roman" w:eastAsia="Times New Roman" w:hAnsi="Times New Roman" w:cs="Times New Roman"/>
          <w:color w:val="auto"/>
          <w:sz w:val="24"/>
          <w:szCs w:val="24"/>
        </w:rPr>
        <w:t xml:space="preserve"> de maneira elogiosa, em expressões como “as virtudes patriarcais”, para se referir às sabedoria</w:t>
      </w:r>
      <w:r w:rsidR="0072275C" w:rsidRPr="00893674">
        <w:rPr>
          <w:rFonts w:ascii="Times New Roman" w:eastAsia="Times New Roman" w:hAnsi="Times New Roman" w:cs="Times New Roman"/>
          <w:color w:val="auto"/>
          <w:sz w:val="24"/>
          <w:szCs w:val="24"/>
        </w:rPr>
        <w:t>s e costumes da vida no campo (</w:t>
      </w:r>
      <w:proofErr w:type="spellStart"/>
      <w:r w:rsidR="00A36BA7" w:rsidRPr="00893674">
        <w:rPr>
          <w:rFonts w:ascii="Times New Roman" w:eastAsia="Times New Roman" w:hAnsi="Times New Roman" w:cs="Times New Roman"/>
          <w:color w:val="auto"/>
          <w:sz w:val="24"/>
          <w:szCs w:val="24"/>
        </w:rPr>
        <w:t>Delphy</w:t>
      </w:r>
      <w:proofErr w:type="spellEnd"/>
      <w:r w:rsidR="00A36BA7" w:rsidRPr="00893674">
        <w:rPr>
          <w:rFonts w:ascii="Times New Roman" w:eastAsia="Times New Roman" w:hAnsi="Times New Roman" w:cs="Times New Roman"/>
          <w:color w:val="auto"/>
          <w:sz w:val="24"/>
          <w:szCs w:val="24"/>
        </w:rPr>
        <w:t xml:space="preserve">, 2009). O sentido feminista foi inaugurado por Kate </w:t>
      </w:r>
      <w:proofErr w:type="spellStart"/>
      <w:r w:rsidR="00A36BA7" w:rsidRPr="00893674">
        <w:rPr>
          <w:rFonts w:ascii="Times New Roman" w:eastAsia="Times New Roman" w:hAnsi="Times New Roman" w:cs="Times New Roman"/>
          <w:color w:val="auto"/>
          <w:sz w:val="24"/>
          <w:szCs w:val="24"/>
        </w:rPr>
        <w:t>Millet</w:t>
      </w:r>
      <w:proofErr w:type="spellEnd"/>
      <w:r w:rsidR="00A36BA7" w:rsidRPr="00893674">
        <w:rPr>
          <w:rFonts w:ascii="Times New Roman" w:eastAsia="Times New Roman" w:hAnsi="Times New Roman" w:cs="Times New Roman"/>
          <w:color w:val="auto"/>
          <w:sz w:val="24"/>
          <w:szCs w:val="24"/>
        </w:rPr>
        <w:t xml:space="preserve"> (1970), que usou o termo para designar o</w:t>
      </w:r>
      <w:r w:rsidR="00A36BA7" w:rsidRPr="00893674">
        <w:rPr>
          <w:rFonts w:ascii="Times New Roman" w:eastAsia="Times New Roman" w:hAnsi="Times New Roman" w:cs="Times New Roman"/>
          <w:i/>
          <w:color w:val="auto"/>
          <w:sz w:val="24"/>
          <w:szCs w:val="24"/>
        </w:rPr>
        <w:t>(s) sistema(s) que oprime(m) as mulheres</w:t>
      </w:r>
      <w:r w:rsidR="00A36BA7" w:rsidRPr="00893674">
        <w:rPr>
          <w:rFonts w:ascii="Times New Roman" w:eastAsia="Times New Roman" w:hAnsi="Times New Roman" w:cs="Times New Roman"/>
          <w:color w:val="auto"/>
          <w:sz w:val="24"/>
          <w:szCs w:val="24"/>
        </w:rPr>
        <w:t xml:space="preserve">. Esse significado foi rapidamente adotado pelos movimentos feministas nos anos 1970 </w:t>
      </w:r>
      <w:r w:rsidR="0072275C" w:rsidRPr="00893674">
        <w:rPr>
          <w:rFonts w:ascii="Times New Roman" w:eastAsia="Times New Roman" w:hAnsi="Times New Roman" w:cs="Times New Roman"/>
          <w:color w:val="auto"/>
          <w:sz w:val="24"/>
          <w:szCs w:val="24"/>
        </w:rPr>
        <w:t>para designar</w:t>
      </w:r>
      <w:r w:rsidR="00A36BA7" w:rsidRPr="00893674">
        <w:rPr>
          <w:rFonts w:ascii="Times New Roman" w:eastAsia="Times New Roman" w:hAnsi="Times New Roman" w:cs="Times New Roman"/>
          <w:color w:val="auto"/>
          <w:sz w:val="24"/>
          <w:szCs w:val="24"/>
        </w:rPr>
        <w:t xml:space="preserve"> o conjunto do sistema a ser combatido, ou seja, uma formação social na </w:t>
      </w:r>
      <w:proofErr w:type="gramStart"/>
      <w:r w:rsidR="00A36BA7" w:rsidRPr="00893674">
        <w:rPr>
          <w:rFonts w:ascii="Times New Roman" w:eastAsia="Times New Roman" w:hAnsi="Times New Roman" w:cs="Times New Roman"/>
          <w:color w:val="auto"/>
          <w:sz w:val="24"/>
          <w:szCs w:val="24"/>
        </w:rPr>
        <w:t>qual homens</w:t>
      </w:r>
      <w:proofErr w:type="gramEnd"/>
      <w:r w:rsidR="00A36BA7" w:rsidRPr="00893674">
        <w:rPr>
          <w:rFonts w:ascii="Times New Roman" w:eastAsia="Times New Roman" w:hAnsi="Times New Roman" w:cs="Times New Roman"/>
          <w:color w:val="auto"/>
          <w:sz w:val="24"/>
          <w:szCs w:val="24"/>
        </w:rPr>
        <w:t xml:space="preserve"> detêm o </w:t>
      </w:r>
      <w:r w:rsidR="0072275C" w:rsidRPr="00893674">
        <w:rPr>
          <w:rFonts w:ascii="Times New Roman" w:eastAsia="Times New Roman" w:hAnsi="Times New Roman" w:cs="Times New Roman"/>
          <w:color w:val="auto"/>
          <w:sz w:val="24"/>
          <w:szCs w:val="24"/>
        </w:rPr>
        <w:t xml:space="preserve">poder, sendo assim sinônimo de </w:t>
      </w:r>
      <w:r w:rsidR="0072275C" w:rsidRPr="00893674">
        <w:rPr>
          <w:rFonts w:ascii="Times New Roman" w:eastAsia="Times New Roman" w:hAnsi="Times New Roman" w:cs="Times New Roman"/>
          <w:i/>
          <w:color w:val="auto"/>
          <w:sz w:val="24"/>
          <w:szCs w:val="24"/>
        </w:rPr>
        <w:t>dominação masculina</w:t>
      </w:r>
      <w:r w:rsidR="00A36BA7" w:rsidRPr="00893674">
        <w:rPr>
          <w:rFonts w:ascii="Times New Roman" w:eastAsia="Times New Roman" w:hAnsi="Times New Roman" w:cs="Times New Roman"/>
          <w:color w:val="auto"/>
          <w:sz w:val="24"/>
          <w:szCs w:val="24"/>
        </w:rPr>
        <w:t xml:space="preserve"> ou de </w:t>
      </w:r>
      <w:r w:rsidR="0072275C" w:rsidRPr="00893674">
        <w:rPr>
          <w:rFonts w:ascii="Times New Roman" w:eastAsia="Times New Roman" w:hAnsi="Times New Roman" w:cs="Times New Roman"/>
          <w:i/>
          <w:color w:val="auto"/>
          <w:sz w:val="24"/>
          <w:szCs w:val="24"/>
        </w:rPr>
        <w:t>opressão das mulheres</w:t>
      </w:r>
      <w:r w:rsidR="00BC6173" w:rsidRPr="00893674">
        <w:rPr>
          <w:rFonts w:ascii="Times New Roman" w:eastAsia="Times New Roman" w:hAnsi="Times New Roman" w:cs="Times New Roman"/>
          <w:color w:val="auto"/>
          <w:sz w:val="24"/>
          <w:szCs w:val="24"/>
        </w:rPr>
        <w:t xml:space="preserve"> (</w:t>
      </w:r>
      <w:proofErr w:type="spellStart"/>
      <w:r w:rsidR="00BC6173" w:rsidRPr="00893674">
        <w:rPr>
          <w:rFonts w:ascii="Times New Roman" w:eastAsia="Times New Roman" w:hAnsi="Times New Roman" w:cs="Times New Roman"/>
          <w:color w:val="auto"/>
          <w:sz w:val="24"/>
          <w:szCs w:val="24"/>
        </w:rPr>
        <w:t>Delphy</w:t>
      </w:r>
      <w:proofErr w:type="spellEnd"/>
      <w:r w:rsidR="00BC6173" w:rsidRPr="00893674">
        <w:rPr>
          <w:rFonts w:ascii="Times New Roman" w:eastAsia="Times New Roman" w:hAnsi="Times New Roman" w:cs="Times New Roman"/>
          <w:color w:val="auto"/>
          <w:sz w:val="24"/>
          <w:szCs w:val="24"/>
        </w:rPr>
        <w:t>, 2009).</w:t>
      </w:r>
    </w:p>
    <w:p w14:paraId="48B54899" w14:textId="767FCBF4" w:rsidR="00E25137" w:rsidRPr="00893674" w:rsidRDefault="00D419D2" w:rsidP="00775F4D">
      <w:pPr>
        <w:pStyle w:val="Normal1"/>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ab/>
        <w:t xml:space="preserve">Na proposta de </w:t>
      </w:r>
      <w:proofErr w:type="spellStart"/>
      <w:r w:rsidR="00A36BA7" w:rsidRPr="00893674">
        <w:rPr>
          <w:rFonts w:ascii="Times New Roman" w:eastAsia="Times New Roman" w:hAnsi="Times New Roman" w:cs="Times New Roman"/>
          <w:color w:val="auto"/>
          <w:sz w:val="24"/>
          <w:szCs w:val="24"/>
        </w:rPr>
        <w:t>Saffioti</w:t>
      </w:r>
      <w:proofErr w:type="spellEnd"/>
      <w:r w:rsidR="00A36BA7" w:rsidRPr="00893674">
        <w:rPr>
          <w:rFonts w:ascii="Times New Roman" w:eastAsia="Times New Roman" w:hAnsi="Times New Roman" w:cs="Times New Roman"/>
          <w:color w:val="auto"/>
          <w:sz w:val="24"/>
          <w:szCs w:val="24"/>
        </w:rPr>
        <w:t xml:space="preserve"> (2004), o patriarcado pode ser definido enquanto uma </w:t>
      </w:r>
      <w:r w:rsidR="00A36BA7" w:rsidRPr="00893674">
        <w:rPr>
          <w:rFonts w:ascii="Times New Roman" w:eastAsia="Times New Roman" w:hAnsi="Times New Roman" w:cs="Times New Roman"/>
          <w:i/>
          <w:color w:val="auto"/>
          <w:sz w:val="24"/>
          <w:szCs w:val="24"/>
        </w:rPr>
        <w:t>hierarquia entre homens e mulheres</w:t>
      </w:r>
      <w:r w:rsidR="00A36BA7" w:rsidRPr="00893674">
        <w:rPr>
          <w:rFonts w:ascii="Times New Roman" w:eastAsia="Times New Roman" w:hAnsi="Times New Roman" w:cs="Times New Roman"/>
          <w:color w:val="auto"/>
          <w:sz w:val="24"/>
          <w:szCs w:val="24"/>
        </w:rPr>
        <w:t xml:space="preserve"> que existe há milênios, com </w:t>
      </w:r>
      <w:r w:rsidR="00A36BA7" w:rsidRPr="00893674">
        <w:rPr>
          <w:rFonts w:ascii="Times New Roman" w:eastAsia="Times New Roman" w:hAnsi="Times New Roman" w:cs="Times New Roman"/>
          <w:i/>
          <w:color w:val="auto"/>
          <w:sz w:val="24"/>
          <w:szCs w:val="24"/>
        </w:rPr>
        <w:t>primazia masculina</w:t>
      </w:r>
      <w:r w:rsidR="00A36BA7" w:rsidRPr="00893674">
        <w:rPr>
          <w:rFonts w:ascii="Times New Roman" w:eastAsia="Times New Roman" w:hAnsi="Times New Roman" w:cs="Times New Roman"/>
          <w:color w:val="auto"/>
          <w:sz w:val="24"/>
          <w:szCs w:val="24"/>
        </w:rPr>
        <w:t xml:space="preserve">, e que estabelece uma </w:t>
      </w:r>
      <w:r w:rsidR="00A36BA7" w:rsidRPr="00893674">
        <w:rPr>
          <w:rFonts w:ascii="Times New Roman" w:eastAsia="Times New Roman" w:hAnsi="Times New Roman" w:cs="Times New Roman"/>
          <w:i/>
          <w:color w:val="auto"/>
          <w:sz w:val="24"/>
          <w:szCs w:val="24"/>
        </w:rPr>
        <w:t>estrutura de poder que situa as mulheres muito abaixo dos homens em todas as áreas da convivência humana</w:t>
      </w:r>
      <w:r w:rsidR="00A36BA7" w:rsidRPr="00893674">
        <w:rPr>
          <w:rFonts w:ascii="Times New Roman" w:eastAsia="Times New Roman" w:hAnsi="Times New Roman" w:cs="Times New Roman"/>
          <w:color w:val="auto"/>
          <w:sz w:val="24"/>
          <w:szCs w:val="24"/>
        </w:rPr>
        <w:t>. Na mesma direção, Lerner (1986) afirma:</w:t>
      </w:r>
    </w:p>
    <w:p w14:paraId="6DAEF15E" w14:textId="0B4624AA" w:rsidR="00E25137" w:rsidRPr="00893674" w:rsidRDefault="002F584E" w:rsidP="00775F4D">
      <w:pPr>
        <w:pStyle w:val="Normal1"/>
        <w:spacing w:line="480" w:lineRule="auto"/>
        <w:ind w:left="70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 patriarcado se refere à manifestação e à</w:t>
      </w:r>
      <w:r w:rsidR="00A36BA7" w:rsidRPr="00893674">
        <w:rPr>
          <w:rFonts w:ascii="Times New Roman" w:eastAsia="Times New Roman" w:hAnsi="Times New Roman" w:cs="Times New Roman"/>
          <w:color w:val="auto"/>
          <w:sz w:val="24"/>
          <w:szCs w:val="24"/>
        </w:rPr>
        <w:t xml:space="preserve"> institucionalização da dominação masculina sobre as mulheres e as crianças na família, e na extensão da dominação masculina sobre as mulheres na sociedade em geral. Isso implica que homens det</w:t>
      </w:r>
      <w:r w:rsidR="00781058" w:rsidRPr="00893674">
        <w:rPr>
          <w:rFonts w:ascii="Times New Roman" w:eastAsia="Times New Roman" w:hAnsi="Times New Roman" w:cs="Times New Roman"/>
          <w:color w:val="auto"/>
          <w:sz w:val="24"/>
          <w:szCs w:val="24"/>
        </w:rPr>
        <w:t>ê</w:t>
      </w:r>
      <w:r w:rsidR="00A36BA7" w:rsidRPr="00893674">
        <w:rPr>
          <w:rFonts w:ascii="Times New Roman" w:eastAsia="Times New Roman" w:hAnsi="Times New Roman" w:cs="Times New Roman"/>
          <w:color w:val="auto"/>
          <w:sz w:val="24"/>
          <w:szCs w:val="24"/>
        </w:rPr>
        <w:t>m poder em todas as instituições importantes da sociedade e que as mulheres estão desprovidas de acesso a tal poder (p.239, tradução das autoras</w:t>
      </w:r>
      <w:r w:rsidR="0072275C" w:rsidRPr="00893674">
        <w:rPr>
          <w:rStyle w:val="Refdenotaderodap"/>
          <w:rFonts w:ascii="Times New Roman" w:eastAsia="Times New Roman" w:hAnsi="Times New Roman" w:cs="Times New Roman"/>
          <w:color w:val="auto"/>
          <w:sz w:val="24"/>
          <w:szCs w:val="24"/>
        </w:rPr>
        <w:footnoteReference w:id="5"/>
      </w:r>
      <w:r w:rsidR="00A36BA7" w:rsidRPr="00893674">
        <w:rPr>
          <w:rFonts w:ascii="Times New Roman" w:eastAsia="Times New Roman" w:hAnsi="Times New Roman" w:cs="Times New Roman"/>
          <w:color w:val="auto"/>
          <w:sz w:val="24"/>
          <w:szCs w:val="24"/>
        </w:rPr>
        <w:t>)</w:t>
      </w:r>
      <w:r w:rsidR="0072275C" w:rsidRPr="00893674">
        <w:rPr>
          <w:rFonts w:ascii="Times New Roman" w:eastAsia="Times New Roman" w:hAnsi="Times New Roman" w:cs="Times New Roman"/>
          <w:color w:val="auto"/>
          <w:sz w:val="24"/>
          <w:szCs w:val="24"/>
        </w:rPr>
        <w:t>.</w:t>
      </w:r>
    </w:p>
    <w:p w14:paraId="6B6E908B" w14:textId="77777777" w:rsidR="00E25137" w:rsidRPr="00893674" w:rsidRDefault="00A36BA7" w:rsidP="00775F4D">
      <w:pPr>
        <w:pStyle w:val="Normal1"/>
        <w:spacing w:line="480" w:lineRule="auto"/>
        <w:ind w:left="70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 </w:t>
      </w:r>
    </w:p>
    <w:p w14:paraId="0BAC05D5" w14:textId="2C516AD8" w:rsidR="00E25137" w:rsidRPr="00893674" w:rsidRDefault="00D419D2" w:rsidP="00775F4D">
      <w:pPr>
        <w:pStyle w:val="Normal1"/>
        <w:spacing w:line="48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tab/>
      </w:r>
      <w:r w:rsidR="00543C6E" w:rsidRPr="00893674">
        <w:rPr>
          <w:rFonts w:ascii="Times New Roman" w:eastAsia="Times New Roman" w:hAnsi="Times New Roman" w:cs="Times New Roman"/>
          <w:color w:val="auto"/>
          <w:sz w:val="24"/>
          <w:szCs w:val="24"/>
        </w:rPr>
        <w:t>É nesse sentido</w:t>
      </w:r>
      <w:r w:rsidR="0005271D" w:rsidRPr="00893674">
        <w:rPr>
          <w:rFonts w:ascii="Times New Roman" w:eastAsia="Times New Roman" w:hAnsi="Times New Roman" w:cs="Times New Roman"/>
          <w:color w:val="auto"/>
          <w:sz w:val="24"/>
          <w:szCs w:val="24"/>
        </w:rPr>
        <w:t xml:space="preserve"> que </w:t>
      </w:r>
      <w:r w:rsidR="00EF6478" w:rsidRPr="00893674">
        <w:rPr>
          <w:rFonts w:ascii="Times New Roman" w:eastAsia="Times New Roman" w:hAnsi="Times New Roman" w:cs="Times New Roman"/>
          <w:color w:val="auto"/>
          <w:sz w:val="24"/>
          <w:szCs w:val="24"/>
        </w:rPr>
        <w:t xml:space="preserve">entendemos </w:t>
      </w:r>
      <w:r w:rsidR="0005271D" w:rsidRPr="00893674">
        <w:rPr>
          <w:rFonts w:ascii="Times New Roman" w:eastAsia="Times New Roman" w:hAnsi="Times New Roman" w:cs="Times New Roman"/>
          <w:color w:val="auto"/>
          <w:sz w:val="24"/>
          <w:szCs w:val="24"/>
        </w:rPr>
        <w:t xml:space="preserve">o conceito </w:t>
      </w:r>
      <w:r w:rsidR="00A36BA7" w:rsidRPr="00893674">
        <w:rPr>
          <w:rFonts w:ascii="Times New Roman" w:eastAsia="Times New Roman" w:hAnsi="Times New Roman" w:cs="Times New Roman"/>
          <w:color w:val="auto"/>
          <w:sz w:val="24"/>
          <w:szCs w:val="24"/>
        </w:rPr>
        <w:t>d</w:t>
      </w:r>
      <w:r w:rsidR="0072275C" w:rsidRPr="00893674">
        <w:rPr>
          <w:rFonts w:ascii="Times New Roman" w:eastAsia="Times New Roman" w:hAnsi="Times New Roman" w:cs="Times New Roman"/>
          <w:color w:val="auto"/>
          <w:sz w:val="24"/>
          <w:szCs w:val="24"/>
        </w:rPr>
        <w:t>e</w:t>
      </w:r>
      <w:r w:rsidR="00A36BA7" w:rsidRPr="00893674">
        <w:rPr>
          <w:rFonts w:ascii="Times New Roman" w:eastAsia="Times New Roman" w:hAnsi="Times New Roman" w:cs="Times New Roman"/>
          <w:color w:val="auto"/>
          <w:sz w:val="24"/>
          <w:szCs w:val="24"/>
        </w:rPr>
        <w:t xml:space="preserve"> patriarcado </w:t>
      </w:r>
      <w:r w:rsidR="00EF6478" w:rsidRPr="00893674">
        <w:rPr>
          <w:rFonts w:ascii="Times New Roman" w:eastAsia="Times New Roman" w:hAnsi="Times New Roman" w:cs="Times New Roman"/>
          <w:color w:val="auto"/>
          <w:sz w:val="24"/>
          <w:szCs w:val="24"/>
        </w:rPr>
        <w:t xml:space="preserve">como </w:t>
      </w:r>
      <w:r w:rsidR="00A36BA7" w:rsidRPr="00893674">
        <w:rPr>
          <w:rFonts w:ascii="Times New Roman" w:eastAsia="Times New Roman" w:hAnsi="Times New Roman" w:cs="Times New Roman"/>
          <w:color w:val="auto"/>
          <w:sz w:val="24"/>
          <w:szCs w:val="24"/>
        </w:rPr>
        <w:t xml:space="preserve">mais específico que o conceito de gênero, pois ele ressalta a </w:t>
      </w:r>
      <w:r w:rsidR="00A36BA7" w:rsidRPr="00893674">
        <w:rPr>
          <w:rFonts w:ascii="Times New Roman" w:eastAsia="Times New Roman" w:hAnsi="Times New Roman" w:cs="Times New Roman"/>
          <w:i/>
          <w:color w:val="auto"/>
          <w:sz w:val="24"/>
          <w:szCs w:val="24"/>
        </w:rPr>
        <w:t>desigualdade de poder</w:t>
      </w:r>
      <w:r w:rsidR="00A36BA7" w:rsidRPr="00893674">
        <w:rPr>
          <w:rFonts w:ascii="Times New Roman" w:eastAsia="Times New Roman" w:hAnsi="Times New Roman" w:cs="Times New Roman"/>
          <w:color w:val="auto"/>
          <w:sz w:val="24"/>
          <w:szCs w:val="24"/>
        </w:rPr>
        <w:t xml:space="preserve"> e a </w:t>
      </w:r>
      <w:r w:rsidR="00A36BA7" w:rsidRPr="00893674">
        <w:rPr>
          <w:rFonts w:ascii="Times New Roman" w:eastAsia="Times New Roman" w:hAnsi="Times New Roman" w:cs="Times New Roman"/>
          <w:i/>
          <w:color w:val="auto"/>
          <w:sz w:val="24"/>
          <w:szCs w:val="24"/>
        </w:rPr>
        <w:t>diferença de privilégios</w:t>
      </w:r>
      <w:r w:rsidR="00A36BA7" w:rsidRPr="00893674">
        <w:rPr>
          <w:rFonts w:ascii="Times New Roman" w:eastAsia="Times New Roman" w:hAnsi="Times New Roman" w:cs="Times New Roman"/>
          <w:color w:val="auto"/>
          <w:sz w:val="24"/>
          <w:szCs w:val="24"/>
        </w:rPr>
        <w:t xml:space="preserve"> entre os gêneros, incluindo a dominação exercida pelos homens sobre as mulheres (</w:t>
      </w:r>
      <w:proofErr w:type="spellStart"/>
      <w:r w:rsidR="00A36BA7" w:rsidRPr="00893674">
        <w:rPr>
          <w:rFonts w:ascii="Times New Roman" w:eastAsia="Times New Roman" w:hAnsi="Times New Roman" w:cs="Times New Roman"/>
          <w:color w:val="auto"/>
          <w:sz w:val="24"/>
          <w:szCs w:val="24"/>
        </w:rPr>
        <w:t>Saffioti</w:t>
      </w:r>
      <w:proofErr w:type="spellEnd"/>
      <w:r w:rsidR="00A36BA7" w:rsidRPr="00893674">
        <w:rPr>
          <w:rFonts w:ascii="Times New Roman" w:eastAsia="Times New Roman" w:hAnsi="Times New Roman" w:cs="Times New Roman"/>
          <w:color w:val="auto"/>
          <w:sz w:val="24"/>
          <w:szCs w:val="24"/>
        </w:rPr>
        <w:t xml:space="preserve">, </w:t>
      </w:r>
      <w:r w:rsidR="00A36BA7" w:rsidRPr="00893674">
        <w:rPr>
          <w:rFonts w:ascii="Times New Roman" w:eastAsia="Times New Roman" w:hAnsi="Times New Roman" w:cs="Times New Roman"/>
          <w:color w:val="auto"/>
          <w:sz w:val="24"/>
          <w:szCs w:val="24"/>
        </w:rPr>
        <w:lastRenderedPageBreak/>
        <w:t xml:space="preserve">2004). Além disso, é importante </w:t>
      </w:r>
      <w:r w:rsidR="0072275C" w:rsidRPr="00893674">
        <w:rPr>
          <w:rFonts w:ascii="Times New Roman" w:eastAsia="Times New Roman" w:hAnsi="Times New Roman" w:cs="Times New Roman"/>
          <w:color w:val="auto"/>
          <w:sz w:val="24"/>
          <w:szCs w:val="24"/>
        </w:rPr>
        <w:t>par</w:t>
      </w:r>
      <w:r w:rsidR="00A36BA7" w:rsidRPr="00893674">
        <w:rPr>
          <w:rFonts w:ascii="Times New Roman" w:eastAsia="Times New Roman" w:hAnsi="Times New Roman" w:cs="Times New Roman"/>
          <w:color w:val="auto"/>
          <w:sz w:val="24"/>
          <w:szCs w:val="24"/>
        </w:rPr>
        <w:t xml:space="preserve">a sua análise o fato de que o patriarcado não opera somente na esfera privada, pois suas hierarquias e suas estruturas de poder estão presentes também na </w:t>
      </w:r>
      <w:r w:rsidR="00EB1426" w:rsidRPr="00893674">
        <w:rPr>
          <w:rFonts w:ascii="Times New Roman" w:eastAsia="Times New Roman" w:hAnsi="Times New Roman" w:cs="Times New Roman"/>
          <w:color w:val="auto"/>
          <w:sz w:val="24"/>
          <w:szCs w:val="24"/>
        </w:rPr>
        <w:t>cultura</w:t>
      </w:r>
      <w:r w:rsidR="00A36BA7" w:rsidRPr="00893674">
        <w:rPr>
          <w:rFonts w:ascii="Times New Roman" w:eastAsia="Times New Roman" w:hAnsi="Times New Roman" w:cs="Times New Roman"/>
          <w:color w:val="auto"/>
          <w:sz w:val="24"/>
          <w:szCs w:val="24"/>
        </w:rPr>
        <w:t xml:space="preserve"> como práticas culturais. Dessa forma, a não utilização desse conceito permite que essa relação de exploração-dominação encontre formas e meios de continuar invisível, existindo sem ser facilmente percebida (</w:t>
      </w:r>
      <w:proofErr w:type="spellStart"/>
      <w:r w:rsidR="00A36BA7" w:rsidRPr="00893674">
        <w:rPr>
          <w:rFonts w:ascii="Times New Roman" w:eastAsia="Times New Roman" w:hAnsi="Times New Roman" w:cs="Times New Roman"/>
          <w:color w:val="auto"/>
          <w:sz w:val="24"/>
          <w:szCs w:val="24"/>
        </w:rPr>
        <w:t>Saffioti</w:t>
      </w:r>
      <w:proofErr w:type="spellEnd"/>
      <w:r w:rsidR="00A36BA7" w:rsidRPr="00893674">
        <w:rPr>
          <w:rFonts w:ascii="Times New Roman" w:eastAsia="Times New Roman" w:hAnsi="Times New Roman" w:cs="Times New Roman"/>
          <w:color w:val="auto"/>
          <w:sz w:val="24"/>
          <w:szCs w:val="24"/>
        </w:rPr>
        <w:t xml:space="preserve">, 2004). </w:t>
      </w:r>
    </w:p>
    <w:p w14:paraId="61686E0E" w14:textId="1366C79B" w:rsidR="00E25137" w:rsidRPr="00893674" w:rsidRDefault="00A36BA7"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t>Para que seja p</w:t>
      </w:r>
      <w:r w:rsidR="00DD13BF" w:rsidRPr="00893674">
        <w:rPr>
          <w:rFonts w:ascii="Times New Roman" w:eastAsia="Times New Roman" w:hAnsi="Times New Roman" w:cs="Times New Roman"/>
          <w:color w:val="auto"/>
          <w:sz w:val="24"/>
          <w:szCs w:val="24"/>
        </w:rPr>
        <w:t>ossível propor uma leitura analítico-</w:t>
      </w:r>
      <w:r w:rsidRPr="00893674">
        <w:rPr>
          <w:rFonts w:ascii="Times New Roman" w:eastAsia="Times New Roman" w:hAnsi="Times New Roman" w:cs="Times New Roman"/>
          <w:color w:val="auto"/>
          <w:sz w:val="24"/>
          <w:szCs w:val="24"/>
        </w:rPr>
        <w:t xml:space="preserve">comportamental do patriarcado e das relações sociais patriarcais é importante que </w:t>
      </w:r>
      <w:r w:rsidR="00EB1426" w:rsidRPr="00893674">
        <w:rPr>
          <w:rFonts w:ascii="Times New Roman" w:eastAsia="Times New Roman" w:hAnsi="Times New Roman" w:cs="Times New Roman"/>
          <w:color w:val="auto"/>
          <w:sz w:val="24"/>
          <w:szCs w:val="24"/>
        </w:rPr>
        <w:t xml:space="preserve">aprofundemos </w:t>
      </w:r>
      <w:r w:rsidR="00A62482" w:rsidRPr="00893674">
        <w:rPr>
          <w:rFonts w:ascii="Times New Roman" w:eastAsia="Times New Roman" w:hAnsi="Times New Roman" w:cs="Times New Roman"/>
          <w:color w:val="auto"/>
          <w:sz w:val="24"/>
          <w:szCs w:val="24"/>
        </w:rPr>
        <w:t xml:space="preserve">o </w:t>
      </w:r>
      <w:r w:rsidR="00DD13BF" w:rsidRPr="00893674">
        <w:rPr>
          <w:rFonts w:ascii="Times New Roman" w:eastAsia="Times New Roman" w:hAnsi="Times New Roman" w:cs="Times New Roman"/>
          <w:color w:val="auto"/>
          <w:sz w:val="24"/>
          <w:szCs w:val="24"/>
        </w:rPr>
        <w:t>conceito analítico-</w:t>
      </w:r>
      <w:r w:rsidR="00A62482" w:rsidRPr="00893674">
        <w:rPr>
          <w:rFonts w:ascii="Times New Roman" w:eastAsia="Times New Roman" w:hAnsi="Times New Roman" w:cs="Times New Roman"/>
          <w:color w:val="auto"/>
          <w:sz w:val="24"/>
          <w:szCs w:val="24"/>
        </w:rPr>
        <w:t xml:space="preserve">comportamental de </w:t>
      </w:r>
      <w:r w:rsidRPr="00893674">
        <w:rPr>
          <w:rFonts w:ascii="Times New Roman" w:eastAsia="Times New Roman" w:hAnsi="Times New Roman" w:cs="Times New Roman"/>
          <w:i/>
          <w:color w:val="auto"/>
          <w:sz w:val="24"/>
          <w:szCs w:val="24"/>
        </w:rPr>
        <w:t>controle</w:t>
      </w:r>
      <w:r w:rsidRPr="00893674">
        <w:rPr>
          <w:rFonts w:ascii="Times New Roman" w:eastAsia="Times New Roman" w:hAnsi="Times New Roman" w:cs="Times New Roman"/>
          <w:color w:val="auto"/>
          <w:sz w:val="24"/>
          <w:szCs w:val="24"/>
        </w:rPr>
        <w:t xml:space="preserve">, </w:t>
      </w:r>
      <w:r w:rsidR="00EB1426" w:rsidRPr="00893674">
        <w:rPr>
          <w:rFonts w:ascii="Times New Roman" w:eastAsia="Times New Roman" w:hAnsi="Times New Roman" w:cs="Times New Roman"/>
          <w:color w:val="auto"/>
          <w:sz w:val="24"/>
          <w:szCs w:val="24"/>
        </w:rPr>
        <w:t xml:space="preserve">e suas implicações para os fenômenos do </w:t>
      </w:r>
      <w:r w:rsidRPr="00893674">
        <w:rPr>
          <w:rFonts w:ascii="Times New Roman" w:eastAsia="Times New Roman" w:hAnsi="Times New Roman" w:cs="Times New Roman"/>
          <w:color w:val="auto"/>
          <w:sz w:val="24"/>
          <w:szCs w:val="24"/>
        </w:rPr>
        <w:t xml:space="preserve">poder e </w:t>
      </w:r>
      <w:r w:rsidR="00EB1426" w:rsidRPr="00893674">
        <w:rPr>
          <w:rFonts w:ascii="Times New Roman" w:eastAsia="Times New Roman" w:hAnsi="Times New Roman" w:cs="Times New Roman"/>
          <w:color w:val="auto"/>
          <w:sz w:val="24"/>
          <w:szCs w:val="24"/>
        </w:rPr>
        <w:t xml:space="preserve">da </w:t>
      </w:r>
      <w:r w:rsidRPr="00893674">
        <w:rPr>
          <w:rFonts w:ascii="Times New Roman" w:eastAsia="Times New Roman" w:hAnsi="Times New Roman" w:cs="Times New Roman"/>
          <w:color w:val="auto"/>
          <w:sz w:val="24"/>
          <w:szCs w:val="24"/>
        </w:rPr>
        <w:t xml:space="preserve">dominação. </w:t>
      </w:r>
      <w:proofErr w:type="spellStart"/>
      <w:r w:rsidRPr="00893674">
        <w:rPr>
          <w:rFonts w:ascii="Times New Roman" w:eastAsia="Times New Roman" w:hAnsi="Times New Roman" w:cs="Times New Roman"/>
          <w:color w:val="auto"/>
          <w:sz w:val="24"/>
          <w:szCs w:val="24"/>
        </w:rPr>
        <w:t>Saffioti</w:t>
      </w:r>
      <w:proofErr w:type="spellEnd"/>
      <w:r w:rsidRPr="00893674">
        <w:rPr>
          <w:rFonts w:ascii="Times New Roman" w:eastAsia="Times New Roman" w:hAnsi="Times New Roman" w:cs="Times New Roman"/>
          <w:color w:val="auto"/>
          <w:sz w:val="24"/>
          <w:szCs w:val="24"/>
        </w:rPr>
        <w:t xml:space="preserve"> (2004) enfatiza que o valor central da cultura gerada pela dominação-exploração patriarcal é o controle. O conceito de controle, para </w:t>
      </w:r>
      <w:r w:rsidR="00E3664D" w:rsidRPr="00893674">
        <w:rPr>
          <w:rFonts w:ascii="Times New Roman" w:eastAsia="Times New Roman" w:hAnsi="Times New Roman" w:cs="Times New Roman"/>
          <w:color w:val="auto"/>
          <w:sz w:val="24"/>
          <w:szCs w:val="24"/>
        </w:rPr>
        <w:t>a Análise do Comportamento</w:t>
      </w:r>
      <w:r w:rsidR="00471236"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carrega uma noção distinta da noção do senso-comum sobre o </w:t>
      </w:r>
      <w:r w:rsidR="008752AA" w:rsidRPr="00893674">
        <w:rPr>
          <w:rFonts w:ascii="Times New Roman" w:eastAsia="Times New Roman" w:hAnsi="Times New Roman" w:cs="Times New Roman"/>
          <w:color w:val="auto"/>
          <w:sz w:val="24"/>
          <w:szCs w:val="24"/>
        </w:rPr>
        <w:t>termo</w:t>
      </w:r>
      <w:r w:rsidRPr="00893674">
        <w:rPr>
          <w:rFonts w:ascii="Times New Roman" w:eastAsia="Times New Roman" w:hAnsi="Times New Roman" w:cs="Times New Roman"/>
          <w:color w:val="auto"/>
          <w:sz w:val="24"/>
          <w:szCs w:val="24"/>
        </w:rPr>
        <w:t>, que normalmente está vinculada a ideia de autoritarismo</w:t>
      </w:r>
      <w:r w:rsidR="00EB1426"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dominação</w:t>
      </w:r>
      <w:r w:rsidR="00EB1426"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tiranismo</w:t>
      </w:r>
      <w:proofErr w:type="spellEnd"/>
      <w:r w:rsidR="002F584E">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etc</w:t>
      </w:r>
      <w:r w:rsidR="002F584E">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Hunziker</w:t>
      </w:r>
      <w:proofErr w:type="spellEnd"/>
      <w:r w:rsidRPr="00893674">
        <w:rPr>
          <w:rFonts w:ascii="Times New Roman" w:eastAsia="Times New Roman" w:hAnsi="Times New Roman" w:cs="Times New Roman"/>
          <w:color w:val="auto"/>
          <w:sz w:val="24"/>
          <w:szCs w:val="24"/>
        </w:rPr>
        <w:t>, 2011). Para a análise do comportamento, controle está vinculado à lógica das r</w:t>
      </w:r>
      <w:r w:rsidR="00EB1426" w:rsidRPr="00893674">
        <w:rPr>
          <w:rFonts w:ascii="Times New Roman" w:eastAsia="Times New Roman" w:hAnsi="Times New Roman" w:cs="Times New Roman"/>
          <w:color w:val="auto"/>
          <w:sz w:val="24"/>
          <w:szCs w:val="24"/>
        </w:rPr>
        <w:t>elações funcionais, por exemplo,</w:t>
      </w:r>
      <w:r w:rsidRPr="00893674">
        <w:rPr>
          <w:rFonts w:ascii="Times New Roman" w:eastAsia="Times New Roman" w:hAnsi="Times New Roman" w:cs="Times New Roman"/>
          <w:color w:val="auto"/>
          <w:sz w:val="24"/>
          <w:szCs w:val="24"/>
        </w:rPr>
        <w:t xml:space="preserve"> se o comportamento de A </w:t>
      </w:r>
      <w:r w:rsidR="00EB1426" w:rsidRPr="00893674">
        <w:rPr>
          <w:rFonts w:ascii="Times New Roman" w:eastAsia="Times New Roman" w:hAnsi="Times New Roman" w:cs="Times New Roman"/>
          <w:color w:val="auto"/>
          <w:sz w:val="24"/>
          <w:szCs w:val="24"/>
        </w:rPr>
        <w:t>é</w:t>
      </w:r>
      <w:r w:rsidRPr="00893674">
        <w:rPr>
          <w:rFonts w:ascii="Times New Roman" w:eastAsia="Times New Roman" w:hAnsi="Times New Roman" w:cs="Times New Roman"/>
          <w:color w:val="auto"/>
          <w:sz w:val="24"/>
          <w:szCs w:val="24"/>
        </w:rPr>
        <w:t xml:space="preserve"> função do comportamento de B, então o comportamento de B controla</w:t>
      </w:r>
      <w:r w:rsidR="00EB1426" w:rsidRPr="00893674">
        <w:rPr>
          <w:rFonts w:ascii="Times New Roman" w:eastAsia="Times New Roman" w:hAnsi="Times New Roman" w:cs="Times New Roman"/>
          <w:color w:val="auto"/>
          <w:sz w:val="24"/>
          <w:szCs w:val="24"/>
        </w:rPr>
        <w:t xml:space="preserve"> o comportamento de A. O termo </w:t>
      </w:r>
      <w:r w:rsidR="00EB1426" w:rsidRPr="00893674">
        <w:rPr>
          <w:rFonts w:ascii="Times New Roman" w:eastAsia="Times New Roman" w:hAnsi="Times New Roman" w:cs="Times New Roman"/>
          <w:i/>
          <w:color w:val="auto"/>
          <w:sz w:val="24"/>
          <w:szCs w:val="24"/>
        </w:rPr>
        <w:t>controle</w:t>
      </w:r>
      <w:r w:rsidRPr="00893674">
        <w:rPr>
          <w:rFonts w:ascii="Times New Roman" w:eastAsia="Times New Roman" w:hAnsi="Times New Roman" w:cs="Times New Roman"/>
          <w:color w:val="auto"/>
          <w:sz w:val="24"/>
          <w:szCs w:val="24"/>
        </w:rPr>
        <w:t xml:space="preserve"> </w:t>
      </w:r>
      <w:r w:rsidR="00EB1426" w:rsidRPr="00893674">
        <w:rPr>
          <w:rFonts w:ascii="Times New Roman" w:eastAsia="Times New Roman" w:hAnsi="Times New Roman" w:cs="Times New Roman"/>
          <w:color w:val="auto"/>
          <w:sz w:val="24"/>
          <w:szCs w:val="24"/>
        </w:rPr>
        <w:t>é usado para descrever a relação em que</w:t>
      </w:r>
      <w:r w:rsidRPr="00893674">
        <w:rPr>
          <w:rFonts w:ascii="Times New Roman" w:eastAsia="Times New Roman" w:hAnsi="Times New Roman" w:cs="Times New Roman"/>
          <w:color w:val="auto"/>
          <w:sz w:val="24"/>
          <w:szCs w:val="24"/>
        </w:rPr>
        <w:t xml:space="preserve"> um evento te</w:t>
      </w:r>
      <w:r w:rsidR="00FE20C6" w:rsidRPr="00893674">
        <w:rPr>
          <w:rFonts w:ascii="Times New Roman" w:eastAsia="Times New Roman" w:hAnsi="Times New Roman" w:cs="Times New Roman"/>
          <w:color w:val="auto"/>
          <w:sz w:val="24"/>
          <w:szCs w:val="24"/>
        </w:rPr>
        <w:t>m</w:t>
      </w:r>
      <w:r w:rsidRPr="00893674">
        <w:rPr>
          <w:rFonts w:ascii="Times New Roman" w:eastAsia="Times New Roman" w:hAnsi="Times New Roman" w:cs="Times New Roman"/>
          <w:color w:val="auto"/>
          <w:sz w:val="24"/>
          <w:szCs w:val="24"/>
        </w:rPr>
        <w:t xml:space="preserve"> a sua probabilidade de ocorrência alterada por outro (</w:t>
      </w:r>
      <w:proofErr w:type="spellStart"/>
      <w:r w:rsidRPr="00893674">
        <w:rPr>
          <w:rFonts w:ascii="Times New Roman" w:eastAsia="Times New Roman" w:hAnsi="Times New Roman" w:cs="Times New Roman"/>
          <w:color w:val="auto"/>
          <w:sz w:val="24"/>
          <w:szCs w:val="24"/>
        </w:rPr>
        <w:t>Hunziker</w:t>
      </w:r>
      <w:proofErr w:type="spellEnd"/>
      <w:r w:rsidRPr="00893674">
        <w:rPr>
          <w:rFonts w:ascii="Times New Roman" w:eastAsia="Times New Roman" w:hAnsi="Times New Roman" w:cs="Times New Roman"/>
          <w:color w:val="auto"/>
          <w:sz w:val="24"/>
          <w:szCs w:val="24"/>
        </w:rPr>
        <w:t>, 2011). Dessa forma, podemos considerar que</w:t>
      </w:r>
      <w:r w:rsidR="00506EB9"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nas relações sociais que envolvem interação entre homens e mulheres</w:t>
      </w:r>
      <w:r w:rsidR="00506EB9"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o controle está sendo exercido sempre de forma bidirecional. </w:t>
      </w:r>
      <w:r w:rsidR="00506EB9" w:rsidRPr="00893674">
        <w:rPr>
          <w:rFonts w:ascii="Times New Roman" w:eastAsia="Times New Roman" w:hAnsi="Times New Roman" w:cs="Times New Roman"/>
          <w:color w:val="auto"/>
          <w:sz w:val="24"/>
          <w:szCs w:val="24"/>
        </w:rPr>
        <w:t xml:space="preserve">Dentro de uma análise funcional </w:t>
      </w:r>
      <w:r w:rsidR="00FE20C6" w:rsidRPr="00893674">
        <w:rPr>
          <w:rFonts w:ascii="Times New Roman" w:eastAsia="Times New Roman" w:hAnsi="Times New Roman" w:cs="Times New Roman"/>
          <w:color w:val="auto"/>
          <w:sz w:val="24"/>
          <w:szCs w:val="24"/>
        </w:rPr>
        <w:t>é</w:t>
      </w:r>
      <w:r w:rsidRPr="00893674">
        <w:rPr>
          <w:rFonts w:ascii="Times New Roman" w:eastAsia="Times New Roman" w:hAnsi="Times New Roman" w:cs="Times New Roman"/>
          <w:color w:val="auto"/>
          <w:sz w:val="24"/>
          <w:szCs w:val="24"/>
        </w:rPr>
        <w:t xml:space="preserve"> correto dizer que tanto </w:t>
      </w:r>
      <w:r w:rsidR="00506EB9" w:rsidRPr="00893674">
        <w:rPr>
          <w:rFonts w:ascii="Times New Roman" w:eastAsia="Times New Roman" w:hAnsi="Times New Roman" w:cs="Times New Roman"/>
          <w:color w:val="auto"/>
          <w:sz w:val="24"/>
          <w:szCs w:val="24"/>
        </w:rPr>
        <w:t>o comportamento da</w:t>
      </w:r>
      <w:r w:rsidRPr="00893674">
        <w:rPr>
          <w:rFonts w:ascii="Times New Roman" w:eastAsia="Times New Roman" w:hAnsi="Times New Roman" w:cs="Times New Roman"/>
          <w:color w:val="auto"/>
          <w:sz w:val="24"/>
          <w:szCs w:val="24"/>
        </w:rPr>
        <w:t xml:space="preserve"> mulher está </w:t>
      </w:r>
      <w:proofErr w:type="gramStart"/>
      <w:r w:rsidRPr="00893674">
        <w:rPr>
          <w:rFonts w:ascii="Times New Roman" w:eastAsia="Times New Roman" w:hAnsi="Times New Roman" w:cs="Times New Roman"/>
          <w:color w:val="auto"/>
          <w:sz w:val="24"/>
          <w:szCs w:val="24"/>
        </w:rPr>
        <w:t>sob controle</w:t>
      </w:r>
      <w:proofErr w:type="gramEnd"/>
      <w:r w:rsidRPr="00893674">
        <w:rPr>
          <w:rFonts w:ascii="Times New Roman" w:eastAsia="Times New Roman" w:hAnsi="Times New Roman" w:cs="Times New Roman"/>
          <w:color w:val="auto"/>
          <w:sz w:val="24"/>
          <w:szCs w:val="24"/>
        </w:rPr>
        <w:t xml:space="preserve"> do comportamento do homem, seja por meio de qualquer esquema que envolva a probabilidade de ocorrência de algum comportamento da mulher; quanto </w:t>
      </w:r>
      <w:r w:rsidR="00FE20C6" w:rsidRPr="00893674">
        <w:rPr>
          <w:rFonts w:ascii="Times New Roman" w:eastAsia="Times New Roman" w:hAnsi="Times New Roman" w:cs="Times New Roman"/>
          <w:color w:val="auto"/>
          <w:sz w:val="24"/>
          <w:szCs w:val="24"/>
        </w:rPr>
        <w:t xml:space="preserve">que </w:t>
      </w:r>
      <w:r w:rsidRPr="00893674">
        <w:rPr>
          <w:rFonts w:ascii="Times New Roman" w:eastAsia="Times New Roman" w:hAnsi="Times New Roman" w:cs="Times New Roman"/>
          <w:color w:val="auto"/>
          <w:sz w:val="24"/>
          <w:szCs w:val="24"/>
        </w:rPr>
        <w:t xml:space="preserve">o </w:t>
      </w:r>
      <w:r w:rsidR="00FE20C6" w:rsidRPr="00893674">
        <w:rPr>
          <w:rFonts w:ascii="Times New Roman" w:eastAsia="Times New Roman" w:hAnsi="Times New Roman" w:cs="Times New Roman"/>
          <w:color w:val="auto"/>
          <w:sz w:val="24"/>
          <w:szCs w:val="24"/>
        </w:rPr>
        <w:t xml:space="preserve">comportamento </w:t>
      </w:r>
      <w:r w:rsidR="002F584E">
        <w:rPr>
          <w:rFonts w:ascii="Times New Roman" w:eastAsia="Times New Roman" w:hAnsi="Times New Roman" w:cs="Times New Roman"/>
          <w:color w:val="auto"/>
          <w:sz w:val="24"/>
          <w:szCs w:val="24"/>
        </w:rPr>
        <w:t xml:space="preserve">do </w:t>
      </w:r>
      <w:r w:rsidRPr="00893674">
        <w:rPr>
          <w:rFonts w:ascii="Times New Roman" w:eastAsia="Times New Roman" w:hAnsi="Times New Roman" w:cs="Times New Roman"/>
          <w:color w:val="auto"/>
          <w:sz w:val="24"/>
          <w:szCs w:val="24"/>
        </w:rPr>
        <w:t xml:space="preserve">homem está sob controle do comportamento da mulher. Portanto, afirmar apenas que o patriarcado envolve </w:t>
      </w:r>
      <w:r w:rsidRPr="00893674">
        <w:rPr>
          <w:rFonts w:ascii="Times New Roman" w:eastAsia="Times New Roman" w:hAnsi="Times New Roman" w:cs="Times New Roman"/>
          <w:i/>
          <w:color w:val="auto"/>
          <w:sz w:val="24"/>
          <w:szCs w:val="24"/>
        </w:rPr>
        <w:t>relações de controle</w:t>
      </w:r>
      <w:r w:rsidRPr="00893674">
        <w:rPr>
          <w:rFonts w:ascii="Times New Roman" w:eastAsia="Times New Roman" w:hAnsi="Times New Roman" w:cs="Times New Roman"/>
          <w:color w:val="auto"/>
          <w:sz w:val="24"/>
          <w:szCs w:val="24"/>
        </w:rPr>
        <w:t xml:space="preserve"> não é s</w:t>
      </w:r>
      <w:r w:rsidR="00DD13BF" w:rsidRPr="00893674">
        <w:rPr>
          <w:rFonts w:ascii="Times New Roman" w:eastAsia="Times New Roman" w:hAnsi="Times New Roman" w:cs="Times New Roman"/>
          <w:color w:val="auto"/>
          <w:sz w:val="24"/>
          <w:szCs w:val="24"/>
        </w:rPr>
        <w:t>uficiente, nos termos analítico-</w:t>
      </w:r>
      <w:r w:rsidRPr="00893674">
        <w:rPr>
          <w:rFonts w:ascii="Times New Roman" w:eastAsia="Times New Roman" w:hAnsi="Times New Roman" w:cs="Times New Roman"/>
          <w:color w:val="auto"/>
          <w:sz w:val="24"/>
          <w:szCs w:val="24"/>
        </w:rPr>
        <w:t xml:space="preserve">comportamentais, porque não evidencia as nuances desse </w:t>
      </w:r>
      <w:r w:rsidRPr="00893674">
        <w:rPr>
          <w:rFonts w:ascii="Times New Roman" w:eastAsia="Times New Roman" w:hAnsi="Times New Roman" w:cs="Times New Roman"/>
          <w:color w:val="auto"/>
          <w:sz w:val="24"/>
          <w:szCs w:val="24"/>
        </w:rPr>
        <w:lastRenderedPageBreak/>
        <w:t xml:space="preserve">tipo de controle e </w:t>
      </w:r>
      <w:r w:rsidR="00FE20C6" w:rsidRPr="00893674">
        <w:rPr>
          <w:rFonts w:ascii="Times New Roman" w:eastAsia="Times New Roman" w:hAnsi="Times New Roman" w:cs="Times New Roman"/>
          <w:color w:val="auto"/>
          <w:sz w:val="24"/>
          <w:szCs w:val="24"/>
        </w:rPr>
        <w:t>o</w:t>
      </w:r>
      <w:r w:rsidRPr="00893674">
        <w:rPr>
          <w:rFonts w:ascii="Times New Roman" w:eastAsia="Times New Roman" w:hAnsi="Times New Roman" w:cs="Times New Roman"/>
          <w:color w:val="auto"/>
          <w:sz w:val="24"/>
          <w:szCs w:val="24"/>
        </w:rPr>
        <w:t xml:space="preserve"> desequilíbrio</w:t>
      </w:r>
      <w:r w:rsidR="00506EB9" w:rsidRPr="00893674">
        <w:rPr>
          <w:rFonts w:ascii="Times New Roman" w:eastAsia="Times New Roman" w:hAnsi="Times New Roman" w:cs="Times New Roman"/>
          <w:color w:val="auto"/>
          <w:sz w:val="24"/>
          <w:szCs w:val="24"/>
        </w:rPr>
        <w:t xml:space="preserve"> e assimetria entre as partes d</w:t>
      </w:r>
      <w:r w:rsidRPr="00893674">
        <w:rPr>
          <w:rFonts w:ascii="Times New Roman" w:eastAsia="Times New Roman" w:hAnsi="Times New Roman" w:cs="Times New Roman"/>
          <w:color w:val="auto"/>
          <w:sz w:val="24"/>
          <w:szCs w:val="24"/>
        </w:rPr>
        <w:t>a relação em análise.</w:t>
      </w:r>
      <w:r w:rsidR="00506EB9"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Por esse motivo </w:t>
      </w:r>
      <w:r w:rsidR="00506EB9" w:rsidRPr="00893674">
        <w:rPr>
          <w:rFonts w:ascii="Times New Roman" w:eastAsia="Times New Roman" w:hAnsi="Times New Roman" w:cs="Times New Roman"/>
          <w:color w:val="auto"/>
          <w:sz w:val="24"/>
          <w:szCs w:val="24"/>
        </w:rPr>
        <w:t>é</w:t>
      </w:r>
      <w:r w:rsidRPr="00893674">
        <w:rPr>
          <w:rFonts w:ascii="Times New Roman" w:eastAsia="Times New Roman" w:hAnsi="Times New Roman" w:cs="Times New Roman"/>
          <w:color w:val="auto"/>
          <w:sz w:val="24"/>
          <w:szCs w:val="24"/>
        </w:rPr>
        <w:t xml:space="preserve"> necessário categorizar de que forma o controle está sendo exercido</w:t>
      </w:r>
      <w:r w:rsidR="00506EB9" w:rsidRPr="00893674">
        <w:rPr>
          <w:rFonts w:ascii="Times New Roman" w:eastAsia="Times New Roman" w:hAnsi="Times New Roman" w:cs="Times New Roman"/>
          <w:color w:val="auto"/>
          <w:sz w:val="24"/>
          <w:szCs w:val="24"/>
        </w:rPr>
        <w:t>, qual</w:t>
      </w:r>
      <w:r w:rsidRPr="00893674">
        <w:rPr>
          <w:rFonts w:ascii="Times New Roman" w:eastAsia="Times New Roman" w:hAnsi="Times New Roman" w:cs="Times New Roman"/>
          <w:color w:val="auto"/>
          <w:sz w:val="24"/>
          <w:szCs w:val="24"/>
        </w:rPr>
        <w:t xml:space="preserve"> o grau desse controle, </w:t>
      </w:r>
      <w:r w:rsidR="00FE20C6" w:rsidRPr="00893674">
        <w:rPr>
          <w:rFonts w:ascii="Times New Roman" w:eastAsia="Times New Roman" w:hAnsi="Times New Roman" w:cs="Times New Roman"/>
          <w:color w:val="auto"/>
          <w:sz w:val="24"/>
          <w:szCs w:val="24"/>
        </w:rPr>
        <w:t>quais as condições que o mantém</w:t>
      </w:r>
      <w:r w:rsidRPr="00893674">
        <w:rPr>
          <w:rFonts w:ascii="Times New Roman" w:eastAsia="Times New Roman" w:hAnsi="Times New Roman" w:cs="Times New Roman"/>
          <w:color w:val="auto"/>
          <w:sz w:val="24"/>
          <w:szCs w:val="24"/>
        </w:rPr>
        <w:t xml:space="preserve"> e de que maneira as partes são afetadas pelas consequências desse controle. </w:t>
      </w:r>
      <w:proofErr w:type="spellStart"/>
      <w:r w:rsidRPr="00893674">
        <w:rPr>
          <w:rFonts w:ascii="Times New Roman" w:eastAsia="Times New Roman" w:hAnsi="Times New Roman" w:cs="Times New Roman"/>
          <w:color w:val="auto"/>
          <w:sz w:val="24"/>
          <w:szCs w:val="24"/>
        </w:rPr>
        <w:t>Baum</w:t>
      </w:r>
      <w:proofErr w:type="spellEnd"/>
      <w:r w:rsidRPr="00893674">
        <w:rPr>
          <w:rFonts w:ascii="Times New Roman" w:eastAsia="Times New Roman" w:hAnsi="Times New Roman" w:cs="Times New Roman"/>
          <w:color w:val="auto"/>
          <w:sz w:val="24"/>
          <w:szCs w:val="24"/>
        </w:rPr>
        <w:t xml:space="preserve"> </w:t>
      </w:r>
      <w:r w:rsidR="00A40243" w:rsidRPr="00893674">
        <w:rPr>
          <w:rFonts w:ascii="Times New Roman" w:eastAsia="Times New Roman" w:hAnsi="Times New Roman" w:cs="Times New Roman"/>
          <w:color w:val="auto"/>
          <w:sz w:val="24"/>
          <w:szCs w:val="24"/>
        </w:rPr>
        <w:t>(200</w:t>
      </w:r>
      <w:r w:rsidR="00927F47" w:rsidRPr="00893674">
        <w:rPr>
          <w:rFonts w:ascii="Times New Roman" w:eastAsia="Times New Roman" w:hAnsi="Times New Roman" w:cs="Times New Roman"/>
          <w:color w:val="auto"/>
          <w:sz w:val="24"/>
          <w:szCs w:val="24"/>
        </w:rPr>
        <w:t>6</w:t>
      </w:r>
      <w:r w:rsidR="00A40243"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afirma que o grau de controle que um indivíduo exerce sobre o comportamento do outro está vinculado ao tipo de relação estabelecida entre os indivíduos, equitativa ou de desigualdade:</w:t>
      </w:r>
    </w:p>
    <w:p w14:paraId="7E52F955" w14:textId="6E226CEA" w:rsidR="00E25137" w:rsidRPr="00893674" w:rsidRDefault="00A36BA7" w:rsidP="00775F4D">
      <w:pPr>
        <w:pStyle w:val="Normal1"/>
        <w:spacing w:line="480" w:lineRule="auto"/>
        <w:ind w:left="70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Duas pessoas podem ser chamadas de parceiras equitativas quando suas </w:t>
      </w:r>
      <w:proofErr w:type="spellStart"/>
      <w:r w:rsidRPr="00893674">
        <w:rPr>
          <w:rFonts w:ascii="Times New Roman" w:eastAsia="Times New Roman" w:hAnsi="Times New Roman" w:cs="Times New Roman"/>
          <w:color w:val="auto"/>
          <w:sz w:val="24"/>
          <w:szCs w:val="24"/>
        </w:rPr>
        <w:t>interações</w:t>
      </w:r>
      <w:proofErr w:type="spellEnd"/>
      <w:r w:rsidRPr="00893674">
        <w:rPr>
          <w:rFonts w:ascii="Times New Roman" w:eastAsia="Times New Roman" w:hAnsi="Times New Roman" w:cs="Times New Roman"/>
          <w:color w:val="auto"/>
          <w:sz w:val="24"/>
          <w:szCs w:val="24"/>
        </w:rPr>
        <w:t xml:space="preserve"> incluem atos e </w:t>
      </w:r>
      <w:proofErr w:type="spellStart"/>
      <w:r w:rsidRPr="00893674">
        <w:rPr>
          <w:rFonts w:ascii="Times New Roman" w:eastAsia="Times New Roman" w:hAnsi="Times New Roman" w:cs="Times New Roman"/>
          <w:color w:val="auto"/>
          <w:sz w:val="24"/>
          <w:szCs w:val="24"/>
        </w:rPr>
        <w:t>reforçadores</w:t>
      </w:r>
      <w:proofErr w:type="spellEnd"/>
      <w:r w:rsidRPr="00893674">
        <w:rPr>
          <w:rFonts w:ascii="Times New Roman" w:eastAsia="Times New Roman" w:hAnsi="Times New Roman" w:cs="Times New Roman"/>
          <w:color w:val="auto"/>
          <w:sz w:val="24"/>
          <w:szCs w:val="24"/>
        </w:rPr>
        <w:t xml:space="preserve"> que, de ambas as part</w:t>
      </w:r>
      <w:r w:rsidR="00505FA2" w:rsidRPr="00893674">
        <w:rPr>
          <w:rFonts w:ascii="Times New Roman" w:eastAsia="Times New Roman" w:hAnsi="Times New Roman" w:cs="Times New Roman"/>
          <w:color w:val="auto"/>
          <w:sz w:val="24"/>
          <w:szCs w:val="24"/>
        </w:rPr>
        <w:t xml:space="preserve">es, </w:t>
      </w:r>
      <w:proofErr w:type="spellStart"/>
      <w:r w:rsidR="00505FA2" w:rsidRPr="00893674">
        <w:rPr>
          <w:rFonts w:ascii="Times New Roman" w:eastAsia="Times New Roman" w:hAnsi="Times New Roman" w:cs="Times New Roman"/>
          <w:color w:val="auto"/>
          <w:sz w:val="24"/>
          <w:szCs w:val="24"/>
        </w:rPr>
        <w:t>são</w:t>
      </w:r>
      <w:proofErr w:type="spellEnd"/>
      <w:r w:rsidR="00505FA2" w:rsidRPr="00893674">
        <w:rPr>
          <w:rFonts w:ascii="Times New Roman" w:eastAsia="Times New Roman" w:hAnsi="Times New Roman" w:cs="Times New Roman"/>
          <w:color w:val="auto"/>
          <w:sz w:val="24"/>
          <w:szCs w:val="24"/>
        </w:rPr>
        <w:t xml:space="preserve"> do mesmo tipo. S</w:t>
      </w:r>
      <w:r w:rsidR="004E25D8">
        <w:rPr>
          <w:rFonts w:ascii="Times New Roman" w:eastAsia="Times New Roman" w:hAnsi="Times New Roman" w:cs="Times New Roman"/>
          <w:color w:val="auto"/>
          <w:sz w:val="24"/>
          <w:szCs w:val="24"/>
        </w:rPr>
        <w:t xml:space="preserve">e dois </w:t>
      </w:r>
      <w:proofErr w:type="spellStart"/>
      <w:proofErr w:type="gramStart"/>
      <w:r w:rsidRPr="00893674">
        <w:rPr>
          <w:rFonts w:ascii="Times New Roman" w:eastAsia="Times New Roman" w:hAnsi="Times New Roman" w:cs="Times New Roman"/>
          <w:color w:val="auto"/>
          <w:sz w:val="24"/>
          <w:szCs w:val="24"/>
        </w:rPr>
        <w:t>irma</w:t>
      </w:r>
      <w:proofErr w:type="gramEnd"/>
      <w:r w:rsidRPr="00893674">
        <w:rPr>
          <w:rFonts w:ascii="Times New Roman" w:eastAsia="Times New Roman" w:hAnsi="Times New Roman" w:cs="Times New Roman"/>
          <w:color w:val="auto"/>
          <w:sz w:val="24"/>
          <w:szCs w:val="24"/>
        </w:rPr>
        <w:t>̃os</w:t>
      </w:r>
      <w:proofErr w:type="spellEnd"/>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são</w:t>
      </w:r>
      <w:proofErr w:type="spellEnd"/>
      <w:r w:rsidRPr="00893674">
        <w:rPr>
          <w:rFonts w:ascii="Times New Roman" w:eastAsia="Times New Roman" w:hAnsi="Times New Roman" w:cs="Times New Roman"/>
          <w:color w:val="auto"/>
          <w:sz w:val="24"/>
          <w:szCs w:val="24"/>
        </w:rPr>
        <w:t xml:space="preserve"> afetuosos um com o outro, pedem e </w:t>
      </w:r>
      <w:proofErr w:type="spellStart"/>
      <w:r w:rsidRPr="00893674">
        <w:rPr>
          <w:rFonts w:ascii="Times New Roman" w:eastAsia="Times New Roman" w:hAnsi="Times New Roman" w:cs="Times New Roman"/>
          <w:color w:val="auto"/>
          <w:sz w:val="24"/>
          <w:szCs w:val="24"/>
        </w:rPr>
        <w:t>dão</w:t>
      </w:r>
      <w:proofErr w:type="spellEnd"/>
      <w:r w:rsidRPr="00893674">
        <w:rPr>
          <w:rFonts w:ascii="Times New Roman" w:eastAsia="Times New Roman" w:hAnsi="Times New Roman" w:cs="Times New Roman"/>
          <w:color w:val="auto"/>
          <w:sz w:val="24"/>
          <w:szCs w:val="24"/>
        </w:rPr>
        <w:t xml:space="preserve"> dinheiro um para o outro, e emprestam brinquedos ou ferramentas um para o outro, </w:t>
      </w:r>
      <w:proofErr w:type="spellStart"/>
      <w:r w:rsidRPr="00893674">
        <w:rPr>
          <w:rFonts w:ascii="Times New Roman" w:eastAsia="Times New Roman" w:hAnsi="Times New Roman" w:cs="Times New Roman"/>
          <w:color w:val="auto"/>
          <w:sz w:val="24"/>
          <w:szCs w:val="24"/>
        </w:rPr>
        <w:t>então</w:t>
      </w:r>
      <w:proofErr w:type="spellEnd"/>
      <w:r w:rsidRPr="00893674">
        <w:rPr>
          <w:rFonts w:ascii="Times New Roman" w:eastAsia="Times New Roman" w:hAnsi="Times New Roman" w:cs="Times New Roman"/>
          <w:color w:val="auto"/>
          <w:sz w:val="24"/>
          <w:szCs w:val="24"/>
        </w:rPr>
        <w:t xml:space="preserve"> podem</w:t>
      </w:r>
      <w:r w:rsidR="004E25D8">
        <w:rPr>
          <w:rFonts w:ascii="Times New Roman" w:eastAsia="Times New Roman" w:hAnsi="Times New Roman" w:cs="Times New Roman"/>
          <w:color w:val="auto"/>
          <w:sz w:val="24"/>
          <w:szCs w:val="24"/>
        </w:rPr>
        <w:t xml:space="preserve">os dizer que </w:t>
      </w:r>
      <w:proofErr w:type="spellStart"/>
      <w:r w:rsidR="004E25D8">
        <w:rPr>
          <w:rFonts w:ascii="Times New Roman" w:eastAsia="Times New Roman" w:hAnsi="Times New Roman" w:cs="Times New Roman"/>
          <w:color w:val="auto"/>
          <w:sz w:val="24"/>
          <w:szCs w:val="24"/>
        </w:rPr>
        <w:t>são</w:t>
      </w:r>
      <w:proofErr w:type="spellEnd"/>
      <w:r w:rsidR="004E25D8">
        <w:rPr>
          <w:rFonts w:ascii="Times New Roman" w:eastAsia="Times New Roman" w:hAnsi="Times New Roman" w:cs="Times New Roman"/>
          <w:color w:val="auto"/>
          <w:sz w:val="24"/>
          <w:szCs w:val="24"/>
        </w:rPr>
        <w:t xml:space="preserve"> parceiros equ</w:t>
      </w:r>
      <w:r w:rsidRPr="00893674">
        <w:rPr>
          <w:rFonts w:ascii="Times New Roman" w:eastAsia="Times New Roman" w:hAnsi="Times New Roman" w:cs="Times New Roman"/>
          <w:color w:val="auto"/>
          <w:sz w:val="24"/>
          <w:szCs w:val="24"/>
        </w:rPr>
        <w:t xml:space="preserve">itativos. (...) Em </w:t>
      </w:r>
      <w:proofErr w:type="spellStart"/>
      <w:r w:rsidRPr="00893674">
        <w:rPr>
          <w:rFonts w:ascii="Times New Roman" w:eastAsia="Times New Roman" w:hAnsi="Times New Roman" w:cs="Times New Roman"/>
          <w:color w:val="auto"/>
          <w:sz w:val="24"/>
          <w:szCs w:val="24"/>
        </w:rPr>
        <w:t>relaçõ</w:t>
      </w:r>
      <w:proofErr w:type="gramStart"/>
      <w:r w:rsidRPr="00893674">
        <w:rPr>
          <w:rFonts w:ascii="Times New Roman" w:eastAsia="Times New Roman" w:hAnsi="Times New Roman" w:cs="Times New Roman"/>
          <w:color w:val="auto"/>
          <w:sz w:val="24"/>
          <w:szCs w:val="24"/>
        </w:rPr>
        <w:t>es</w:t>
      </w:r>
      <w:proofErr w:type="spellEnd"/>
      <w:proofErr w:type="gramEnd"/>
      <w:r w:rsidRPr="00893674">
        <w:rPr>
          <w:rFonts w:ascii="Times New Roman" w:eastAsia="Times New Roman" w:hAnsi="Times New Roman" w:cs="Times New Roman"/>
          <w:color w:val="auto"/>
          <w:sz w:val="24"/>
          <w:szCs w:val="24"/>
        </w:rPr>
        <w:t xml:space="preserve"> de desigualdade, a </w:t>
      </w:r>
      <w:proofErr w:type="spellStart"/>
      <w:r w:rsidRPr="00893674">
        <w:rPr>
          <w:rFonts w:ascii="Times New Roman" w:eastAsia="Times New Roman" w:hAnsi="Times New Roman" w:cs="Times New Roman"/>
          <w:color w:val="auto"/>
          <w:sz w:val="24"/>
          <w:szCs w:val="24"/>
        </w:rPr>
        <w:t>sobreposição</w:t>
      </w:r>
      <w:proofErr w:type="spellEnd"/>
      <w:r w:rsidRPr="00893674">
        <w:rPr>
          <w:rFonts w:ascii="Times New Roman" w:eastAsia="Times New Roman" w:hAnsi="Times New Roman" w:cs="Times New Roman"/>
          <w:color w:val="auto"/>
          <w:sz w:val="24"/>
          <w:szCs w:val="24"/>
        </w:rPr>
        <w:t xml:space="preserve"> entre </w:t>
      </w:r>
      <w:proofErr w:type="spellStart"/>
      <w:r w:rsidRPr="00893674">
        <w:rPr>
          <w:rFonts w:ascii="Times New Roman" w:eastAsia="Times New Roman" w:hAnsi="Times New Roman" w:cs="Times New Roman"/>
          <w:color w:val="auto"/>
          <w:sz w:val="24"/>
          <w:szCs w:val="24"/>
        </w:rPr>
        <w:t>ações</w:t>
      </w:r>
      <w:proofErr w:type="spellEnd"/>
      <w:r w:rsidRPr="00893674">
        <w:rPr>
          <w:rFonts w:ascii="Times New Roman" w:eastAsia="Times New Roman" w:hAnsi="Times New Roman" w:cs="Times New Roman"/>
          <w:color w:val="auto"/>
          <w:sz w:val="24"/>
          <w:szCs w:val="24"/>
        </w:rPr>
        <w:t xml:space="preserve"> e </w:t>
      </w:r>
      <w:proofErr w:type="spellStart"/>
      <w:r w:rsidRPr="00893674">
        <w:rPr>
          <w:rFonts w:ascii="Times New Roman" w:eastAsia="Times New Roman" w:hAnsi="Times New Roman" w:cs="Times New Roman"/>
          <w:color w:val="auto"/>
          <w:sz w:val="24"/>
          <w:szCs w:val="24"/>
        </w:rPr>
        <w:t>reforçadores</w:t>
      </w:r>
      <w:proofErr w:type="spellEnd"/>
      <w:r w:rsidRPr="00893674">
        <w:rPr>
          <w:rFonts w:ascii="Times New Roman" w:eastAsia="Times New Roman" w:hAnsi="Times New Roman" w:cs="Times New Roman"/>
          <w:color w:val="auto"/>
          <w:sz w:val="24"/>
          <w:szCs w:val="24"/>
        </w:rPr>
        <w:t xml:space="preserve"> de ambas as partes inexiste ou é pequena. Ana, a supervisora, distribui as tarefas, paga </w:t>
      </w:r>
      <w:proofErr w:type="spellStart"/>
      <w:r w:rsidRPr="00893674">
        <w:rPr>
          <w:rFonts w:ascii="Times New Roman" w:eastAsia="Times New Roman" w:hAnsi="Times New Roman" w:cs="Times New Roman"/>
          <w:color w:val="auto"/>
          <w:sz w:val="24"/>
          <w:szCs w:val="24"/>
        </w:rPr>
        <w:t>salários</w:t>
      </w:r>
      <w:proofErr w:type="spellEnd"/>
      <w:r w:rsidRPr="00893674">
        <w:rPr>
          <w:rFonts w:ascii="Times New Roman" w:eastAsia="Times New Roman" w:hAnsi="Times New Roman" w:cs="Times New Roman"/>
          <w:color w:val="auto"/>
          <w:sz w:val="24"/>
          <w:szCs w:val="24"/>
        </w:rPr>
        <w:t xml:space="preserve"> e recebe parte do lucro das </w:t>
      </w:r>
      <w:r w:rsidR="001B6B52" w:rsidRPr="00893674">
        <w:rPr>
          <w:rFonts w:ascii="Times New Roman" w:eastAsia="Times New Roman" w:hAnsi="Times New Roman" w:cs="Times New Roman"/>
          <w:color w:val="auto"/>
          <w:sz w:val="24"/>
          <w:szCs w:val="24"/>
        </w:rPr>
        <w:t>vendas</w:t>
      </w:r>
      <w:r w:rsidRPr="00893674">
        <w:rPr>
          <w:rFonts w:ascii="Times New Roman" w:eastAsia="Times New Roman" w:hAnsi="Times New Roman" w:cs="Times New Roman"/>
          <w:color w:val="auto"/>
          <w:sz w:val="24"/>
          <w:szCs w:val="24"/>
        </w:rPr>
        <w:t xml:space="preserve">; Pedro, o empregado, trabalha e recebe </w:t>
      </w:r>
      <w:proofErr w:type="spellStart"/>
      <w:r w:rsidRPr="00893674">
        <w:rPr>
          <w:rFonts w:ascii="Times New Roman" w:eastAsia="Times New Roman" w:hAnsi="Times New Roman" w:cs="Times New Roman"/>
          <w:color w:val="auto"/>
          <w:sz w:val="24"/>
          <w:szCs w:val="24"/>
        </w:rPr>
        <w:t>salário</w:t>
      </w:r>
      <w:proofErr w:type="spellEnd"/>
      <w:r w:rsidRPr="00893674">
        <w:rPr>
          <w:rFonts w:ascii="Times New Roman" w:eastAsia="Times New Roman" w:hAnsi="Times New Roman" w:cs="Times New Roman"/>
          <w:color w:val="auto"/>
          <w:sz w:val="24"/>
          <w:szCs w:val="24"/>
        </w:rPr>
        <w:t xml:space="preserve"> (</w:t>
      </w:r>
      <w:proofErr w:type="spellStart"/>
      <w:r w:rsidR="00506EB9" w:rsidRPr="00893674">
        <w:rPr>
          <w:rFonts w:ascii="Times New Roman" w:eastAsia="Times New Roman" w:hAnsi="Times New Roman" w:cs="Times New Roman"/>
          <w:color w:val="auto"/>
          <w:sz w:val="24"/>
          <w:szCs w:val="24"/>
        </w:rPr>
        <w:t>Baum</w:t>
      </w:r>
      <w:proofErr w:type="spellEnd"/>
      <w:r w:rsidR="00506EB9" w:rsidRPr="00893674">
        <w:rPr>
          <w:rFonts w:ascii="Times New Roman" w:eastAsia="Times New Roman" w:hAnsi="Times New Roman" w:cs="Times New Roman"/>
          <w:color w:val="auto"/>
          <w:sz w:val="24"/>
          <w:szCs w:val="24"/>
        </w:rPr>
        <w:t>, 200</w:t>
      </w:r>
      <w:r w:rsidR="00927F47" w:rsidRPr="00893674">
        <w:rPr>
          <w:rFonts w:ascii="Times New Roman" w:eastAsia="Times New Roman" w:hAnsi="Times New Roman" w:cs="Times New Roman"/>
          <w:color w:val="auto"/>
          <w:sz w:val="24"/>
          <w:szCs w:val="24"/>
        </w:rPr>
        <w:t>6</w:t>
      </w:r>
      <w:r w:rsidR="00506EB9"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p. 218)</w:t>
      </w:r>
      <w:r w:rsidR="00775063" w:rsidRPr="00893674">
        <w:rPr>
          <w:rFonts w:ascii="Times New Roman" w:eastAsia="Times New Roman" w:hAnsi="Times New Roman" w:cs="Times New Roman"/>
          <w:color w:val="auto"/>
          <w:sz w:val="24"/>
          <w:szCs w:val="24"/>
        </w:rPr>
        <w:t>.</w:t>
      </w:r>
    </w:p>
    <w:p w14:paraId="50342172" w14:textId="77777777" w:rsidR="00E25137" w:rsidRPr="00893674" w:rsidRDefault="00E25137" w:rsidP="00775F4D">
      <w:pPr>
        <w:pStyle w:val="Normal1"/>
        <w:spacing w:line="480" w:lineRule="auto"/>
        <w:ind w:left="700"/>
        <w:rPr>
          <w:rFonts w:ascii="Times New Roman" w:eastAsia="Times New Roman" w:hAnsi="Times New Roman" w:cs="Times New Roman"/>
          <w:color w:val="auto"/>
          <w:sz w:val="24"/>
          <w:szCs w:val="24"/>
        </w:rPr>
      </w:pPr>
    </w:p>
    <w:p w14:paraId="7AF3FE15" w14:textId="77777777" w:rsidR="00E25137"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Nas relações de desigualdade, o grau de controle que o indivíduo que obtém mais benefícios exerce sobre o</w:t>
      </w:r>
      <w:r w:rsidR="00E071E8" w:rsidRPr="00893674">
        <w:rPr>
          <w:rFonts w:ascii="Times New Roman" w:eastAsia="Times New Roman" w:hAnsi="Times New Roman" w:cs="Times New Roman"/>
          <w:color w:val="auto"/>
          <w:sz w:val="24"/>
          <w:szCs w:val="24"/>
        </w:rPr>
        <w:t xml:space="preserve"> comportamento do</w:t>
      </w:r>
      <w:r w:rsidRPr="00893674">
        <w:rPr>
          <w:rFonts w:ascii="Times New Roman" w:eastAsia="Times New Roman" w:hAnsi="Times New Roman" w:cs="Times New Roman"/>
          <w:color w:val="auto"/>
          <w:sz w:val="24"/>
          <w:szCs w:val="24"/>
        </w:rPr>
        <w:t xml:space="preserve"> outro é superior ao grau de controle exercido pelo indivíduo que se beneficia menos na relação. Embora ambos exerçam controle </w:t>
      </w:r>
      <w:r w:rsidR="009B1B64" w:rsidRPr="00893674">
        <w:rPr>
          <w:rFonts w:ascii="Times New Roman" w:eastAsia="Times New Roman" w:hAnsi="Times New Roman" w:cs="Times New Roman"/>
          <w:color w:val="auto"/>
          <w:sz w:val="24"/>
          <w:szCs w:val="24"/>
        </w:rPr>
        <w:t xml:space="preserve">um </w:t>
      </w:r>
      <w:r w:rsidRPr="00893674">
        <w:rPr>
          <w:rFonts w:ascii="Times New Roman" w:eastAsia="Times New Roman" w:hAnsi="Times New Roman" w:cs="Times New Roman"/>
          <w:color w:val="auto"/>
          <w:sz w:val="24"/>
          <w:szCs w:val="24"/>
        </w:rPr>
        <w:t xml:space="preserve">sobre o comportamento do outro, ou seja, ambos estão se comportando em função do comportamento do outro, quando existe um desequilíbrio de acesso aos reforçadores entre as partes é possível dizer que esse controle não está sendo exercido de maneira igual entre os indivíduos. </w:t>
      </w:r>
      <w:r w:rsidR="00E071E8" w:rsidRPr="00893674">
        <w:rPr>
          <w:rFonts w:ascii="Times New Roman" w:eastAsia="Times New Roman" w:hAnsi="Times New Roman" w:cs="Times New Roman"/>
          <w:color w:val="auto"/>
          <w:sz w:val="24"/>
          <w:szCs w:val="24"/>
        </w:rPr>
        <w:t>A</w:t>
      </w:r>
      <w:r w:rsidRPr="00893674">
        <w:rPr>
          <w:rFonts w:ascii="Times New Roman" w:eastAsia="Times New Roman" w:hAnsi="Times New Roman" w:cs="Times New Roman"/>
          <w:color w:val="auto"/>
          <w:sz w:val="24"/>
          <w:szCs w:val="24"/>
        </w:rPr>
        <w:t xml:space="preserve"> essas diferenças de grau de controle e de</w:t>
      </w:r>
      <w:r w:rsidR="009B1B64" w:rsidRPr="00893674">
        <w:rPr>
          <w:rFonts w:ascii="Times New Roman" w:eastAsia="Times New Roman" w:hAnsi="Times New Roman" w:cs="Times New Roman"/>
          <w:color w:val="auto"/>
          <w:sz w:val="24"/>
          <w:szCs w:val="24"/>
        </w:rPr>
        <w:t xml:space="preserve"> acesso a benefícios na relação, </w:t>
      </w:r>
      <w:proofErr w:type="spellStart"/>
      <w:r w:rsidRPr="00893674">
        <w:rPr>
          <w:rFonts w:ascii="Times New Roman" w:eastAsia="Times New Roman" w:hAnsi="Times New Roman" w:cs="Times New Roman"/>
          <w:color w:val="auto"/>
          <w:sz w:val="24"/>
          <w:szCs w:val="24"/>
        </w:rPr>
        <w:t>Baum</w:t>
      </w:r>
      <w:proofErr w:type="spellEnd"/>
      <w:r w:rsidRPr="00893674">
        <w:rPr>
          <w:rFonts w:ascii="Times New Roman" w:eastAsia="Times New Roman" w:hAnsi="Times New Roman" w:cs="Times New Roman"/>
          <w:color w:val="auto"/>
          <w:sz w:val="24"/>
          <w:szCs w:val="24"/>
        </w:rPr>
        <w:t xml:space="preserve"> irá chamar de </w:t>
      </w:r>
      <w:r w:rsidRPr="00893674">
        <w:rPr>
          <w:rFonts w:ascii="Times New Roman" w:eastAsia="Times New Roman" w:hAnsi="Times New Roman" w:cs="Times New Roman"/>
          <w:i/>
          <w:color w:val="auto"/>
          <w:sz w:val="24"/>
          <w:szCs w:val="24"/>
        </w:rPr>
        <w:t>poder</w:t>
      </w:r>
      <w:r w:rsidRPr="00893674">
        <w:rPr>
          <w:rFonts w:ascii="Times New Roman" w:eastAsia="Times New Roman" w:hAnsi="Times New Roman" w:cs="Times New Roman"/>
          <w:color w:val="auto"/>
          <w:sz w:val="24"/>
          <w:szCs w:val="24"/>
        </w:rPr>
        <w:t>:</w:t>
      </w:r>
    </w:p>
    <w:p w14:paraId="7D676C81" w14:textId="3668F45A" w:rsidR="00E25137" w:rsidRPr="00893674" w:rsidRDefault="00A36BA7" w:rsidP="00775F4D">
      <w:pPr>
        <w:pStyle w:val="Normal1"/>
        <w:spacing w:line="480" w:lineRule="auto"/>
        <w:ind w:left="70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lastRenderedPageBreak/>
        <w:t xml:space="preserve">A discussão sobre poder diz respeito ao grau de controle que cada parceiro exerce sobre o comportamento do outro. Quando os parceiros se beneficiam de forma desigual do relacionamento, aquele que </w:t>
      </w:r>
      <w:proofErr w:type="spellStart"/>
      <w:r w:rsidRPr="00893674">
        <w:rPr>
          <w:rFonts w:ascii="Times New Roman" w:eastAsia="Times New Roman" w:hAnsi="Times New Roman" w:cs="Times New Roman"/>
          <w:color w:val="auto"/>
          <w:sz w:val="24"/>
          <w:szCs w:val="24"/>
        </w:rPr>
        <w:t>obtém</w:t>
      </w:r>
      <w:proofErr w:type="spellEnd"/>
      <w:r w:rsidRPr="00893674">
        <w:rPr>
          <w:rFonts w:ascii="Times New Roman" w:eastAsia="Times New Roman" w:hAnsi="Times New Roman" w:cs="Times New Roman"/>
          <w:color w:val="auto"/>
          <w:sz w:val="24"/>
          <w:szCs w:val="24"/>
        </w:rPr>
        <w:t xml:space="preserve"> mais </w:t>
      </w:r>
      <w:proofErr w:type="spellStart"/>
      <w:r w:rsidRPr="00893674">
        <w:rPr>
          <w:rFonts w:ascii="Times New Roman" w:eastAsia="Times New Roman" w:hAnsi="Times New Roman" w:cs="Times New Roman"/>
          <w:color w:val="auto"/>
          <w:sz w:val="24"/>
          <w:szCs w:val="24"/>
        </w:rPr>
        <w:t>benefícios</w:t>
      </w:r>
      <w:proofErr w:type="spellEnd"/>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também</w:t>
      </w:r>
      <w:proofErr w:type="spellEnd"/>
      <w:r w:rsidRPr="00893674">
        <w:rPr>
          <w:rFonts w:ascii="Times New Roman" w:eastAsia="Times New Roman" w:hAnsi="Times New Roman" w:cs="Times New Roman"/>
          <w:color w:val="auto"/>
          <w:sz w:val="24"/>
          <w:szCs w:val="24"/>
        </w:rPr>
        <w:t xml:space="preserve"> tem mais poder. Esse maior poder, tanto quanto o maior </w:t>
      </w:r>
      <w:proofErr w:type="spellStart"/>
      <w:r w:rsidRPr="00893674">
        <w:rPr>
          <w:rFonts w:ascii="Times New Roman" w:eastAsia="Times New Roman" w:hAnsi="Times New Roman" w:cs="Times New Roman"/>
          <w:color w:val="auto"/>
          <w:sz w:val="24"/>
          <w:szCs w:val="24"/>
        </w:rPr>
        <w:t>benefício</w:t>
      </w:r>
      <w:proofErr w:type="spellEnd"/>
      <w:r w:rsidRPr="00893674">
        <w:rPr>
          <w:rFonts w:ascii="Times New Roman" w:eastAsia="Times New Roman" w:hAnsi="Times New Roman" w:cs="Times New Roman"/>
          <w:color w:val="auto"/>
          <w:sz w:val="24"/>
          <w:szCs w:val="24"/>
        </w:rPr>
        <w:t>, é o que nos leva a denominar esse parceiro de controlador (</w:t>
      </w:r>
      <w:proofErr w:type="spellStart"/>
      <w:r w:rsidR="009B1B64" w:rsidRPr="00893674">
        <w:rPr>
          <w:rFonts w:ascii="Times New Roman" w:eastAsia="Times New Roman" w:hAnsi="Times New Roman" w:cs="Times New Roman"/>
          <w:color w:val="auto"/>
          <w:sz w:val="24"/>
          <w:szCs w:val="24"/>
        </w:rPr>
        <w:t>Baum</w:t>
      </w:r>
      <w:proofErr w:type="spellEnd"/>
      <w:r w:rsidR="009B1B64" w:rsidRPr="00893674">
        <w:rPr>
          <w:rFonts w:ascii="Times New Roman" w:eastAsia="Times New Roman" w:hAnsi="Times New Roman" w:cs="Times New Roman"/>
          <w:color w:val="auto"/>
          <w:sz w:val="24"/>
          <w:szCs w:val="24"/>
        </w:rPr>
        <w:t>, 200</w:t>
      </w:r>
      <w:r w:rsidR="00927F47" w:rsidRPr="00893674">
        <w:rPr>
          <w:rFonts w:ascii="Times New Roman" w:eastAsia="Times New Roman" w:hAnsi="Times New Roman" w:cs="Times New Roman"/>
          <w:color w:val="auto"/>
          <w:sz w:val="24"/>
          <w:szCs w:val="24"/>
        </w:rPr>
        <w:t>6</w:t>
      </w:r>
      <w:r w:rsidR="009B1B64"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p. 231)</w:t>
      </w:r>
      <w:r w:rsidR="009B1B64"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p>
    <w:p w14:paraId="24093134" w14:textId="78C5A968" w:rsidR="00E25137" w:rsidRPr="00893674" w:rsidRDefault="00A36BA7" w:rsidP="00FE2E1C">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A partir dessa definição, é possível incluir a variável </w:t>
      </w:r>
      <w:r w:rsidRPr="00893674">
        <w:rPr>
          <w:rFonts w:ascii="Times New Roman" w:eastAsia="Times New Roman" w:hAnsi="Times New Roman" w:cs="Times New Roman"/>
          <w:i/>
          <w:color w:val="auto"/>
          <w:sz w:val="24"/>
          <w:szCs w:val="24"/>
        </w:rPr>
        <w:t>poder</w:t>
      </w:r>
      <w:r w:rsidRPr="00893674">
        <w:rPr>
          <w:rFonts w:ascii="Times New Roman" w:eastAsia="Times New Roman" w:hAnsi="Times New Roman" w:cs="Times New Roman"/>
          <w:color w:val="auto"/>
          <w:sz w:val="24"/>
          <w:szCs w:val="24"/>
        </w:rPr>
        <w:t xml:space="preserve"> nas análises sobre as relações de desigualdade. </w:t>
      </w:r>
      <w:r w:rsidR="00235DC8" w:rsidRPr="00893674">
        <w:rPr>
          <w:rFonts w:ascii="Times New Roman" w:eastAsia="Times New Roman" w:hAnsi="Times New Roman" w:cs="Times New Roman"/>
          <w:color w:val="auto"/>
          <w:sz w:val="24"/>
          <w:szCs w:val="24"/>
        </w:rPr>
        <w:t xml:space="preserve">Deter mais poder na relação não envolve apenas concentrar mais </w:t>
      </w:r>
      <w:proofErr w:type="gramStart"/>
      <w:r w:rsidR="00235DC8" w:rsidRPr="00893674">
        <w:rPr>
          <w:rFonts w:ascii="Times New Roman" w:eastAsia="Times New Roman" w:hAnsi="Times New Roman" w:cs="Times New Roman"/>
          <w:color w:val="auto"/>
          <w:sz w:val="24"/>
          <w:szCs w:val="24"/>
        </w:rPr>
        <w:t>reforçadores</w:t>
      </w:r>
      <w:proofErr w:type="gramEnd"/>
      <w:r w:rsidR="00235DC8" w:rsidRPr="00893674">
        <w:rPr>
          <w:rFonts w:ascii="Times New Roman" w:eastAsia="Times New Roman" w:hAnsi="Times New Roman" w:cs="Times New Roman"/>
          <w:color w:val="auto"/>
          <w:sz w:val="24"/>
          <w:szCs w:val="24"/>
        </w:rPr>
        <w:t xml:space="preserve"> positivos em relação ao outro, aquele que detém mais poder é também quem gerencia as relações de reforço vigentes, isto é, dispõe as contingências para o comportamento do outro, limitando as possibilidades de escolha e reduzindo a possibilidade de formas alternativas de comportamento.</w:t>
      </w:r>
      <w:r w:rsidR="007918F8"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Para </w:t>
      </w:r>
      <w:proofErr w:type="spellStart"/>
      <w:r w:rsidRPr="00893674">
        <w:rPr>
          <w:rFonts w:ascii="Times New Roman" w:eastAsia="Times New Roman" w:hAnsi="Times New Roman" w:cs="Times New Roman"/>
          <w:color w:val="auto"/>
          <w:sz w:val="24"/>
          <w:szCs w:val="24"/>
        </w:rPr>
        <w:t>Goldiamond</w:t>
      </w:r>
      <w:proofErr w:type="spellEnd"/>
      <w:r w:rsidRPr="00893674">
        <w:rPr>
          <w:rFonts w:ascii="Times New Roman" w:eastAsia="Times New Roman" w:hAnsi="Times New Roman" w:cs="Times New Roman"/>
          <w:color w:val="auto"/>
          <w:sz w:val="24"/>
          <w:szCs w:val="24"/>
        </w:rPr>
        <w:t xml:space="preserve"> (1976)</w:t>
      </w:r>
      <w:r w:rsidR="00D55BE9"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o número de respostas alternativas disponíveis em uma dada contingência social se relaciona com a noção de liberdade. Uma pessoa pode ser considerada mais livre do que outra </w:t>
      </w:r>
      <w:r w:rsidR="00384F6C" w:rsidRPr="00893674">
        <w:rPr>
          <w:rFonts w:ascii="Times New Roman" w:eastAsia="Times New Roman" w:hAnsi="Times New Roman" w:cs="Times New Roman"/>
          <w:color w:val="auto"/>
          <w:sz w:val="24"/>
          <w:szCs w:val="24"/>
        </w:rPr>
        <w:t>na medida em que</w:t>
      </w:r>
      <w:r w:rsidRPr="00893674">
        <w:rPr>
          <w:rFonts w:ascii="Times New Roman" w:eastAsia="Times New Roman" w:hAnsi="Times New Roman" w:cs="Times New Roman"/>
          <w:color w:val="auto"/>
          <w:sz w:val="24"/>
          <w:szCs w:val="24"/>
        </w:rPr>
        <w:t xml:space="preserve"> ela pode fazer escolhas genuínas. Para que uma escolha possa ser considerada genuína, deve haver um conjunto de contingências alternativas igualmente possíveis que proporcionem acesso </w:t>
      </w:r>
      <w:r w:rsidR="00E1432F" w:rsidRPr="00893674">
        <w:rPr>
          <w:rFonts w:ascii="Times New Roman" w:eastAsia="Times New Roman" w:hAnsi="Times New Roman" w:cs="Times New Roman"/>
          <w:color w:val="auto"/>
          <w:sz w:val="24"/>
          <w:szCs w:val="24"/>
        </w:rPr>
        <w:t xml:space="preserve">aos mesmos reforçadores ou </w:t>
      </w:r>
      <w:proofErr w:type="gramStart"/>
      <w:r w:rsidR="00E1432F" w:rsidRPr="00893674">
        <w:rPr>
          <w:rFonts w:ascii="Times New Roman" w:eastAsia="Times New Roman" w:hAnsi="Times New Roman" w:cs="Times New Roman"/>
          <w:color w:val="auto"/>
          <w:sz w:val="24"/>
          <w:szCs w:val="24"/>
        </w:rPr>
        <w:t>a reforçadores</w:t>
      </w:r>
      <w:proofErr w:type="gramEnd"/>
      <w:r w:rsidR="00E1432F" w:rsidRPr="00893674">
        <w:rPr>
          <w:rFonts w:ascii="Times New Roman" w:eastAsia="Times New Roman" w:hAnsi="Times New Roman" w:cs="Times New Roman"/>
          <w:color w:val="auto"/>
          <w:sz w:val="24"/>
          <w:szCs w:val="24"/>
        </w:rPr>
        <w:t xml:space="preserve"> de mesmo valor</w:t>
      </w:r>
      <w:r w:rsidRPr="00893674">
        <w:rPr>
          <w:rFonts w:ascii="Times New Roman" w:eastAsia="Times New Roman" w:hAnsi="Times New Roman" w:cs="Times New Roman"/>
          <w:color w:val="auto"/>
          <w:sz w:val="24"/>
          <w:szCs w:val="24"/>
        </w:rPr>
        <w:t>. Desse modo, quanto maior é o número de contingências alternativas disponíveis em uma dada relação social, maior é o grau de liberdade de</w:t>
      </w:r>
      <w:r w:rsidR="00031069" w:rsidRPr="00893674">
        <w:rPr>
          <w:rFonts w:ascii="Times New Roman" w:eastAsia="Times New Roman" w:hAnsi="Times New Roman" w:cs="Times New Roman"/>
          <w:color w:val="auto"/>
          <w:sz w:val="24"/>
          <w:szCs w:val="24"/>
        </w:rPr>
        <w:t xml:space="preserve"> escolha que o indivíduo possui</w:t>
      </w:r>
      <w:r w:rsidRPr="00893674">
        <w:rPr>
          <w:rFonts w:ascii="Times New Roman" w:eastAsia="Times New Roman" w:hAnsi="Times New Roman" w:cs="Times New Roman"/>
          <w:color w:val="auto"/>
          <w:sz w:val="24"/>
          <w:szCs w:val="24"/>
        </w:rPr>
        <w:t xml:space="preserve"> (Fernandes </w:t>
      </w:r>
      <w:r w:rsidR="00031069" w:rsidRPr="00893674">
        <w:rPr>
          <w:rFonts w:ascii="Times New Roman" w:eastAsia="Times New Roman" w:hAnsi="Times New Roman" w:cs="Times New Roman"/>
          <w:color w:val="auto"/>
          <w:sz w:val="24"/>
          <w:szCs w:val="24"/>
        </w:rPr>
        <w:t>&amp;</w:t>
      </w:r>
      <w:r w:rsidRPr="00893674">
        <w:rPr>
          <w:rFonts w:ascii="Times New Roman" w:eastAsia="Times New Roman" w:hAnsi="Times New Roman" w:cs="Times New Roman"/>
          <w:color w:val="auto"/>
          <w:sz w:val="24"/>
          <w:szCs w:val="24"/>
        </w:rPr>
        <w:t xml:space="preserve"> Dittrich, 2018)</w:t>
      </w:r>
      <w:r w:rsidR="00031069" w:rsidRPr="00893674">
        <w:rPr>
          <w:rFonts w:ascii="Times New Roman" w:eastAsia="Times New Roman" w:hAnsi="Times New Roman" w:cs="Times New Roman"/>
          <w:color w:val="auto"/>
          <w:sz w:val="24"/>
          <w:szCs w:val="24"/>
        </w:rPr>
        <w:t>.</w:t>
      </w:r>
    </w:p>
    <w:p w14:paraId="5CDFBB21" w14:textId="5CBC0EE6" w:rsidR="00BC6E76"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Para ilustrar </w:t>
      </w:r>
      <w:proofErr w:type="gramStart"/>
      <w:r w:rsidR="00233513" w:rsidRPr="00893674">
        <w:rPr>
          <w:rFonts w:ascii="Times New Roman" w:eastAsia="Times New Roman" w:hAnsi="Times New Roman" w:cs="Times New Roman"/>
          <w:color w:val="auto"/>
          <w:sz w:val="24"/>
          <w:szCs w:val="24"/>
        </w:rPr>
        <w:t>uma</w:t>
      </w:r>
      <w:r w:rsidRPr="00893674">
        <w:rPr>
          <w:rFonts w:ascii="Times New Roman" w:eastAsia="Times New Roman" w:hAnsi="Times New Roman" w:cs="Times New Roman"/>
          <w:color w:val="auto"/>
          <w:sz w:val="24"/>
          <w:szCs w:val="24"/>
        </w:rPr>
        <w:t xml:space="preserve"> relação de desigualdade </w:t>
      </w:r>
      <w:r w:rsidR="00233513" w:rsidRPr="00893674">
        <w:rPr>
          <w:rFonts w:ascii="Times New Roman" w:eastAsia="Times New Roman" w:hAnsi="Times New Roman" w:cs="Times New Roman"/>
          <w:color w:val="auto"/>
          <w:sz w:val="24"/>
          <w:szCs w:val="24"/>
        </w:rPr>
        <w:t>pela</w:t>
      </w:r>
      <w:r w:rsidRPr="00893674">
        <w:rPr>
          <w:rFonts w:ascii="Times New Roman" w:eastAsia="Times New Roman" w:hAnsi="Times New Roman" w:cs="Times New Roman"/>
          <w:color w:val="auto"/>
          <w:sz w:val="24"/>
          <w:szCs w:val="24"/>
        </w:rPr>
        <w:t xml:space="preserve"> diferença de poder, diferença de acesso a reforçadores</w:t>
      </w:r>
      <w:proofErr w:type="gramEnd"/>
      <w:r w:rsidRPr="00893674">
        <w:rPr>
          <w:rFonts w:ascii="Times New Roman" w:eastAsia="Times New Roman" w:hAnsi="Times New Roman" w:cs="Times New Roman"/>
          <w:color w:val="auto"/>
          <w:sz w:val="24"/>
          <w:szCs w:val="24"/>
        </w:rPr>
        <w:t xml:space="preserve"> e restrição de liberdade, podemos </w:t>
      </w:r>
      <w:r w:rsidR="00233513" w:rsidRPr="00893674">
        <w:rPr>
          <w:rFonts w:ascii="Times New Roman" w:eastAsia="Times New Roman" w:hAnsi="Times New Roman" w:cs="Times New Roman"/>
          <w:color w:val="auto"/>
          <w:sz w:val="24"/>
          <w:szCs w:val="24"/>
        </w:rPr>
        <w:t>pensar em</w:t>
      </w:r>
      <w:r w:rsidRPr="00893674">
        <w:rPr>
          <w:rFonts w:ascii="Times New Roman" w:eastAsia="Times New Roman" w:hAnsi="Times New Roman" w:cs="Times New Roman"/>
          <w:color w:val="auto"/>
          <w:sz w:val="24"/>
          <w:szCs w:val="24"/>
        </w:rPr>
        <w:t xml:space="preserve"> uma situação de violência doméstica na qual </w:t>
      </w:r>
      <w:r w:rsidR="00233513" w:rsidRPr="00893674">
        <w:rPr>
          <w:rFonts w:ascii="Times New Roman" w:eastAsia="Times New Roman" w:hAnsi="Times New Roman" w:cs="Times New Roman"/>
          <w:color w:val="auto"/>
          <w:sz w:val="24"/>
          <w:szCs w:val="24"/>
        </w:rPr>
        <w:t>o</w:t>
      </w:r>
      <w:r w:rsidRPr="00893674">
        <w:rPr>
          <w:rFonts w:ascii="Times New Roman" w:eastAsia="Times New Roman" w:hAnsi="Times New Roman" w:cs="Times New Roman"/>
          <w:color w:val="auto"/>
          <w:sz w:val="24"/>
          <w:szCs w:val="24"/>
        </w:rPr>
        <w:t xml:space="preserve"> marido agride a esposa </w:t>
      </w:r>
      <w:r w:rsidR="00E071E8" w:rsidRPr="00893674">
        <w:rPr>
          <w:rFonts w:ascii="Times New Roman" w:eastAsia="Times New Roman" w:hAnsi="Times New Roman" w:cs="Times New Roman"/>
          <w:color w:val="auto"/>
          <w:sz w:val="24"/>
          <w:szCs w:val="24"/>
        </w:rPr>
        <w:t>quando ela se recusa</w:t>
      </w:r>
      <w:r w:rsidRPr="00893674">
        <w:rPr>
          <w:rFonts w:ascii="Times New Roman" w:eastAsia="Times New Roman" w:hAnsi="Times New Roman" w:cs="Times New Roman"/>
          <w:color w:val="auto"/>
          <w:sz w:val="24"/>
          <w:szCs w:val="24"/>
        </w:rPr>
        <w:t xml:space="preserve"> a fazer algo por ele, e após a agressão ela acaba fazendo o que ele havia pedido. Em termos de análise </w:t>
      </w:r>
      <w:r w:rsidRPr="00893674">
        <w:rPr>
          <w:rFonts w:ascii="Times New Roman" w:eastAsia="Times New Roman" w:hAnsi="Times New Roman" w:cs="Times New Roman"/>
          <w:color w:val="auto"/>
          <w:sz w:val="24"/>
          <w:szCs w:val="24"/>
        </w:rPr>
        <w:lastRenderedPageBreak/>
        <w:t xml:space="preserve">funcional, o marido pedir por algo é um </w:t>
      </w:r>
      <w:r w:rsidR="000B6C7C" w:rsidRPr="00893674">
        <w:rPr>
          <w:rFonts w:ascii="Times New Roman" w:eastAsia="Times New Roman" w:hAnsi="Times New Roman" w:cs="Times New Roman"/>
          <w:color w:val="auto"/>
          <w:sz w:val="24"/>
          <w:szCs w:val="24"/>
        </w:rPr>
        <w:t>estímulo discriminativo</w:t>
      </w:r>
      <w:r w:rsidRPr="00893674">
        <w:rPr>
          <w:rFonts w:ascii="Times New Roman" w:eastAsia="Times New Roman" w:hAnsi="Times New Roman" w:cs="Times New Roman"/>
          <w:color w:val="auto"/>
          <w:sz w:val="24"/>
          <w:szCs w:val="24"/>
        </w:rPr>
        <w:t xml:space="preserve"> diante do qual a mulher responde verbalizando o "não", </w:t>
      </w:r>
      <w:r w:rsidR="00233513" w:rsidRPr="00893674">
        <w:rPr>
          <w:rFonts w:ascii="Times New Roman" w:eastAsia="Times New Roman" w:hAnsi="Times New Roman" w:cs="Times New Roman"/>
          <w:color w:val="auto"/>
          <w:sz w:val="24"/>
          <w:szCs w:val="24"/>
        </w:rPr>
        <w:t xml:space="preserve">e </w:t>
      </w:r>
      <w:r w:rsidRPr="00893674">
        <w:rPr>
          <w:rFonts w:ascii="Times New Roman" w:eastAsia="Times New Roman" w:hAnsi="Times New Roman" w:cs="Times New Roman"/>
          <w:color w:val="auto"/>
          <w:sz w:val="24"/>
          <w:szCs w:val="24"/>
        </w:rPr>
        <w:t xml:space="preserve">a resposta negativa da mulher </w:t>
      </w:r>
      <w:proofErr w:type="gramStart"/>
      <w:r w:rsidRPr="00893674">
        <w:rPr>
          <w:rFonts w:ascii="Times New Roman" w:eastAsia="Times New Roman" w:hAnsi="Times New Roman" w:cs="Times New Roman"/>
          <w:color w:val="auto"/>
          <w:sz w:val="24"/>
          <w:szCs w:val="24"/>
        </w:rPr>
        <w:t>é punida com a agressão física do marido</w:t>
      </w:r>
      <w:proofErr w:type="gramEnd"/>
      <w:r w:rsidR="00233513" w:rsidRPr="00893674">
        <w:rPr>
          <w:rFonts w:ascii="Times New Roman" w:eastAsia="Times New Roman" w:hAnsi="Times New Roman" w:cs="Times New Roman"/>
          <w:color w:val="auto"/>
          <w:sz w:val="24"/>
          <w:szCs w:val="24"/>
        </w:rPr>
        <w:t>. Em ocasiões futuras, há a diminuição da probabilidade de respostas negativas da esposa diante de solicitações do marido, e a</w:t>
      </w:r>
      <w:r w:rsidR="00E071E8" w:rsidRPr="00893674">
        <w:rPr>
          <w:rFonts w:ascii="Times New Roman" w:eastAsia="Times New Roman" w:hAnsi="Times New Roman" w:cs="Times New Roman"/>
          <w:color w:val="auto"/>
          <w:sz w:val="24"/>
          <w:szCs w:val="24"/>
        </w:rPr>
        <w:t>umento da</w:t>
      </w:r>
      <w:r w:rsidR="00233513" w:rsidRPr="00893674">
        <w:rPr>
          <w:rFonts w:ascii="Times New Roman" w:eastAsia="Times New Roman" w:hAnsi="Times New Roman" w:cs="Times New Roman"/>
          <w:color w:val="auto"/>
          <w:sz w:val="24"/>
          <w:szCs w:val="24"/>
        </w:rPr>
        <w:t xml:space="preserve"> probabilidade de emissão de respostas de esquiva dessa punição pela emissão de respostas </w:t>
      </w:r>
      <w:r w:rsidR="00E071E8" w:rsidRPr="00893674">
        <w:rPr>
          <w:rFonts w:ascii="Times New Roman" w:eastAsia="Times New Roman" w:hAnsi="Times New Roman" w:cs="Times New Roman"/>
          <w:color w:val="auto"/>
          <w:sz w:val="24"/>
          <w:szCs w:val="24"/>
        </w:rPr>
        <w:t>da classe</w:t>
      </w:r>
      <w:r w:rsidR="00233513" w:rsidRPr="00893674">
        <w:rPr>
          <w:rFonts w:ascii="Times New Roman" w:eastAsia="Times New Roman" w:hAnsi="Times New Roman" w:cs="Times New Roman"/>
          <w:color w:val="auto"/>
          <w:sz w:val="24"/>
          <w:szCs w:val="24"/>
        </w:rPr>
        <w:t xml:space="preserve"> </w:t>
      </w:r>
      <w:r w:rsidR="008B636B" w:rsidRPr="00893674">
        <w:rPr>
          <w:rFonts w:ascii="Times New Roman" w:eastAsia="Times New Roman" w:hAnsi="Times New Roman" w:cs="Times New Roman"/>
          <w:color w:val="auto"/>
          <w:sz w:val="24"/>
          <w:szCs w:val="24"/>
        </w:rPr>
        <w:t>“</w:t>
      </w:r>
      <w:r w:rsidR="00233513" w:rsidRPr="00893674">
        <w:rPr>
          <w:rFonts w:ascii="Times New Roman" w:eastAsia="Times New Roman" w:hAnsi="Times New Roman" w:cs="Times New Roman"/>
          <w:color w:val="auto"/>
          <w:sz w:val="24"/>
          <w:szCs w:val="24"/>
        </w:rPr>
        <w:t xml:space="preserve">atender </w:t>
      </w:r>
      <w:r w:rsidR="00FE2E1C" w:rsidRPr="00893674">
        <w:rPr>
          <w:rFonts w:ascii="Times New Roman" w:eastAsia="Times New Roman" w:hAnsi="Times New Roman" w:cs="Times New Roman"/>
          <w:color w:val="auto"/>
          <w:sz w:val="24"/>
          <w:szCs w:val="24"/>
        </w:rPr>
        <w:t>às</w:t>
      </w:r>
      <w:r w:rsidR="00233513" w:rsidRPr="00893674">
        <w:rPr>
          <w:rFonts w:ascii="Times New Roman" w:eastAsia="Times New Roman" w:hAnsi="Times New Roman" w:cs="Times New Roman"/>
          <w:color w:val="auto"/>
          <w:sz w:val="24"/>
          <w:szCs w:val="24"/>
        </w:rPr>
        <w:t xml:space="preserve"> solicitações do marido</w:t>
      </w:r>
      <w:r w:rsidR="008B636B" w:rsidRPr="00893674">
        <w:rPr>
          <w:rFonts w:ascii="Times New Roman" w:eastAsia="Times New Roman" w:hAnsi="Times New Roman" w:cs="Times New Roman"/>
          <w:color w:val="auto"/>
          <w:sz w:val="24"/>
          <w:szCs w:val="24"/>
        </w:rPr>
        <w:t>”</w:t>
      </w:r>
      <w:r w:rsidR="00233513"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Nesse caso, é correto afirmar que</w:t>
      </w:r>
      <w:r w:rsidR="00233513"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na relação entre o homem agressor e a mulher agredida, ambos</w:t>
      </w:r>
      <w:r w:rsidR="00E071E8" w:rsidRPr="00893674">
        <w:rPr>
          <w:rFonts w:ascii="Times New Roman" w:eastAsia="Times New Roman" w:hAnsi="Times New Roman" w:cs="Times New Roman"/>
          <w:color w:val="auto"/>
          <w:sz w:val="24"/>
          <w:szCs w:val="24"/>
        </w:rPr>
        <w:t xml:space="preserve"> emitem respostas</w:t>
      </w:r>
      <w:r w:rsidRPr="00893674">
        <w:rPr>
          <w:rFonts w:ascii="Times New Roman" w:eastAsia="Times New Roman" w:hAnsi="Times New Roman" w:cs="Times New Roman"/>
          <w:color w:val="auto"/>
          <w:sz w:val="24"/>
          <w:szCs w:val="24"/>
        </w:rPr>
        <w:t xml:space="preserve"> sob controle do comportamento </w:t>
      </w:r>
      <w:r w:rsidR="00233513" w:rsidRPr="00893674">
        <w:rPr>
          <w:rFonts w:ascii="Times New Roman" w:eastAsia="Times New Roman" w:hAnsi="Times New Roman" w:cs="Times New Roman"/>
          <w:color w:val="auto"/>
          <w:sz w:val="24"/>
          <w:szCs w:val="24"/>
        </w:rPr>
        <w:t xml:space="preserve">um </w:t>
      </w:r>
      <w:r w:rsidRPr="00893674">
        <w:rPr>
          <w:rFonts w:ascii="Times New Roman" w:eastAsia="Times New Roman" w:hAnsi="Times New Roman" w:cs="Times New Roman"/>
          <w:color w:val="auto"/>
          <w:sz w:val="24"/>
          <w:szCs w:val="24"/>
        </w:rPr>
        <w:t>do outro, da mesma forma que o homem responde em função do comportamento da esposa de dizer não</w:t>
      </w:r>
      <w:r w:rsidR="00233513" w:rsidRPr="00893674">
        <w:rPr>
          <w:rFonts w:ascii="Times New Roman" w:eastAsia="Times New Roman" w:hAnsi="Times New Roman" w:cs="Times New Roman"/>
          <w:color w:val="auto"/>
          <w:sz w:val="24"/>
          <w:szCs w:val="24"/>
        </w:rPr>
        <w:t xml:space="preserve"> (agredindo a esposa)</w:t>
      </w:r>
      <w:r w:rsidRPr="00893674">
        <w:rPr>
          <w:rFonts w:ascii="Times New Roman" w:eastAsia="Times New Roman" w:hAnsi="Times New Roman" w:cs="Times New Roman"/>
          <w:color w:val="auto"/>
          <w:sz w:val="24"/>
          <w:szCs w:val="24"/>
        </w:rPr>
        <w:t xml:space="preserve">, a mulher </w:t>
      </w:r>
      <w:r w:rsidR="006641E7" w:rsidRPr="00893674">
        <w:rPr>
          <w:rFonts w:ascii="Times New Roman" w:eastAsia="Times New Roman" w:hAnsi="Times New Roman" w:cs="Times New Roman"/>
          <w:color w:val="auto"/>
          <w:sz w:val="24"/>
          <w:szCs w:val="24"/>
        </w:rPr>
        <w:t xml:space="preserve">passa a responder </w:t>
      </w:r>
      <w:r w:rsidRPr="00893674">
        <w:rPr>
          <w:rFonts w:ascii="Times New Roman" w:eastAsia="Times New Roman" w:hAnsi="Times New Roman" w:cs="Times New Roman"/>
          <w:color w:val="auto"/>
          <w:sz w:val="24"/>
          <w:szCs w:val="24"/>
        </w:rPr>
        <w:t>em função do comportamento do marido de pedir por algo</w:t>
      </w:r>
      <w:r w:rsidR="00233513" w:rsidRPr="00893674">
        <w:rPr>
          <w:rFonts w:ascii="Times New Roman" w:eastAsia="Times New Roman" w:hAnsi="Times New Roman" w:cs="Times New Roman"/>
          <w:color w:val="auto"/>
          <w:sz w:val="24"/>
          <w:szCs w:val="24"/>
        </w:rPr>
        <w:t xml:space="preserve"> (</w:t>
      </w:r>
      <w:proofErr w:type="gramStart"/>
      <w:r w:rsidR="00233513" w:rsidRPr="00893674">
        <w:rPr>
          <w:rFonts w:ascii="Times New Roman" w:eastAsia="Times New Roman" w:hAnsi="Times New Roman" w:cs="Times New Roman"/>
          <w:color w:val="auto"/>
          <w:sz w:val="24"/>
          <w:szCs w:val="24"/>
        </w:rPr>
        <w:t>ate</w:t>
      </w:r>
      <w:bookmarkStart w:id="1" w:name="_GoBack"/>
      <w:bookmarkEnd w:id="1"/>
      <w:r w:rsidR="00233513" w:rsidRPr="00893674">
        <w:rPr>
          <w:rFonts w:ascii="Times New Roman" w:eastAsia="Times New Roman" w:hAnsi="Times New Roman" w:cs="Times New Roman"/>
          <w:color w:val="auto"/>
          <w:sz w:val="24"/>
          <w:szCs w:val="24"/>
        </w:rPr>
        <w:t>ndendo a</w:t>
      </w:r>
      <w:proofErr w:type="gramEnd"/>
      <w:r w:rsidR="00233513" w:rsidRPr="00893674">
        <w:rPr>
          <w:rFonts w:ascii="Times New Roman" w:eastAsia="Times New Roman" w:hAnsi="Times New Roman" w:cs="Times New Roman"/>
          <w:color w:val="auto"/>
          <w:sz w:val="24"/>
          <w:szCs w:val="24"/>
        </w:rPr>
        <w:t xml:space="preserve"> pedidos do marido)</w:t>
      </w:r>
      <w:r w:rsidRPr="00893674">
        <w:rPr>
          <w:rFonts w:ascii="Times New Roman" w:eastAsia="Times New Roman" w:hAnsi="Times New Roman" w:cs="Times New Roman"/>
          <w:color w:val="auto"/>
          <w:sz w:val="24"/>
          <w:szCs w:val="24"/>
        </w:rPr>
        <w:t xml:space="preserve">. </w:t>
      </w:r>
    </w:p>
    <w:p w14:paraId="0FB17076" w14:textId="33E7081C" w:rsidR="00E25137"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Como mencionado anteriormente, embora o controle seja bidirecional, é evidente que ele não está sendo exercido com o mesmo g</w:t>
      </w:r>
      <w:r w:rsidR="00233513" w:rsidRPr="00893674">
        <w:rPr>
          <w:rFonts w:ascii="Times New Roman" w:eastAsia="Times New Roman" w:hAnsi="Times New Roman" w:cs="Times New Roman"/>
          <w:color w:val="auto"/>
          <w:sz w:val="24"/>
          <w:szCs w:val="24"/>
        </w:rPr>
        <w:t xml:space="preserve">rau entre as partes </w:t>
      </w:r>
      <w:r w:rsidR="00384F6C" w:rsidRPr="00893674">
        <w:rPr>
          <w:rFonts w:ascii="Times New Roman" w:eastAsia="Times New Roman" w:hAnsi="Times New Roman" w:cs="Times New Roman"/>
          <w:color w:val="auto"/>
          <w:sz w:val="24"/>
          <w:szCs w:val="24"/>
        </w:rPr>
        <w:t>na medida em que</w:t>
      </w:r>
      <w:r w:rsidRPr="00893674">
        <w:rPr>
          <w:rFonts w:ascii="Times New Roman" w:eastAsia="Times New Roman" w:hAnsi="Times New Roman" w:cs="Times New Roman"/>
          <w:color w:val="auto"/>
          <w:sz w:val="24"/>
          <w:szCs w:val="24"/>
        </w:rPr>
        <w:t xml:space="preserve"> o marido é beneficiado e a mulher não é beneficiada na relação em questão. Não se trata de uma relação equitativa</w:t>
      </w:r>
      <w:r w:rsidR="00E071E8" w:rsidRPr="00893674">
        <w:rPr>
          <w:rFonts w:ascii="Times New Roman" w:eastAsia="Times New Roman" w:hAnsi="Times New Roman" w:cs="Times New Roman"/>
          <w:color w:val="auto"/>
          <w:sz w:val="24"/>
          <w:szCs w:val="24"/>
        </w:rPr>
        <w:t>, pois</w:t>
      </w:r>
      <w:r w:rsidRPr="00893674">
        <w:rPr>
          <w:rFonts w:ascii="Times New Roman" w:eastAsia="Times New Roman" w:hAnsi="Times New Roman" w:cs="Times New Roman"/>
          <w:color w:val="auto"/>
          <w:sz w:val="24"/>
          <w:szCs w:val="24"/>
        </w:rPr>
        <w:t xml:space="preserve"> a interação não inclui reforçadores do mesmo tipo para ambas as partes, da mesma forma que não inclui contingências que proporcionam igualmente as mesmas possibilidades de escolha. Dado que o homem, nessa relação, após fazer uso da </w:t>
      </w:r>
      <w:r w:rsidR="00D60C11" w:rsidRPr="00893674">
        <w:rPr>
          <w:rFonts w:ascii="Times New Roman" w:eastAsia="Times New Roman" w:hAnsi="Times New Roman" w:cs="Times New Roman"/>
          <w:color w:val="auto"/>
          <w:sz w:val="24"/>
          <w:szCs w:val="24"/>
        </w:rPr>
        <w:t>violência</w:t>
      </w:r>
      <w:r w:rsidRPr="00893674">
        <w:rPr>
          <w:rFonts w:ascii="Times New Roman" w:eastAsia="Times New Roman" w:hAnsi="Times New Roman" w:cs="Times New Roman"/>
          <w:color w:val="auto"/>
          <w:sz w:val="24"/>
          <w:szCs w:val="24"/>
        </w:rPr>
        <w:t xml:space="preserve"> física </w:t>
      </w:r>
      <w:r w:rsidR="00D60C11" w:rsidRPr="00893674">
        <w:rPr>
          <w:rFonts w:ascii="Times New Roman" w:eastAsia="Times New Roman" w:hAnsi="Times New Roman" w:cs="Times New Roman"/>
          <w:color w:val="auto"/>
          <w:sz w:val="24"/>
          <w:szCs w:val="24"/>
        </w:rPr>
        <w:t>tem</w:t>
      </w:r>
      <w:r w:rsidRPr="00893674">
        <w:rPr>
          <w:rFonts w:ascii="Times New Roman" w:eastAsia="Times New Roman" w:hAnsi="Times New Roman" w:cs="Times New Roman"/>
          <w:color w:val="auto"/>
          <w:sz w:val="24"/>
          <w:szCs w:val="24"/>
        </w:rPr>
        <w:t xml:space="preserve"> como consequência um benefício que é o de ter seu pedido atendido pela esposa, é correto afirmar que ele se beneficia de forma desigual com relação </w:t>
      </w:r>
      <w:r w:rsidR="00E071E8" w:rsidRPr="00893674">
        <w:rPr>
          <w:rFonts w:ascii="Times New Roman" w:eastAsia="Times New Roman" w:hAnsi="Times New Roman" w:cs="Times New Roman"/>
          <w:color w:val="auto"/>
          <w:sz w:val="24"/>
          <w:szCs w:val="24"/>
        </w:rPr>
        <w:t>à</w:t>
      </w:r>
      <w:r w:rsidRPr="00893674">
        <w:rPr>
          <w:rFonts w:ascii="Times New Roman" w:eastAsia="Times New Roman" w:hAnsi="Times New Roman" w:cs="Times New Roman"/>
          <w:color w:val="auto"/>
          <w:sz w:val="24"/>
          <w:szCs w:val="24"/>
        </w:rPr>
        <w:t xml:space="preserve"> mulher, e promove um grau de controle distinto do controle exercido pela esposa. Portanto, ele detém o poder na relação. O controle exercido pela esposa não é um controle que garante benefício </w:t>
      </w:r>
      <w:r w:rsidR="00A80EFA" w:rsidRPr="00893674">
        <w:rPr>
          <w:rFonts w:ascii="Times New Roman" w:eastAsia="Times New Roman" w:hAnsi="Times New Roman" w:cs="Times New Roman"/>
          <w:color w:val="auto"/>
          <w:sz w:val="24"/>
          <w:szCs w:val="24"/>
        </w:rPr>
        <w:t>para</w:t>
      </w:r>
      <w:r w:rsidRPr="00893674">
        <w:rPr>
          <w:rFonts w:ascii="Times New Roman" w:eastAsia="Times New Roman" w:hAnsi="Times New Roman" w:cs="Times New Roman"/>
          <w:color w:val="auto"/>
          <w:sz w:val="24"/>
          <w:szCs w:val="24"/>
        </w:rPr>
        <w:t xml:space="preserve"> ela na relação</w:t>
      </w:r>
      <w:r w:rsidR="00A80EFA" w:rsidRPr="00893674">
        <w:rPr>
          <w:rFonts w:ascii="Times New Roman" w:eastAsia="Times New Roman" w:hAnsi="Times New Roman" w:cs="Times New Roman"/>
          <w:color w:val="auto"/>
          <w:sz w:val="24"/>
          <w:szCs w:val="24"/>
        </w:rPr>
        <w:t xml:space="preserve"> e podemos</w:t>
      </w:r>
      <w:r w:rsidRPr="00893674">
        <w:rPr>
          <w:rFonts w:ascii="Times New Roman" w:eastAsia="Times New Roman" w:hAnsi="Times New Roman" w:cs="Times New Roman"/>
          <w:color w:val="auto"/>
          <w:sz w:val="24"/>
          <w:szCs w:val="24"/>
        </w:rPr>
        <w:t xml:space="preserve"> afirmar que </w:t>
      </w:r>
      <w:r w:rsidR="00A80EFA" w:rsidRPr="00893674">
        <w:rPr>
          <w:rFonts w:ascii="Times New Roman" w:eastAsia="Times New Roman" w:hAnsi="Times New Roman" w:cs="Times New Roman"/>
          <w:color w:val="auto"/>
          <w:sz w:val="24"/>
          <w:szCs w:val="24"/>
        </w:rPr>
        <w:t>o</w:t>
      </w:r>
      <w:r w:rsidRPr="00893674">
        <w:rPr>
          <w:rFonts w:ascii="Times New Roman" w:eastAsia="Times New Roman" w:hAnsi="Times New Roman" w:cs="Times New Roman"/>
          <w:color w:val="auto"/>
          <w:sz w:val="24"/>
          <w:szCs w:val="24"/>
        </w:rPr>
        <w:t xml:space="preserve"> grau de controle que ela exerce sobre </w:t>
      </w:r>
      <w:r w:rsidR="00A80EFA" w:rsidRPr="00893674">
        <w:rPr>
          <w:rFonts w:ascii="Times New Roman" w:eastAsia="Times New Roman" w:hAnsi="Times New Roman" w:cs="Times New Roman"/>
          <w:color w:val="auto"/>
          <w:sz w:val="24"/>
          <w:szCs w:val="24"/>
        </w:rPr>
        <w:t>o marido</w:t>
      </w:r>
      <w:r w:rsidRPr="00893674">
        <w:rPr>
          <w:rFonts w:ascii="Times New Roman" w:eastAsia="Times New Roman" w:hAnsi="Times New Roman" w:cs="Times New Roman"/>
          <w:color w:val="auto"/>
          <w:sz w:val="24"/>
          <w:szCs w:val="24"/>
        </w:rPr>
        <w:t xml:space="preserve"> é diferente do grau de controle que ele exerce sobre ela</w:t>
      </w:r>
      <w:r w:rsidR="00A80EFA"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porque ela não obtém acesso aos mesmos reforçadores e não se beneficia de forma equitativa em relação a ele. Portanto, é correto afirmar que ela não detém o poder na relação. Além disso, é visível que </w:t>
      </w:r>
      <w:r w:rsidRPr="00893674">
        <w:rPr>
          <w:rFonts w:ascii="Times New Roman" w:eastAsia="Times New Roman" w:hAnsi="Times New Roman" w:cs="Times New Roman"/>
          <w:color w:val="auto"/>
          <w:sz w:val="24"/>
          <w:szCs w:val="24"/>
        </w:rPr>
        <w:lastRenderedPageBreak/>
        <w:t>ela está com suas possibilidades de escolher genuinamente restringidas pela contingência em questão, pois quem dispõe a contingên</w:t>
      </w:r>
      <w:r w:rsidR="00E071E8" w:rsidRPr="00893674">
        <w:rPr>
          <w:rFonts w:ascii="Times New Roman" w:eastAsia="Times New Roman" w:hAnsi="Times New Roman" w:cs="Times New Roman"/>
          <w:color w:val="auto"/>
          <w:sz w:val="24"/>
          <w:szCs w:val="24"/>
        </w:rPr>
        <w:t>cia dentro da qual ela responde</w:t>
      </w:r>
      <w:r w:rsidRPr="00893674">
        <w:rPr>
          <w:rFonts w:ascii="Times New Roman" w:eastAsia="Times New Roman" w:hAnsi="Times New Roman" w:cs="Times New Roman"/>
          <w:color w:val="auto"/>
          <w:sz w:val="24"/>
          <w:szCs w:val="24"/>
        </w:rPr>
        <w:t xml:space="preserve"> é quem detém mais poder na relação, ou seja, o marido. E quem está com a sua liberdade restringida é a mulher.</w:t>
      </w:r>
    </w:p>
    <w:p w14:paraId="253406CE" w14:textId="77777777" w:rsidR="00E25137"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rPr>
        <w:t>Baum</w:t>
      </w:r>
      <w:proofErr w:type="spellEnd"/>
      <w:r w:rsidRPr="00893674">
        <w:rPr>
          <w:rFonts w:ascii="Times New Roman" w:eastAsia="Times New Roman" w:hAnsi="Times New Roman" w:cs="Times New Roman"/>
          <w:color w:val="auto"/>
          <w:sz w:val="24"/>
          <w:szCs w:val="24"/>
        </w:rPr>
        <w:t xml:space="preserve"> (2006)</w:t>
      </w:r>
      <w:r w:rsidR="00337D89" w:rsidRPr="00893674">
        <w:rPr>
          <w:rFonts w:ascii="Times New Roman" w:eastAsia="Times New Roman" w:hAnsi="Times New Roman" w:cs="Times New Roman"/>
          <w:color w:val="auto"/>
          <w:sz w:val="24"/>
          <w:szCs w:val="24"/>
        </w:rPr>
        <w:t xml:space="preserve"> usa o conceito de </w:t>
      </w:r>
      <w:r w:rsidR="00337D89" w:rsidRPr="00893674">
        <w:rPr>
          <w:rFonts w:ascii="Times New Roman" w:eastAsia="Times New Roman" w:hAnsi="Times New Roman" w:cs="Times New Roman"/>
          <w:i/>
          <w:color w:val="auto"/>
          <w:sz w:val="24"/>
          <w:szCs w:val="24"/>
        </w:rPr>
        <w:t>exploração</w:t>
      </w:r>
      <w:r w:rsidRPr="00893674">
        <w:rPr>
          <w:rFonts w:ascii="Times New Roman" w:eastAsia="Times New Roman" w:hAnsi="Times New Roman" w:cs="Times New Roman"/>
          <w:color w:val="auto"/>
          <w:sz w:val="24"/>
          <w:szCs w:val="24"/>
        </w:rPr>
        <w:t xml:space="preserve"> para se referir ao tipo de interação social </w:t>
      </w:r>
      <w:r w:rsidR="002674DD" w:rsidRPr="00893674">
        <w:rPr>
          <w:rFonts w:ascii="Times New Roman" w:eastAsia="Times New Roman" w:hAnsi="Times New Roman" w:cs="Times New Roman"/>
          <w:color w:val="auto"/>
          <w:sz w:val="24"/>
          <w:szCs w:val="24"/>
        </w:rPr>
        <w:t>que</w:t>
      </w:r>
      <w:r w:rsidRPr="00893674">
        <w:rPr>
          <w:rFonts w:ascii="Times New Roman" w:eastAsia="Times New Roman" w:hAnsi="Times New Roman" w:cs="Times New Roman"/>
          <w:color w:val="auto"/>
          <w:sz w:val="24"/>
          <w:szCs w:val="24"/>
        </w:rPr>
        <w:t xml:space="preserve"> não serve aos interesses dos parceiros de forma equitativa, </w:t>
      </w:r>
      <w:r w:rsidR="002674DD" w:rsidRPr="00893674">
        <w:rPr>
          <w:rFonts w:ascii="Times New Roman" w:eastAsia="Times New Roman" w:hAnsi="Times New Roman" w:cs="Times New Roman"/>
          <w:color w:val="auto"/>
          <w:sz w:val="24"/>
          <w:szCs w:val="24"/>
        </w:rPr>
        <w:t>sendo que nem sempre a parte explorada</w:t>
      </w:r>
      <w:r w:rsidRPr="00893674">
        <w:rPr>
          <w:rFonts w:ascii="Times New Roman" w:eastAsia="Times New Roman" w:hAnsi="Times New Roman" w:cs="Times New Roman"/>
          <w:color w:val="auto"/>
          <w:sz w:val="24"/>
          <w:szCs w:val="24"/>
        </w:rPr>
        <w:t xml:space="preserve"> </w:t>
      </w:r>
      <w:r w:rsidR="002674DD"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que é a que possui sua liberdade restrita e possui menos poder na relação</w:t>
      </w:r>
      <w:r w:rsidR="002674DD"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 se sente lesad</w:t>
      </w:r>
      <w:r w:rsidR="002674DD" w:rsidRPr="00893674">
        <w:rPr>
          <w:rFonts w:ascii="Times New Roman" w:eastAsia="Times New Roman" w:hAnsi="Times New Roman" w:cs="Times New Roman"/>
          <w:color w:val="auto"/>
          <w:sz w:val="24"/>
          <w:szCs w:val="24"/>
        </w:rPr>
        <w:t>a</w:t>
      </w:r>
      <w:r w:rsidRPr="00893674">
        <w:rPr>
          <w:rFonts w:ascii="Times New Roman" w:eastAsia="Times New Roman" w:hAnsi="Times New Roman" w:cs="Times New Roman"/>
          <w:color w:val="auto"/>
          <w:sz w:val="24"/>
          <w:szCs w:val="24"/>
        </w:rPr>
        <w:t xml:space="preserve">. </w:t>
      </w:r>
      <w:r w:rsidR="002674DD" w:rsidRPr="00893674">
        <w:rPr>
          <w:rFonts w:ascii="Times New Roman" w:eastAsia="Times New Roman" w:hAnsi="Times New Roman" w:cs="Times New Roman"/>
          <w:color w:val="auto"/>
          <w:sz w:val="24"/>
          <w:szCs w:val="24"/>
        </w:rPr>
        <w:t xml:space="preserve">Essa seria a definição do </w:t>
      </w:r>
      <w:r w:rsidR="002674DD" w:rsidRPr="00893674">
        <w:rPr>
          <w:rFonts w:ascii="Times New Roman" w:eastAsia="Times New Roman" w:hAnsi="Times New Roman" w:cs="Times New Roman"/>
          <w:i/>
          <w:color w:val="auto"/>
          <w:sz w:val="24"/>
          <w:szCs w:val="24"/>
        </w:rPr>
        <w:t>escravo feliz</w:t>
      </w:r>
      <w:r w:rsidRPr="00893674">
        <w:rPr>
          <w:rFonts w:ascii="Times New Roman" w:eastAsia="Times New Roman" w:hAnsi="Times New Roman" w:cs="Times New Roman"/>
          <w:color w:val="auto"/>
          <w:sz w:val="24"/>
          <w:szCs w:val="24"/>
        </w:rPr>
        <w:t xml:space="preserve"> que trabalha par</w:t>
      </w:r>
      <w:r w:rsidR="002674DD" w:rsidRPr="00893674">
        <w:rPr>
          <w:rFonts w:ascii="Times New Roman" w:eastAsia="Times New Roman" w:hAnsi="Times New Roman" w:cs="Times New Roman"/>
          <w:color w:val="auto"/>
          <w:sz w:val="24"/>
          <w:szCs w:val="24"/>
        </w:rPr>
        <w:t>a o dono de engenho e se sente contente</w:t>
      </w:r>
      <w:r w:rsidRPr="00893674">
        <w:rPr>
          <w:rFonts w:ascii="Times New Roman" w:eastAsia="Times New Roman" w:hAnsi="Times New Roman" w:cs="Times New Roman"/>
          <w:color w:val="auto"/>
          <w:sz w:val="24"/>
          <w:szCs w:val="24"/>
        </w:rPr>
        <w:t xml:space="preserve"> porque seu comportamento de trabalhar em excesso está sendo negativamente reforçado na medida em que ele não é agredido fisicamente pelo dono de engenho; ou</w:t>
      </w:r>
      <w:r w:rsidR="002674DD"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por exemplo</w:t>
      </w:r>
      <w:r w:rsidR="002674DD" w:rsidRPr="00893674">
        <w:rPr>
          <w:rFonts w:ascii="Times New Roman" w:eastAsia="Times New Roman" w:hAnsi="Times New Roman" w:cs="Times New Roman"/>
          <w:color w:val="auto"/>
          <w:sz w:val="24"/>
          <w:szCs w:val="24"/>
        </w:rPr>
        <w:t>, o pai que explora a filha</w:t>
      </w:r>
      <w:r w:rsidRPr="00893674">
        <w:rPr>
          <w:rFonts w:ascii="Times New Roman" w:eastAsia="Times New Roman" w:hAnsi="Times New Roman" w:cs="Times New Roman"/>
          <w:color w:val="auto"/>
          <w:sz w:val="24"/>
          <w:szCs w:val="24"/>
        </w:rPr>
        <w:t xml:space="preserve"> recompensando-a com cuidados e afetos, desde que ela trabalhe pedindo dinheiro na rua ou participe de atos sexuais, contingência de </w:t>
      </w:r>
      <w:proofErr w:type="spellStart"/>
      <w:r w:rsidRPr="00893674">
        <w:rPr>
          <w:rFonts w:ascii="Times New Roman" w:eastAsia="Times New Roman" w:hAnsi="Times New Roman" w:cs="Times New Roman"/>
          <w:color w:val="auto"/>
          <w:sz w:val="24"/>
          <w:szCs w:val="24"/>
        </w:rPr>
        <w:t>reforçamento</w:t>
      </w:r>
      <w:proofErr w:type="spellEnd"/>
      <w:r w:rsidRPr="00893674">
        <w:rPr>
          <w:rFonts w:ascii="Times New Roman" w:eastAsia="Times New Roman" w:hAnsi="Times New Roman" w:cs="Times New Roman"/>
          <w:color w:val="auto"/>
          <w:sz w:val="24"/>
          <w:szCs w:val="24"/>
        </w:rPr>
        <w:t xml:space="preserve"> positivo na qual a filha está com liberdade restrita e detém menos poder na relação com o pai. </w:t>
      </w:r>
      <w:r w:rsidRPr="00893674">
        <w:rPr>
          <w:rFonts w:ascii="Times New Roman" w:eastAsia="Times New Roman" w:hAnsi="Times New Roman" w:cs="Times New Roman"/>
          <w:color w:val="auto"/>
          <w:sz w:val="24"/>
          <w:szCs w:val="24"/>
        </w:rPr>
        <w:tab/>
      </w:r>
    </w:p>
    <w:p w14:paraId="57F5DF8E" w14:textId="5F5379DB" w:rsidR="00557737"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O exemplo sobre violência doméstica mencionado anteriormente é fatídico porque não ilustra um caso isolado, mas sim reflete uma realidade bastante comum no cenário nacional. Sistematicamente, as maiores vítimas de violência doméstica são mulheres que sofrem a violência pela mão de seus parceiros. De acordo com </w:t>
      </w:r>
      <w:r w:rsidR="00E07004" w:rsidRPr="00893674">
        <w:rPr>
          <w:rFonts w:ascii="Times New Roman" w:eastAsia="Times New Roman" w:hAnsi="Times New Roman" w:cs="Times New Roman"/>
          <w:color w:val="auto"/>
          <w:sz w:val="24"/>
          <w:szCs w:val="24"/>
        </w:rPr>
        <w:t>o dossiê “Violência e Assassinatos de Mulheres” (Data Popular/Instituto Patrícia Galvão, 2013), entre os entrevistados de ambos os sexos e de todas as classes sociais, 54% conhecem uma mulher que já foi agredida por um parceiro e 56% conhecem um homem que já agrediu uma parceira.</w:t>
      </w:r>
      <w:r w:rsidRPr="00893674">
        <w:rPr>
          <w:rFonts w:ascii="Times New Roman" w:eastAsia="Times New Roman" w:hAnsi="Times New Roman" w:cs="Times New Roman"/>
          <w:color w:val="auto"/>
          <w:sz w:val="24"/>
          <w:szCs w:val="24"/>
        </w:rPr>
        <w:t xml:space="preserve"> O "Relógio da Violência" do Instituto Maria da Penha </w:t>
      </w:r>
      <w:r w:rsidR="009D071E" w:rsidRPr="00893674">
        <w:rPr>
          <w:rFonts w:ascii="Times New Roman" w:eastAsia="Times New Roman" w:hAnsi="Times New Roman" w:cs="Times New Roman"/>
          <w:color w:val="auto"/>
          <w:sz w:val="24"/>
          <w:szCs w:val="24"/>
        </w:rPr>
        <w:t xml:space="preserve">(IMP, 2017) </w:t>
      </w:r>
      <w:r w:rsidR="00E07004" w:rsidRPr="00893674">
        <w:rPr>
          <w:rFonts w:ascii="Times New Roman" w:eastAsia="Times New Roman" w:hAnsi="Times New Roman" w:cs="Times New Roman"/>
          <w:color w:val="auto"/>
          <w:sz w:val="24"/>
          <w:szCs w:val="24"/>
        </w:rPr>
        <w:t>registra que, em média, a cada 7,</w:t>
      </w:r>
      <w:r w:rsidRPr="00893674">
        <w:rPr>
          <w:rFonts w:ascii="Times New Roman" w:eastAsia="Times New Roman" w:hAnsi="Times New Roman" w:cs="Times New Roman"/>
          <w:color w:val="auto"/>
          <w:sz w:val="24"/>
          <w:szCs w:val="24"/>
        </w:rPr>
        <w:t>2 segundos, no Brasil, uma mulher é vítima</w:t>
      </w:r>
      <w:r w:rsidR="00E07004" w:rsidRPr="00893674">
        <w:rPr>
          <w:rFonts w:ascii="Times New Roman" w:eastAsia="Times New Roman" w:hAnsi="Times New Roman" w:cs="Times New Roman"/>
          <w:color w:val="auto"/>
          <w:sz w:val="24"/>
          <w:szCs w:val="24"/>
        </w:rPr>
        <w:t xml:space="preserve"> de violência física e a cada 6,</w:t>
      </w:r>
      <w:r w:rsidRPr="00893674">
        <w:rPr>
          <w:rFonts w:ascii="Times New Roman" w:eastAsia="Times New Roman" w:hAnsi="Times New Roman" w:cs="Times New Roman"/>
          <w:color w:val="auto"/>
          <w:sz w:val="24"/>
          <w:szCs w:val="24"/>
        </w:rPr>
        <w:t xml:space="preserve">3 segundos uma mulher é vítima de ameaça de violência pelos seus parceiros. </w:t>
      </w:r>
      <w:r w:rsidR="003568D9" w:rsidRPr="00893674">
        <w:rPr>
          <w:rFonts w:ascii="Times New Roman" w:eastAsia="Times New Roman" w:hAnsi="Times New Roman" w:cs="Times New Roman"/>
          <w:color w:val="auto"/>
          <w:sz w:val="24"/>
          <w:szCs w:val="24"/>
        </w:rPr>
        <w:t>É</w:t>
      </w:r>
      <w:r w:rsidRPr="00893674">
        <w:rPr>
          <w:rFonts w:ascii="Times New Roman" w:eastAsia="Times New Roman" w:hAnsi="Times New Roman" w:cs="Times New Roman"/>
          <w:color w:val="auto"/>
          <w:sz w:val="24"/>
          <w:szCs w:val="24"/>
        </w:rPr>
        <w:t xml:space="preserve"> a partir </w:t>
      </w:r>
      <w:r w:rsidRPr="00893674">
        <w:rPr>
          <w:rFonts w:ascii="Times New Roman" w:eastAsia="Times New Roman" w:hAnsi="Times New Roman" w:cs="Times New Roman"/>
          <w:color w:val="auto"/>
          <w:sz w:val="24"/>
          <w:szCs w:val="24"/>
        </w:rPr>
        <w:lastRenderedPageBreak/>
        <w:t xml:space="preserve">de dados como esses que se torna possível visualizar com mais clareza a diferença de poder existente nas relações desiguais entre homens e mulheres. Quando é possível observar uma repetição de padrões de comportamento sistemáticos de violência contra as mulheres, é possível também perceber que as mulheres estão inseridas em contingências que reduzem suas possibilidades de escolhas genuínas, ou seja, elas estão com suas liberdades restritas. No vocabulário feminista, isso se trata da </w:t>
      </w:r>
      <w:r w:rsidRPr="00893674">
        <w:rPr>
          <w:rFonts w:ascii="Times New Roman" w:eastAsia="Times New Roman" w:hAnsi="Times New Roman" w:cs="Times New Roman"/>
          <w:i/>
          <w:color w:val="auto"/>
          <w:sz w:val="24"/>
          <w:szCs w:val="24"/>
        </w:rPr>
        <w:t>opressão feminina</w:t>
      </w:r>
      <w:r w:rsidRPr="00893674">
        <w:rPr>
          <w:rFonts w:ascii="Times New Roman" w:eastAsia="Times New Roman" w:hAnsi="Times New Roman" w:cs="Times New Roman"/>
          <w:color w:val="auto"/>
          <w:sz w:val="24"/>
          <w:szCs w:val="24"/>
        </w:rPr>
        <w:t xml:space="preserve"> (Lerner, 1986). </w:t>
      </w:r>
      <w:r w:rsidR="006202B4" w:rsidRPr="00893674">
        <w:rPr>
          <w:rFonts w:ascii="Times New Roman" w:eastAsia="Times New Roman" w:hAnsi="Times New Roman" w:cs="Times New Roman"/>
          <w:color w:val="auto"/>
          <w:sz w:val="24"/>
          <w:szCs w:val="24"/>
        </w:rPr>
        <w:t>São</w:t>
      </w:r>
      <w:r w:rsidRPr="00893674">
        <w:rPr>
          <w:rFonts w:ascii="Times New Roman" w:eastAsia="Times New Roman" w:hAnsi="Times New Roman" w:cs="Times New Roman"/>
          <w:color w:val="auto"/>
          <w:sz w:val="24"/>
          <w:szCs w:val="24"/>
        </w:rPr>
        <w:t xml:space="preserve"> comu</w:t>
      </w:r>
      <w:r w:rsidR="006202B4" w:rsidRPr="00893674">
        <w:rPr>
          <w:rFonts w:ascii="Times New Roman" w:eastAsia="Times New Roman" w:hAnsi="Times New Roman" w:cs="Times New Roman"/>
          <w:color w:val="auto"/>
          <w:sz w:val="24"/>
          <w:szCs w:val="24"/>
        </w:rPr>
        <w:t>ns</w:t>
      </w:r>
      <w:r w:rsidRPr="00893674">
        <w:rPr>
          <w:rFonts w:ascii="Times New Roman" w:eastAsia="Times New Roman" w:hAnsi="Times New Roman" w:cs="Times New Roman"/>
          <w:color w:val="auto"/>
          <w:sz w:val="24"/>
          <w:szCs w:val="24"/>
        </w:rPr>
        <w:t xml:space="preserve"> argumentos que questionam o porquê </w:t>
      </w:r>
      <w:r w:rsidR="00AE1785" w:rsidRPr="00893674">
        <w:rPr>
          <w:rFonts w:ascii="Times New Roman" w:eastAsia="Times New Roman" w:hAnsi="Times New Roman" w:cs="Times New Roman"/>
          <w:color w:val="auto"/>
          <w:sz w:val="24"/>
          <w:szCs w:val="24"/>
        </w:rPr>
        <w:t>d</w:t>
      </w:r>
      <w:r w:rsidRPr="00893674">
        <w:rPr>
          <w:rFonts w:ascii="Times New Roman" w:eastAsia="Times New Roman" w:hAnsi="Times New Roman" w:cs="Times New Roman"/>
          <w:color w:val="auto"/>
          <w:sz w:val="24"/>
          <w:szCs w:val="24"/>
        </w:rPr>
        <w:t>as mulheres não abandona</w:t>
      </w:r>
      <w:r w:rsidR="00AE1785" w:rsidRPr="00893674">
        <w:rPr>
          <w:rFonts w:ascii="Times New Roman" w:eastAsia="Times New Roman" w:hAnsi="Times New Roman" w:cs="Times New Roman"/>
          <w:color w:val="auto"/>
          <w:sz w:val="24"/>
          <w:szCs w:val="24"/>
        </w:rPr>
        <w:t>rem</w:t>
      </w:r>
      <w:r w:rsidRPr="00893674">
        <w:rPr>
          <w:rFonts w:ascii="Times New Roman" w:eastAsia="Times New Roman" w:hAnsi="Times New Roman" w:cs="Times New Roman"/>
          <w:color w:val="auto"/>
          <w:sz w:val="24"/>
          <w:szCs w:val="24"/>
        </w:rPr>
        <w:t xml:space="preserve"> </w:t>
      </w:r>
      <w:r w:rsidR="00AE1785" w:rsidRPr="00893674">
        <w:rPr>
          <w:rFonts w:ascii="Times New Roman" w:eastAsia="Times New Roman" w:hAnsi="Times New Roman" w:cs="Times New Roman"/>
          <w:color w:val="auto"/>
          <w:sz w:val="24"/>
          <w:szCs w:val="24"/>
        </w:rPr>
        <w:t>seus parceiros,</w:t>
      </w:r>
      <w:r w:rsidRPr="00893674">
        <w:rPr>
          <w:rFonts w:ascii="Times New Roman" w:eastAsia="Times New Roman" w:hAnsi="Times New Roman" w:cs="Times New Roman"/>
          <w:color w:val="auto"/>
          <w:sz w:val="24"/>
          <w:szCs w:val="24"/>
        </w:rPr>
        <w:t xml:space="preserve"> já que elas não estão se beneficiando de forma equitativa na relação, em comparação a eles. Argumentos como esses podem ser problemáticos porque eles não consideram a forma como as contingências estão dispostas na relação de desigualdade que a mulher tem estabelecida com o parceiro. Nem sempre são facilmente percebidas qua</w:t>
      </w:r>
      <w:r w:rsidR="00102616">
        <w:rPr>
          <w:rFonts w:ascii="Times New Roman" w:eastAsia="Times New Roman" w:hAnsi="Times New Roman" w:cs="Times New Roman"/>
          <w:color w:val="auto"/>
          <w:sz w:val="24"/>
          <w:szCs w:val="24"/>
        </w:rPr>
        <w:t>is as outras variáveis que mantê</w:t>
      </w:r>
      <w:r w:rsidRPr="00893674">
        <w:rPr>
          <w:rFonts w:ascii="Times New Roman" w:eastAsia="Times New Roman" w:hAnsi="Times New Roman" w:cs="Times New Roman"/>
          <w:color w:val="auto"/>
          <w:sz w:val="24"/>
          <w:szCs w:val="24"/>
        </w:rPr>
        <w:t>m essas mulheres nessas relações de desigualdade: Elas têm para onde ir? Elas t</w:t>
      </w:r>
      <w:r w:rsidR="002422C7" w:rsidRPr="00893674">
        <w:rPr>
          <w:rFonts w:ascii="Times New Roman" w:eastAsia="Times New Roman" w:hAnsi="Times New Roman" w:cs="Times New Roman"/>
          <w:color w:val="auto"/>
          <w:sz w:val="24"/>
          <w:szCs w:val="24"/>
        </w:rPr>
        <w:t>ê</w:t>
      </w:r>
      <w:r w:rsidRPr="00893674">
        <w:rPr>
          <w:rFonts w:ascii="Times New Roman" w:eastAsia="Times New Roman" w:hAnsi="Times New Roman" w:cs="Times New Roman"/>
          <w:color w:val="auto"/>
          <w:sz w:val="24"/>
          <w:szCs w:val="24"/>
        </w:rPr>
        <w:t>m condições físicas e emocionais de enfrentar o marido? Elas têm filhos para criar?</w:t>
      </w:r>
      <w:r w:rsidR="00557737" w:rsidRPr="00893674">
        <w:rPr>
          <w:rFonts w:ascii="Times New Roman" w:eastAsia="Times New Roman" w:hAnsi="Times New Roman" w:cs="Times New Roman"/>
          <w:color w:val="auto"/>
          <w:sz w:val="24"/>
          <w:szCs w:val="24"/>
        </w:rPr>
        <w:t xml:space="preserve"> A análise dessa situação deve levar em consideração</w:t>
      </w:r>
      <w:r w:rsidRPr="00893674">
        <w:rPr>
          <w:rFonts w:ascii="Times New Roman" w:eastAsia="Times New Roman" w:hAnsi="Times New Roman" w:cs="Times New Roman"/>
          <w:color w:val="auto"/>
          <w:sz w:val="24"/>
          <w:szCs w:val="24"/>
        </w:rPr>
        <w:t xml:space="preserve"> as contingências que estão garantindo a manutenção desse padrão sistemático de relações desiguais entre homens e mulheres com diferença de</w:t>
      </w:r>
      <w:r w:rsidR="00557737" w:rsidRPr="00893674">
        <w:rPr>
          <w:rFonts w:ascii="Times New Roman" w:eastAsia="Times New Roman" w:hAnsi="Times New Roman" w:cs="Times New Roman"/>
          <w:color w:val="auto"/>
          <w:sz w:val="24"/>
          <w:szCs w:val="24"/>
        </w:rPr>
        <w:t xml:space="preserve"> poder e restrição de liberdade. </w:t>
      </w:r>
      <w:r w:rsidR="00A36BA9" w:rsidRPr="00893674">
        <w:rPr>
          <w:rFonts w:ascii="Times New Roman" w:eastAsia="Times New Roman" w:hAnsi="Times New Roman" w:cs="Times New Roman"/>
          <w:color w:val="auto"/>
          <w:sz w:val="24"/>
          <w:szCs w:val="24"/>
        </w:rPr>
        <w:t>Diferentes c</w:t>
      </w:r>
      <w:r w:rsidR="00557737" w:rsidRPr="00893674">
        <w:rPr>
          <w:rFonts w:ascii="Times New Roman" w:eastAsia="Times New Roman" w:hAnsi="Times New Roman" w:cs="Times New Roman"/>
          <w:color w:val="auto"/>
          <w:sz w:val="24"/>
          <w:szCs w:val="24"/>
        </w:rPr>
        <w:t>ondições materiais</w:t>
      </w:r>
      <w:r w:rsidR="00A36BA9" w:rsidRPr="00893674">
        <w:rPr>
          <w:rFonts w:ascii="Times New Roman" w:eastAsia="Times New Roman" w:hAnsi="Times New Roman" w:cs="Times New Roman"/>
          <w:color w:val="auto"/>
          <w:sz w:val="24"/>
          <w:szCs w:val="24"/>
        </w:rPr>
        <w:t xml:space="preserve"> entre os gêneros (</w:t>
      </w:r>
      <w:r w:rsidR="006202B4" w:rsidRPr="00893674">
        <w:rPr>
          <w:rFonts w:ascii="Times New Roman" w:eastAsia="Times New Roman" w:hAnsi="Times New Roman" w:cs="Times New Roman"/>
          <w:color w:val="auto"/>
          <w:sz w:val="24"/>
          <w:szCs w:val="24"/>
        </w:rPr>
        <w:t xml:space="preserve">advindas, por exemplo, do </w:t>
      </w:r>
      <w:proofErr w:type="spellStart"/>
      <w:r w:rsidR="00FB1959" w:rsidRPr="00893674">
        <w:rPr>
          <w:rFonts w:ascii="Times New Roman" w:eastAsia="Times New Roman" w:hAnsi="Times New Roman" w:cs="Times New Roman"/>
          <w:i/>
          <w:color w:val="auto"/>
          <w:sz w:val="24"/>
          <w:szCs w:val="24"/>
        </w:rPr>
        <w:t>pay</w:t>
      </w:r>
      <w:proofErr w:type="spellEnd"/>
      <w:r w:rsidR="00FB1959" w:rsidRPr="00893674">
        <w:rPr>
          <w:rFonts w:ascii="Times New Roman" w:eastAsia="Times New Roman" w:hAnsi="Times New Roman" w:cs="Times New Roman"/>
          <w:i/>
          <w:color w:val="auto"/>
          <w:sz w:val="24"/>
          <w:szCs w:val="24"/>
        </w:rPr>
        <w:t xml:space="preserve"> </w:t>
      </w:r>
      <w:r w:rsidR="006202B4" w:rsidRPr="00893674">
        <w:rPr>
          <w:rFonts w:ascii="Times New Roman" w:eastAsia="Times New Roman" w:hAnsi="Times New Roman" w:cs="Times New Roman"/>
          <w:i/>
          <w:color w:val="auto"/>
          <w:sz w:val="24"/>
          <w:szCs w:val="24"/>
        </w:rPr>
        <w:t>gap</w:t>
      </w:r>
      <w:r w:rsidR="00A36BA9" w:rsidRPr="00893674">
        <w:rPr>
          <w:rFonts w:ascii="Times New Roman" w:eastAsia="Times New Roman" w:hAnsi="Times New Roman" w:cs="Times New Roman"/>
          <w:color w:val="auto"/>
          <w:sz w:val="24"/>
          <w:szCs w:val="24"/>
        </w:rPr>
        <w:t>)</w:t>
      </w:r>
      <w:r w:rsidR="00557737" w:rsidRPr="00893674">
        <w:rPr>
          <w:rFonts w:ascii="Times New Roman" w:eastAsia="Times New Roman" w:hAnsi="Times New Roman" w:cs="Times New Roman"/>
          <w:color w:val="auto"/>
          <w:sz w:val="24"/>
          <w:szCs w:val="24"/>
        </w:rPr>
        <w:t xml:space="preserve"> e </w:t>
      </w:r>
      <w:r w:rsidR="006202B4" w:rsidRPr="00893674">
        <w:rPr>
          <w:rFonts w:ascii="Times New Roman" w:eastAsia="Times New Roman" w:hAnsi="Times New Roman" w:cs="Times New Roman"/>
          <w:color w:val="auto"/>
          <w:sz w:val="24"/>
          <w:szCs w:val="24"/>
        </w:rPr>
        <w:t xml:space="preserve">a </w:t>
      </w:r>
      <w:r w:rsidR="00557737" w:rsidRPr="00893674">
        <w:rPr>
          <w:rFonts w:ascii="Times New Roman" w:eastAsia="Times New Roman" w:hAnsi="Times New Roman" w:cs="Times New Roman"/>
          <w:color w:val="auto"/>
          <w:sz w:val="24"/>
          <w:szCs w:val="24"/>
        </w:rPr>
        <w:t xml:space="preserve">restrição de escolhas ao longo da história de relações das mulheres com os homens dentro de práticas culturais de dominação masculina podem gerar repertórios comportamentais restritos, </w:t>
      </w:r>
      <w:r w:rsidR="004939C6" w:rsidRPr="00893674">
        <w:rPr>
          <w:rFonts w:ascii="Times New Roman" w:eastAsia="Times New Roman" w:hAnsi="Times New Roman" w:cs="Times New Roman"/>
          <w:color w:val="auto"/>
          <w:sz w:val="24"/>
          <w:szCs w:val="24"/>
        </w:rPr>
        <w:t>e o contexto social imediato em que as mulheres estão in</w:t>
      </w:r>
      <w:r w:rsidR="00F62A78" w:rsidRPr="00893674">
        <w:rPr>
          <w:rFonts w:ascii="Times New Roman" w:eastAsia="Times New Roman" w:hAnsi="Times New Roman" w:cs="Times New Roman"/>
          <w:color w:val="auto"/>
          <w:sz w:val="24"/>
          <w:szCs w:val="24"/>
        </w:rPr>
        <w:t>seridas pode</w:t>
      </w:r>
      <w:r w:rsidR="004939C6" w:rsidRPr="00893674">
        <w:rPr>
          <w:rFonts w:ascii="Times New Roman" w:eastAsia="Times New Roman" w:hAnsi="Times New Roman" w:cs="Times New Roman"/>
          <w:color w:val="auto"/>
          <w:sz w:val="24"/>
          <w:szCs w:val="24"/>
        </w:rPr>
        <w:t xml:space="preserve"> impedir que comportamentos </w:t>
      </w:r>
      <w:proofErr w:type="gramStart"/>
      <w:r w:rsidR="004939C6" w:rsidRPr="00893674">
        <w:rPr>
          <w:rFonts w:ascii="Times New Roman" w:eastAsia="Times New Roman" w:hAnsi="Times New Roman" w:cs="Times New Roman"/>
          <w:color w:val="auto"/>
          <w:sz w:val="24"/>
          <w:szCs w:val="24"/>
        </w:rPr>
        <w:t>sejam</w:t>
      </w:r>
      <w:proofErr w:type="gramEnd"/>
      <w:r w:rsidR="004939C6" w:rsidRPr="00893674">
        <w:rPr>
          <w:rFonts w:ascii="Times New Roman" w:eastAsia="Times New Roman" w:hAnsi="Times New Roman" w:cs="Times New Roman"/>
          <w:color w:val="auto"/>
          <w:sz w:val="24"/>
          <w:szCs w:val="24"/>
        </w:rPr>
        <w:t xml:space="preserve"> emitidos de maneira adequada e efetiva.</w:t>
      </w:r>
    </w:p>
    <w:p w14:paraId="0E8E38CF" w14:textId="20769CCE" w:rsidR="00BC6173"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Não pretendemos dar conta de nomear e descrever cada uma das contingências sociais que mant</w:t>
      </w:r>
      <w:r w:rsidR="0032101F" w:rsidRPr="00893674">
        <w:rPr>
          <w:rFonts w:ascii="Times New Roman" w:eastAsia="Times New Roman" w:hAnsi="Times New Roman" w:cs="Times New Roman"/>
          <w:color w:val="auto"/>
          <w:sz w:val="24"/>
          <w:szCs w:val="24"/>
        </w:rPr>
        <w:t>ê</w:t>
      </w:r>
      <w:r w:rsidRPr="00893674">
        <w:rPr>
          <w:rFonts w:ascii="Times New Roman" w:eastAsia="Times New Roman" w:hAnsi="Times New Roman" w:cs="Times New Roman"/>
          <w:color w:val="auto"/>
          <w:sz w:val="24"/>
          <w:szCs w:val="24"/>
        </w:rPr>
        <w:t>m esse padrão de funcionamento</w:t>
      </w:r>
      <w:r w:rsidR="00692D26" w:rsidRPr="00893674">
        <w:rPr>
          <w:rFonts w:ascii="Times New Roman" w:eastAsia="Times New Roman" w:hAnsi="Times New Roman" w:cs="Times New Roman"/>
          <w:color w:val="auto"/>
          <w:sz w:val="24"/>
          <w:szCs w:val="24"/>
        </w:rPr>
        <w:t>, mas</w:t>
      </w:r>
      <w:r w:rsidRPr="00893674">
        <w:rPr>
          <w:rFonts w:ascii="Times New Roman" w:eastAsia="Times New Roman" w:hAnsi="Times New Roman" w:cs="Times New Roman"/>
          <w:color w:val="auto"/>
          <w:sz w:val="24"/>
          <w:szCs w:val="24"/>
        </w:rPr>
        <w:t xml:space="preserve"> compreendemos que essas contingências sociais podem ser reunidas em uma mesma categoria a partir de um ponto em </w:t>
      </w:r>
      <w:r w:rsidRPr="00893674">
        <w:rPr>
          <w:rFonts w:ascii="Times New Roman" w:eastAsia="Times New Roman" w:hAnsi="Times New Roman" w:cs="Times New Roman"/>
          <w:color w:val="auto"/>
          <w:sz w:val="24"/>
          <w:szCs w:val="24"/>
        </w:rPr>
        <w:lastRenderedPageBreak/>
        <w:t xml:space="preserve">comum a todas elas: essas contingências sociais estão organizadas de tal modo a garantir a manutenção de práticas culturais e padrões de comportamento que fortalecem a supremacia masculina e estabelecem uma hierarquia de poder entre os gêneros, dentro da qual as mulheres </w:t>
      </w:r>
      <w:r w:rsidR="00692D26" w:rsidRPr="00893674">
        <w:rPr>
          <w:rFonts w:ascii="Times New Roman" w:eastAsia="Times New Roman" w:hAnsi="Times New Roman" w:cs="Times New Roman"/>
          <w:color w:val="auto"/>
          <w:sz w:val="24"/>
          <w:szCs w:val="24"/>
        </w:rPr>
        <w:t>são</w:t>
      </w:r>
      <w:r w:rsidRPr="00893674">
        <w:rPr>
          <w:rFonts w:ascii="Times New Roman" w:eastAsia="Times New Roman" w:hAnsi="Times New Roman" w:cs="Times New Roman"/>
          <w:color w:val="auto"/>
          <w:sz w:val="24"/>
          <w:szCs w:val="24"/>
        </w:rPr>
        <w:t xml:space="preserve"> sistematicamente oprimidas e não beneficiadas. </w:t>
      </w:r>
      <w:r w:rsidR="006202B4" w:rsidRPr="00893674">
        <w:rPr>
          <w:rFonts w:ascii="Times New Roman" w:eastAsia="Times New Roman" w:hAnsi="Times New Roman" w:cs="Times New Roman"/>
          <w:color w:val="auto"/>
          <w:sz w:val="24"/>
          <w:szCs w:val="24"/>
        </w:rPr>
        <w:t>A</w:t>
      </w:r>
      <w:r w:rsidRPr="00893674">
        <w:rPr>
          <w:rFonts w:ascii="Times New Roman" w:eastAsia="Times New Roman" w:hAnsi="Times New Roman" w:cs="Times New Roman"/>
          <w:color w:val="auto"/>
          <w:sz w:val="24"/>
          <w:szCs w:val="24"/>
        </w:rPr>
        <w:t xml:space="preserve"> esse conjunto de contingências sociais damos o nome de </w:t>
      </w:r>
      <w:r w:rsidRPr="00893674">
        <w:rPr>
          <w:rFonts w:ascii="Times New Roman" w:eastAsia="Times New Roman" w:hAnsi="Times New Roman" w:cs="Times New Roman"/>
          <w:i/>
          <w:color w:val="auto"/>
          <w:sz w:val="24"/>
          <w:szCs w:val="24"/>
        </w:rPr>
        <w:t>contingências patriarcais</w:t>
      </w:r>
      <w:r w:rsidR="00692D26" w:rsidRPr="00893674">
        <w:rPr>
          <w:rFonts w:ascii="Times New Roman" w:eastAsia="Times New Roman" w:hAnsi="Times New Roman" w:cs="Times New Roman"/>
          <w:color w:val="auto"/>
          <w:sz w:val="24"/>
          <w:szCs w:val="24"/>
        </w:rPr>
        <w:t>.</w:t>
      </w:r>
      <w:r w:rsidRPr="00893674">
        <w:rPr>
          <w:rFonts w:ascii="Times New Roman" w:eastAsia="Times New Roman" w:hAnsi="Times New Roman" w:cs="Times New Roman"/>
          <w:color w:val="auto"/>
          <w:sz w:val="24"/>
          <w:szCs w:val="24"/>
        </w:rPr>
        <w:t xml:space="preserve"> Patriarcado </w:t>
      </w:r>
      <w:r w:rsidR="00692D26" w:rsidRPr="00893674">
        <w:rPr>
          <w:rFonts w:ascii="Times New Roman" w:eastAsia="Times New Roman" w:hAnsi="Times New Roman" w:cs="Times New Roman"/>
          <w:color w:val="auto"/>
          <w:sz w:val="24"/>
          <w:szCs w:val="24"/>
        </w:rPr>
        <w:t>seria, dessa forma,</w:t>
      </w:r>
      <w:r w:rsidRPr="00893674">
        <w:rPr>
          <w:rFonts w:ascii="Times New Roman" w:eastAsia="Times New Roman" w:hAnsi="Times New Roman" w:cs="Times New Roman"/>
          <w:color w:val="auto"/>
          <w:sz w:val="24"/>
          <w:szCs w:val="24"/>
        </w:rPr>
        <w:t xml:space="preserve"> um sistema social </w:t>
      </w:r>
      <w:r w:rsidR="00692D26" w:rsidRPr="00893674">
        <w:rPr>
          <w:rFonts w:ascii="Times New Roman" w:eastAsia="Times New Roman" w:hAnsi="Times New Roman" w:cs="Times New Roman"/>
          <w:color w:val="auto"/>
          <w:sz w:val="24"/>
          <w:szCs w:val="24"/>
        </w:rPr>
        <w:t>em que</w:t>
      </w:r>
      <w:r w:rsidRPr="00893674">
        <w:rPr>
          <w:rFonts w:ascii="Times New Roman" w:eastAsia="Times New Roman" w:hAnsi="Times New Roman" w:cs="Times New Roman"/>
          <w:color w:val="auto"/>
          <w:sz w:val="24"/>
          <w:szCs w:val="24"/>
        </w:rPr>
        <w:t xml:space="preserve"> um conjunto de contingências socialmente organizadas estabelece práticas culturais e padrões de comportamento </w:t>
      </w:r>
      <w:r w:rsidR="00692D26" w:rsidRPr="00893674">
        <w:rPr>
          <w:rFonts w:ascii="Times New Roman" w:eastAsia="Times New Roman" w:hAnsi="Times New Roman" w:cs="Times New Roman"/>
          <w:color w:val="auto"/>
          <w:sz w:val="24"/>
          <w:szCs w:val="24"/>
        </w:rPr>
        <w:t>de</w:t>
      </w:r>
      <w:r w:rsidRPr="00893674">
        <w:rPr>
          <w:rFonts w:ascii="Times New Roman" w:eastAsia="Times New Roman" w:hAnsi="Times New Roman" w:cs="Times New Roman"/>
          <w:color w:val="auto"/>
          <w:sz w:val="24"/>
          <w:szCs w:val="24"/>
        </w:rPr>
        <w:t xml:space="preserve"> interações desiguais entre os gêneros</w:t>
      </w:r>
      <w:r w:rsidR="0054583D" w:rsidRPr="00893674">
        <w:rPr>
          <w:rFonts w:ascii="Times New Roman" w:eastAsia="Times New Roman" w:hAnsi="Times New Roman" w:cs="Times New Roman"/>
          <w:color w:val="auto"/>
          <w:sz w:val="24"/>
          <w:szCs w:val="24"/>
        </w:rPr>
        <w:t>, e</w:t>
      </w:r>
      <w:r w:rsidRPr="00893674">
        <w:rPr>
          <w:rFonts w:ascii="Times New Roman" w:eastAsia="Times New Roman" w:hAnsi="Times New Roman" w:cs="Times New Roman"/>
          <w:color w:val="auto"/>
          <w:sz w:val="24"/>
          <w:szCs w:val="24"/>
        </w:rPr>
        <w:t xml:space="preserve"> dentro das quais os homens, sistematicamente, se beneficiam e concentram mais poder do que as mulheres, o que, por sua vez, as colocam em posições de inferioridade e com liberdade restrita. </w:t>
      </w:r>
    </w:p>
    <w:p w14:paraId="01261819" w14:textId="6D5D2C8C" w:rsidR="00BC6173"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Autoras feministas como Lerner (1986) argumentam que o </w:t>
      </w:r>
      <w:r w:rsidR="00DE28BA" w:rsidRPr="00893674">
        <w:rPr>
          <w:rFonts w:ascii="Times New Roman" w:eastAsia="Times New Roman" w:hAnsi="Times New Roman" w:cs="Times New Roman"/>
          <w:color w:val="auto"/>
          <w:sz w:val="24"/>
          <w:szCs w:val="24"/>
        </w:rPr>
        <w:t>p</w:t>
      </w:r>
      <w:r w:rsidRPr="00893674">
        <w:rPr>
          <w:rFonts w:ascii="Times New Roman" w:eastAsia="Times New Roman" w:hAnsi="Times New Roman" w:cs="Times New Roman"/>
          <w:color w:val="auto"/>
          <w:sz w:val="24"/>
          <w:szCs w:val="24"/>
        </w:rPr>
        <w:t xml:space="preserve">atriarcado também pode ser </w:t>
      </w:r>
      <w:r w:rsidR="003950E9" w:rsidRPr="00893674">
        <w:rPr>
          <w:rFonts w:ascii="Times New Roman" w:eastAsia="Times New Roman" w:hAnsi="Times New Roman" w:cs="Times New Roman"/>
          <w:color w:val="auto"/>
          <w:sz w:val="24"/>
          <w:szCs w:val="24"/>
        </w:rPr>
        <w:t>entendido</w:t>
      </w:r>
      <w:r w:rsidRPr="00893674">
        <w:rPr>
          <w:rFonts w:ascii="Times New Roman" w:eastAsia="Times New Roman" w:hAnsi="Times New Roman" w:cs="Times New Roman"/>
          <w:color w:val="auto"/>
          <w:sz w:val="24"/>
          <w:szCs w:val="24"/>
        </w:rPr>
        <w:t xml:space="preserve"> como a institucionalização dessas práticas culturais da dominação masculina sobre as mulheres.</w:t>
      </w:r>
      <w:r w:rsidR="003950E9" w:rsidRPr="00893674">
        <w:rPr>
          <w:rFonts w:ascii="Times New Roman" w:eastAsia="Times New Roman" w:hAnsi="Times New Roman" w:cs="Times New Roman"/>
          <w:color w:val="auto"/>
          <w:sz w:val="24"/>
          <w:szCs w:val="24"/>
        </w:rPr>
        <w:t xml:space="preserve"> </w:t>
      </w:r>
      <w:r w:rsidR="00BC6173" w:rsidRPr="00893674">
        <w:rPr>
          <w:rFonts w:ascii="Times New Roman" w:eastAsia="Times New Roman" w:hAnsi="Times New Roman" w:cs="Times New Roman"/>
          <w:color w:val="auto"/>
          <w:sz w:val="24"/>
          <w:szCs w:val="24"/>
        </w:rPr>
        <w:t>Skinner (1953) denominou essas práticas de controle socia</w:t>
      </w:r>
      <w:r w:rsidR="00E17ECD" w:rsidRPr="00893674">
        <w:rPr>
          <w:rFonts w:ascii="Times New Roman" w:eastAsia="Times New Roman" w:hAnsi="Times New Roman" w:cs="Times New Roman"/>
          <w:color w:val="auto"/>
          <w:sz w:val="24"/>
          <w:szCs w:val="24"/>
        </w:rPr>
        <w:t xml:space="preserve">l sobre um grupo ou cultura de </w:t>
      </w:r>
      <w:r w:rsidR="00E17ECD" w:rsidRPr="00893674">
        <w:rPr>
          <w:rFonts w:ascii="Times New Roman" w:eastAsia="Times New Roman" w:hAnsi="Times New Roman" w:cs="Times New Roman"/>
          <w:i/>
          <w:color w:val="auto"/>
          <w:sz w:val="24"/>
          <w:szCs w:val="24"/>
        </w:rPr>
        <w:t>agências de controle</w:t>
      </w:r>
      <w:r w:rsidR="00BC6173" w:rsidRPr="00893674">
        <w:rPr>
          <w:rFonts w:ascii="Times New Roman" w:eastAsia="Times New Roman" w:hAnsi="Times New Roman" w:cs="Times New Roman"/>
          <w:color w:val="auto"/>
          <w:sz w:val="24"/>
          <w:szCs w:val="24"/>
        </w:rPr>
        <w:t xml:space="preserve"> e descreveu algumas delas: governo e lei, educação, religião, poder econômico e psicoterapia. Uma agência de controle é formada por um conjunto</w:t>
      </w:r>
      <w:r w:rsidR="00AD70BE" w:rsidRPr="00893674">
        <w:rPr>
          <w:rFonts w:ascii="Times New Roman" w:eastAsia="Times New Roman" w:hAnsi="Times New Roman" w:cs="Times New Roman"/>
          <w:color w:val="auto"/>
          <w:sz w:val="24"/>
          <w:szCs w:val="24"/>
        </w:rPr>
        <w:t xml:space="preserve"> de indivíduos que se comporta</w:t>
      </w:r>
      <w:r w:rsidR="00102616">
        <w:rPr>
          <w:rFonts w:ascii="Times New Roman" w:eastAsia="Times New Roman" w:hAnsi="Times New Roman" w:cs="Times New Roman"/>
          <w:color w:val="auto"/>
          <w:sz w:val="24"/>
          <w:szCs w:val="24"/>
        </w:rPr>
        <w:t>m</w:t>
      </w:r>
      <w:r w:rsidR="00E17ECD" w:rsidRPr="00893674">
        <w:rPr>
          <w:rFonts w:ascii="Times New Roman" w:eastAsia="Times New Roman" w:hAnsi="Times New Roman" w:cs="Times New Roman"/>
          <w:color w:val="auto"/>
          <w:sz w:val="24"/>
          <w:szCs w:val="24"/>
        </w:rPr>
        <w:t xml:space="preserve">, em determinados contextos, </w:t>
      </w:r>
      <w:r w:rsidR="00BC6173" w:rsidRPr="00893674">
        <w:rPr>
          <w:rFonts w:ascii="Times New Roman" w:eastAsia="Times New Roman" w:hAnsi="Times New Roman" w:cs="Times New Roman"/>
          <w:color w:val="auto"/>
          <w:sz w:val="24"/>
          <w:szCs w:val="24"/>
        </w:rPr>
        <w:t>de acordo com práticas culturais e regras e que mant</w:t>
      </w:r>
      <w:r w:rsidR="00102616">
        <w:rPr>
          <w:rFonts w:ascii="Times New Roman" w:eastAsia="Times New Roman" w:hAnsi="Times New Roman" w:cs="Times New Roman"/>
          <w:color w:val="auto"/>
          <w:sz w:val="24"/>
          <w:szCs w:val="24"/>
        </w:rPr>
        <w:t>êm e replicam</w:t>
      </w:r>
      <w:r w:rsidR="00BC6173" w:rsidRPr="00893674">
        <w:rPr>
          <w:rFonts w:ascii="Times New Roman" w:eastAsia="Times New Roman" w:hAnsi="Times New Roman" w:cs="Times New Roman"/>
          <w:color w:val="auto"/>
          <w:sz w:val="24"/>
          <w:szCs w:val="24"/>
        </w:rPr>
        <w:t xml:space="preserve"> essas mesmas práticas, ensinando-as às próximas gerações. Desse modo, a agência </w:t>
      </w:r>
      <w:r w:rsidR="00E17ECD" w:rsidRPr="00893674">
        <w:rPr>
          <w:rFonts w:ascii="Times New Roman" w:eastAsia="Times New Roman" w:hAnsi="Times New Roman" w:cs="Times New Roman"/>
          <w:color w:val="auto"/>
          <w:sz w:val="24"/>
          <w:szCs w:val="24"/>
        </w:rPr>
        <w:t>de controle</w:t>
      </w:r>
      <w:r w:rsidR="00BC6173" w:rsidRPr="00893674">
        <w:rPr>
          <w:rFonts w:ascii="Times New Roman" w:eastAsia="Times New Roman" w:hAnsi="Times New Roman" w:cs="Times New Roman"/>
          <w:color w:val="auto"/>
          <w:sz w:val="24"/>
          <w:szCs w:val="24"/>
        </w:rPr>
        <w:t xml:space="preserve"> tem a função tanto de controlar o comportamento dos indivíduos quanto de manter essas práticas na cultura (Skinner, 1953).</w:t>
      </w:r>
      <w:r w:rsidR="00E17ECD" w:rsidRPr="00893674">
        <w:rPr>
          <w:rFonts w:ascii="Times New Roman" w:eastAsia="Times New Roman" w:hAnsi="Times New Roman" w:cs="Times New Roman"/>
          <w:color w:val="auto"/>
          <w:sz w:val="24"/>
          <w:szCs w:val="24"/>
        </w:rPr>
        <w:t xml:space="preserve"> </w:t>
      </w:r>
      <w:r w:rsidR="00BC6173" w:rsidRPr="00893674">
        <w:rPr>
          <w:rFonts w:ascii="Times New Roman" w:eastAsia="Times New Roman" w:hAnsi="Times New Roman" w:cs="Times New Roman"/>
          <w:color w:val="auto"/>
          <w:sz w:val="24"/>
          <w:szCs w:val="24"/>
        </w:rPr>
        <w:t xml:space="preserve">As maneiras pelas quais uma agência controladora estabelece controle e </w:t>
      </w:r>
      <w:proofErr w:type="gramStart"/>
      <w:r w:rsidR="00BC6173" w:rsidRPr="00893674">
        <w:rPr>
          <w:rFonts w:ascii="Times New Roman" w:eastAsia="Times New Roman" w:hAnsi="Times New Roman" w:cs="Times New Roman"/>
          <w:color w:val="auto"/>
          <w:sz w:val="24"/>
          <w:szCs w:val="24"/>
        </w:rPr>
        <w:t>influência sobre</w:t>
      </w:r>
      <w:r w:rsidR="006202B4" w:rsidRPr="00893674">
        <w:rPr>
          <w:rFonts w:ascii="Times New Roman" w:eastAsia="Times New Roman" w:hAnsi="Times New Roman" w:cs="Times New Roman"/>
          <w:color w:val="auto"/>
          <w:sz w:val="24"/>
          <w:szCs w:val="24"/>
        </w:rPr>
        <w:t xml:space="preserve"> </w:t>
      </w:r>
      <w:r w:rsidR="00BC6173" w:rsidRPr="00893674">
        <w:rPr>
          <w:rFonts w:ascii="Times New Roman" w:eastAsia="Times New Roman" w:hAnsi="Times New Roman" w:cs="Times New Roman"/>
          <w:color w:val="auto"/>
          <w:sz w:val="24"/>
          <w:szCs w:val="24"/>
        </w:rPr>
        <w:t>o comportamento individual podem variar</w:t>
      </w:r>
      <w:proofErr w:type="gramEnd"/>
      <w:r w:rsidR="00BC6173" w:rsidRPr="00893674">
        <w:rPr>
          <w:rFonts w:ascii="Times New Roman" w:eastAsia="Times New Roman" w:hAnsi="Times New Roman" w:cs="Times New Roman"/>
          <w:color w:val="auto"/>
          <w:sz w:val="24"/>
          <w:szCs w:val="24"/>
        </w:rPr>
        <w:t xml:space="preserve"> desde o estabelecimento de regras (como leis, regulamentos e regimentos, por exemplo), uso de controle aversivo e punição, poder exclusivo sobre determinados reforçadores e até o estabelecimento dos valores reforçadores dos estímulos. Agências de controle muitas vezes atuam por meio de um conjunto de reg</w:t>
      </w:r>
      <w:r w:rsidR="00E17ECD" w:rsidRPr="00893674">
        <w:rPr>
          <w:rFonts w:ascii="Times New Roman" w:eastAsia="Times New Roman" w:hAnsi="Times New Roman" w:cs="Times New Roman"/>
          <w:color w:val="auto"/>
          <w:sz w:val="24"/>
          <w:szCs w:val="24"/>
        </w:rPr>
        <w:t xml:space="preserve">ras </w:t>
      </w:r>
      <w:r w:rsidR="00E17ECD" w:rsidRPr="00893674">
        <w:rPr>
          <w:rFonts w:ascii="Times New Roman" w:eastAsia="Times New Roman" w:hAnsi="Times New Roman" w:cs="Times New Roman"/>
          <w:color w:val="auto"/>
          <w:sz w:val="24"/>
          <w:szCs w:val="24"/>
        </w:rPr>
        <w:lastRenderedPageBreak/>
        <w:t xml:space="preserve">que pode ser descrito como </w:t>
      </w:r>
      <w:r w:rsidR="00E17ECD" w:rsidRPr="00893674">
        <w:rPr>
          <w:rFonts w:ascii="Times New Roman" w:eastAsia="Times New Roman" w:hAnsi="Times New Roman" w:cs="Times New Roman"/>
          <w:i/>
          <w:color w:val="auto"/>
          <w:sz w:val="24"/>
          <w:szCs w:val="24"/>
        </w:rPr>
        <w:t>ideologia</w:t>
      </w:r>
      <w:r w:rsidR="00BC6173" w:rsidRPr="00893674">
        <w:rPr>
          <w:rFonts w:ascii="Times New Roman" w:eastAsia="Times New Roman" w:hAnsi="Times New Roman" w:cs="Times New Roman"/>
          <w:color w:val="auto"/>
          <w:sz w:val="24"/>
          <w:szCs w:val="24"/>
        </w:rPr>
        <w:t xml:space="preserve">, ou seja, um conjunto de regras </w:t>
      </w:r>
      <w:r w:rsidR="008E6E25" w:rsidRPr="00893674">
        <w:rPr>
          <w:rFonts w:ascii="Times New Roman" w:eastAsia="Times New Roman" w:hAnsi="Times New Roman" w:cs="Times New Roman"/>
          <w:color w:val="auto"/>
          <w:sz w:val="24"/>
          <w:szCs w:val="24"/>
        </w:rPr>
        <w:t xml:space="preserve">(nem sempre explícitas) </w:t>
      </w:r>
      <w:r w:rsidR="00BC6173" w:rsidRPr="00893674">
        <w:rPr>
          <w:rFonts w:ascii="Times New Roman" w:eastAsia="Times New Roman" w:hAnsi="Times New Roman" w:cs="Times New Roman"/>
          <w:color w:val="auto"/>
          <w:sz w:val="24"/>
          <w:szCs w:val="24"/>
        </w:rPr>
        <w:t xml:space="preserve">que estabelecem determinadas práticas sociais como </w:t>
      </w:r>
      <w:r w:rsidR="00E17ECD" w:rsidRPr="00893674">
        <w:rPr>
          <w:rFonts w:ascii="Times New Roman" w:eastAsia="Times New Roman" w:hAnsi="Times New Roman" w:cs="Times New Roman"/>
          <w:color w:val="auto"/>
          <w:sz w:val="24"/>
          <w:szCs w:val="24"/>
        </w:rPr>
        <w:t>naturais ou habituais</w:t>
      </w:r>
      <w:r w:rsidR="00BC6173" w:rsidRPr="00893674">
        <w:rPr>
          <w:rFonts w:ascii="Times New Roman" w:eastAsia="Times New Roman" w:hAnsi="Times New Roman" w:cs="Times New Roman"/>
          <w:color w:val="auto"/>
          <w:sz w:val="24"/>
          <w:szCs w:val="24"/>
        </w:rPr>
        <w:t xml:space="preserve"> a um determinado contexto social. Dessa maneira, pode-se dizer que agências de controle usam ideologias para estabelecer os critérios de verdade </w:t>
      </w:r>
      <w:r w:rsidR="008E6BD2" w:rsidRPr="00893674">
        <w:rPr>
          <w:rFonts w:ascii="Times New Roman" w:eastAsia="Times New Roman" w:hAnsi="Times New Roman" w:cs="Times New Roman"/>
          <w:color w:val="auto"/>
          <w:sz w:val="24"/>
          <w:szCs w:val="24"/>
        </w:rPr>
        <w:t xml:space="preserve">(na forma de regras) </w:t>
      </w:r>
      <w:r w:rsidR="00BC6173" w:rsidRPr="00893674">
        <w:rPr>
          <w:rFonts w:ascii="Times New Roman" w:eastAsia="Times New Roman" w:hAnsi="Times New Roman" w:cs="Times New Roman"/>
          <w:color w:val="auto"/>
          <w:sz w:val="24"/>
          <w:szCs w:val="24"/>
        </w:rPr>
        <w:t>que vão determinar os comportamentos dos membros daquela cultura. Quando usamos declarações de intenção do tipo “porque eu quis” ou “porque eu gosto” podemos estar apenas enunciando a ideologia (</w:t>
      </w:r>
      <w:r w:rsidR="00E17ECD" w:rsidRPr="00893674">
        <w:rPr>
          <w:rFonts w:ascii="Times New Roman" w:eastAsia="Times New Roman" w:hAnsi="Times New Roman" w:cs="Times New Roman"/>
          <w:color w:val="auto"/>
          <w:sz w:val="24"/>
          <w:szCs w:val="24"/>
        </w:rPr>
        <w:t>o conjunto não explícito de regras</w:t>
      </w:r>
      <w:r w:rsidR="00BC6173" w:rsidRPr="00893674">
        <w:rPr>
          <w:rFonts w:ascii="Times New Roman" w:eastAsia="Times New Roman" w:hAnsi="Times New Roman" w:cs="Times New Roman"/>
          <w:color w:val="auto"/>
          <w:sz w:val="24"/>
          <w:szCs w:val="24"/>
        </w:rPr>
        <w:t>) q</w:t>
      </w:r>
      <w:r w:rsidR="00E17ECD" w:rsidRPr="00893674">
        <w:rPr>
          <w:rFonts w:ascii="Times New Roman" w:eastAsia="Times New Roman" w:hAnsi="Times New Roman" w:cs="Times New Roman"/>
          <w:color w:val="auto"/>
          <w:sz w:val="24"/>
          <w:szCs w:val="24"/>
        </w:rPr>
        <w:t xml:space="preserve">ue </w:t>
      </w:r>
      <w:r w:rsidR="00A36BA9" w:rsidRPr="00893674">
        <w:rPr>
          <w:rFonts w:ascii="Times New Roman" w:eastAsia="Times New Roman" w:hAnsi="Times New Roman" w:cs="Times New Roman"/>
          <w:color w:val="auto"/>
          <w:sz w:val="24"/>
          <w:szCs w:val="24"/>
        </w:rPr>
        <w:t xml:space="preserve">seleciona </w:t>
      </w:r>
      <w:r w:rsidR="00E17ECD" w:rsidRPr="00893674">
        <w:rPr>
          <w:rFonts w:ascii="Times New Roman" w:eastAsia="Times New Roman" w:hAnsi="Times New Roman" w:cs="Times New Roman"/>
          <w:color w:val="auto"/>
          <w:sz w:val="24"/>
          <w:szCs w:val="24"/>
        </w:rPr>
        <w:t>o</w:t>
      </w:r>
      <w:r w:rsidR="00A36BA9" w:rsidRPr="00893674">
        <w:rPr>
          <w:rFonts w:ascii="Times New Roman" w:eastAsia="Times New Roman" w:hAnsi="Times New Roman" w:cs="Times New Roman"/>
          <w:color w:val="auto"/>
          <w:sz w:val="24"/>
          <w:szCs w:val="24"/>
        </w:rPr>
        <w:t>s</w:t>
      </w:r>
      <w:r w:rsidR="00E17ECD" w:rsidRPr="00893674">
        <w:rPr>
          <w:rFonts w:ascii="Times New Roman" w:eastAsia="Times New Roman" w:hAnsi="Times New Roman" w:cs="Times New Roman"/>
          <w:color w:val="auto"/>
          <w:sz w:val="24"/>
          <w:szCs w:val="24"/>
        </w:rPr>
        <w:t xml:space="preserve"> comportamento</w:t>
      </w:r>
      <w:r w:rsidR="00A36BA9" w:rsidRPr="00893674">
        <w:rPr>
          <w:rFonts w:ascii="Times New Roman" w:eastAsia="Times New Roman" w:hAnsi="Times New Roman" w:cs="Times New Roman"/>
          <w:color w:val="auto"/>
          <w:sz w:val="24"/>
          <w:szCs w:val="24"/>
        </w:rPr>
        <w:t>s</w:t>
      </w:r>
      <w:r w:rsidR="00E17ECD" w:rsidRPr="00893674">
        <w:rPr>
          <w:rFonts w:ascii="Times New Roman" w:eastAsia="Times New Roman" w:hAnsi="Times New Roman" w:cs="Times New Roman"/>
          <w:color w:val="auto"/>
          <w:sz w:val="24"/>
          <w:szCs w:val="24"/>
        </w:rPr>
        <w:t xml:space="preserve"> de gostar</w:t>
      </w:r>
      <w:r w:rsidR="00BC6173" w:rsidRPr="00893674">
        <w:rPr>
          <w:rFonts w:ascii="Times New Roman" w:eastAsia="Times New Roman" w:hAnsi="Times New Roman" w:cs="Times New Roman"/>
          <w:color w:val="auto"/>
          <w:sz w:val="24"/>
          <w:szCs w:val="24"/>
        </w:rPr>
        <w:t xml:space="preserve"> e estabelece os valores reforçadores das consequências que mantêm </w:t>
      </w:r>
      <w:r w:rsidR="008E6BD2" w:rsidRPr="00893674">
        <w:rPr>
          <w:rFonts w:ascii="Times New Roman" w:eastAsia="Times New Roman" w:hAnsi="Times New Roman" w:cs="Times New Roman"/>
          <w:color w:val="auto"/>
          <w:sz w:val="24"/>
          <w:szCs w:val="24"/>
        </w:rPr>
        <w:t>esse</w:t>
      </w:r>
      <w:r w:rsidR="00BC6173" w:rsidRPr="00893674">
        <w:rPr>
          <w:rFonts w:ascii="Times New Roman" w:eastAsia="Times New Roman" w:hAnsi="Times New Roman" w:cs="Times New Roman"/>
          <w:color w:val="auto"/>
          <w:sz w:val="24"/>
          <w:szCs w:val="24"/>
        </w:rPr>
        <w:t xml:space="preserve"> comportamento, em detrimento de uma análise das contingências ambientais e das variáveis das quais o comportamento individual é função direta. As agências controlado</w:t>
      </w:r>
      <w:r w:rsidR="00E17ECD" w:rsidRPr="00893674">
        <w:rPr>
          <w:rFonts w:ascii="Times New Roman" w:eastAsia="Times New Roman" w:hAnsi="Times New Roman" w:cs="Times New Roman"/>
          <w:color w:val="auto"/>
          <w:sz w:val="24"/>
          <w:szCs w:val="24"/>
        </w:rPr>
        <w:t xml:space="preserve">ras agem usando estratégias de </w:t>
      </w:r>
      <w:r w:rsidR="00E17ECD" w:rsidRPr="00893674">
        <w:rPr>
          <w:rFonts w:ascii="Times New Roman" w:eastAsia="Times New Roman" w:hAnsi="Times New Roman" w:cs="Times New Roman"/>
          <w:i/>
          <w:color w:val="auto"/>
          <w:sz w:val="24"/>
          <w:szCs w:val="24"/>
        </w:rPr>
        <w:t>naturalização</w:t>
      </w:r>
      <w:r w:rsidR="00BC6173" w:rsidRPr="00893674">
        <w:rPr>
          <w:rFonts w:ascii="Times New Roman" w:eastAsia="Times New Roman" w:hAnsi="Times New Roman" w:cs="Times New Roman"/>
          <w:color w:val="auto"/>
          <w:sz w:val="24"/>
          <w:szCs w:val="24"/>
        </w:rPr>
        <w:t xml:space="preserve"> do </w:t>
      </w:r>
      <w:r w:rsidR="00BC6173" w:rsidRPr="00893674">
        <w:rPr>
          <w:rFonts w:ascii="Times New Roman" w:eastAsia="Times New Roman" w:hAnsi="Times New Roman" w:cs="Times New Roman"/>
          <w:i/>
          <w:color w:val="auto"/>
          <w:sz w:val="24"/>
          <w:szCs w:val="24"/>
        </w:rPr>
        <w:t>status quo</w:t>
      </w:r>
      <w:r w:rsidR="00BC6173" w:rsidRPr="00893674">
        <w:rPr>
          <w:rFonts w:ascii="Times New Roman" w:eastAsia="Times New Roman" w:hAnsi="Times New Roman" w:cs="Times New Roman"/>
          <w:color w:val="auto"/>
          <w:sz w:val="24"/>
          <w:szCs w:val="24"/>
        </w:rPr>
        <w:t xml:space="preserve">, mantendo práticas sociais que permitem que os controlados evitem punição ao se comportarem de determinadas maneiras que são, então, reforçadas diferencialmente. </w:t>
      </w:r>
    </w:p>
    <w:p w14:paraId="2D7721B8" w14:textId="65E64408" w:rsidR="00A36BA7" w:rsidRPr="00893674" w:rsidRDefault="00BC6173"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Esta forma sistemática de controle do comportamento social praticada pelas agências de controle também aproxima esse conceito daquilo que a teoria marxista define como </w:t>
      </w:r>
      <w:r w:rsidRPr="00893674">
        <w:rPr>
          <w:rFonts w:ascii="Times New Roman" w:eastAsia="Times New Roman" w:hAnsi="Times New Roman" w:cs="Times New Roman"/>
          <w:i/>
          <w:color w:val="auto"/>
          <w:sz w:val="24"/>
          <w:szCs w:val="24"/>
        </w:rPr>
        <w:t>sistemas de dominação</w:t>
      </w:r>
      <w:r w:rsidR="00A06320" w:rsidRPr="00893674">
        <w:rPr>
          <w:rStyle w:val="Refdenotaderodap"/>
          <w:rFonts w:ascii="Times New Roman" w:eastAsia="Times New Roman" w:hAnsi="Times New Roman" w:cs="Times New Roman"/>
          <w:i/>
          <w:color w:val="auto"/>
          <w:sz w:val="24"/>
          <w:szCs w:val="24"/>
        </w:rPr>
        <w:footnoteReference w:id="6"/>
      </w:r>
      <w:r w:rsidR="00A06320" w:rsidRPr="00893674">
        <w:rPr>
          <w:rFonts w:ascii="Times New Roman" w:eastAsia="Times New Roman" w:hAnsi="Times New Roman" w:cs="Times New Roman"/>
          <w:color w:val="auto"/>
          <w:sz w:val="24"/>
          <w:szCs w:val="24"/>
        </w:rPr>
        <w:t xml:space="preserve"> (Marx, 1971)</w:t>
      </w:r>
      <w:r w:rsidR="00E17ECD"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Neste ponto, podemos começar a definir operacionalmente o que o feminismo vai conceituar como dominação masculina, ou seja, as contingências estabelecidas e mantidas pela agência de controle patriarcal para controlar o comportamento de mulheres, visando à perpetuação de práticas opressoras para as mulheres e vantajosas para os homens que mantêm e transmitem a ideologia patriarcal. </w:t>
      </w:r>
      <w:r w:rsidR="00906FE9" w:rsidRPr="00893674">
        <w:rPr>
          <w:rFonts w:ascii="Times New Roman" w:eastAsia="Times New Roman" w:hAnsi="Times New Roman" w:cs="Times New Roman"/>
          <w:color w:val="auto"/>
          <w:sz w:val="24"/>
          <w:szCs w:val="24"/>
        </w:rPr>
        <w:t>A Secretaria Geral das N</w:t>
      </w:r>
      <w:r w:rsidR="00A36BA7" w:rsidRPr="00893674">
        <w:rPr>
          <w:rFonts w:ascii="Times New Roman" w:eastAsia="Times New Roman" w:hAnsi="Times New Roman" w:cs="Times New Roman"/>
          <w:color w:val="auto"/>
          <w:sz w:val="24"/>
          <w:szCs w:val="24"/>
        </w:rPr>
        <w:t>a</w:t>
      </w:r>
      <w:r w:rsidR="00906FE9" w:rsidRPr="00893674">
        <w:rPr>
          <w:rFonts w:ascii="Times New Roman" w:eastAsia="Times New Roman" w:hAnsi="Times New Roman" w:cs="Times New Roman"/>
          <w:color w:val="auto"/>
          <w:sz w:val="24"/>
          <w:szCs w:val="24"/>
        </w:rPr>
        <w:t>ções Unidas (ONU, 1979)</w:t>
      </w:r>
      <w:r w:rsidR="00A36BA7" w:rsidRPr="00893674">
        <w:rPr>
          <w:rFonts w:ascii="Times New Roman" w:eastAsia="Times New Roman" w:hAnsi="Times New Roman" w:cs="Times New Roman"/>
          <w:color w:val="auto"/>
          <w:sz w:val="24"/>
          <w:szCs w:val="24"/>
        </w:rPr>
        <w:t xml:space="preserve">, no documento da “Convenção para Eliminação de Todas as Formas de Discriminação contra a Mulher”, leva em conta o caráter institucional e </w:t>
      </w:r>
      <w:r w:rsidR="00A36BA7" w:rsidRPr="00893674">
        <w:rPr>
          <w:rFonts w:ascii="Times New Roman" w:eastAsia="Times New Roman" w:hAnsi="Times New Roman" w:cs="Times New Roman"/>
          <w:color w:val="auto"/>
          <w:sz w:val="24"/>
          <w:szCs w:val="24"/>
        </w:rPr>
        <w:lastRenderedPageBreak/>
        <w:t>sistemático da dominação masculina quando apresenta o problema da violência contra as mulheres:</w:t>
      </w:r>
      <w:r w:rsidR="00906FE9" w:rsidRPr="00893674">
        <w:rPr>
          <w:rFonts w:ascii="Times New Roman" w:eastAsia="Times New Roman" w:hAnsi="Times New Roman" w:cs="Times New Roman"/>
          <w:color w:val="auto"/>
          <w:sz w:val="24"/>
          <w:szCs w:val="24"/>
        </w:rPr>
        <w:t xml:space="preserve"> </w:t>
      </w:r>
    </w:p>
    <w:p w14:paraId="4E5550E2" w14:textId="733F2366" w:rsidR="00E25137"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t xml:space="preserve">A violência contra mulheres e meninas não se limita a nenhum sistema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t xml:space="preserve">político ou econômico em particular, mas é prevalente em todas as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t xml:space="preserve">sociedades do mundo. Ele atravessa fronteiras de riqueza, raça e cultura. É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t xml:space="preserve">uma expressão de valores e padrões histórica e culturalmente específicos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t xml:space="preserve">que ainda hoje são executados por meio de muitas instituições sociais e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t xml:space="preserve">políticas que promovem a subserviência das mulheres e a discriminação </w:t>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r>
      <w:r w:rsidRPr="00893674">
        <w:rPr>
          <w:rFonts w:ascii="Times New Roman" w:eastAsia="Times New Roman" w:hAnsi="Times New Roman" w:cs="Times New Roman"/>
          <w:color w:val="auto"/>
          <w:sz w:val="24"/>
          <w:szCs w:val="24"/>
        </w:rPr>
        <w:tab/>
        <w:t xml:space="preserve">contra mulheres e meninas (ONU, 1979, </w:t>
      </w:r>
      <w:proofErr w:type="gramStart"/>
      <w:r w:rsidRPr="00893674">
        <w:rPr>
          <w:rFonts w:ascii="Times New Roman" w:eastAsia="Times New Roman" w:hAnsi="Times New Roman" w:cs="Times New Roman"/>
          <w:color w:val="auto"/>
          <w:sz w:val="24"/>
          <w:szCs w:val="24"/>
        </w:rPr>
        <w:t>sp</w:t>
      </w:r>
      <w:proofErr w:type="gramEnd"/>
      <w:r w:rsidRPr="00893674">
        <w:rPr>
          <w:rFonts w:ascii="Times New Roman" w:eastAsia="Times New Roman" w:hAnsi="Times New Roman" w:cs="Times New Roman"/>
          <w:color w:val="auto"/>
          <w:sz w:val="24"/>
          <w:szCs w:val="24"/>
        </w:rPr>
        <w:t>.</w:t>
      </w:r>
      <w:r w:rsidR="007B16E8" w:rsidRPr="00893674">
        <w:rPr>
          <w:rFonts w:ascii="Times New Roman" w:eastAsia="Times New Roman" w:hAnsi="Times New Roman" w:cs="Times New Roman"/>
          <w:color w:val="auto"/>
          <w:sz w:val="24"/>
          <w:szCs w:val="24"/>
        </w:rPr>
        <w:t>, tradução das autoras</w:t>
      </w:r>
      <w:r w:rsidR="007B16E8" w:rsidRPr="00893674">
        <w:rPr>
          <w:rStyle w:val="Refdenotaderodap"/>
          <w:rFonts w:ascii="Times New Roman" w:eastAsia="Times New Roman" w:hAnsi="Times New Roman" w:cs="Times New Roman"/>
          <w:color w:val="auto"/>
          <w:sz w:val="24"/>
          <w:szCs w:val="24"/>
        </w:rPr>
        <w:footnoteReference w:id="7"/>
      </w:r>
      <w:r w:rsidRPr="00893674">
        <w:rPr>
          <w:rFonts w:ascii="Times New Roman" w:eastAsia="Times New Roman" w:hAnsi="Times New Roman" w:cs="Times New Roman"/>
          <w:color w:val="auto"/>
          <w:sz w:val="24"/>
          <w:szCs w:val="24"/>
        </w:rPr>
        <w:t>).</w:t>
      </w:r>
    </w:p>
    <w:p w14:paraId="3A0CC68E" w14:textId="77777777" w:rsidR="00A36BA7" w:rsidRPr="00893674" w:rsidRDefault="00A36BA7" w:rsidP="00775F4D">
      <w:pPr>
        <w:pStyle w:val="Normal1"/>
        <w:spacing w:line="480" w:lineRule="auto"/>
        <w:ind w:firstLine="720"/>
        <w:rPr>
          <w:rFonts w:ascii="Times New Roman" w:eastAsia="Times New Roman" w:hAnsi="Times New Roman" w:cs="Times New Roman"/>
          <w:color w:val="auto"/>
          <w:sz w:val="24"/>
          <w:szCs w:val="24"/>
        </w:rPr>
      </w:pPr>
    </w:p>
    <w:p w14:paraId="172A0CA8" w14:textId="5DBF342C" w:rsidR="00E25137" w:rsidRPr="00893674" w:rsidRDefault="00A36BA7"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r>
      <w:r w:rsidR="00483EDB" w:rsidRPr="00893674">
        <w:rPr>
          <w:rFonts w:ascii="Times New Roman" w:eastAsia="Times New Roman" w:hAnsi="Times New Roman" w:cs="Times New Roman"/>
          <w:color w:val="auto"/>
          <w:sz w:val="24"/>
          <w:szCs w:val="24"/>
        </w:rPr>
        <w:t xml:space="preserve">Dominação masculina é um conjunto de sentidos e valores provenientes de práticas e instituições (Thompson, 2001) das quais os indivíduos fazem parte, mas que pode se perpetuar ainda que alguns desses indivíduos se recusem a participar explicitamente na </w:t>
      </w:r>
      <w:proofErr w:type="spellStart"/>
      <w:r w:rsidR="00483EDB" w:rsidRPr="00893674">
        <w:rPr>
          <w:rFonts w:ascii="Times New Roman" w:eastAsia="Times New Roman" w:hAnsi="Times New Roman" w:cs="Times New Roman"/>
          <w:color w:val="auto"/>
          <w:sz w:val="24"/>
          <w:szCs w:val="24"/>
        </w:rPr>
        <w:t>manutençãos</w:t>
      </w:r>
      <w:proofErr w:type="spellEnd"/>
      <w:r w:rsidR="00483EDB" w:rsidRPr="00893674">
        <w:rPr>
          <w:rFonts w:ascii="Times New Roman" w:eastAsia="Times New Roman" w:hAnsi="Times New Roman" w:cs="Times New Roman"/>
          <w:color w:val="auto"/>
          <w:sz w:val="24"/>
          <w:szCs w:val="24"/>
        </w:rPr>
        <w:t xml:space="preserve"> dessas práticas. A autora também destaca que as diferenças entre os papéis sociais exercidos por cada gênero é tanto aprendida e mantida pelo ambiente social, como parte das práticas que determinam o comportamento sob o controle desta agência (Thompson, 2001). </w:t>
      </w:r>
      <w:r w:rsidRPr="00893674">
        <w:rPr>
          <w:rFonts w:ascii="Times New Roman" w:eastAsia="Times New Roman" w:hAnsi="Times New Roman" w:cs="Times New Roman"/>
          <w:color w:val="auto"/>
          <w:sz w:val="24"/>
          <w:szCs w:val="24"/>
        </w:rPr>
        <w:t xml:space="preserve">Quando </w:t>
      </w:r>
      <w:proofErr w:type="spellStart"/>
      <w:r w:rsidRPr="00893674">
        <w:rPr>
          <w:rFonts w:ascii="Times New Roman" w:eastAsia="Times New Roman" w:hAnsi="Times New Roman" w:cs="Times New Roman"/>
          <w:color w:val="auto"/>
          <w:sz w:val="24"/>
          <w:szCs w:val="24"/>
        </w:rPr>
        <w:t>Saffioti</w:t>
      </w:r>
      <w:proofErr w:type="spellEnd"/>
      <w:r w:rsidRPr="00893674">
        <w:rPr>
          <w:rFonts w:ascii="Times New Roman" w:eastAsia="Times New Roman" w:hAnsi="Times New Roman" w:cs="Times New Roman"/>
          <w:color w:val="auto"/>
          <w:sz w:val="24"/>
          <w:szCs w:val="24"/>
        </w:rPr>
        <w:t xml:space="preserve"> (2004) afirma que o </w:t>
      </w:r>
      <w:r w:rsidR="00DE28BA" w:rsidRPr="00893674">
        <w:rPr>
          <w:rFonts w:ascii="Times New Roman" w:eastAsia="Times New Roman" w:hAnsi="Times New Roman" w:cs="Times New Roman"/>
          <w:color w:val="auto"/>
          <w:sz w:val="24"/>
          <w:szCs w:val="24"/>
        </w:rPr>
        <w:t>p</w:t>
      </w:r>
      <w:r w:rsidRPr="00893674">
        <w:rPr>
          <w:rFonts w:ascii="Times New Roman" w:eastAsia="Times New Roman" w:hAnsi="Times New Roman" w:cs="Times New Roman"/>
          <w:color w:val="auto"/>
          <w:sz w:val="24"/>
          <w:szCs w:val="24"/>
        </w:rPr>
        <w:t xml:space="preserve">atriarcado opera não só na esfera pública, como também na esfera privada, ela estava fazendo referência aos comportamentos intrafamiliares </w:t>
      </w:r>
      <w:r w:rsidR="007B16E8" w:rsidRPr="00893674">
        <w:rPr>
          <w:rFonts w:ascii="Times New Roman" w:eastAsia="Times New Roman" w:hAnsi="Times New Roman" w:cs="Times New Roman"/>
          <w:color w:val="auto"/>
          <w:sz w:val="24"/>
          <w:szCs w:val="24"/>
        </w:rPr>
        <w:t xml:space="preserve">de violência contra a mulher, mas podemos estender sua análise para outras relações de controle que apresentam desigualdade de poder e que são aprendidas em e </w:t>
      </w:r>
      <w:r w:rsidR="007B16E8" w:rsidRPr="00893674">
        <w:rPr>
          <w:rFonts w:ascii="Times New Roman" w:eastAsia="Times New Roman" w:hAnsi="Times New Roman" w:cs="Times New Roman"/>
          <w:color w:val="auto"/>
          <w:sz w:val="24"/>
          <w:szCs w:val="24"/>
        </w:rPr>
        <w:lastRenderedPageBreak/>
        <w:t xml:space="preserve">mantidas por </w:t>
      </w:r>
      <w:proofErr w:type="spellStart"/>
      <w:r w:rsidR="007B16E8" w:rsidRPr="00893674">
        <w:rPr>
          <w:rFonts w:ascii="Times New Roman" w:eastAsia="Times New Roman" w:hAnsi="Times New Roman" w:cs="Times New Roman"/>
          <w:color w:val="auto"/>
          <w:sz w:val="24"/>
          <w:szCs w:val="24"/>
        </w:rPr>
        <w:t>contigências</w:t>
      </w:r>
      <w:proofErr w:type="spellEnd"/>
      <w:r w:rsidR="007B16E8" w:rsidRPr="00893674">
        <w:rPr>
          <w:rFonts w:ascii="Times New Roman" w:eastAsia="Times New Roman" w:hAnsi="Times New Roman" w:cs="Times New Roman"/>
          <w:color w:val="auto"/>
          <w:sz w:val="24"/>
          <w:szCs w:val="24"/>
        </w:rPr>
        <w:t xml:space="preserve"> patriarcais amplamente reproduzidas na cultura, como o que se convencionou chamar </w:t>
      </w:r>
      <w:r w:rsidR="007B16E8" w:rsidRPr="00893674">
        <w:rPr>
          <w:rFonts w:ascii="Times New Roman" w:eastAsia="Times New Roman" w:hAnsi="Times New Roman" w:cs="Times New Roman"/>
          <w:i/>
          <w:color w:val="auto"/>
          <w:sz w:val="24"/>
          <w:szCs w:val="24"/>
        </w:rPr>
        <w:t>cultura d</w:t>
      </w:r>
      <w:r w:rsidR="00802973" w:rsidRPr="00893674">
        <w:rPr>
          <w:rFonts w:ascii="Times New Roman" w:eastAsia="Times New Roman" w:hAnsi="Times New Roman" w:cs="Times New Roman"/>
          <w:i/>
          <w:color w:val="auto"/>
          <w:sz w:val="24"/>
          <w:szCs w:val="24"/>
        </w:rPr>
        <w:t>o</w:t>
      </w:r>
      <w:r w:rsidR="007B16E8" w:rsidRPr="00893674">
        <w:rPr>
          <w:rFonts w:ascii="Times New Roman" w:eastAsia="Times New Roman" w:hAnsi="Times New Roman" w:cs="Times New Roman"/>
          <w:i/>
          <w:color w:val="auto"/>
          <w:sz w:val="24"/>
          <w:szCs w:val="24"/>
        </w:rPr>
        <w:t xml:space="preserve"> estupro</w:t>
      </w:r>
      <w:r w:rsidR="007B16E8" w:rsidRPr="00893674">
        <w:rPr>
          <w:rStyle w:val="Refdenotaderodap"/>
          <w:rFonts w:ascii="Times New Roman" w:eastAsia="Times New Roman" w:hAnsi="Times New Roman" w:cs="Times New Roman"/>
          <w:i/>
          <w:color w:val="auto"/>
          <w:sz w:val="24"/>
          <w:szCs w:val="24"/>
        </w:rPr>
        <w:footnoteReference w:id="8"/>
      </w:r>
      <w:r w:rsidR="007B16E8" w:rsidRPr="00893674">
        <w:rPr>
          <w:rFonts w:ascii="Times New Roman" w:eastAsia="Times New Roman" w:hAnsi="Times New Roman" w:cs="Times New Roman"/>
          <w:color w:val="auto"/>
          <w:sz w:val="24"/>
          <w:szCs w:val="24"/>
        </w:rPr>
        <w:t>, por exemplo.</w:t>
      </w:r>
    </w:p>
    <w:p w14:paraId="43343F0E" w14:textId="614C57AE" w:rsidR="00C75660" w:rsidRPr="00893674" w:rsidRDefault="00C75660" w:rsidP="00775F4D">
      <w:pPr>
        <w:pStyle w:val="Normal1"/>
        <w:spacing w:line="480" w:lineRule="auto"/>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ab/>
        <w:t xml:space="preserve">Nossa proposta de operacionalização dos conceitos de poder e de </w:t>
      </w:r>
      <w:r w:rsidR="00DE28BA" w:rsidRPr="00893674">
        <w:rPr>
          <w:rFonts w:ascii="Times New Roman" w:eastAsia="Times New Roman" w:hAnsi="Times New Roman" w:cs="Times New Roman"/>
          <w:color w:val="auto"/>
          <w:sz w:val="24"/>
          <w:szCs w:val="24"/>
        </w:rPr>
        <w:t>p</w:t>
      </w:r>
      <w:r w:rsidRPr="00893674">
        <w:rPr>
          <w:rFonts w:ascii="Times New Roman" w:eastAsia="Times New Roman" w:hAnsi="Times New Roman" w:cs="Times New Roman"/>
          <w:color w:val="auto"/>
          <w:sz w:val="24"/>
          <w:szCs w:val="24"/>
        </w:rPr>
        <w:t>atriarcado tem como objetivo explicitar a necessidade da inclusão das variáveis desses contextos nas análises não só de comportamentos individuais, como de fenômenos sociais (como o machismo)</w:t>
      </w:r>
      <w:r w:rsidR="003E6C2B" w:rsidRPr="00893674">
        <w:rPr>
          <w:rFonts w:ascii="Times New Roman" w:eastAsia="Times New Roman" w:hAnsi="Times New Roman" w:cs="Times New Roman"/>
          <w:color w:val="auto"/>
          <w:sz w:val="24"/>
          <w:szCs w:val="24"/>
        </w:rPr>
        <w:t xml:space="preserve">, contribuindo para </w:t>
      </w:r>
      <w:r w:rsidRPr="00893674">
        <w:rPr>
          <w:rFonts w:ascii="Times New Roman" w:eastAsia="Times New Roman" w:hAnsi="Times New Roman" w:cs="Times New Roman"/>
          <w:color w:val="auto"/>
          <w:sz w:val="24"/>
          <w:szCs w:val="24"/>
        </w:rPr>
        <w:t xml:space="preserve">a proposição de intervenções individuais e de larga escala que tenham probabilidade de produzir mudanças culturais duradouras. Considerar a Análise do Comportamento como uma ciência neutra em questões de gênero compromete nossa percepção dos controles </w:t>
      </w:r>
      <w:r w:rsidR="008E6BD2" w:rsidRPr="00893674">
        <w:rPr>
          <w:rFonts w:ascii="Times New Roman" w:eastAsia="Times New Roman" w:hAnsi="Times New Roman" w:cs="Times New Roman"/>
          <w:color w:val="auto"/>
          <w:sz w:val="24"/>
          <w:szCs w:val="24"/>
        </w:rPr>
        <w:t>aos quais</w:t>
      </w:r>
      <w:r w:rsidRPr="00893674">
        <w:rPr>
          <w:rFonts w:ascii="Times New Roman" w:eastAsia="Times New Roman" w:hAnsi="Times New Roman" w:cs="Times New Roman"/>
          <w:color w:val="auto"/>
          <w:sz w:val="24"/>
          <w:szCs w:val="24"/>
        </w:rPr>
        <w:t xml:space="preserve"> </w:t>
      </w:r>
      <w:r w:rsidR="008E6BD2" w:rsidRPr="00893674">
        <w:rPr>
          <w:rFonts w:ascii="Times New Roman" w:eastAsia="Times New Roman" w:hAnsi="Times New Roman" w:cs="Times New Roman"/>
          <w:color w:val="auto"/>
          <w:sz w:val="24"/>
          <w:szCs w:val="24"/>
        </w:rPr>
        <w:t>nossos comportamentos estão</w:t>
      </w:r>
      <w:r w:rsidRPr="00893674">
        <w:rPr>
          <w:rFonts w:ascii="Times New Roman" w:eastAsia="Times New Roman" w:hAnsi="Times New Roman" w:cs="Times New Roman"/>
          <w:color w:val="auto"/>
          <w:sz w:val="24"/>
          <w:szCs w:val="24"/>
        </w:rPr>
        <w:t xml:space="preserve"> submetidos ao praticar essa ciência (</w:t>
      </w:r>
      <w:proofErr w:type="spellStart"/>
      <w:r w:rsidRPr="00893674">
        <w:rPr>
          <w:rFonts w:ascii="Times New Roman" w:eastAsia="Times New Roman" w:hAnsi="Times New Roman" w:cs="Times New Roman"/>
          <w:color w:val="auto"/>
          <w:sz w:val="24"/>
          <w:szCs w:val="24"/>
        </w:rPr>
        <w:t>Holland</w:t>
      </w:r>
      <w:proofErr w:type="spellEnd"/>
      <w:r w:rsidRPr="00893674">
        <w:rPr>
          <w:rFonts w:ascii="Times New Roman" w:eastAsia="Times New Roman" w:hAnsi="Times New Roman" w:cs="Times New Roman"/>
          <w:color w:val="auto"/>
          <w:sz w:val="24"/>
          <w:szCs w:val="24"/>
        </w:rPr>
        <w:t xml:space="preserve">, 1973; Ruiz &amp; Roche, 2007). Ao nos comprometermos ética e politicamente com a prática feminista, o que pretendemos é instrumentalizar os analistas do comportamento para estar </w:t>
      </w:r>
      <w:proofErr w:type="gramStart"/>
      <w:r w:rsidRPr="00893674">
        <w:rPr>
          <w:rFonts w:ascii="Times New Roman" w:eastAsia="Times New Roman" w:hAnsi="Times New Roman" w:cs="Times New Roman"/>
          <w:color w:val="auto"/>
          <w:sz w:val="24"/>
          <w:szCs w:val="24"/>
        </w:rPr>
        <w:t>sob controle</w:t>
      </w:r>
      <w:proofErr w:type="gramEnd"/>
      <w:r w:rsidRPr="00893674">
        <w:rPr>
          <w:rFonts w:ascii="Times New Roman" w:eastAsia="Times New Roman" w:hAnsi="Times New Roman" w:cs="Times New Roman"/>
          <w:color w:val="auto"/>
          <w:sz w:val="24"/>
          <w:szCs w:val="24"/>
        </w:rPr>
        <w:t xml:space="preserve"> das contingências sociais amplas e complexas de onde os problemas humanos individuais surgem. Ao reconhecer que a descrição das contingências </w:t>
      </w:r>
      <w:r w:rsidR="003D16F8" w:rsidRPr="00893674">
        <w:rPr>
          <w:rFonts w:ascii="Times New Roman" w:eastAsia="Times New Roman" w:hAnsi="Times New Roman" w:cs="Times New Roman"/>
          <w:color w:val="auto"/>
          <w:sz w:val="24"/>
          <w:szCs w:val="24"/>
        </w:rPr>
        <w:t xml:space="preserve">sociais </w:t>
      </w:r>
      <w:r w:rsidRPr="00893674">
        <w:rPr>
          <w:rFonts w:ascii="Times New Roman" w:eastAsia="Times New Roman" w:hAnsi="Times New Roman" w:cs="Times New Roman"/>
          <w:color w:val="auto"/>
          <w:sz w:val="24"/>
          <w:szCs w:val="24"/>
        </w:rPr>
        <w:t xml:space="preserve">em vigor deve </w:t>
      </w:r>
      <w:r w:rsidR="003D16F8" w:rsidRPr="00893674">
        <w:rPr>
          <w:rFonts w:ascii="Times New Roman" w:eastAsia="Times New Roman" w:hAnsi="Times New Roman" w:cs="Times New Roman"/>
          <w:color w:val="auto"/>
          <w:sz w:val="24"/>
          <w:szCs w:val="24"/>
        </w:rPr>
        <w:t xml:space="preserve">incluir as práticas culturais de gênero e as variáveis de controle dispostas pelo </w:t>
      </w:r>
      <w:r w:rsidR="00DE28BA" w:rsidRPr="00893674">
        <w:rPr>
          <w:rFonts w:ascii="Times New Roman" w:eastAsia="Times New Roman" w:hAnsi="Times New Roman" w:cs="Times New Roman"/>
          <w:color w:val="auto"/>
          <w:sz w:val="24"/>
          <w:szCs w:val="24"/>
        </w:rPr>
        <w:t>p</w:t>
      </w:r>
      <w:r w:rsidR="003D16F8" w:rsidRPr="00893674">
        <w:rPr>
          <w:rFonts w:ascii="Times New Roman" w:eastAsia="Times New Roman" w:hAnsi="Times New Roman" w:cs="Times New Roman"/>
          <w:color w:val="auto"/>
          <w:sz w:val="24"/>
          <w:szCs w:val="24"/>
        </w:rPr>
        <w:t>atriarcado</w:t>
      </w:r>
      <w:r w:rsidRPr="00893674">
        <w:rPr>
          <w:rFonts w:ascii="Times New Roman" w:eastAsia="Times New Roman" w:hAnsi="Times New Roman" w:cs="Times New Roman"/>
          <w:color w:val="auto"/>
          <w:sz w:val="24"/>
          <w:szCs w:val="24"/>
        </w:rPr>
        <w:t>, damos ao analista do comportamento outras ferramentas e uma nova visão sobre as variáveis das quais o comportamento é função, evidenciando os controles</w:t>
      </w:r>
      <w:r w:rsidR="0005738C" w:rsidRPr="00893674">
        <w:rPr>
          <w:rFonts w:ascii="Times New Roman" w:eastAsia="Times New Roman" w:hAnsi="Times New Roman" w:cs="Times New Roman"/>
          <w:color w:val="auto"/>
          <w:sz w:val="24"/>
          <w:szCs w:val="24"/>
        </w:rPr>
        <w:t xml:space="preserve"> desiguais</w:t>
      </w:r>
      <w:r w:rsidRPr="00893674">
        <w:rPr>
          <w:rFonts w:ascii="Times New Roman" w:eastAsia="Times New Roman" w:hAnsi="Times New Roman" w:cs="Times New Roman"/>
          <w:color w:val="auto"/>
          <w:sz w:val="24"/>
          <w:szCs w:val="24"/>
        </w:rPr>
        <w:t xml:space="preserve"> e as relações de poder a que tanto os cientistas comportamentais quanto os indivíduos e a sociedade que ele</w:t>
      </w:r>
      <w:r w:rsidR="00BE2A7B" w:rsidRPr="00893674">
        <w:rPr>
          <w:rFonts w:ascii="Times New Roman" w:eastAsia="Times New Roman" w:hAnsi="Times New Roman" w:cs="Times New Roman"/>
          <w:color w:val="auto"/>
          <w:sz w:val="24"/>
          <w:szCs w:val="24"/>
        </w:rPr>
        <w:t>s</w:t>
      </w:r>
      <w:r w:rsidRPr="00893674">
        <w:rPr>
          <w:rFonts w:ascii="Times New Roman" w:eastAsia="Times New Roman" w:hAnsi="Times New Roman" w:cs="Times New Roman"/>
          <w:color w:val="auto"/>
          <w:sz w:val="24"/>
          <w:szCs w:val="24"/>
        </w:rPr>
        <w:t xml:space="preserve"> se dispõe</w:t>
      </w:r>
      <w:r w:rsidR="00BE2A7B" w:rsidRPr="00893674">
        <w:rPr>
          <w:rFonts w:ascii="Times New Roman" w:eastAsia="Times New Roman" w:hAnsi="Times New Roman" w:cs="Times New Roman"/>
          <w:color w:val="auto"/>
          <w:sz w:val="24"/>
          <w:szCs w:val="24"/>
        </w:rPr>
        <w:t>m</w:t>
      </w:r>
      <w:r w:rsidRPr="00893674">
        <w:rPr>
          <w:rFonts w:ascii="Times New Roman" w:eastAsia="Times New Roman" w:hAnsi="Times New Roman" w:cs="Times New Roman"/>
          <w:color w:val="auto"/>
          <w:sz w:val="24"/>
          <w:szCs w:val="24"/>
        </w:rPr>
        <w:t xml:space="preserve"> a descrever estão submetidos. Continuar </w:t>
      </w:r>
      <w:r w:rsidR="003D16F8" w:rsidRPr="00893674">
        <w:rPr>
          <w:rFonts w:ascii="Times New Roman" w:eastAsia="Times New Roman" w:hAnsi="Times New Roman" w:cs="Times New Roman"/>
          <w:color w:val="auto"/>
          <w:sz w:val="24"/>
          <w:szCs w:val="24"/>
        </w:rPr>
        <w:t xml:space="preserve">negligenciando as variáveis ambientais históricas e imediatas provenientes do contexto das relações entre os gêneros impede que o conhecimento produzido pela Análise do Comportamento possa ser traduzido em </w:t>
      </w:r>
      <w:proofErr w:type="spellStart"/>
      <w:r w:rsidR="003D16F8" w:rsidRPr="00893674">
        <w:rPr>
          <w:rFonts w:ascii="Times New Roman" w:eastAsia="Times New Roman" w:hAnsi="Times New Roman" w:cs="Times New Roman"/>
          <w:color w:val="auto"/>
          <w:sz w:val="24"/>
          <w:szCs w:val="24"/>
        </w:rPr>
        <w:t>internvenções</w:t>
      </w:r>
      <w:proofErr w:type="spellEnd"/>
      <w:r w:rsidR="003D16F8" w:rsidRPr="00893674">
        <w:rPr>
          <w:rFonts w:ascii="Times New Roman" w:eastAsia="Times New Roman" w:hAnsi="Times New Roman" w:cs="Times New Roman"/>
          <w:color w:val="auto"/>
          <w:sz w:val="24"/>
          <w:szCs w:val="24"/>
        </w:rPr>
        <w:t xml:space="preserve"> efetivas </w:t>
      </w:r>
      <w:r w:rsidR="00E45F01">
        <w:rPr>
          <w:rFonts w:ascii="Times New Roman" w:eastAsia="Times New Roman" w:hAnsi="Times New Roman" w:cs="Times New Roman"/>
          <w:color w:val="auto"/>
          <w:sz w:val="24"/>
          <w:szCs w:val="24"/>
        </w:rPr>
        <w:t>e em mudança cultural que leve à</w:t>
      </w:r>
      <w:r w:rsidR="003D16F8" w:rsidRPr="00893674">
        <w:rPr>
          <w:rFonts w:ascii="Times New Roman" w:eastAsia="Times New Roman" w:hAnsi="Times New Roman" w:cs="Times New Roman"/>
          <w:color w:val="auto"/>
          <w:sz w:val="24"/>
          <w:szCs w:val="24"/>
        </w:rPr>
        <w:t xml:space="preserve"> melhora efetiva da qualidade de vida das pessoas</w:t>
      </w:r>
      <w:r w:rsidR="00E45F01">
        <w:rPr>
          <w:rFonts w:ascii="Times New Roman" w:eastAsia="Times New Roman" w:hAnsi="Times New Roman" w:cs="Times New Roman"/>
          <w:color w:val="auto"/>
          <w:sz w:val="24"/>
          <w:szCs w:val="24"/>
        </w:rPr>
        <w:t>, sobretudo à</w:t>
      </w:r>
      <w:r w:rsidR="0005738C" w:rsidRPr="00893674">
        <w:rPr>
          <w:rFonts w:ascii="Times New Roman" w:eastAsia="Times New Roman" w:hAnsi="Times New Roman" w:cs="Times New Roman"/>
          <w:color w:val="auto"/>
          <w:sz w:val="24"/>
          <w:szCs w:val="24"/>
        </w:rPr>
        <w:t xml:space="preserve"> preservação da vida de mulheres</w:t>
      </w:r>
      <w:r w:rsidR="008E6BD2" w:rsidRPr="00893674">
        <w:rPr>
          <w:rFonts w:ascii="Times New Roman" w:eastAsia="Times New Roman" w:hAnsi="Times New Roman" w:cs="Times New Roman"/>
          <w:color w:val="auto"/>
          <w:sz w:val="24"/>
          <w:szCs w:val="24"/>
        </w:rPr>
        <w:t>.</w:t>
      </w:r>
    </w:p>
    <w:p w14:paraId="4663D480" w14:textId="77777777" w:rsidR="003D16F8" w:rsidRPr="00893674" w:rsidRDefault="003D16F8" w:rsidP="00775F4D">
      <w:pPr>
        <w:pStyle w:val="Normal1"/>
        <w:spacing w:line="480" w:lineRule="auto"/>
        <w:rPr>
          <w:rFonts w:ascii="Times New Roman" w:eastAsia="Times New Roman" w:hAnsi="Times New Roman" w:cs="Times New Roman"/>
          <w:color w:val="auto"/>
          <w:sz w:val="24"/>
          <w:szCs w:val="24"/>
        </w:rPr>
      </w:pPr>
    </w:p>
    <w:p w14:paraId="7EDC1939" w14:textId="2DD35DF8" w:rsidR="00845B37" w:rsidRPr="00893674" w:rsidRDefault="009953A1" w:rsidP="009953A1">
      <w:pPr>
        <w:pStyle w:val="Normal1"/>
        <w:spacing w:line="480" w:lineRule="auto"/>
        <w:jc w:val="center"/>
        <w:rPr>
          <w:rFonts w:ascii="Times New Roman" w:eastAsia="Times New Roman" w:hAnsi="Times New Roman" w:cs="Times New Roman"/>
          <w:b/>
          <w:color w:val="auto"/>
          <w:sz w:val="24"/>
          <w:szCs w:val="24"/>
        </w:rPr>
      </w:pPr>
      <w:r w:rsidRPr="00893674">
        <w:rPr>
          <w:rFonts w:ascii="Times New Roman" w:eastAsia="Times New Roman" w:hAnsi="Times New Roman" w:cs="Times New Roman"/>
          <w:b/>
          <w:color w:val="auto"/>
          <w:sz w:val="24"/>
          <w:szCs w:val="24"/>
        </w:rPr>
        <w:t>Referências</w:t>
      </w:r>
    </w:p>
    <w:p w14:paraId="5CC0A108" w14:textId="77777777" w:rsidR="00845B37" w:rsidRPr="00893674" w:rsidRDefault="00845B37" w:rsidP="00775F4D">
      <w:pPr>
        <w:pStyle w:val="Normal1"/>
        <w:spacing w:line="480" w:lineRule="auto"/>
        <w:rPr>
          <w:rFonts w:ascii="Times New Roman" w:eastAsia="Times New Roman" w:hAnsi="Times New Roman" w:cs="Times New Roman"/>
          <w:color w:val="auto"/>
          <w:sz w:val="24"/>
          <w:szCs w:val="24"/>
        </w:rPr>
      </w:pPr>
    </w:p>
    <w:p w14:paraId="704D8F2C" w14:textId="20C8CD76" w:rsidR="00120A8B"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rPr>
        <w:t>Baum</w:t>
      </w:r>
      <w:proofErr w:type="spellEnd"/>
      <w:r w:rsidRPr="00893674">
        <w:rPr>
          <w:rFonts w:ascii="Times New Roman" w:eastAsia="Times New Roman" w:hAnsi="Times New Roman" w:cs="Times New Roman"/>
          <w:color w:val="auto"/>
          <w:sz w:val="24"/>
          <w:szCs w:val="24"/>
        </w:rPr>
        <w:t>, W.</w:t>
      </w:r>
      <w:r w:rsidR="009953A1"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M. (200</w:t>
      </w:r>
      <w:r w:rsidR="00262539" w:rsidRPr="00893674">
        <w:rPr>
          <w:rFonts w:ascii="Times New Roman" w:eastAsia="Times New Roman" w:hAnsi="Times New Roman" w:cs="Times New Roman"/>
          <w:color w:val="auto"/>
          <w:sz w:val="24"/>
          <w:szCs w:val="24"/>
        </w:rPr>
        <w:t>6</w:t>
      </w:r>
      <w:r w:rsidRPr="00893674">
        <w:rPr>
          <w:rFonts w:ascii="Times New Roman" w:eastAsia="Times New Roman" w:hAnsi="Times New Roman" w:cs="Times New Roman"/>
          <w:color w:val="auto"/>
          <w:sz w:val="24"/>
          <w:szCs w:val="24"/>
        </w:rPr>
        <w:t>). Compreender o behaviorismo. Porto Alegre: Artmed Editora.</w:t>
      </w:r>
      <w:r w:rsidR="0093740B" w:rsidRPr="00893674">
        <w:rPr>
          <w:rFonts w:ascii="Times New Roman" w:eastAsia="Times New Roman" w:hAnsi="Times New Roman" w:cs="Times New Roman"/>
          <w:color w:val="auto"/>
          <w:sz w:val="24"/>
          <w:szCs w:val="24"/>
        </w:rPr>
        <w:t xml:space="preserve"> (Trabalho original publicado em 1994).</w:t>
      </w:r>
    </w:p>
    <w:p w14:paraId="6A7A8A36" w14:textId="20931FC3" w:rsidR="00120A8B"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Beauvoir, S. (1970). O segundo sexo: Fatos e mitos. São Paulo: Difusão </w:t>
      </w:r>
      <w:proofErr w:type="spellStart"/>
      <w:r w:rsidRPr="00893674">
        <w:rPr>
          <w:rFonts w:ascii="Times New Roman" w:eastAsia="Times New Roman" w:hAnsi="Times New Roman" w:cs="Times New Roman"/>
          <w:color w:val="auto"/>
          <w:sz w:val="24"/>
          <w:szCs w:val="24"/>
        </w:rPr>
        <w:t>Européia</w:t>
      </w:r>
      <w:proofErr w:type="spellEnd"/>
      <w:r w:rsidRPr="00893674">
        <w:rPr>
          <w:rFonts w:ascii="Times New Roman" w:eastAsia="Times New Roman" w:hAnsi="Times New Roman" w:cs="Times New Roman"/>
          <w:color w:val="auto"/>
          <w:sz w:val="24"/>
          <w:szCs w:val="24"/>
        </w:rPr>
        <w:t xml:space="preserve"> do Livro. (Trab</w:t>
      </w:r>
      <w:r w:rsidR="00D419D2">
        <w:rPr>
          <w:rFonts w:ascii="Times New Roman" w:eastAsia="Times New Roman" w:hAnsi="Times New Roman" w:cs="Times New Roman"/>
          <w:color w:val="auto"/>
          <w:sz w:val="24"/>
          <w:szCs w:val="24"/>
        </w:rPr>
        <w:t>alho original publicado em 1949</w:t>
      </w:r>
      <w:r w:rsidRPr="00893674">
        <w:rPr>
          <w:rFonts w:ascii="Times New Roman" w:eastAsia="Times New Roman" w:hAnsi="Times New Roman" w:cs="Times New Roman"/>
          <w:color w:val="auto"/>
          <w:sz w:val="24"/>
          <w:szCs w:val="24"/>
        </w:rPr>
        <w:t>)</w:t>
      </w:r>
      <w:r w:rsidR="00D419D2">
        <w:rPr>
          <w:rFonts w:ascii="Times New Roman" w:eastAsia="Times New Roman" w:hAnsi="Times New Roman" w:cs="Times New Roman"/>
          <w:color w:val="auto"/>
          <w:sz w:val="24"/>
          <w:szCs w:val="24"/>
        </w:rPr>
        <w:t>.</w:t>
      </w:r>
    </w:p>
    <w:p w14:paraId="69EEE9F9" w14:textId="0E4725B1"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Couto, A.</w:t>
      </w:r>
      <w:r w:rsidR="009953A1"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G., &amp; Dittrich, A. (2017). Feminismo e </w:t>
      </w:r>
      <w:proofErr w:type="spellStart"/>
      <w:proofErr w:type="gramStart"/>
      <w:r w:rsidRPr="00893674">
        <w:rPr>
          <w:rFonts w:ascii="Times New Roman" w:eastAsia="Times New Roman" w:hAnsi="Times New Roman" w:cs="Times New Roman"/>
          <w:color w:val="auto"/>
          <w:sz w:val="24"/>
          <w:szCs w:val="24"/>
        </w:rPr>
        <w:t>ana</w:t>
      </w:r>
      <w:proofErr w:type="gramEnd"/>
      <w:r w:rsidRPr="00893674">
        <w:rPr>
          <w:rFonts w:ascii="Times New Roman" w:eastAsia="Times New Roman" w:hAnsi="Times New Roman" w:cs="Times New Roman"/>
          <w:color w:val="auto"/>
          <w:sz w:val="24"/>
          <w:szCs w:val="24"/>
        </w:rPr>
        <w:t>́lise</w:t>
      </w:r>
      <w:proofErr w:type="spellEnd"/>
      <w:r w:rsidRPr="00893674">
        <w:rPr>
          <w:rFonts w:ascii="Times New Roman" w:eastAsia="Times New Roman" w:hAnsi="Times New Roman" w:cs="Times New Roman"/>
          <w:color w:val="auto"/>
          <w:sz w:val="24"/>
          <w:szCs w:val="24"/>
        </w:rPr>
        <w:t xml:space="preserve"> do comportament</w:t>
      </w:r>
      <w:r w:rsidR="009953A1" w:rsidRPr="00893674">
        <w:rPr>
          <w:rFonts w:ascii="Times New Roman" w:eastAsia="Times New Roman" w:hAnsi="Times New Roman" w:cs="Times New Roman"/>
          <w:color w:val="auto"/>
          <w:sz w:val="24"/>
          <w:szCs w:val="24"/>
        </w:rPr>
        <w:t>o: C</w:t>
      </w:r>
      <w:r w:rsidRPr="00893674">
        <w:rPr>
          <w:rFonts w:ascii="Times New Roman" w:eastAsia="Times New Roman" w:hAnsi="Times New Roman" w:cs="Times New Roman"/>
          <w:color w:val="auto"/>
          <w:sz w:val="24"/>
          <w:szCs w:val="24"/>
        </w:rPr>
        <w:t xml:space="preserve">aminhos para o </w:t>
      </w:r>
      <w:proofErr w:type="spellStart"/>
      <w:r w:rsidRPr="00893674">
        <w:rPr>
          <w:rFonts w:ascii="Times New Roman" w:eastAsia="Times New Roman" w:hAnsi="Times New Roman" w:cs="Times New Roman"/>
          <w:color w:val="auto"/>
          <w:sz w:val="24"/>
          <w:szCs w:val="24"/>
        </w:rPr>
        <w:t>diálogo</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 xml:space="preserve">Perspectivas em </w:t>
      </w:r>
      <w:proofErr w:type="spellStart"/>
      <w:r w:rsidRPr="00893674">
        <w:rPr>
          <w:rFonts w:ascii="Times New Roman" w:eastAsia="Times New Roman" w:hAnsi="Times New Roman" w:cs="Times New Roman"/>
          <w:i/>
          <w:color w:val="auto"/>
          <w:sz w:val="24"/>
          <w:szCs w:val="24"/>
        </w:rPr>
        <w:t>Análise</w:t>
      </w:r>
      <w:proofErr w:type="spellEnd"/>
      <w:r w:rsidRPr="00893674">
        <w:rPr>
          <w:rFonts w:ascii="Times New Roman" w:eastAsia="Times New Roman" w:hAnsi="Times New Roman" w:cs="Times New Roman"/>
          <w:i/>
          <w:color w:val="auto"/>
          <w:sz w:val="24"/>
          <w:szCs w:val="24"/>
        </w:rPr>
        <w:t xml:space="preserve"> do Comportamento</w:t>
      </w:r>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8</w:t>
      </w:r>
      <w:r w:rsidRPr="00893674">
        <w:rPr>
          <w:rFonts w:ascii="Times New Roman" w:eastAsia="Times New Roman" w:hAnsi="Times New Roman" w:cs="Times New Roman"/>
          <w:color w:val="auto"/>
          <w:sz w:val="24"/>
          <w:szCs w:val="24"/>
        </w:rPr>
        <w:t>(2), 147-158.</w:t>
      </w:r>
    </w:p>
    <w:p w14:paraId="0D92D9DD" w14:textId="60577F64"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Data Popular/Instituto Patrícia Galvão. (2013). Percepção da Sociedade sobre Violência e Assassinatos de Mulheres. Disponível em: </w:t>
      </w:r>
      <w:hyperlink r:id="rId10" w:history="1">
        <w:r w:rsidR="009953A1" w:rsidRPr="00893674">
          <w:rPr>
            <w:rStyle w:val="Hyperlink"/>
            <w:rFonts w:ascii="Times New Roman" w:eastAsia="Times New Roman" w:hAnsi="Times New Roman" w:cs="Times New Roman"/>
            <w:color w:val="auto"/>
            <w:sz w:val="24"/>
            <w:szCs w:val="24"/>
          </w:rPr>
          <w:t>http://agenciapatriciagalvao.org.br/wp-content/uploads/2013/08/livro_pesquisa_violencia.pdf</w:t>
        </w:r>
      </w:hyperlink>
    </w:p>
    <w:p w14:paraId="55BCB60C" w14:textId="738647A8" w:rsidR="00C22F81" w:rsidRPr="00893674" w:rsidRDefault="00C22F81" w:rsidP="00365D27">
      <w:pPr>
        <w:spacing w:line="480" w:lineRule="auto"/>
        <w:ind w:left="720" w:hanging="720"/>
        <w:rPr>
          <w:rFonts w:ascii="Times New Roman" w:eastAsia="Times New Roman" w:hAnsi="Times New Roman" w:cs="Times New Roman"/>
          <w:color w:val="auto"/>
          <w:sz w:val="24"/>
          <w:szCs w:val="24"/>
          <w:lang w:val="en-US"/>
        </w:rPr>
      </w:pPr>
      <w:proofErr w:type="spellStart"/>
      <w:r w:rsidRPr="00893674">
        <w:rPr>
          <w:rFonts w:ascii="Times New Roman" w:hAnsi="Times New Roman" w:cs="Times New Roman"/>
          <w:color w:val="auto"/>
          <w:sz w:val="24"/>
          <w:szCs w:val="24"/>
        </w:rPr>
        <w:t>Delphy</w:t>
      </w:r>
      <w:proofErr w:type="spellEnd"/>
      <w:r w:rsidRPr="00893674">
        <w:rPr>
          <w:rFonts w:ascii="Times New Roman" w:hAnsi="Times New Roman" w:cs="Times New Roman"/>
          <w:color w:val="auto"/>
          <w:sz w:val="24"/>
          <w:szCs w:val="24"/>
        </w:rPr>
        <w:t>, C. (2009). Patriarcado</w:t>
      </w:r>
      <w:r w:rsidR="004E5383" w:rsidRPr="00893674">
        <w:rPr>
          <w:rFonts w:ascii="Times New Roman" w:hAnsi="Times New Roman" w:cs="Times New Roman"/>
          <w:color w:val="auto"/>
          <w:sz w:val="24"/>
          <w:szCs w:val="24"/>
        </w:rPr>
        <w:t>.</w:t>
      </w:r>
      <w:r w:rsidRPr="00893674">
        <w:rPr>
          <w:rFonts w:ascii="Times New Roman" w:hAnsi="Times New Roman" w:cs="Times New Roman"/>
          <w:color w:val="auto"/>
          <w:sz w:val="24"/>
          <w:szCs w:val="24"/>
        </w:rPr>
        <w:t xml:space="preserve"> </w:t>
      </w:r>
      <w:r w:rsidR="006641E7" w:rsidRPr="00893674">
        <w:rPr>
          <w:rFonts w:ascii="Times New Roman" w:hAnsi="Times New Roman" w:cs="Times New Roman"/>
          <w:color w:val="auto"/>
          <w:sz w:val="24"/>
          <w:szCs w:val="24"/>
        </w:rPr>
        <w:t xml:space="preserve">Em </w:t>
      </w:r>
      <w:r w:rsidRPr="00893674">
        <w:rPr>
          <w:rFonts w:ascii="Times New Roman" w:hAnsi="Times New Roman" w:cs="Times New Roman"/>
          <w:color w:val="auto"/>
          <w:sz w:val="24"/>
          <w:szCs w:val="24"/>
        </w:rPr>
        <w:t xml:space="preserve">D. </w:t>
      </w:r>
      <w:hyperlink r:id="rId11" w:history="1">
        <w:proofErr w:type="spellStart"/>
        <w:r w:rsidRPr="00893674">
          <w:rPr>
            <w:rFonts w:ascii="Times New Roman" w:hAnsi="Times New Roman" w:cs="Times New Roman"/>
            <w:color w:val="auto"/>
            <w:sz w:val="24"/>
            <w:szCs w:val="24"/>
          </w:rPr>
          <w:t>Senotier</w:t>
        </w:r>
        <w:proofErr w:type="spellEnd"/>
      </w:hyperlink>
      <w:r w:rsidR="008E6BD2" w:rsidRPr="00893674">
        <w:rPr>
          <w:rFonts w:ascii="Times New Roman" w:hAnsi="Times New Roman" w:cs="Times New Roman"/>
          <w:color w:val="auto"/>
          <w:sz w:val="24"/>
          <w:szCs w:val="24"/>
        </w:rPr>
        <w:t>,</w:t>
      </w:r>
      <w:r w:rsidRPr="00893674">
        <w:rPr>
          <w:rFonts w:ascii="Times New Roman" w:hAnsi="Times New Roman" w:cs="Times New Roman"/>
          <w:color w:val="auto"/>
          <w:sz w:val="24"/>
          <w:szCs w:val="24"/>
        </w:rPr>
        <w:t xml:space="preserve"> F. </w:t>
      </w:r>
      <w:hyperlink r:id="rId12" w:history="1">
        <w:proofErr w:type="spellStart"/>
        <w:r w:rsidRPr="00893674">
          <w:rPr>
            <w:rFonts w:ascii="Times New Roman" w:hAnsi="Times New Roman" w:cs="Times New Roman"/>
            <w:color w:val="auto"/>
            <w:sz w:val="24"/>
            <w:szCs w:val="24"/>
          </w:rPr>
          <w:t>Laborie</w:t>
        </w:r>
        <w:proofErr w:type="spellEnd"/>
      </w:hyperlink>
      <w:r w:rsidR="008E6BD2" w:rsidRPr="00893674">
        <w:rPr>
          <w:rFonts w:ascii="Times New Roman" w:hAnsi="Times New Roman" w:cs="Times New Roman"/>
          <w:color w:val="auto"/>
          <w:sz w:val="24"/>
          <w:szCs w:val="24"/>
        </w:rPr>
        <w:t>,</w:t>
      </w:r>
      <w:r w:rsidRPr="00893674">
        <w:rPr>
          <w:rFonts w:ascii="Times New Roman" w:hAnsi="Times New Roman" w:cs="Times New Roman"/>
          <w:color w:val="auto"/>
          <w:sz w:val="24"/>
          <w:szCs w:val="24"/>
        </w:rPr>
        <w:t xml:space="preserve"> H. </w:t>
      </w:r>
      <w:hyperlink r:id="rId13" w:history="1">
        <w:r w:rsidRPr="00893674">
          <w:rPr>
            <w:rFonts w:ascii="Times New Roman" w:hAnsi="Times New Roman" w:cs="Times New Roman"/>
            <w:color w:val="auto"/>
            <w:sz w:val="24"/>
            <w:szCs w:val="24"/>
          </w:rPr>
          <w:t>Hirata</w:t>
        </w:r>
      </w:hyperlink>
      <w:r w:rsidR="008E6BD2" w:rsidRPr="00893674">
        <w:rPr>
          <w:rFonts w:ascii="Times New Roman" w:hAnsi="Times New Roman" w:cs="Times New Roman"/>
          <w:color w:val="auto"/>
          <w:sz w:val="24"/>
          <w:szCs w:val="24"/>
        </w:rPr>
        <w:t>,</w:t>
      </w:r>
      <w:r w:rsidRPr="00893674">
        <w:rPr>
          <w:rFonts w:ascii="Times New Roman" w:hAnsi="Times New Roman" w:cs="Times New Roman"/>
          <w:color w:val="auto"/>
          <w:sz w:val="24"/>
          <w:szCs w:val="24"/>
        </w:rPr>
        <w:t> </w:t>
      </w:r>
      <w:r w:rsidR="008332BC" w:rsidRPr="00893674">
        <w:rPr>
          <w:rFonts w:ascii="Times New Roman" w:hAnsi="Times New Roman" w:cs="Times New Roman"/>
          <w:color w:val="auto"/>
          <w:sz w:val="24"/>
          <w:szCs w:val="24"/>
        </w:rPr>
        <w:t xml:space="preserve">&amp; </w:t>
      </w:r>
      <w:r w:rsidRPr="00893674">
        <w:rPr>
          <w:rFonts w:ascii="Times New Roman" w:hAnsi="Times New Roman" w:cs="Times New Roman"/>
          <w:color w:val="auto"/>
          <w:sz w:val="24"/>
          <w:szCs w:val="24"/>
        </w:rPr>
        <w:t xml:space="preserve">H. </w:t>
      </w:r>
      <w:hyperlink r:id="rId14" w:history="1">
        <w:proofErr w:type="spellStart"/>
        <w:r w:rsidRPr="00893674">
          <w:rPr>
            <w:rFonts w:ascii="Times New Roman" w:hAnsi="Times New Roman" w:cs="Times New Roman"/>
            <w:color w:val="auto"/>
            <w:sz w:val="24"/>
            <w:szCs w:val="24"/>
          </w:rPr>
          <w:t>Doare</w:t>
        </w:r>
        <w:proofErr w:type="spellEnd"/>
      </w:hyperlink>
      <w:r w:rsidRPr="00893674">
        <w:rPr>
          <w:rFonts w:ascii="Times New Roman" w:hAnsi="Times New Roman" w:cs="Times New Roman"/>
          <w:color w:val="auto"/>
          <w:sz w:val="24"/>
          <w:szCs w:val="24"/>
        </w:rPr>
        <w:t xml:space="preserve"> (</w:t>
      </w:r>
      <w:proofErr w:type="spellStart"/>
      <w:r w:rsidRPr="00893674">
        <w:rPr>
          <w:rFonts w:ascii="Times New Roman" w:hAnsi="Times New Roman" w:cs="Times New Roman"/>
          <w:color w:val="auto"/>
          <w:sz w:val="24"/>
          <w:szCs w:val="24"/>
        </w:rPr>
        <w:t>Orgs</w:t>
      </w:r>
      <w:proofErr w:type="spellEnd"/>
      <w:r w:rsidRPr="00893674">
        <w:rPr>
          <w:rFonts w:ascii="Times New Roman" w:hAnsi="Times New Roman" w:cs="Times New Roman"/>
          <w:color w:val="auto"/>
          <w:sz w:val="24"/>
          <w:szCs w:val="24"/>
        </w:rPr>
        <w:t>.)</w:t>
      </w:r>
      <w:r w:rsidR="006641E7" w:rsidRPr="00893674">
        <w:rPr>
          <w:rFonts w:ascii="Times New Roman" w:hAnsi="Times New Roman" w:cs="Times New Roman"/>
          <w:color w:val="auto"/>
          <w:sz w:val="24"/>
          <w:szCs w:val="24"/>
        </w:rPr>
        <w:t>,</w:t>
      </w:r>
      <w:r w:rsidR="008E6BD2" w:rsidRPr="00893674">
        <w:rPr>
          <w:rFonts w:ascii="Times New Roman" w:hAnsi="Times New Roman" w:cs="Times New Roman"/>
          <w:color w:val="auto"/>
          <w:sz w:val="24"/>
          <w:szCs w:val="24"/>
        </w:rPr>
        <w:t xml:space="preserve"> </w:t>
      </w:r>
      <w:r w:rsidRPr="00893674">
        <w:rPr>
          <w:rFonts w:ascii="Times New Roman" w:hAnsi="Times New Roman" w:cs="Times New Roman"/>
          <w:i/>
          <w:color w:val="auto"/>
          <w:sz w:val="24"/>
          <w:szCs w:val="24"/>
        </w:rPr>
        <w:t>Dicionário Crítico do Feminismo</w:t>
      </w:r>
      <w:r w:rsidRPr="00893674">
        <w:rPr>
          <w:rFonts w:ascii="Times New Roman" w:hAnsi="Times New Roman" w:cs="Times New Roman"/>
          <w:color w:val="auto"/>
          <w:sz w:val="24"/>
          <w:szCs w:val="24"/>
        </w:rPr>
        <w:t xml:space="preserve"> (pp. 173-179). </w:t>
      </w:r>
      <w:r w:rsidRPr="00893674">
        <w:rPr>
          <w:rFonts w:ascii="Times New Roman" w:hAnsi="Times New Roman" w:cs="Times New Roman"/>
          <w:color w:val="auto"/>
          <w:sz w:val="24"/>
          <w:szCs w:val="24"/>
          <w:lang w:val="en-US"/>
        </w:rPr>
        <w:t xml:space="preserve">São Paulo: </w:t>
      </w:r>
      <w:proofErr w:type="spellStart"/>
      <w:r w:rsidRPr="00893674">
        <w:rPr>
          <w:rFonts w:ascii="Times New Roman" w:hAnsi="Times New Roman" w:cs="Times New Roman"/>
          <w:color w:val="auto"/>
          <w:sz w:val="24"/>
          <w:szCs w:val="24"/>
          <w:lang w:val="en-US"/>
        </w:rPr>
        <w:t>Editora</w:t>
      </w:r>
      <w:proofErr w:type="spellEnd"/>
      <w:r w:rsidRPr="00893674">
        <w:rPr>
          <w:rFonts w:ascii="Times New Roman" w:hAnsi="Times New Roman" w:cs="Times New Roman"/>
          <w:color w:val="auto"/>
          <w:sz w:val="24"/>
          <w:szCs w:val="24"/>
          <w:lang w:val="en-US"/>
        </w:rPr>
        <w:t xml:space="preserve"> </w:t>
      </w:r>
      <w:proofErr w:type="spellStart"/>
      <w:r w:rsidRPr="00893674">
        <w:rPr>
          <w:rFonts w:ascii="Times New Roman" w:hAnsi="Times New Roman" w:cs="Times New Roman"/>
          <w:color w:val="auto"/>
          <w:sz w:val="24"/>
          <w:szCs w:val="24"/>
          <w:lang w:val="en-US"/>
        </w:rPr>
        <w:t>Unesp</w:t>
      </w:r>
      <w:proofErr w:type="spellEnd"/>
      <w:r w:rsidRPr="00893674">
        <w:rPr>
          <w:rFonts w:ascii="Times New Roman" w:hAnsi="Times New Roman" w:cs="Times New Roman"/>
          <w:color w:val="auto"/>
          <w:sz w:val="24"/>
          <w:szCs w:val="24"/>
          <w:lang w:val="en-US"/>
        </w:rPr>
        <w:t>.</w:t>
      </w:r>
    </w:p>
    <w:p w14:paraId="43A0BE21" w14:textId="17BF1412"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Fernandes, R.</w:t>
      </w:r>
      <w:r w:rsidR="009953A1"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C., &amp; Dittrich, A. (2018). </w:t>
      </w:r>
      <w:proofErr w:type="gramStart"/>
      <w:r w:rsidRPr="00893674">
        <w:rPr>
          <w:rFonts w:ascii="Times New Roman" w:eastAsia="Times New Roman" w:hAnsi="Times New Roman" w:cs="Times New Roman"/>
          <w:color w:val="auto"/>
          <w:sz w:val="24"/>
          <w:szCs w:val="24"/>
          <w:lang w:val="en-US"/>
        </w:rPr>
        <w:t xml:space="preserve">Expanding the behavior-analytic meanings of "freedom": The contributions of Israel </w:t>
      </w:r>
      <w:proofErr w:type="spellStart"/>
      <w:r w:rsidRPr="00893674">
        <w:rPr>
          <w:rFonts w:ascii="Times New Roman" w:eastAsia="Times New Roman" w:hAnsi="Times New Roman" w:cs="Times New Roman"/>
          <w:color w:val="auto"/>
          <w:sz w:val="24"/>
          <w:szCs w:val="24"/>
          <w:lang w:val="en-US"/>
        </w:rPr>
        <w:t>Goldiamond</w:t>
      </w:r>
      <w:proofErr w:type="spellEnd"/>
      <w:r w:rsidRPr="00893674">
        <w:rPr>
          <w:rFonts w:ascii="Times New Roman" w:eastAsia="Times New Roman" w:hAnsi="Times New Roman" w:cs="Times New Roman"/>
          <w:color w:val="auto"/>
          <w:sz w:val="24"/>
          <w:szCs w:val="24"/>
          <w:lang w:val="en-US"/>
        </w:rPr>
        <w:t>.</w:t>
      </w:r>
      <w:proofErr w:type="gramEnd"/>
      <w:r w:rsidRPr="00893674">
        <w:rPr>
          <w:rFonts w:ascii="Times New Roman" w:eastAsia="Times New Roman" w:hAnsi="Times New Roman" w:cs="Times New Roman"/>
          <w:color w:val="auto"/>
          <w:sz w:val="24"/>
          <w:szCs w:val="24"/>
          <w:lang w:val="en-US"/>
        </w:rPr>
        <w:t xml:space="preserve"> </w:t>
      </w:r>
      <w:proofErr w:type="spellStart"/>
      <w:r w:rsidRPr="00893674">
        <w:rPr>
          <w:rFonts w:ascii="Times New Roman" w:eastAsia="Times New Roman" w:hAnsi="Times New Roman" w:cs="Times New Roman"/>
          <w:i/>
          <w:color w:val="auto"/>
          <w:sz w:val="24"/>
          <w:szCs w:val="24"/>
        </w:rPr>
        <w:t>Behavior</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and</w:t>
      </w:r>
      <w:proofErr w:type="spellEnd"/>
      <w:r w:rsidRPr="00893674">
        <w:rPr>
          <w:rFonts w:ascii="Times New Roman" w:eastAsia="Times New Roman" w:hAnsi="Times New Roman" w:cs="Times New Roman"/>
          <w:i/>
          <w:color w:val="auto"/>
          <w:sz w:val="24"/>
          <w:szCs w:val="24"/>
        </w:rPr>
        <w:t xml:space="preserve"> Social </w:t>
      </w:r>
      <w:proofErr w:type="spellStart"/>
      <w:r w:rsidRPr="00893674">
        <w:rPr>
          <w:rFonts w:ascii="Times New Roman" w:eastAsia="Times New Roman" w:hAnsi="Times New Roman" w:cs="Times New Roman"/>
          <w:i/>
          <w:color w:val="auto"/>
          <w:sz w:val="24"/>
          <w:szCs w:val="24"/>
        </w:rPr>
        <w:t>Issues</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27</w:t>
      </w:r>
      <w:r w:rsidRPr="00893674">
        <w:rPr>
          <w:rFonts w:ascii="Times New Roman" w:eastAsia="Times New Roman" w:hAnsi="Times New Roman" w:cs="Times New Roman"/>
          <w:color w:val="auto"/>
          <w:sz w:val="24"/>
          <w:szCs w:val="24"/>
        </w:rPr>
        <w:t>, 4-19.</w:t>
      </w:r>
    </w:p>
    <w:p w14:paraId="08AAD4AE" w14:textId="1871A9DE" w:rsidR="00845B37" w:rsidRPr="00893674" w:rsidRDefault="00845B37" w:rsidP="00365D27">
      <w:pPr>
        <w:spacing w:line="480" w:lineRule="auto"/>
        <w:ind w:left="720" w:hanging="720"/>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rPr>
        <w:t>Fernandes, D.</w:t>
      </w:r>
      <w:r w:rsidR="009953A1"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M., Carrara, K</w:t>
      </w:r>
      <w:proofErr w:type="gramStart"/>
      <w:r w:rsidRPr="00893674">
        <w:rPr>
          <w:rFonts w:ascii="Times New Roman" w:eastAsia="Times New Roman" w:hAnsi="Times New Roman" w:cs="Times New Roman"/>
          <w:color w:val="auto"/>
          <w:sz w:val="24"/>
          <w:szCs w:val="24"/>
        </w:rPr>
        <w:t>.,</w:t>
      </w:r>
      <w:proofErr w:type="gramEnd"/>
      <w:r w:rsidRPr="00893674">
        <w:rPr>
          <w:rFonts w:ascii="Times New Roman" w:eastAsia="Times New Roman" w:hAnsi="Times New Roman" w:cs="Times New Roman"/>
          <w:color w:val="auto"/>
          <w:sz w:val="24"/>
          <w:szCs w:val="24"/>
        </w:rPr>
        <w:t xml:space="preserve"> &amp; </w:t>
      </w:r>
      <w:proofErr w:type="spellStart"/>
      <w:r w:rsidRPr="00893674">
        <w:rPr>
          <w:rFonts w:ascii="Times New Roman" w:eastAsia="Times New Roman" w:hAnsi="Times New Roman" w:cs="Times New Roman"/>
          <w:color w:val="auto"/>
          <w:sz w:val="24"/>
          <w:szCs w:val="24"/>
        </w:rPr>
        <w:t>Zilio</w:t>
      </w:r>
      <w:proofErr w:type="spellEnd"/>
      <w:r w:rsidRPr="00893674">
        <w:rPr>
          <w:rFonts w:ascii="Times New Roman" w:eastAsia="Times New Roman" w:hAnsi="Times New Roman" w:cs="Times New Roman"/>
          <w:color w:val="auto"/>
          <w:sz w:val="24"/>
          <w:szCs w:val="24"/>
        </w:rPr>
        <w:t xml:space="preserve">, D. (2017). Apontamentos para uma definição comportamentalista de cultura. </w:t>
      </w:r>
      <w:proofErr w:type="spellStart"/>
      <w:r w:rsidRPr="00893674">
        <w:rPr>
          <w:rFonts w:ascii="Times New Roman" w:eastAsia="Times New Roman" w:hAnsi="Times New Roman" w:cs="Times New Roman"/>
          <w:i/>
          <w:color w:val="auto"/>
          <w:sz w:val="24"/>
          <w:szCs w:val="24"/>
          <w:lang w:val="en-US"/>
        </w:rPr>
        <w:t>Acta</w:t>
      </w:r>
      <w:proofErr w:type="spellEnd"/>
      <w:r w:rsidRPr="00893674">
        <w:rPr>
          <w:rFonts w:ascii="Times New Roman" w:eastAsia="Times New Roman" w:hAnsi="Times New Roman" w:cs="Times New Roman"/>
          <w:i/>
          <w:color w:val="auto"/>
          <w:sz w:val="24"/>
          <w:szCs w:val="24"/>
          <w:lang w:val="en-US"/>
        </w:rPr>
        <w:t xml:space="preserve"> </w:t>
      </w:r>
      <w:proofErr w:type="spellStart"/>
      <w:r w:rsidRPr="00893674">
        <w:rPr>
          <w:rFonts w:ascii="Times New Roman" w:eastAsia="Times New Roman" w:hAnsi="Times New Roman" w:cs="Times New Roman"/>
          <w:i/>
          <w:color w:val="auto"/>
          <w:sz w:val="24"/>
          <w:szCs w:val="24"/>
          <w:lang w:val="en-US"/>
        </w:rPr>
        <w:t>Comportamentalia</w:t>
      </w:r>
      <w:proofErr w:type="spellEnd"/>
      <w:r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i/>
          <w:color w:val="auto"/>
          <w:sz w:val="24"/>
          <w:szCs w:val="24"/>
          <w:lang w:val="en-US"/>
        </w:rPr>
        <w:t>25</w:t>
      </w:r>
      <w:r w:rsidRPr="00893674">
        <w:rPr>
          <w:rFonts w:ascii="Times New Roman" w:eastAsia="Times New Roman" w:hAnsi="Times New Roman" w:cs="Times New Roman"/>
          <w:color w:val="auto"/>
          <w:sz w:val="24"/>
          <w:szCs w:val="24"/>
          <w:lang w:val="en-US"/>
        </w:rPr>
        <w:t>(2), 265-280.</w:t>
      </w:r>
    </w:p>
    <w:p w14:paraId="1CADBEC7" w14:textId="76048642"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lang w:val="en-US"/>
        </w:rPr>
        <w:t>Goldiamond</w:t>
      </w:r>
      <w:proofErr w:type="spellEnd"/>
      <w:r w:rsidRPr="00893674">
        <w:rPr>
          <w:rFonts w:ascii="Times New Roman" w:eastAsia="Times New Roman" w:hAnsi="Times New Roman" w:cs="Times New Roman"/>
          <w:color w:val="auto"/>
          <w:sz w:val="24"/>
          <w:szCs w:val="24"/>
          <w:lang w:val="en-US"/>
        </w:rPr>
        <w:t xml:space="preserve">, I. (1976). Protection of human subjects and patients: A social contingency analysis of distinctions between research and practice, and its implications. </w:t>
      </w:r>
      <w:proofErr w:type="spellStart"/>
      <w:r w:rsidRPr="00893674">
        <w:rPr>
          <w:rFonts w:ascii="Times New Roman" w:eastAsia="Times New Roman" w:hAnsi="Times New Roman" w:cs="Times New Roman"/>
          <w:i/>
          <w:color w:val="auto"/>
          <w:sz w:val="24"/>
          <w:szCs w:val="24"/>
        </w:rPr>
        <w:t>Behaviorism</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4</w:t>
      </w:r>
      <w:r w:rsidRPr="00893674">
        <w:rPr>
          <w:rFonts w:ascii="Times New Roman" w:eastAsia="Times New Roman" w:hAnsi="Times New Roman" w:cs="Times New Roman"/>
          <w:color w:val="auto"/>
          <w:sz w:val="24"/>
          <w:szCs w:val="24"/>
        </w:rPr>
        <w:t>, 1–41.</w:t>
      </w:r>
    </w:p>
    <w:p w14:paraId="507C882C" w14:textId="6CB67F02" w:rsidR="00845B37" w:rsidRPr="00893674" w:rsidRDefault="00845B37" w:rsidP="00365D27">
      <w:pPr>
        <w:pStyle w:val="Normal1"/>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highlight w:val="white"/>
          <w:lang w:val="es-ES"/>
        </w:rPr>
        <w:lastRenderedPageBreak/>
        <w:t>Holland</w:t>
      </w:r>
      <w:proofErr w:type="spellEnd"/>
      <w:r w:rsidRPr="00893674">
        <w:rPr>
          <w:rFonts w:ascii="Times New Roman" w:eastAsia="Times New Roman" w:hAnsi="Times New Roman" w:cs="Times New Roman"/>
          <w:color w:val="auto"/>
          <w:sz w:val="24"/>
          <w:szCs w:val="24"/>
          <w:highlight w:val="white"/>
          <w:lang w:val="es-ES"/>
        </w:rPr>
        <w:t xml:space="preserve">, J. (1973). Servirán los </w:t>
      </w:r>
      <w:proofErr w:type="spellStart"/>
      <w:r w:rsidRPr="00893674">
        <w:rPr>
          <w:rFonts w:ascii="Times New Roman" w:eastAsia="Times New Roman" w:hAnsi="Times New Roman" w:cs="Times New Roman"/>
          <w:color w:val="auto"/>
          <w:sz w:val="24"/>
          <w:szCs w:val="24"/>
          <w:highlight w:val="white"/>
          <w:lang w:val="es-ES"/>
        </w:rPr>
        <w:t>princípios</w:t>
      </w:r>
      <w:proofErr w:type="spellEnd"/>
      <w:r w:rsidRPr="00893674">
        <w:rPr>
          <w:rFonts w:ascii="Times New Roman" w:eastAsia="Times New Roman" w:hAnsi="Times New Roman" w:cs="Times New Roman"/>
          <w:color w:val="auto"/>
          <w:sz w:val="24"/>
          <w:szCs w:val="24"/>
          <w:highlight w:val="white"/>
          <w:lang w:val="es-ES"/>
        </w:rPr>
        <w:t xml:space="preserve"> conductuales para los revolucionarios</w:t>
      </w:r>
      <w:proofErr w:type="gramStart"/>
      <w:r w:rsidRPr="00893674">
        <w:rPr>
          <w:rFonts w:ascii="Times New Roman" w:eastAsia="Times New Roman" w:hAnsi="Times New Roman" w:cs="Times New Roman"/>
          <w:color w:val="auto"/>
          <w:sz w:val="24"/>
          <w:szCs w:val="24"/>
          <w:highlight w:val="white"/>
          <w:lang w:val="es-ES"/>
        </w:rPr>
        <w:t>?</w:t>
      </w:r>
      <w:proofErr w:type="gramEnd"/>
      <w:r w:rsidRPr="00893674">
        <w:rPr>
          <w:rFonts w:ascii="Times New Roman" w:eastAsia="Times New Roman" w:hAnsi="Times New Roman" w:cs="Times New Roman"/>
          <w:color w:val="auto"/>
          <w:sz w:val="24"/>
          <w:szCs w:val="24"/>
          <w:highlight w:val="white"/>
          <w:lang w:val="es-ES"/>
        </w:rPr>
        <w:t xml:space="preserve"> </w:t>
      </w:r>
      <w:proofErr w:type="spellStart"/>
      <w:r w:rsidR="00DF31CE" w:rsidRPr="00893674">
        <w:rPr>
          <w:rFonts w:ascii="Times New Roman" w:eastAsia="Times New Roman" w:hAnsi="Times New Roman" w:cs="Times New Roman"/>
          <w:color w:val="auto"/>
          <w:sz w:val="24"/>
          <w:szCs w:val="24"/>
          <w:lang w:val="es-ES"/>
        </w:rPr>
        <w:t>Em</w:t>
      </w:r>
      <w:proofErr w:type="spellEnd"/>
      <w:r w:rsidR="001217C2" w:rsidRPr="00893674">
        <w:rPr>
          <w:rFonts w:ascii="Times New Roman" w:eastAsia="Times New Roman" w:hAnsi="Times New Roman" w:cs="Times New Roman"/>
          <w:color w:val="auto"/>
          <w:sz w:val="24"/>
          <w:szCs w:val="24"/>
          <w:lang w:val="es-ES"/>
        </w:rPr>
        <w:t xml:space="preserve"> </w:t>
      </w:r>
      <w:r w:rsidRPr="00893674">
        <w:rPr>
          <w:rFonts w:ascii="Times New Roman" w:eastAsia="Times New Roman" w:hAnsi="Times New Roman" w:cs="Times New Roman"/>
          <w:color w:val="auto"/>
          <w:sz w:val="24"/>
          <w:szCs w:val="24"/>
          <w:highlight w:val="white"/>
          <w:lang w:val="es-ES"/>
        </w:rPr>
        <w:t xml:space="preserve">F. S. </w:t>
      </w:r>
      <w:proofErr w:type="spellStart"/>
      <w:r w:rsidRPr="00893674">
        <w:rPr>
          <w:rFonts w:ascii="Times New Roman" w:eastAsia="Times New Roman" w:hAnsi="Times New Roman" w:cs="Times New Roman"/>
          <w:color w:val="auto"/>
          <w:sz w:val="24"/>
          <w:szCs w:val="24"/>
          <w:highlight w:val="white"/>
          <w:lang w:val="es-ES"/>
        </w:rPr>
        <w:t>Keller</w:t>
      </w:r>
      <w:proofErr w:type="spellEnd"/>
      <w:r w:rsidRPr="00893674">
        <w:rPr>
          <w:rFonts w:ascii="Times New Roman" w:eastAsia="Times New Roman" w:hAnsi="Times New Roman" w:cs="Times New Roman"/>
          <w:color w:val="auto"/>
          <w:sz w:val="24"/>
          <w:szCs w:val="24"/>
          <w:highlight w:val="white"/>
          <w:lang w:val="es-ES"/>
        </w:rPr>
        <w:t xml:space="preserve"> &amp; E. R. </w:t>
      </w:r>
      <w:proofErr w:type="spellStart"/>
      <w:r w:rsidRPr="00893674">
        <w:rPr>
          <w:rFonts w:ascii="Times New Roman" w:eastAsia="Times New Roman" w:hAnsi="Times New Roman" w:cs="Times New Roman"/>
          <w:color w:val="auto"/>
          <w:sz w:val="24"/>
          <w:szCs w:val="24"/>
          <w:highlight w:val="white"/>
          <w:lang w:val="es-ES"/>
        </w:rPr>
        <w:t>Iñesta</w:t>
      </w:r>
      <w:proofErr w:type="spellEnd"/>
      <w:r w:rsidRPr="00893674">
        <w:rPr>
          <w:rFonts w:ascii="Times New Roman" w:eastAsia="Times New Roman" w:hAnsi="Times New Roman" w:cs="Times New Roman"/>
          <w:color w:val="auto"/>
          <w:sz w:val="24"/>
          <w:szCs w:val="24"/>
          <w:highlight w:val="white"/>
          <w:lang w:val="es-ES"/>
        </w:rPr>
        <w:t xml:space="preserve"> </w:t>
      </w:r>
      <w:r w:rsidRPr="00893674">
        <w:rPr>
          <w:rFonts w:ascii="Times New Roman" w:eastAsia="Times New Roman" w:hAnsi="Times New Roman" w:cs="Times New Roman"/>
          <w:color w:val="auto"/>
          <w:sz w:val="24"/>
          <w:szCs w:val="24"/>
          <w:lang w:val="es-ES"/>
        </w:rPr>
        <w:t>(</w:t>
      </w:r>
      <w:proofErr w:type="spellStart"/>
      <w:r w:rsidRPr="00893674">
        <w:rPr>
          <w:rFonts w:ascii="Times New Roman" w:eastAsia="Times New Roman" w:hAnsi="Times New Roman" w:cs="Times New Roman"/>
          <w:color w:val="auto"/>
          <w:sz w:val="24"/>
          <w:szCs w:val="24"/>
          <w:lang w:val="es-ES"/>
        </w:rPr>
        <w:t>Orgs</w:t>
      </w:r>
      <w:proofErr w:type="spellEnd"/>
      <w:r w:rsidRPr="00893674">
        <w:rPr>
          <w:rFonts w:ascii="Times New Roman" w:eastAsia="Times New Roman" w:hAnsi="Times New Roman" w:cs="Times New Roman"/>
          <w:color w:val="auto"/>
          <w:sz w:val="24"/>
          <w:szCs w:val="24"/>
          <w:lang w:val="es-ES"/>
        </w:rPr>
        <w:t>.)</w:t>
      </w:r>
      <w:r w:rsidR="00016A58" w:rsidRPr="00893674">
        <w:rPr>
          <w:rFonts w:ascii="Times New Roman" w:eastAsia="Times New Roman" w:hAnsi="Times New Roman" w:cs="Times New Roman"/>
          <w:color w:val="auto"/>
          <w:sz w:val="24"/>
          <w:szCs w:val="24"/>
          <w:lang w:val="es-ES"/>
        </w:rPr>
        <w:t>,</w:t>
      </w:r>
      <w:r w:rsidRPr="00893674">
        <w:rPr>
          <w:rFonts w:ascii="Times New Roman" w:eastAsia="Times New Roman" w:hAnsi="Times New Roman" w:cs="Times New Roman"/>
          <w:color w:val="auto"/>
          <w:sz w:val="24"/>
          <w:szCs w:val="24"/>
          <w:lang w:val="es-ES"/>
        </w:rPr>
        <w:t xml:space="preserve"> </w:t>
      </w:r>
      <w:r w:rsidRPr="00893674">
        <w:rPr>
          <w:rFonts w:ascii="Times New Roman" w:eastAsia="Times New Roman" w:hAnsi="Times New Roman" w:cs="Times New Roman"/>
          <w:i/>
          <w:color w:val="auto"/>
          <w:sz w:val="24"/>
          <w:szCs w:val="24"/>
          <w:highlight w:val="white"/>
          <w:lang w:val="es-ES"/>
        </w:rPr>
        <w:t xml:space="preserve">Modificación de la </w:t>
      </w:r>
      <w:proofErr w:type="spellStart"/>
      <w:r w:rsidRPr="00893674">
        <w:rPr>
          <w:rFonts w:ascii="Times New Roman" w:eastAsia="Times New Roman" w:hAnsi="Times New Roman" w:cs="Times New Roman"/>
          <w:i/>
          <w:color w:val="auto"/>
          <w:sz w:val="24"/>
          <w:szCs w:val="24"/>
          <w:highlight w:val="white"/>
          <w:lang w:val="es-ES"/>
        </w:rPr>
        <w:t>conduta</w:t>
      </w:r>
      <w:proofErr w:type="spellEnd"/>
      <w:r w:rsidRPr="00893674">
        <w:rPr>
          <w:rFonts w:ascii="Times New Roman" w:eastAsia="Times New Roman" w:hAnsi="Times New Roman" w:cs="Times New Roman"/>
          <w:i/>
          <w:color w:val="auto"/>
          <w:sz w:val="24"/>
          <w:szCs w:val="24"/>
          <w:highlight w:val="white"/>
          <w:lang w:val="es-ES"/>
        </w:rPr>
        <w:t>: Aplicaciones a la educación</w:t>
      </w:r>
      <w:r w:rsidRPr="00893674">
        <w:rPr>
          <w:rFonts w:ascii="Times New Roman" w:eastAsia="Times New Roman" w:hAnsi="Times New Roman" w:cs="Times New Roman"/>
          <w:color w:val="auto"/>
          <w:sz w:val="24"/>
          <w:szCs w:val="24"/>
          <w:highlight w:val="white"/>
          <w:lang w:val="es-ES"/>
        </w:rPr>
        <w:t xml:space="preserve">. </w:t>
      </w:r>
      <w:r w:rsidRPr="00893674">
        <w:rPr>
          <w:rFonts w:ascii="Times New Roman" w:eastAsia="Times New Roman" w:hAnsi="Times New Roman" w:cs="Times New Roman"/>
          <w:color w:val="auto"/>
          <w:sz w:val="24"/>
          <w:szCs w:val="24"/>
          <w:highlight w:val="white"/>
        </w:rPr>
        <w:t xml:space="preserve">México: </w:t>
      </w:r>
      <w:proofErr w:type="spellStart"/>
      <w:r w:rsidRPr="00893674">
        <w:rPr>
          <w:rFonts w:ascii="Times New Roman" w:eastAsia="Times New Roman" w:hAnsi="Times New Roman" w:cs="Times New Roman"/>
          <w:color w:val="auto"/>
          <w:sz w:val="24"/>
          <w:szCs w:val="24"/>
          <w:highlight w:val="white"/>
        </w:rPr>
        <w:t>Trillas</w:t>
      </w:r>
      <w:proofErr w:type="spellEnd"/>
      <w:r w:rsidRPr="00893674">
        <w:rPr>
          <w:rFonts w:ascii="Times New Roman" w:eastAsia="Times New Roman" w:hAnsi="Times New Roman" w:cs="Times New Roman"/>
          <w:color w:val="auto"/>
          <w:sz w:val="24"/>
          <w:szCs w:val="24"/>
          <w:highlight w:val="white"/>
        </w:rPr>
        <w:t>.</w:t>
      </w:r>
    </w:p>
    <w:p w14:paraId="5480DC72" w14:textId="02072A3D"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rPr>
        <w:t>Hunziker</w:t>
      </w:r>
      <w:proofErr w:type="spellEnd"/>
      <w:r w:rsidRPr="00893674">
        <w:rPr>
          <w:rFonts w:ascii="Times New Roman" w:eastAsia="Times New Roman" w:hAnsi="Times New Roman" w:cs="Times New Roman"/>
          <w:color w:val="auto"/>
          <w:sz w:val="24"/>
          <w:szCs w:val="24"/>
        </w:rPr>
        <w:t>, M.</w:t>
      </w:r>
      <w:r w:rsidR="009953A1"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H.</w:t>
      </w:r>
      <w:r w:rsidR="009953A1"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L. (2011). Afinal, o que é controle aversivo? </w:t>
      </w:r>
      <w:r w:rsidRPr="00893674">
        <w:rPr>
          <w:rFonts w:ascii="Times New Roman" w:eastAsia="Times New Roman" w:hAnsi="Times New Roman" w:cs="Times New Roman"/>
          <w:i/>
          <w:color w:val="auto"/>
          <w:sz w:val="24"/>
          <w:szCs w:val="24"/>
        </w:rPr>
        <w:t xml:space="preserve">Acta </w:t>
      </w:r>
      <w:proofErr w:type="spellStart"/>
      <w:r w:rsidRPr="00893674">
        <w:rPr>
          <w:rFonts w:ascii="Times New Roman" w:eastAsia="Times New Roman" w:hAnsi="Times New Roman" w:cs="Times New Roman"/>
          <w:i/>
          <w:color w:val="auto"/>
          <w:sz w:val="24"/>
          <w:szCs w:val="24"/>
        </w:rPr>
        <w:t>Comportamentalia</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19</w:t>
      </w:r>
      <w:r w:rsidRPr="00893674">
        <w:rPr>
          <w:rFonts w:ascii="Times New Roman" w:eastAsia="Times New Roman" w:hAnsi="Times New Roman" w:cs="Times New Roman"/>
          <w:color w:val="auto"/>
          <w:sz w:val="24"/>
          <w:szCs w:val="24"/>
        </w:rPr>
        <w:t>, 9-19.</w:t>
      </w:r>
    </w:p>
    <w:p w14:paraId="6E95E0CC" w14:textId="66AE2A7A"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Instituto Maria da Penha. (2017). Relógio da Violência. Disponível em: </w:t>
      </w:r>
      <w:hyperlink r:id="rId15" w:history="1">
        <w:r w:rsidR="009953A1" w:rsidRPr="00893674">
          <w:rPr>
            <w:rStyle w:val="Hyperlink"/>
            <w:rFonts w:ascii="Times New Roman" w:eastAsia="Times New Roman" w:hAnsi="Times New Roman" w:cs="Times New Roman"/>
            <w:color w:val="auto"/>
            <w:sz w:val="24"/>
            <w:szCs w:val="24"/>
          </w:rPr>
          <w:t>https://www.relogiosdaviolencia.com.br</w:t>
        </w:r>
      </w:hyperlink>
    </w:p>
    <w:p w14:paraId="06DDD4B8" w14:textId="6C08665C" w:rsidR="00845B37" w:rsidRPr="00893674" w:rsidRDefault="00845B37" w:rsidP="00365D27">
      <w:pPr>
        <w:spacing w:line="480" w:lineRule="auto"/>
        <w:ind w:left="720" w:hanging="720"/>
        <w:rPr>
          <w:rFonts w:ascii="Times New Roman" w:eastAsia="Times New Roman" w:hAnsi="Times New Roman" w:cs="Times New Roman"/>
          <w:color w:val="auto"/>
          <w:sz w:val="24"/>
          <w:szCs w:val="24"/>
          <w:lang w:val="en-US"/>
        </w:rPr>
      </w:pPr>
      <w:proofErr w:type="spellStart"/>
      <w:r w:rsidRPr="00893674">
        <w:rPr>
          <w:rFonts w:ascii="Times New Roman" w:eastAsia="Times New Roman" w:hAnsi="Times New Roman" w:cs="Times New Roman"/>
          <w:color w:val="auto"/>
          <w:sz w:val="24"/>
          <w:szCs w:val="24"/>
          <w:lang w:val="en-US"/>
        </w:rPr>
        <w:t>Jaffee</w:t>
      </w:r>
      <w:proofErr w:type="spellEnd"/>
      <w:r w:rsidRPr="00893674">
        <w:rPr>
          <w:rFonts w:ascii="Times New Roman" w:eastAsia="Times New Roman" w:hAnsi="Times New Roman" w:cs="Times New Roman"/>
          <w:color w:val="auto"/>
          <w:sz w:val="24"/>
          <w:szCs w:val="24"/>
          <w:lang w:val="en-US"/>
        </w:rPr>
        <w:t xml:space="preserve">, D. (1989). Gender inequality in workplace: Autonomy and authority. </w:t>
      </w:r>
      <w:r w:rsidRPr="00893674">
        <w:rPr>
          <w:rFonts w:ascii="Times New Roman" w:eastAsia="Times New Roman" w:hAnsi="Times New Roman" w:cs="Times New Roman"/>
          <w:i/>
          <w:color w:val="auto"/>
          <w:sz w:val="24"/>
          <w:szCs w:val="24"/>
          <w:lang w:val="en-US"/>
        </w:rPr>
        <w:t>Social Science Quarterly</w:t>
      </w:r>
      <w:r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i/>
          <w:color w:val="auto"/>
          <w:sz w:val="24"/>
          <w:szCs w:val="24"/>
          <w:lang w:val="en-US"/>
        </w:rPr>
        <w:t>70</w:t>
      </w:r>
      <w:r w:rsidRPr="00893674">
        <w:rPr>
          <w:rFonts w:ascii="Times New Roman" w:eastAsia="Times New Roman" w:hAnsi="Times New Roman" w:cs="Times New Roman"/>
          <w:color w:val="auto"/>
          <w:sz w:val="24"/>
          <w:szCs w:val="24"/>
          <w:lang w:val="en-US"/>
        </w:rPr>
        <w:t>(2), 375-392.</w:t>
      </w:r>
    </w:p>
    <w:p w14:paraId="07364BD2" w14:textId="21DB4047" w:rsidR="00845B37" w:rsidRPr="00893674" w:rsidRDefault="00845B37" w:rsidP="00365D27">
      <w:pPr>
        <w:spacing w:line="480" w:lineRule="auto"/>
        <w:ind w:left="720" w:hanging="720"/>
        <w:rPr>
          <w:rFonts w:ascii="Times New Roman" w:eastAsia="Times New Roman" w:hAnsi="Times New Roman" w:cs="Times New Roman"/>
          <w:color w:val="auto"/>
          <w:sz w:val="24"/>
          <w:szCs w:val="24"/>
          <w:lang w:val="en-US"/>
        </w:rPr>
      </w:pPr>
      <w:proofErr w:type="spellStart"/>
      <w:proofErr w:type="gramStart"/>
      <w:r w:rsidRPr="00893674">
        <w:rPr>
          <w:rFonts w:ascii="Times New Roman" w:eastAsia="Times New Roman" w:hAnsi="Times New Roman" w:cs="Times New Roman"/>
          <w:color w:val="auto"/>
          <w:sz w:val="24"/>
          <w:szCs w:val="24"/>
          <w:lang w:val="en-US"/>
        </w:rPr>
        <w:t>Pennypacker</w:t>
      </w:r>
      <w:proofErr w:type="spellEnd"/>
      <w:r w:rsidRPr="00893674">
        <w:rPr>
          <w:rFonts w:ascii="Times New Roman" w:eastAsia="Times New Roman" w:hAnsi="Times New Roman" w:cs="Times New Roman"/>
          <w:color w:val="auto"/>
          <w:sz w:val="24"/>
          <w:szCs w:val="24"/>
          <w:lang w:val="en-US"/>
        </w:rPr>
        <w:t>, H.</w:t>
      </w:r>
      <w:r w:rsidR="009953A1"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color w:val="auto"/>
          <w:sz w:val="24"/>
          <w:szCs w:val="24"/>
          <w:lang w:val="en-US"/>
        </w:rPr>
        <w:t>S., &amp; Johnston, J.</w:t>
      </w:r>
      <w:r w:rsidR="009953A1"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color w:val="auto"/>
          <w:sz w:val="24"/>
          <w:szCs w:val="24"/>
          <w:lang w:val="en-US"/>
        </w:rPr>
        <w:t>M. (1993).</w:t>
      </w:r>
      <w:proofErr w:type="gramEnd"/>
      <w:r w:rsidRPr="00893674">
        <w:rPr>
          <w:rFonts w:ascii="Times New Roman" w:eastAsia="Times New Roman" w:hAnsi="Times New Roman" w:cs="Times New Roman"/>
          <w:color w:val="auto"/>
          <w:sz w:val="24"/>
          <w:szCs w:val="24"/>
          <w:lang w:val="en-US"/>
        </w:rPr>
        <w:t xml:space="preserve"> </w:t>
      </w:r>
      <w:proofErr w:type="gramStart"/>
      <w:r w:rsidRPr="00893674">
        <w:rPr>
          <w:rFonts w:ascii="Times New Roman" w:eastAsia="Times New Roman" w:hAnsi="Times New Roman" w:cs="Times New Roman"/>
          <w:color w:val="auto"/>
          <w:sz w:val="24"/>
          <w:szCs w:val="24"/>
          <w:lang w:val="en-US"/>
        </w:rPr>
        <w:t>Strategies and tactics of behavioral research.</w:t>
      </w:r>
      <w:proofErr w:type="gramEnd"/>
      <w:r w:rsidRPr="00893674">
        <w:rPr>
          <w:rFonts w:ascii="Times New Roman" w:eastAsia="Times New Roman" w:hAnsi="Times New Roman" w:cs="Times New Roman"/>
          <w:color w:val="auto"/>
          <w:sz w:val="24"/>
          <w:szCs w:val="24"/>
          <w:lang w:val="en-US"/>
        </w:rPr>
        <w:t xml:space="preserve"> Hillsdale, NJ: Lawrence Erlbaum Associates.</w:t>
      </w:r>
    </w:p>
    <w:p w14:paraId="49077AE0" w14:textId="19F09156"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proofErr w:type="gramStart"/>
      <w:r w:rsidRPr="00893674">
        <w:rPr>
          <w:rFonts w:ascii="Times New Roman" w:eastAsia="Times New Roman" w:hAnsi="Times New Roman" w:cs="Times New Roman"/>
          <w:color w:val="auto"/>
          <w:sz w:val="24"/>
          <w:szCs w:val="24"/>
          <w:lang w:val="en-US"/>
        </w:rPr>
        <w:t>Lavy</w:t>
      </w:r>
      <w:proofErr w:type="spellEnd"/>
      <w:r w:rsidRPr="00893674">
        <w:rPr>
          <w:rFonts w:ascii="Times New Roman" w:eastAsia="Times New Roman" w:hAnsi="Times New Roman" w:cs="Times New Roman"/>
          <w:color w:val="auto"/>
          <w:sz w:val="24"/>
          <w:szCs w:val="24"/>
          <w:lang w:val="en-US"/>
        </w:rPr>
        <w:t>, V., &amp; Sand, E. (2015).</w:t>
      </w:r>
      <w:proofErr w:type="gramEnd"/>
      <w:r w:rsidRPr="00893674">
        <w:rPr>
          <w:rFonts w:ascii="Times New Roman" w:eastAsia="Times New Roman" w:hAnsi="Times New Roman" w:cs="Times New Roman"/>
          <w:color w:val="auto"/>
          <w:sz w:val="24"/>
          <w:szCs w:val="24"/>
          <w:lang w:val="en-US"/>
        </w:rPr>
        <w:t xml:space="preserve"> On the origins of gender human capital gaps: Short and long term consequences of teachers’ stereotypical biases. </w:t>
      </w:r>
      <w:r w:rsidRPr="00893674">
        <w:rPr>
          <w:rFonts w:ascii="Times New Roman" w:eastAsia="Times New Roman" w:hAnsi="Times New Roman" w:cs="Times New Roman"/>
          <w:i/>
          <w:color w:val="auto"/>
          <w:sz w:val="24"/>
          <w:szCs w:val="24"/>
          <w:lang w:val="en-US"/>
        </w:rPr>
        <w:t>National Bureau of Economic Research</w:t>
      </w:r>
      <w:r w:rsidRPr="00893674">
        <w:rPr>
          <w:rFonts w:ascii="Times New Roman" w:eastAsia="Times New Roman" w:hAnsi="Times New Roman" w:cs="Times New Roman"/>
          <w:color w:val="auto"/>
          <w:sz w:val="24"/>
          <w:szCs w:val="24"/>
          <w:lang w:val="en-US"/>
        </w:rPr>
        <w:t>, Working Paper No. 20909.</w:t>
      </w:r>
      <w:r w:rsidR="00F841DB" w:rsidRPr="00893674">
        <w:rPr>
          <w:rFonts w:ascii="Times New Roman" w:eastAsia="Times New Roman" w:hAnsi="Times New Roman" w:cs="Times New Roman"/>
          <w:color w:val="auto"/>
          <w:sz w:val="24"/>
          <w:szCs w:val="24"/>
          <w:lang w:val="en-US"/>
        </w:rPr>
        <w:t xml:space="preserve"> </w:t>
      </w:r>
      <w:r w:rsidR="00F841DB" w:rsidRPr="00893674">
        <w:rPr>
          <w:rFonts w:ascii="Times New Roman" w:eastAsia="Times New Roman" w:hAnsi="Times New Roman" w:cs="Times New Roman"/>
          <w:color w:val="auto"/>
          <w:sz w:val="24"/>
          <w:szCs w:val="24"/>
        </w:rPr>
        <w:t xml:space="preserve">Disponível em: </w:t>
      </w:r>
      <w:hyperlink r:id="rId16" w:history="1">
        <w:r w:rsidR="009953A1" w:rsidRPr="00893674">
          <w:rPr>
            <w:rStyle w:val="Hyperlink"/>
            <w:rFonts w:ascii="Times New Roman" w:hAnsi="Times New Roman" w:cs="Times New Roman"/>
            <w:color w:val="auto"/>
            <w:sz w:val="24"/>
            <w:szCs w:val="24"/>
          </w:rPr>
          <w:t>http://www.nber.org/papers/w20909</w:t>
        </w:r>
      </w:hyperlink>
    </w:p>
    <w:p w14:paraId="3F01B712" w14:textId="4530E514" w:rsidR="00845B37" w:rsidRPr="00893674" w:rsidRDefault="00845B37" w:rsidP="00775F4D">
      <w:pPr>
        <w:spacing w:line="480" w:lineRule="auto"/>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rPr>
        <w:t xml:space="preserve">Lerner, G. (1986). The </w:t>
      </w:r>
      <w:proofErr w:type="spellStart"/>
      <w:r w:rsidRPr="00893674">
        <w:rPr>
          <w:rFonts w:ascii="Times New Roman" w:eastAsia="Times New Roman" w:hAnsi="Times New Roman" w:cs="Times New Roman"/>
          <w:color w:val="auto"/>
          <w:sz w:val="24"/>
          <w:szCs w:val="24"/>
        </w:rPr>
        <w:t>Creation</w:t>
      </w:r>
      <w:proofErr w:type="spellEnd"/>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of</w:t>
      </w:r>
      <w:proofErr w:type="spellEnd"/>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Patriarchy</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lang w:val="en-US"/>
        </w:rPr>
        <w:t>New York: Oxford University Press.</w:t>
      </w:r>
    </w:p>
    <w:p w14:paraId="3FD90342" w14:textId="7FD100CF" w:rsidR="00845B37" w:rsidRPr="00893674" w:rsidRDefault="00845B37" w:rsidP="00365D27">
      <w:pPr>
        <w:spacing w:line="480" w:lineRule="auto"/>
        <w:ind w:left="720" w:hanging="720"/>
        <w:rPr>
          <w:rFonts w:ascii="Times New Roman" w:eastAsia="Times New Roman" w:hAnsi="Times New Roman" w:cs="Times New Roman"/>
          <w:color w:val="auto"/>
          <w:sz w:val="24"/>
          <w:szCs w:val="24"/>
          <w:lang w:val="es-ES"/>
        </w:rPr>
      </w:pPr>
      <w:r w:rsidRPr="00893674">
        <w:rPr>
          <w:rFonts w:ascii="Times New Roman" w:eastAsia="Times New Roman" w:hAnsi="Times New Roman" w:cs="Times New Roman"/>
          <w:color w:val="auto"/>
          <w:sz w:val="24"/>
          <w:szCs w:val="24"/>
          <w:lang w:val="es-ES"/>
        </w:rPr>
        <w:t xml:space="preserve">Marx, K. (1971). Elementos fundamentales para la </w:t>
      </w:r>
      <w:proofErr w:type="spellStart"/>
      <w:proofErr w:type="gramStart"/>
      <w:r w:rsidRPr="00893674">
        <w:rPr>
          <w:rFonts w:ascii="Times New Roman" w:eastAsia="Times New Roman" w:hAnsi="Times New Roman" w:cs="Times New Roman"/>
          <w:color w:val="auto"/>
          <w:sz w:val="24"/>
          <w:szCs w:val="24"/>
          <w:lang w:val="es-ES"/>
        </w:rPr>
        <w:t>critica</w:t>
      </w:r>
      <w:proofErr w:type="spellEnd"/>
      <w:proofErr w:type="gramEnd"/>
      <w:r w:rsidRPr="00893674">
        <w:rPr>
          <w:rFonts w:ascii="Times New Roman" w:eastAsia="Times New Roman" w:hAnsi="Times New Roman" w:cs="Times New Roman"/>
          <w:color w:val="auto"/>
          <w:sz w:val="24"/>
          <w:szCs w:val="24"/>
          <w:lang w:val="es-ES"/>
        </w:rPr>
        <w:t xml:space="preserve"> de la </w:t>
      </w:r>
      <w:proofErr w:type="spellStart"/>
      <w:r w:rsidRPr="00893674">
        <w:rPr>
          <w:rFonts w:ascii="Times New Roman" w:eastAsia="Times New Roman" w:hAnsi="Times New Roman" w:cs="Times New Roman"/>
          <w:color w:val="auto"/>
          <w:sz w:val="24"/>
          <w:szCs w:val="24"/>
          <w:lang w:val="es-ES"/>
        </w:rPr>
        <w:t>economia</w:t>
      </w:r>
      <w:proofErr w:type="spellEnd"/>
      <w:r w:rsidRPr="00893674">
        <w:rPr>
          <w:rFonts w:ascii="Times New Roman" w:eastAsia="Times New Roman" w:hAnsi="Times New Roman" w:cs="Times New Roman"/>
          <w:color w:val="auto"/>
          <w:sz w:val="24"/>
          <w:szCs w:val="24"/>
          <w:lang w:val="es-ES"/>
        </w:rPr>
        <w:t xml:space="preserve"> política, Vol. I. Buenos Aires: Editora Siglo XXI.</w:t>
      </w:r>
    </w:p>
    <w:p w14:paraId="035ECD07" w14:textId="6F3B9F2A"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proofErr w:type="gramStart"/>
      <w:r w:rsidRPr="00893674">
        <w:rPr>
          <w:rFonts w:ascii="Times New Roman" w:eastAsia="Times New Roman" w:hAnsi="Times New Roman" w:cs="Times New Roman"/>
          <w:color w:val="auto"/>
          <w:sz w:val="24"/>
          <w:szCs w:val="24"/>
          <w:lang w:val="en-US"/>
        </w:rPr>
        <w:t>Organização</w:t>
      </w:r>
      <w:proofErr w:type="spellEnd"/>
      <w:r w:rsidRPr="00893674">
        <w:rPr>
          <w:rFonts w:ascii="Times New Roman" w:eastAsia="Times New Roman" w:hAnsi="Times New Roman" w:cs="Times New Roman"/>
          <w:color w:val="auto"/>
          <w:sz w:val="24"/>
          <w:szCs w:val="24"/>
          <w:lang w:val="en-US"/>
        </w:rPr>
        <w:t xml:space="preserve"> das </w:t>
      </w:r>
      <w:proofErr w:type="spellStart"/>
      <w:r w:rsidRPr="00893674">
        <w:rPr>
          <w:rFonts w:ascii="Times New Roman" w:eastAsia="Times New Roman" w:hAnsi="Times New Roman" w:cs="Times New Roman"/>
          <w:color w:val="auto"/>
          <w:sz w:val="24"/>
          <w:szCs w:val="24"/>
          <w:lang w:val="en-US"/>
        </w:rPr>
        <w:t>Nações</w:t>
      </w:r>
      <w:proofErr w:type="spellEnd"/>
      <w:r w:rsidRPr="00893674">
        <w:rPr>
          <w:rFonts w:ascii="Times New Roman" w:eastAsia="Times New Roman" w:hAnsi="Times New Roman" w:cs="Times New Roman"/>
          <w:color w:val="auto"/>
          <w:sz w:val="24"/>
          <w:szCs w:val="24"/>
          <w:lang w:val="en-US"/>
        </w:rPr>
        <w:t xml:space="preserve"> </w:t>
      </w:r>
      <w:proofErr w:type="spellStart"/>
      <w:r w:rsidRPr="00893674">
        <w:rPr>
          <w:rFonts w:ascii="Times New Roman" w:eastAsia="Times New Roman" w:hAnsi="Times New Roman" w:cs="Times New Roman"/>
          <w:color w:val="auto"/>
          <w:sz w:val="24"/>
          <w:szCs w:val="24"/>
          <w:lang w:val="en-US"/>
        </w:rPr>
        <w:t>Unidas</w:t>
      </w:r>
      <w:proofErr w:type="spellEnd"/>
      <w:r w:rsidRPr="00893674">
        <w:rPr>
          <w:rFonts w:ascii="Times New Roman" w:eastAsia="Times New Roman" w:hAnsi="Times New Roman" w:cs="Times New Roman"/>
          <w:color w:val="auto"/>
          <w:sz w:val="24"/>
          <w:szCs w:val="24"/>
          <w:lang w:val="en-US"/>
        </w:rPr>
        <w:t>.</w:t>
      </w:r>
      <w:proofErr w:type="gramEnd"/>
      <w:r w:rsidRPr="00893674">
        <w:rPr>
          <w:rFonts w:ascii="Times New Roman" w:eastAsia="Times New Roman" w:hAnsi="Times New Roman" w:cs="Times New Roman"/>
          <w:color w:val="auto"/>
          <w:sz w:val="24"/>
          <w:szCs w:val="24"/>
          <w:lang w:val="en-US"/>
        </w:rPr>
        <w:t xml:space="preserve"> (1979). Convention on the Elimination of All Forms of Discrimination </w:t>
      </w:r>
      <w:proofErr w:type="gramStart"/>
      <w:r w:rsidRPr="00893674">
        <w:rPr>
          <w:rFonts w:ascii="Times New Roman" w:eastAsia="Times New Roman" w:hAnsi="Times New Roman" w:cs="Times New Roman"/>
          <w:color w:val="auto"/>
          <w:sz w:val="24"/>
          <w:szCs w:val="24"/>
          <w:lang w:val="en-US"/>
        </w:rPr>
        <w:t>Against</w:t>
      </w:r>
      <w:proofErr w:type="gramEnd"/>
      <w:r w:rsidRPr="00893674">
        <w:rPr>
          <w:rFonts w:ascii="Times New Roman" w:eastAsia="Times New Roman" w:hAnsi="Times New Roman" w:cs="Times New Roman"/>
          <w:color w:val="auto"/>
          <w:sz w:val="24"/>
          <w:szCs w:val="24"/>
          <w:lang w:val="en-US"/>
        </w:rPr>
        <w:t xml:space="preserve"> Women. </w:t>
      </w:r>
      <w:r w:rsidRPr="00893674">
        <w:rPr>
          <w:rFonts w:ascii="Times New Roman" w:eastAsia="Times New Roman" w:hAnsi="Times New Roman" w:cs="Times New Roman"/>
          <w:color w:val="auto"/>
          <w:sz w:val="24"/>
          <w:szCs w:val="24"/>
        </w:rPr>
        <w:t xml:space="preserve">Disponível em: </w:t>
      </w:r>
      <w:hyperlink r:id="rId17" w:history="1">
        <w:r w:rsidR="009953A1" w:rsidRPr="00893674">
          <w:rPr>
            <w:rStyle w:val="Hyperlink"/>
            <w:rFonts w:ascii="Times New Roman" w:eastAsia="Times New Roman" w:hAnsi="Times New Roman" w:cs="Times New Roman"/>
            <w:color w:val="auto"/>
            <w:sz w:val="24"/>
            <w:szCs w:val="24"/>
          </w:rPr>
          <w:t>http://www.un.org/womenwatch/daw/cedaw/text/econvention.htm</w:t>
        </w:r>
      </w:hyperlink>
    </w:p>
    <w:p w14:paraId="66EC350C" w14:textId="562B5023"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 xml:space="preserve">Organização das Nações Unidas. (2015). </w:t>
      </w:r>
      <w:proofErr w:type="spellStart"/>
      <w:r w:rsidRPr="00893674">
        <w:rPr>
          <w:rFonts w:ascii="Times New Roman" w:eastAsia="Times New Roman" w:hAnsi="Times New Roman" w:cs="Times New Roman"/>
          <w:color w:val="auto"/>
          <w:sz w:val="24"/>
          <w:szCs w:val="24"/>
        </w:rPr>
        <w:t>Minimum</w:t>
      </w:r>
      <w:proofErr w:type="spellEnd"/>
      <w:r w:rsidRPr="00893674">
        <w:rPr>
          <w:rFonts w:ascii="Times New Roman" w:eastAsia="Times New Roman" w:hAnsi="Times New Roman" w:cs="Times New Roman"/>
          <w:color w:val="auto"/>
          <w:sz w:val="24"/>
          <w:szCs w:val="24"/>
        </w:rPr>
        <w:t xml:space="preserve"> Set </w:t>
      </w:r>
      <w:proofErr w:type="spellStart"/>
      <w:r w:rsidRPr="00893674">
        <w:rPr>
          <w:rFonts w:ascii="Times New Roman" w:eastAsia="Times New Roman" w:hAnsi="Times New Roman" w:cs="Times New Roman"/>
          <w:color w:val="auto"/>
          <w:sz w:val="24"/>
          <w:szCs w:val="24"/>
        </w:rPr>
        <w:t>of</w:t>
      </w:r>
      <w:proofErr w:type="spellEnd"/>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Gender</w:t>
      </w:r>
      <w:proofErr w:type="spellEnd"/>
      <w:r w:rsidRPr="00893674">
        <w:rPr>
          <w:rFonts w:ascii="Times New Roman" w:eastAsia="Times New Roman" w:hAnsi="Times New Roman" w:cs="Times New Roman"/>
          <w:color w:val="auto"/>
          <w:sz w:val="24"/>
          <w:szCs w:val="24"/>
        </w:rPr>
        <w:t xml:space="preserve"> </w:t>
      </w:r>
      <w:proofErr w:type="spellStart"/>
      <w:r w:rsidRPr="00893674">
        <w:rPr>
          <w:rFonts w:ascii="Times New Roman" w:eastAsia="Times New Roman" w:hAnsi="Times New Roman" w:cs="Times New Roman"/>
          <w:color w:val="auto"/>
          <w:sz w:val="24"/>
          <w:szCs w:val="24"/>
        </w:rPr>
        <w:t>Indicators</w:t>
      </w:r>
      <w:proofErr w:type="spellEnd"/>
      <w:r w:rsidRPr="00893674">
        <w:rPr>
          <w:rFonts w:ascii="Times New Roman" w:eastAsia="Times New Roman" w:hAnsi="Times New Roman" w:cs="Times New Roman"/>
          <w:color w:val="auto"/>
          <w:sz w:val="24"/>
          <w:szCs w:val="24"/>
        </w:rPr>
        <w:t>. Disponível em:</w:t>
      </w:r>
      <w:r w:rsidR="00775F4D" w:rsidRPr="00893674">
        <w:rPr>
          <w:rFonts w:ascii="Times New Roman" w:hAnsi="Times New Roman" w:cs="Times New Roman"/>
          <w:color w:val="auto"/>
          <w:sz w:val="24"/>
          <w:szCs w:val="24"/>
        </w:rPr>
        <w:t xml:space="preserve"> </w:t>
      </w:r>
      <w:hyperlink r:id="rId18" w:history="1">
        <w:r w:rsidR="009953A1" w:rsidRPr="00893674">
          <w:rPr>
            <w:rStyle w:val="Hyperlink"/>
            <w:rFonts w:ascii="Times New Roman" w:eastAsia="Times New Roman" w:hAnsi="Times New Roman" w:cs="Times New Roman"/>
            <w:color w:val="auto"/>
            <w:sz w:val="24"/>
            <w:szCs w:val="24"/>
          </w:rPr>
          <w:t>https://genderstats.un.org</w:t>
        </w:r>
      </w:hyperlink>
    </w:p>
    <w:p w14:paraId="2B9E8854" w14:textId="77777777" w:rsidR="009953A1" w:rsidRPr="00893674" w:rsidRDefault="009953A1" w:rsidP="00365D27">
      <w:pPr>
        <w:spacing w:line="480" w:lineRule="auto"/>
        <w:ind w:left="720" w:hanging="720"/>
        <w:rPr>
          <w:rFonts w:ascii="Times New Roman" w:eastAsia="Times New Roman" w:hAnsi="Times New Roman" w:cs="Times New Roman"/>
          <w:color w:val="auto"/>
          <w:sz w:val="24"/>
          <w:szCs w:val="24"/>
        </w:rPr>
      </w:pPr>
    </w:p>
    <w:p w14:paraId="0EBBED59" w14:textId="63B85C01"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rPr>
        <w:lastRenderedPageBreak/>
        <w:t>Pateman</w:t>
      </w:r>
      <w:proofErr w:type="spellEnd"/>
      <w:r w:rsidRPr="00893674">
        <w:rPr>
          <w:rFonts w:ascii="Times New Roman" w:eastAsia="Times New Roman" w:hAnsi="Times New Roman" w:cs="Times New Roman"/>
          <w:color w:val="auto"/>
          <w:sz w:val="24"/>
          <w:szCs w:val="24"/>
        </w:rPr>
        <w:t xml:space="preserve">, C. (1993). O contrato </w:t>
      </w:r>
      <w:r w:rsidR="007978A5" w:rsidRPr="00893674">
        <w:rPr>
          <w:rFonts w:ascii="Times New Roman" w:eastAsia="Times New Roman" w:hAnsi="Times New Roman" w:cs="Times New Roman"/>
          <w:color w:val="auto"/>
          <w:sz w:val="24"/>
          <w:szCs w:val="24"/>
        </w:rPr>
        <w:t>s</w:t>
      </w:r>
      <w:r w:rsidRPr="00893674">
        <w:rPr>
          <w:rFonts w:ascii="Times New Roman" w:eastAsia="Times New Roman" w:hAnsi="Times New Roman" w:cs="Times New Roman"/>
          <w:color w:val="auto"/>
          <w:sz w:val="24"/>
          <w:szCs w:val="24"/>
        </w:rPr>
        <w:t>exual. São Paulo: Paz e Terra. (Trabalho original publicado em 1988</w:t>
      </w:r>
      <w:r w:rsidR="007978A5" w:rsidRPr="00893674">
        <w:rPr>
          <w:rFonts w:ascii="Times New Roman" w:eastAsia="Times New Roman" w:hAnsi="Times New Roman" w:cs="Times New Roman"/>
          <w:color w:val="auto"/>
          <w:sz w:val="24"/>
          <w:szCs w:val="24"/>
        </w:rPr>
        <w:t>.</w:t>
      </w:r>
      <w:proofErr w:type="gramStart"/>
      <w:r w:rsidRPr="00893674">
        <w:rPr>
          <w:rFonts w:ascii="Times New Roman" w:eastAsia="Times New Roman" w:hAnsi="Times New Roman" w:cs="Times New Roman"/>
          <w:color w:val="auto"/>
          <w:sz w:val="24"/>
          <w:szCs w:val="24"/>
        </w:rPr>
        <w:t>)</w:t>
      </w:r>
      <w:proofErr w:type="gramEnd"/>
    </w:p>
    <w:p w14:paraId="5A8D1698" w14:textId="73419AD4" w:rsidR="00845B37" w:rsidRPr="00893674" w:rsidRDefault="00845B37" w:rsidP="00365D27">
      <w:pPr>
        <w:spacing w:line="480" w:lineRule="auto"/>
        <w:ind w:left="720" w:hanging="720"/>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rPr>
        <w:t xml:space="preserve">Rubin, G. (1975). </w:t>
      </w:r>
      <w:proofErr w:type="gramStart"/>
      <w:r w:rsidRPr="00893674">
        <w:rPr>
          <w:rFonts w:ascii="Times New Roman" w:eastAsia="Times New Roman" w:hAnsi="Times New Roman" w:cs="Times New Roman"/>
          <w:color w:val="auto"/>
          <w:sz w:val="24"/>
          <w:szCs w:val="24"/>
          <w:lang w:val="en-US"/>
        </w:rPr>
        <w:t>The traffic in women.</w:t>
      </w:r>
      <w:proofErr w:type="gramEnd"/>
      <w:r w:rsidRPr="00893674">
        <w:rPr>
          <w:rFonts w:ascii="Times New Roman" w:eastAsia="Times New Roman" w:hAnsi="Times New Roman" w:cs="Times New Roman"/>
          <w:color w:val="auto"/>
          <w:sz w:val="24"/>
          <w:szCs w:val="24"/>
          <w:lang w:val="en-US"/>
        </w:rPr>
        <w:t xml:space="preserve"> </w:t>
      </w:r>
      <w:proofErr w:type="spellStart"/>
      <w:r w:rsidRPr="00893674">
        <w:rPr>
          <w:rFonts w:ascii="Times New Roman" w:eastAsia="Times New Roman" w:hAnsi="Times New Roman" w:cs="Times New Roman"/>
          <w:color w:val="auto"/>
          <w:sz w:val="24"/>
          <w:szCs w:val="24"/>
          <w:lang w:val="en-US"/>
        </w:rPr>
        <w:t>Em</w:t>
      </w:r>
      <w:proofErr w:type="spellEnd"/>
      <w:r w:rsidRPr="00893674">
        <w:rPr>
          <w:rFonts w:ascii="Times New Roman" w:eastAsia="Times New Roman" w:hAnsi="Times New Roman" w:cs="Times New Roman"/>
          <w:color w:val="auto"/>
          <w:sz w:val="24"/>
          <w:szCs w:val="24"/>
          <w:lang w:val="en-US"/>
        </w:rPr>
        <w:t xml:space="preserve"> R. Reiter (Org.), </w:t>
      </w:r>
      <w:r w:rsidRPr="00893674">
        <w:rPr>
          <w:rFonts w:ascii="Times New Roman" w:eastAsia="Times New Roman" w:hAnsi="Times New Roman" w:cs="Times New Roman"/>
          <w:i/>
          <w:color w:val="auto"/>
          <w:sz w:val="24"/>
          <w:szCs w:val="24"/>
          <w:lang w:val="en-US"/>
        </w:rPr>
        <w:t xml:space="preserve">Towards an </w:t>
      </w:r>
      <w:proofErr w:type="spellStart"/>
      <w:r w:rsidRPr="00893674">
        <w:rPr>
          <w:rFonts w:ascii="Times New Roman" w:eastAsia="Times New Roman" w:hAnsi="Times New Roman" w:cs="Times New Roman"/>
          <w:i/>
          <w:color w:val="auto"/>
          <w:sz w:val="24"/>
          <w:szCs w:val="24"/>
          <w:lang w:val="en-US"/>
        </w:rPr>
        <w:t>Antropology</w:t>
      </w:r>
      <w:proofErr w:type="spellEnd"/>
      <w:r w:rsidRPr="00893674">
        <w:rPr>
          <w:rFonts w:ascii="Times New Roman" w:eastAsia="Times New Roman" w:hAnsi="Times New Roman" w:cs="Times New Roman"/>
          <w:i/>
          <w:color w:val="auto"/>
          <w:sz w:val="24"/>
          <w:szCs w:val="24"/>
          <w:lang w:val="en-US"/>
        </w:rPr>
        <w:t xml:space="preserve"> of Women</w:t>
      </w:r>
      <w:r w:rsidRPr="00893674">
        <w:rPr>
          <w:rFonts w:ascii="Times New Roman" w:eastAsia="Times New Roman" w:hAnsi="Times New Roman" w:cs="Times New Roman"/>
          <w:color w:val="auto"/>
          <w:sz w:val="24"/>
          <w:szCs w:val="24"/>
          <w:lang w:val="en-US"/>
        </w:rPr>
        <w:t xml:space="preserve"> (pp. 160-207). New York: Monthly Review Press.</w:t>
      </w:r>
    </w:p>
    <w:p w14:paraId="71A8A5F3" w14:textId="28720138" w:rsidR="00845B37" w:rsidRPr="00893674" w:rsidRDefault="00845B37" w:rsidP="00365D27">
      <w:pPr>
        <w:pStyle w:val="Normal1"/>
        <w:spacing w:line="480" w:lineRule="auto"/>
        <w:ind w:left="720" w:hanging="720"/>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lang w:val="en-US"/>
        </w:rPr>
        <w:t>Ruiz, M. R. (1998). Perso</w:t>
      </w:r>
      <w:r w:rsidR="00920EF3" w:rsidRPr="00893674">
        <w:rPr>
          <w:rFonts w:ascii="Times New Roman" w:eastAsia="Times New Roman" w:hAnsi="Times New Roman" w:cs="Times New Roman"/>
          <w:color w:val="auto"/>
          <w:sz w:val="24"/>
          <w:szCs w:val="24"/>
          <w:lang w:val="en-US"/>
        </w:rPr>
        <w:t>nal agency in feminist theory: E</w:t>
      </w:r>
      <w:r w:rsidRPr="00893674">
        <w:rPr>
          <w:rFonts w:ascii="Times New Roman" w:eastAsia="Times New Roman" w:hAnsi="Times New Roman" w:cs="Times New Roman"/>
          <w:color w:val="auto"/>
          <w:sz w:val="24"/>
          <w:szCs w:val="24"/>
          <w:lang w:val="en-US"/>
        </w:rPr>
        <w:t xml:space="preserve">victing the illusive dweller. </w:t>
      </w:r>
      <w:r w:rsidRPr="00893674">
        <w:rPr>
          <w:rFonts w:ascii="Times New Roman" w:eastAsia="Times New Roman" w:hAnsi="Times New Roman" w:cs="Times New Roman"/>
          <w:i/>
          <w:color w:val="auto"/>
          <w:sz w:val="24"/>
          <w:szCs w:val="24"/>
          <w:lang w:val="en-US"/>
        </w:rPr>
        <w:t>The Behavior Analyst</w:t>
      </w:r>
      <w:r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i/>
          <w:color w:val="auto"/>
          <w:sz w:val="24"/>
          <w:szCs w:val="24"/>
          <w:lang w:val="en-US"/>
        </w:rPr>
        <w:t>21</w:t>
      </w:r>
      <w:r w:rsidRPr="00893674">
        <w:rPr>
          <w:rFonts w:ascii="Times New Roman" w:eastAsia="Times New Roman" w:hAnsi="Times New Roman" w:cs="Times New Roman"/>
          <w:color w:val="auto"/>
          <w:sz w:val="24"/>
          <w:szCs w:val="24"/>
          <w:lang w:val="en-US"/>
        </w:rPr>
        <w:t>(2), 179–192.</w:t>
      </w:r>
    </w:p>
    <w:p w14:paraId="6DF34838" w14:textId="6F4139C0" w:rsidR="00845B37" w:rsidRPr="00893674" w:rsidRDefault="00845B37" w:rsidP="00365D27">
      <w:pPr>
        <w:spacing w:line="480" w:lineRule="auto"/>
        <w:ind w:left="720" w:hanging="720"/>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lang w:val="en-US"/>
        </w:rPr>
        <w:t xml:space="preserve">Ruiz, M. R. (2003). Inconspicuous sources of behavioral control: The case of gendered practices. </w:t>
      </w:r>
      <w:r w:rsidRPr="00893674">
        <w:rPr>
          <w:rFonts w:ascii="Times New Roman" w:eastAsia="Times New Roman" w:hAnsi="Times New Roman" w:cs="Times New Roman"/>
          <w:i/>
          <w:color w:val="auto"/>
          <w:sz w:val="24"/>
          <w:szCs w:val="24"/>
          <w:lang w:val="en-US"/>
        </w:rPr>
        <w:t>The Behavior Analyst Today</w:t>
      </w:r>
      <w:r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i/>
          <w:color w:val="auto"/>
          <w:sz w:val="24"/>
          <w:szCs w:val="24"/>
          <w:lang w:val="en-US"/>
        </w:rPr>
        <w:t>4</w:t>
      </w:r>
      <w:r w:rsidRPr="00893674">
        <w:rPr>
          <w:rFonts w:ascii="Times New Roman" w:eastAsia="Times New Roman" w:hAnsi="Times New Roman" w:cs="Times New Roman"/>
          <w:color w:val="auto"/>
          <w:sz w:val="24"/>
          <w:szCs w:val="24"/>
          <w:lang w:val="en-US"/>
        </w:rPr>
        <w:t>, 12–16.</w:t>
      </w:r>
    </w:p>
    <w:p w14:paraId="292690BE" w14:textId="38A57A71"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Ruiz, M.</w:t>
      </w:r>
      <w:r w:rsidR="00920EF3"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R., &amp; Roche, B. (2007). </w:t>
      </w:r>
      <w:proofErr w:type="gramStart"/>
      <w:r w:rsidRPr="00893674">
        <w:rPr>
          <w:rFonts w:ascii="Times New Roman" w:eastAsia="Times New Roman" w:hAnsi="Times New Roman" w:cs="Times New Roman"/>
          <w:color w:val="auto"/>
          <w:sz w:val="24"/>
          <w:szCs w:val="24"/>
          <w:lang w:val="en-US"/>
        </w:rPr>
        <w:t>Values and the scientific culture of behavior analysis.</w:t>
      </w:r>
      <w:proofErr w:type="gramEnd"/>
      <w:r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i/>
          <w:color w:val="auto"/>
          <w:sz w:val="24"/>
          <w:szCs w:val="24"/>
        </w:rPr>
        <w:t xml:space="preserve">The </w:t>
      </w:r>
      <w:proofErr w:type="spellStart"/>
      <w:r w:rsidRPr="00893674">
        <w:rPr>
          <w:rFonts w:ascii="Times New Roman" w:eastAsia="Times New Roman" w:hAnsi="Times New Roman" w:cs="Times New Roman"/>
          <w:i/>
          <w:color w:val="auto"/>
          <w:sz w:val="24"/>
          <w:szCs w:val="24"/>
        </w:rPr>
        <w:t>Behavior</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Analyst</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30</w:t>
      </w:r>
      <w:r w:rsidRPr="00893674">
        <w:rPr>
          <w:rFonts w:ascii="Times New Roman" w:eastAsia="Times New Roman" w:hAnsi="Times New Roman" w:cs="Times New Roman"/>
          <w:color w:val="auto"/>
          <w:sz w:val="24"/>
          <w:szCs w:val="24"/>
        </w:rPr>
        <w:t>(1), 1-16.</w:t>
      </w:r>
    </w:p>
    <w:p w14:paraId="478BA15D" w14:textId="3F570443"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rPr>
        <w:t>Saffioti</w:t>
      </w:r>
      <w:proofErr w:type="spellEnd"/>
      <w:r w:rsidRPr="00893674">
        <w:rPr>
          <w:rFonts w:ascii="Times New Roman" w:eastAsia="Times New Roman" w:hAnsi="Times New Roman" w:cs="Times New Roman"/>
          <w:color w:val="auto"/>
          <w:sz w:val="24"/>
          <w:szCs w:val="24"/>
        </w:rPr>
        <w:t>, H.</w:t>
      </w:r>
      <w:r w:rsidR="00920EF3"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B. (2004). Gênero, patriarcado e violência. São Paulo, SP: Fundação Perseu </w:t>
      </w:r>
      <w:proofErr w:type="spellStart"/>
      <w:r w:rsidRPr="00893674">
        <w:rPr>
          <w:rFonts w:ascii="Times New Roman" w:eastAsia="Times New Roman" w:hAnsi="Times New Roman" w:cs="Times New Roman"/>
          <w:color w:val="auto"/>
          <w:sz w:val="24"/>
          <w:szCs w:val="24"/>
        </w:rPr>
        <w:t>Abramo</w:t>
      </w:r>
      <w:proofErr w:type="spellEnd"/>
      <w:r w:rsidRPr="00893674">
        <w:rPr>
          <w:rFonts w:ascii="Times New Roman" w:eastAsia="Times New Roman" w:hAnsi="Times New Roman" w:cs="Times New Roman"/>
          <w:color w:val="auto"/>
          <w:sz w:val="24"/>
          <w:szCs w:val="24"/>
        </w:rPr>
        <w:t>.</w:t>
      </w:r>
    </w:p>
    <w:p w14:paraId="52BA4C8B" w14:textId="6BAD4CBA" w:rsidR="00845B37" w:rsidRPr="00893674" w:rsidRDefault="00845B37" w:rsidP="00365D27">
      <w:pPr>
        <w:spacing w:line="480" w:lineRule="auto"/>
        <w:ind w:left="720" w:hanging="720"/>
        <w:rPr>
          <w:rFonts w:ascii="Times New Roman" w:eastAsia="Times New Roman" w:hAnsi="Times New Roman" w:cs="Times New Roman"/>
          <w:color w:val="auto"/>
          <w:sz w:val="24"/>
          <w:szCs w:val="24"/>
        </w:rPr>
      </w:pPr>
      <w:r w:rsidRPr="00893674">
        <w:rPr>
          <w:rFonts w:ascii="Times New Roman" w:eastAsia="Times New Roman" w:hAnsi="Times New Roman" w:cs="Times New Roman"/>
          <w:color w:val="auto"/>
          <w:sz w:val="24"/>
          <w:szCs w:val="24"/>
        </w:rPr>
        <w:t>Silva, E.</w:t>
      </w:r>
      <w:r w:rsidR="00920EF3"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 xml:space="preserve">C., &amp; </w:t>
      </w:r>
      <w:proofErr w:type="spellStart"/>
      <w:r w:rsidRPr="00893674">
        <w:rPr>
          <w:rFonts w:ascii="Times New Roman" w:eastAsia="Times New Roman" w:hAnsi="Times New Roman" w:cs="Times New Roman"/>
          <w:color w:val="auto"/>
          <w:sz w:val="24"/>
          <w:szCs w:val="24"/>
        </w:rPr>
        <w:t>Laurenti</w:t>
      </w:r>
      <w:proofErr w:type="spellEnd"/>
      <w:r w:rsidRPr="00893674">
        <w:rPr>
          <w:rFonts w:ascii="Times New Roman" w:eastAsia="Times New Roman" w:hAnsi="Times New Roman" w:cs="Times New Roman"/>
          <w:color w:val="auto"/>
          <w:sz w:val="24"/>
          <w:szCs w:val="24"/>
        </w:rPr>
        <w:t xml:space="preserve">, C. (2017). B. F. </w:t>
      </w:r>
      <w:r w:rsidR="00920EF3" w:rsidRPr="00893674">
        <w:rPr>
          <w:rFonts w:ascii="Times New Roman" w:eastAsia="Times New Roman" w:hAnsi="Times New Roman" w:cs="Times New Roman"/>
          <w:color w:val="auto"/>
          <w:sz w:val="24"/>
          <w:szCs w:val="24"/>
        </w:rPr>
        <w:t>Skinner e Simone de Beauvoir: “A</w:t>
      </w:r>
      <w:r w:rsidRPr="00893674">
        <w:rPr>
          <w:rFonts w:ascii="Times New Roman" w:eastAsia="Times New Roman" w:hAnsi="Times New Roman" w:cs="Times New Roman"/>
          <w:color w:val="auto"/>
          <w:sz w:val="24"/>
          <w:szCs w:val="24"/>
        </w:rPr>
        <w:t xml:space="preserve"> mulher” à luz do modelo de seleção pelas consequências. </w:t>
      </w:r>
      <w:r w:rsidRPr="00893674">
        <w:rPr>
          <w:rFonts w:ascii="Times New Roman" w:eastAsia="Times New Roman" w:hAnsi="Times New Roman" w:cs="Times New Roman"/>
          <w:i/>
          <w:color w:val="auto"/>
          <w:sz w:val="24"/>
          <w:szCs w:val="24"/>
        </w:rPr>
        <w:t xml:space="preserve">Perspectivas em </w:t>
      </w:r>
      <w:proofErr w:type="spellStart"/>
      <w:r w:rsidRPr="00893674">
        <w:rPr>
          <w:rFonts w:ascii="Times New Roman" w:eastAsia="Times New Roman" w:hAnsi="Times New Roman" w:cs="Times New Roman"/>
          <w:i/>
          <w:color w:val="auto"/>
          <w:sz w:val="24"/>
          <w:szCs w:val="24"/>
        </w:rPr>
        <w:t>Análise</w:t>
      </w:r>
      <w:proofErr w:type="spellEnd"/>
      <w:r w:rsidRPr="00893674">
        <w:rPr>
          <w:rFonts w:ascii="Times New Roman" w:eastAsia="Times New Roman" w:hAnsi="Times New Roman" w:cs="Times New Roman"/>
          <w:i/>
          <w:color w:val="auto"/>
          <w:sz w:val="24"/>
          <w:szCs w:val="24"/>
        </w:rPr>
        <w:t xml:space="preserve"> do Comportamento</w:t>
      </w:r>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7</w:t>
      </w:r>
      <w:r w:rsidRPr="00893674">
        <w:rPr>
          <w:rFonts w:ascii="Times New Roman" w:eastAsia="Times New Roman" w:hAnsi="Times New Roman" w:cs="Times New Roman"/>
          <w:color w:val="auto"/>
          <w:sz w:val="24"/>
          <w:szCs w:val="24"/>
        </w:rPr>
        <w:t xml:space="preserve">(2), 197-211. </w:t>
      </w:r>
    </w:p>
    <w:p w14:paraId="50174F94" w14:textId="4D1E12E9" w:rsidR="00845B37" w:rsidRPr="00893674" w:rsidRDefault="00845B37" w:rsidP="00775F4D">
      <w:pPr>
        <w:pStyle w:val="Normal1"/>
        <w:spacing w:line="480" w:lineRule="auto"/>
        <w:rPr>
          <w:rFonts w:ascii="Times New Roman" w:eastAsia="Times New Roman" w:hAnsi="Times New Roman" w:cs="Times New Roman"/>
          <w:color w:val="auto"/>
          <w:sz w:val="24"/>
          <w:szCs w:val="24"/>
          <w:highlight w:val="white"/>
        </w:rPr>
      </w:pPr>
      <w:r w:rsidRPr="00893674">
        <w:rPr>
          <w:rFonts w:ascii="Times New Roman" w:eastAsia="Times New Roman" w:hAnsi="Times New Roman" w:cs="Times New Roman"/>
          <w:color w:val="auto"/>
          <w:sz w:val="24"/>
          <w:szCs w:val="24"/>
        </w:rPr>
        <w:t>Skinner, B.</w:t>
      </w:r>
      <w:r w:rsidR="00920EF3"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color w:val="auto"/>
          <w:sz w:val="24"/>
          <w:szCs w:val="24"/>
        </w:rPr>
        <w:t>F. (1953). Ciência e comportamento humano. São Paulo: Martins Fontes.</w:t>
      </w:r>
    </w:p>
    <w:p w14:paraId="2954CDDD" w14:textId="107F9C78" w:rsidR="00845B37" w:rsidRPr="00893674" w:rsidRDefault="00845B37" w:rsidP="00775F4D">
      <w:pPr>
        <w:pStyle w:val="Normal1"/>
        <w:spacing w:line="480" w:lineRule="auto"/>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highlight w:val="white"/>
        </w:rPr>
        <w:t xml:space="preserve">Skinner, B.F. (1957). </w:t>
      </w:r>
      <w:proofErr w:type="gramStart"/>
      <w:r w:rsidRPr="00893674">
        <w:rPr>
          <w:rFonts w:ascii="Times New Roman" w:eastAsia="Times New Roman" w:hAnsi="Times New Roman" w:cs="Times New Roman"/>
          <w:color w:val="auto"/>
          <w:sz w:val="24"/>
          <w:szCs w:val="24"/>
          <w:highlight w:val="white"/>
          <w:lang w:val="en-US"/>
        </w:rPr>
        <w:t>Verbal behavior.</w:t>
      </w:r>
      <w:proofErr w:type="gramEnd"/>
      <w:r w:rsidRPr="00893674">
        <w:rPr>
          <w:rFonts w:ascii="Times New Roman" w:eastAsia="Times New Roman" w:hAnsi="Times New Roman" w:cs="Times New Roman"/>
          <w:color w:val="auto"/>
          <w:sz w:val="24"/>
          <w:szCs w:val="24"/>
          <w:highlight w:val="white"/>
          <w:lang w:val="en-US"/>
        </w:rPr>
        <w:t xml:space="preserve"> Acton, Massachusetts: Copley.</w:t>
      </w:r>
    </w:p>
    <w:p w14:paraId="356A5CBF" w14:textId="0AA264F7" w:rsidR="00845B37" w:rsidRPr="00893674" w:rsidRDefault="00845B37" w:rsidP="00775F4D">
      <w:pPr>
        <w:pStyle w:val="Normal1"/>
        <w:spacing w:line="480" w:lineRule="auto"/>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lang w:val="en-US"/>
        </w:rPr>
        <w:t xml:space="preserve">Skinner, B.F. (1971). </w:t>
      </w:r>
      <w:proofErr w:type="gramStart"/>
      <w:r w:rsidRPr="00893674">
        <w:rPr>
          <w:rFonts w:ascii="Times New Roman" w:eastAsia="Times New Roman" w:hAnsi="Times New Roman" w:cs="Times New Roman"/>
          <w:color w:val="auto"/>
          <w:sz w:val="24"/>
          <w:szCs w:val="24"/>
          <w:lang w:val="en-US"/>
        </w:rPr>
        <w:t>Beyond freedom and dignity.</w:t>
      </w:r>
      <w:proofErr w:type="gramEnd"/>
      <w:r w:rsidRPr="00893674">
        <w:rPr>
          <w:rFonts w:ascii="Times New Roman" w:eastAsia="Times New Roman" w:hAnsi="Times New Roman" w:cs="Times New Roman"/>
          <w:color w:val="auto"/>
          <w:sz w:val="24"/>
          <w:szCs w:val="24"/>
          <w:lang w:val="en-US"/>
        </w:rPr>
        <w:t xml:space="preserve"> New York: Alfred A. Knopf.</w:t>
      </w:r>
    </w:p>
    <w:p w14:paraId="4C74CD79" w14:textId="13081925" w:rsidR="00845B37" w:rsidRPr="00893674" w:rsidRDefault="00845B37" w:rsidP="00775F4D">
      <w:pPr>
        <w:pStyle w:val="Normal1"/>
        <w:spacing w:line="480" w:lineRule="auto"/>
        <w:rPr>
          <w:rFonts w:ascii="Times New Roman" w:eastAsia="Times New Roman" w:hAnsi="Times New Roman" w:cs="Times New Roman"/>
          <w:color w:val="auto"/>
          <w:sz w:val="24"/>
          <w:szCs w:val="24"/>
          <w:lang w:val="en-US" w:eastAsia="en-US"/>
        </w:rPr>
      </w:pPr>
      <w:r w:rsidRPr="00893674">
        <w:rPr>
          <w:rFonts w:ascii="Times New Roman" w:eastAsia="Times New Roman" w:hAnsi="Times New Roman" w:cs="Times New Roman"/>
          <w:color w:val="auto"/>
          <w:sz w:val="24"/>
          <w:szCs w:val="24"/>
          <w:lang w:val="en-US" w:eastAsia="en-US"/>
        </w:rPr>
        <w:t xml:space="preserve">Skinner, B. F. (1981). </w:t>
      </w:r>
      <w:proofErr w:type="gramStart"/>
      <w:r w:rsidRPr="00893674">
        <w:rPr>
          <w:rFonts w:ascii="Times New Roman" w:eastAsia="Times New Roman" w:hAnsi="Times New Roman" w:cs="Times New Roman"/>
          <w:color w:val="auto"/>
          <w:sz w:val="24"/>
          <w:szCs w:val="24"/>
          <w:lang w:val="en-US" w:eastAsia="en-US"/>
        </w:rPr>
        <w:t>Selection by consequences.</w:t>
      </w:r>
      <w:proofErr w:type="gramEnd"/>
      <w:r w:rsidRPr="00893674">
        <w:rPr>
          <w:rFonts w:ascii="Times New Roman" w:eastAsia="Times New Roman" w:hAnsi="Times New Roman" w:cs="Times New Roman"/>
          <w:color w:val="auto"/>
          <w:sz w:val="24"/>
          <w:szCs w:val="24"/>
          <w:lang w:val="en-US" w:eastAsia="en-US"/>
        </w:rPr>
        <w:t xml:space="preserve"> </w:t>
      </w:r>
      <w:r w:rsidRPr="00893674">
        <w:rPr>
          <w:rFonts w:ascii="Times New Roman" w:eastAsia="Times New Roman" w:hAnsi="Times New Roman" w:cs="Times New Roman"/>
          <w:i/>
          <w:color w:val="auto"/>
          <w:sz w:val="24"/>
          <w:szCs w:val="24"/>
          <w:lang w:val="en-US" w:eastAsia="en-US"/>
        </w:rPr>
        <w:t>Science</w:t>
      </w:r>
      <w:r w:rsidRPr="00893674">
        <w:rPr>
          <w:rFonts w:ascii="Times New Roman" w:eastAsia="Times New Roman" w:hAnsi="Times New Roman" w:cs="Times New Roman"/>
          <w:color w:val="auto"/>
          <w:sz w:val="24"/>
          <w:szCs w:val="24"/>
          <w:lang w:val="en-US" w:eastAsia="en-US"/>
        </w:rPr>
        <w:t xml:space="preserve">, </w:t>
      </w:r>
      <w:r w:rsidRPr="00893674">
        <w:rPr>
          <w:rFonts w:ascii="Times New Roman" w:eastAsia="Times New Roman" w:hAnsi="Times New Roman" w:cs="Times New Roman"/>
          <w:i/>
          <w:color w:val="auto"/>
          <w:sz w:val="24"/>
          <w:szCs w:val="24"/>
          <w:lang w:val="en-US" w:eastAsia="en-US"/>
        </w:rPr>
        <w:t>213</w:t>
      </w:r>
      <w:r w:rsidRPr="00893674">
        <w:rPr>
          <w:rFonts w:ascii="Times New Roman" w:eastAsia="Times New Roman" w:hAnsi="Times New Roman" w:cs="Times New Roman"/>
          <w:color w:val="auto"/>
          <w:sz w:val="24"/>
          <w:szCs w:val="24"/>
          <w:lang w:val="en-US" w:eastAsia="en-US"/>
        </w:rPr>
        <w:t>(4507), 501-504.</w:t>
      </w:r>
    </w:p>
    <w:p w14:paraId="37FB7CBD" w14:textId="38B969DF" w:rsidR="00845B37" w:rsidRPr="00893674" w:rsidRDefault="00845B37" w:rsidP="00775F4D">
      <w:pPr>
        <w:pStyle w:val="Normal1"/>
        <w:spacing w:line="480" w:lineRule="auto"/>
        <w:rPr>
          <w:rFonts w:ascii="Times New Roman" w:eastAsia="Times New Roman" w:hAnsi="Times New Roman" w:cs="Times New Roman"/>
          <w:color w:val="auto"/>
          <w:sz w:val="24"/>
          <w:szCs w:val="24"/>
          <w:lang w:val="en-US"/>
        </w:rPr>
      </w:pPr>
      <w:r w:rsidRPr="00893674">
        <w:rPr>
          <w:rFonts w:ascii="Times New Roman" w:eastAsia="Times New Roman" w:hAnsi="Times New Roman" w:cs="Times New Roman"/>
          <w:color w:val="auto"/>
          <w:sz w:val="24"/>
          <w:szCs w:val="24"/>
          <w:lang w:val="en-US"/>
        </w:rPr>
        <w:t xml:space="preserve">Thompson, D. (2001). </w:t>
      </w:r>
      <w:proofErr w:type="gramStart"/>
      <w:r w:rsidRPr="00893674">
        <w:rPr>
          <w:rFonts w:ascii="Times New Roman" w:eastAsia="Times New Roman" w:hAnsi="Times New Roman" w:cs="Times New Roman"/>
          <w:color w:val="auto"/>
          <w:sz w:val="24"/>
          <w:szCs w:val="24"/>
          <w:lang w:val="en-US"/>
        </w:rPr>
        <w:t>Radical feminism today.</w:t>
      </w:r>
      <w:proofErr w:type="gramEnd"/>
      <w:r w:rsidRPr="00893674">
        <w:rPr>
          <w:rFonts w:ascii="Times New Roman" w:eastAsia="Times New Roman" w:hAnsi="Times New Roman" w:cs="Times New Roman"/>
          <w:color w:val="auto"/>
          <w:sz w:val="24"/>
          <w:szCs w:val="24"/>
          <w:lang w:val="en-US"/>
        </w:rPr>
        <w:t xml:space="preserve"> </w:t>
      </w:r>
      <w:proofErr w:type="spellStart"/>
      <w:r w:rsidRPr="00893674">
        <w:rPr>
          <w:rFonts w:ascii="Times New Roman" w:eastAsia="Times New Roman" w:hAnsi="Times New Roman" w:cs="Times New Roman"/>
          <w:color w:val="auto"/>
          <w:sz w:val="24"/>
          <w:szCs w:val="24"/>
          <w:lang w:val="en-US"/>
        </w:rPr>
        <w:t>Londres</w:t>
      </w:r>
      <w:proofErr w:type="spellEnd"/>
      <w:r w:rsidRPr="00893674">
        <w:rPr>
          <w:rFonts w:ascii="Times New Roman" w:eastAsia="Times New Roman" w:hAnsi="Times New Roman" w:cs="Times New Roman"/>
          <w:color w:val="auto"/>
          <w:sz w:val="24"/>
          <w:szCs w:val="24"/>
          <w:lang w:val="en-US"/>
        </w:rPr>
        <w:t>: SAGE Publications.</w:t>
      </w:r>
    </w:p>
    <w:p w14:paraId="45ED3A13" w14:textId="3C1F6A27" w:rsidR="00845B37" w:rsidRPr="00893674" w:rsidRDefault="00845B37" w:rsidP="00775F4D">
      <w:pPr>
        <w:spacing w:line="480" w:lineRule="auto"/>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lang w:val="en-US"/>
        </w:rPr>
        <w:t>Waiselfisz</w:t>
      </w:r>
      <w:proofErr w:type="spellEnd"/>
      <w:r w:rsidRPr="00893674">
        <w:rPr>
          <w:rFonts w:ascii="Times New Roman" w:eastAsia="Times New Roman" w:hAnsi="Times New Roman" w:cs="Times New Roman"/>
          <w:color w:val="auto"/>
          <w:sz w:val="24"/>
          <w:szCs w:val="24"/>
          <w:lang w:val="en-US"/>
        </w:rPr>
        <w:t xml:space="preserve">, J. J. (2013). </w:t>
      </w:r>
      <w:r w:rsidRPr="00893674">
        <w:rPr>
          <w:rFonts w:ascii="Times New Roman" w:eastAsia="Times New Roman" w:hAnsi="Times New Roman" w:cs="Times New Roman"/>
          <w:color w:val="auto"/>
          <w:sz w:val="24"/>
          <w:szCs w:val="24"/>
        </w:rPr>
        <w:t>Mapa da violência. UNESCO Brasil.</w:t>
      </w:r>
    </w:p>
    <w:p w14:paraId="38D9B575" w14:textId="1C38215A" w:rsidR="003D16F8" w:rsidRPr="00893674" w:rsidRDefault="00845B37" w:rsidP="00365D27">
      <w:pPr>
        <w:spacing w:line="480" w:lineRule="auto"/>
        <w:ind w:left="720" w:hanging="720"/>
        <w:rPr>
          <w:rFonts w:ascii="Times New Roman" w:eastAsia="Times New Roman" w:hAnsi="Times New Roman" w:cs="Times New Roman"/>
          <w:color w:val="auto"/>
          <w:sz w:val="24"/>
          <w:szCs w:val="24"/>
        </w:rPr>
      </w:pPr>
      <w:proofErr w:type="spellStart"/>
      <w:r w:rsidRPr="00893674">
        <w:rPr>
          <w:rFonts w:ascii="Times New Roman" w:eastAsia="Times New Roman" w:hAnsi="Times New Roman" w:cs="Times New Roman"/>
          <w:color w:val="auto"/>
          <w:sz w:val="24"/>
          <w:szCs w:val="24"/>
          <w:lang w:val="en-US"/>
        </w:rPr>
        <w:t>Wolpert</w:t>
      </w:r>
      <w:proofErr w:type="spellEnd"/>
      <w:r w:rsidRPr="00893674">
        <w:rPr>
          <w:rFonts w:ascii="Times New Roman" w:eastAsia="Times New Roman" w:hAnsi="Times New Roman" w:cs="Times New Roman"/>
          <w:color w:val="auto"/>
          <w:sz w:val="24"/>
          <w:szCs w:val="24"/>
          <w:lang w:val="en-US"/>
        </w:rPr>
        <w:t xml:space="preserve">, R. S. (2005). </w:t>
      </w:r>
      <w:proofErr w:type="gramStart"/>
      <w:r w:rsidRPr="00893674">
        <w:rPr>
          <w:rFonts w:ascii="Times New Roman" w:eastAsia="Times New Roman" w:hAnsi="Times New Roman" w:cs="Times New Roman"/>
          <w:color w:val="auto"/>
          <w:sz w:val="24"/>
          <w:szCs w:val="24"/>
          <w:lang w:val="en-US"/>
        </w:rPr>
        <w:t>A multicultural feminist analysis of Walden Two.</w:t>
      </w:r>
      <w:proofErr w:type="gramEnd"/>
      <w:r w:rsidRPr="00893674">
        <w:rPr>
          <w:rFonts w:ascii="Times New Roman" w:eastAsia="Times New Roman" w:hAnsi="Times New Roman" w:cs="Times New Roman"/>
          <w:color w:val="auto"/>
          <w:sz w:val="24"/>
          <w:szCs w:val="24"/>
          <w:lang w:val="en-US"/>
        </w:rPr>
        <w:t xml:space="preserve"> </w:t>
      </w:r>
      <w:r w:rsidRPr="00893674">
        <w:rPr>
          <w:rFonts w:ascii="Times New Roman" w:eastAsia="Times New Roman" w:hAnsi="Times New Roman" w:cs="Times New Roman"/>
          <w:i/>
          <w:color w:val="auto"/>
          <w:sz w:val="24"/>
          <w:szCs w:val="24"/>
        </w:rPr>
        <w:t xml:space="preserve">The </w:t>
      </w:r>
      <w:proofErr w:type="spellStart"/>
      <w:r w:rsidRPr="00893674">
        <w:rPr>
          <w:rFonts w:ascii="Times New Roman" w:eastAsia="Times New Roman" w:hAnsi="Times New Roman" w:cs="Times New Roman"/>
          <w:i/>
          <w:color w:val="auto"/>
          <w:sz w:val="24"/>
          <w:szCs w:val="24"/>
        </w:rPr>
        <w:t>Behavior</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Analyst</w:t>
      </w:r>
      <w:proofErr w:type="spellEnd"/>
      <w:r w:rsidRPr="00893674">
        <w:rPr>
          <w:rFonts w:ascii="Times New Roman" w:eastAsia="Times New Roman" w:hAnsi="Times New Roman" w:cs="Times New Roman"/>
          <w:i/>
          <w:color w:val="auto"/>
          <w:sz w:val="24"/>
          <w:szCs w:val="24"/>
        </w:rPr>
        <w:t xml:space="preserve"> </w:t>
      </w:r>
      <w:proofErr w:type="spellStart"/>
      <w:r w:rsidRPr="00893674">
        <w:rPr>
          <w:rFonts w:ascii="Times New Roman" w:eastAsia="Times New Roman" w:hAnsi="Times New Roman" w:cs="Times New Roman"/>
          <w:i/>
          <w:color w:val="auto"/>
          <w:sz w:val="24"/>
          <w:szCs w:val="24"/>
        </w:rPr>
        <w:t>Today</w:t>
      </w:r>
      <w:proofErr w:type="spellEnd"/>
      <w:r w:rsidRPr="00893674">
        <w:rPr>
          <w:rFonts w:ascii="Times New Roman" w:eastAsia="Times New Roman" w:hAnsi="Times New Roman" w:cs="Times New Roman"/>
          <w:color w:val="auto"/>
          <w:sz w:val="24"/>
          <w:szCs w:val="24"/>
        </w:rPr>
        <w:t xml:space="preserve">, </w:t>
      </w:r>
      <w:r w:rsidRPr="00893674">
        <w:rPr>
          <w:rFonts w:ascii="Times New Roman" w:eastAsia="Times New Roman" w:hAnsi="Times New Roman" w:cs="Times New Roman"/>
          <w:i/>
          <w:color w:val="auto"/>
          <w:sz w:val="24"/>
          <w:szCs w:val="24"/>
        </w:rPr>
        <w:t>6</w:t>
      </w:r>
      <w:r w:rsidRPr="00893674">
        <w:rPr>
          <w:rFonts w:ascii="Times New Roman" w:eastAsia="Times New Roman" w:hAnsi="Times New Roman" w:cs="Times New Roman"/>
          <w:color w:val="auto"/>
          <w:sz w:val="24"/>
          <w:szCs w:val="24"/>
        </w:rPr>
        <w:t>, 186–190.</w:t>
      </w:r>
      <w:r w:rsidR="009C1D9C" w:rsidRPr="00893674">
        <w:rPr>
          <w:rFonts w:ascii="Times New Roman" w:eastAsia="Times New Roman" w:hAnsi="Times New Roman" w:cs="Times New Roman"/>
          <w:color w:val="auto"/>
          <w:sz w:val="24"/>
          <w:szCs w:val="24"/>
        </w:rPr>
        <w:t xml:space="preserve"> </w:t>
      </w:r>
    </w:p>
    <w:sectPr w:rsidR="003D16F8" w:rsidRPr="00893674" w:rsidSect="00B613D6">
      <w:footerReference w:type="default" r:id="rId19"/>
      <w:pgSz w:w="12240" w:h="15840"/>
      <w:pgMar w:top="1417" w:right="1701" w:bottom="1417" w:left="1701" w:header="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ônimo" w:date="2018-06-08T12:34:00Z" w:initials="A1">
    <w:p w14:paraId="26706788" w14:textId="13EB5057" w:rsidR="00A02302" w:rsidRDefault="00A02302">
      <w:pPr>
        <w:pStyle w:val="Textodecomentrio"/>
      </w:pPr>
      <w:r>
        <w:rPr>
          <w:rStyle w:val="Refdecomentrio"/>
        </w:rPr>
        <w:annotationRef/>
      </w:r>
      <w:proofErr w:type="gramStart"/>
      <w:r>
        <w:t>colocar</w:t>
      </w:r>
      <w:proofErr w:type="gramEnd"/>
      <w:r>
        <w:t xml:space="preserve"> como nota de rodapé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7067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7DF61" w14:textId="77777777" w:rsidR="007A0332" w:rsidRDefault="007A0332" w:rsidP="00C56576">
      <w:pPr>
        <w:spacing w:line="240" w:lineRule="auto"/>
      </w:pPr>
      <w:r>
        <w:separator/>
      </w:r>
    </w:p>
  </w:endnote>
  <w:endnote w:type="continuationSeparator" w:id="0">
    <w:p w14:paraId="4AD816EB" w14:textId="77777777" w:rsidR="007A0332" w:rsidRDefault="007A0332" w:rsidP="00C565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03110"/>
      <w:docPartObj>
        <w:docPartGallery w:val="Page Numbers (Bottom of Page)"/>
        <w:docPartUnique/>
      </w:docPartObj>
    </w:sdtPr>
    <w:sdtEndPr/>
    <w:sdtContent>
      <w:p w14:paraId="3B11C711" w14:textId="77777777" w:rsidR="00A36BA9" w:rsidRDefault="00E83A15">
        <w:pPr>
          <w:pStyle w:val="Rodap"/>
          <w:jc w:val="right"/>
        </w:pPr>
        <w:r>
          <w:fldChar w:fldCharType="begin"/>
        </w:r>
        <w:r w:rsidR="00A36BA9">
          <w:instrText xml:space="preserve"> PAGE   \* MERGEFORMAT </w:instrText>
        </w:r>
        <w:r>
          <w:fldChar w:fldCharType="separate"/>
        </w:r>
        <w:r w:rsidR="00061EE0">
          <w:rPr>
            <w:noProof/>
          </w:rPr>
          <w:t>22</w:t>
        </w:r>
        <w:r>
          <w:rPr>
            <w:noProof/>
          </w:rPr>
          <w:fldChar w:fldCharType="end"/>
        </w:r>
      </w:p>
    </w:sdtContent>
  </w:sdt>
  <w:p w14:paraId="340EBBCE" w14:textId="77777777" w:rsidR="00A36BA9" w:rsidRDefault="00A36BA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1D5CEC" w14:textId="77777777" w:rsidR="007A0332" w:rsidRDefault="007A0332" w:rsidP="00C56576">
      <w:pPr>
        <w:spacing w:line="240" w:lineRule="auto"/>
      </w:pPr>
      <w:r>
        <w:separator/>
      </w:r>
    </w:p>
  </w:footnote>
  <w:footnote w:type="continuationSeparator" w:id="0">
    <w:p w14:paraId="036DD433" w14:textId="77777777" w:rsidR="007A0332" w:rsidRDefault="007A0332" w:rsidP="00C56576">
      <w:pPr>
        <w:spacing w:line="240" w:lineRule="auto"/>
      </w:pPr>
      <w:r>
        <w:continuationSeparator/>
      </w:r>
    </w:p>
  </w:footnote>
  <w:footnote w:id="1">
    <w:p w14:paraId="45FAEDE0" w14:textId="77777777" w:rsidR="00A36BA9" w:rsidRPr="00B613D6" w:rsidRDefault="00A36BA9">
      <w:pPr>
        <w:pStyle w:val="Textodenotaderodap"/>
        <w:rPr>
          <w:rFonts w:ascii="Times New Roman" w:hAnsi="Times New Roman" w:cs="Times New Roman"/>
        </w:rPr>
      </w:pPr>
      <w:r w:rsidRPr="00B613D6">
        <w:rPr>
          <w:rStyle w:val="Refdenotaderodap"/>
          <w:rFonts w:ascii="Times New Roman" w:hAnsi="Times New Roman" w:cs="Times New Roman"/>
        </w:rPr>
        <w:footnoteRef/>
      </w:r>
      <w:r w:rsidRPr="00B613D6">
        <w:rPr>
          <w:rFonts w:ascii="Times New Roman" w:hAnsi="Times New Roman" w:cs="Times New Roman"/>
        </w:rPr>
        <w:t xml:space="preserve"> Mestranda do Programa de Pós-graduação em </w:t>
      </w:r>
      <w:proofErr w:type="spellStart"/>
      <w:r w:rsidRPr="00B613D6">
        <w:rPr>
          <w:rFonts w:ascii="Times New Roman" w:hAnsi="Times New Roman" w:cs="Times New Roman"/>
        </w:rPr>
        <w:t>Pscicologia</w:t>
      </w:r>
      <w:proofErr w:type="spellEnd"/>
      <w:r w:rsidRPr="00B613D6">
        <w:rPr>
          <w:rFonts w:ascii="Times New Roman" w:hAnsi="Times New Roman" w:cs="Times New Roman"/>
        </w:rPr>
        <w:t xml:space="preserve"> Experimental do Instituto de Psicologia da Universidade de São Paulo</w:t>
      </w:r>
    </w:p>
  </w:footnote>
  <w:footnote w:id="2">
    <w:p w14:paraId="46849419" w14:textId="77777777" w:rsidR="00A36BA9" w:rsidRPr="00B613D6" w:rsidRDefault="00A36BA9">
      <w:pPr>
        <w:pStyle w:val="Textodenotaderodap"/>
      </w:pPr>
      <w:r w:rsidRPr="00B613D6">
        <w:rPr>
          <w:rStyle w:val="Refdenotaderodap"/>
          <w:rFonts w:ascii="Times New Roman" w:hAnsi="Times New Roman" w:cs="Times New Roman"/>
        </w:rPr>
        <w:footnoteRef/>
      </w:r>
      <w:r w:rsidRPr="00B613D6">
        <w:rPr>
          <w:rFonts w:ascii="Times New Roman" w:hAnsi="Times New Roman" w:cs="Times New Roman"/>
        </w:rPr>
        <w:t xml:space="preserve"> Pesquisadora de Pós-doutorado do Programa de Pós-graduação em Psicologia (Comportamento e Cognição), docente e pesquisadora associada do Departamento de Psicologia da Universidade Federal de São Carlos.</w:t>
      </w:r>
    </w:p>
  </w:footnote>
  <w:footnote w:id="3">
    <w:p w14:paraId="6732683C" w14:textId="77777777" w:rsidR="00A36BA9" w:rsidRPr="00C56576" w:rsidRDefault="00A36BA9">
      <w:pPr>
        <w:pStyle w:val="Textodenotaderodap"/>
        <w:rPr>
          <w:rFonts w:ascii="Times New Roman" w:hAnsi="Times New Roman" w:cs="Times New Roman"/>
        </w:rPr>
      </w:pPr>
      <w:r w:rsidRPr="00C56576">
        <w:rPr>
          <w:rStyle w:val="Refdenotaderodap"/>
          <w:rFonts w:ascii="Times New Roman" w:hAnsi="Times New Roman" w:cs="Times New Roman"/>
        </w:rPr>
        <w:footnoteRef/>
      </w:r>
      <w:r w:rsidRPr="00C56576">
        <w:rPr>
          <w:rFonts w:ascii="Times New Roman" w:hAnsi="Times New Roman" w:cs="Times New Roman"/>
        </w:rPr>
        <w:t xml:space="preserve"> Saúde reprodutiva </w:t>
      </w:r>
      <w:r>
        <w:rPr>
          <w:rFonts w:ascii="Times New Roman" w:hAnsi="Times New Roman" w:cs="Times New Roman"/>
        </w:rPr>
        <w:t>é</w:t>
      </w:r>
      <w:r w:rsidRPr="00C56576">
        <w:rPr>
          <w:rFonts w:ascii="Times New Roman" w:hAnsi="Times New Roman" w:cs="Times New Roman"/>
        </w:rPr>
        <w:t xml:space="preserve"> medida pela taxa de mortalidade materna e taxas </w:t>
      </w:r>
      <w:r>
        <w:rPr>
          <w:rFonts w:ascii="Times New Roman" w:hAnsi="Times New Roman" w:cs="Times New Roman"/>
        </w:rPr>
        <w:t xml:space="preserve">de natalidade de adolescentes; </w:t>
      </w:r>
      <w:proofErr w:type="spellStart"/>
      <w:r>
        <w:rPr>
          <w:rFonts w:ascii="Times New Roman" w:hAnsi="Times New Roman" w:cs="Times New Roman"/>
        </w:rPr>
        <w:t>e</w:t>
      </w:r>
      <w:r w:rsidRPr="00C56576">
        <w:rPr>
          <w:rFonts w:ascii="Times New Roman" w:hAnsi="Times New Roman" w:cs="Times New Roman"/>
        </w:rPr>
        <w:t>mpoderamento</w:t>
      </w:r>
      <w:proofErr w:type="spellEnd"/>
      <w:r w:rsidRPr="00C56576">
        <w:rPr>
          <w:rFonts w:ascii="Times New Roman" w:hAnsi="Times New Roman" w:cs="Times New Roman"/>
        </w:rPr>
        <w:t xml:space="preserve"> </w:t>
      </w:r>
      <w:r>
        <w:rPr>
          <w:rFonts w:ascii="Times New Roman" w:hAnsi="Times New Roman" w:cs="Times New Roman"/>
        </w:rPr>
        <w:t xml:space="preserve">é </w:t>
      </w:r>
      <w:r w:rsidRPr="00C56576">
        <w:rPr>
          <w:rFonts w:ascii="Times New Roman" w:hAnsi="Times New Roman" w:cs="Times New Roman"/>
        </w:rPr>
        <w:t>medid</w:t>
      </w:r>
      <w:r>
        <w:rPr>
          <w:rFonts w:ascii="Times New Roman" w:hAnsi="Times New Roman" w:cs="Times New Roman"/>
        </w:rPr>
        <w:t>o</w:t>
      </w:r>
      <w:r w:rsidRPr="00C56576">
        <w:rPr>
          <w:rFonts w:ascii="Times New Roman" w:hAnsi="Times New Roman" w:cs="Times New Roman"/>
        </w:rPr>
        <w:t xml:space="preserve"> pela proporção de assentos parlamentares ocupados por mulheres e pela proporção de mulheres adultas e homens com idade igual ou superior a 25 anos com pelo menos algum ensino secundário</w:t>
      </w:r>
      <w:r>
        <w:rPr>
          <w:rFonts w:ascii="Times New Roman" w:hAnsi="Times New Roman" w:cs="Times New Roman"/>
        </w:rPr>
        <w:t>; e</w:t>
      </w:r>
      <w:r w:rsidRPr="00365D27">
        <w:rPr>
          <w:rFonts w:ascii="Times New Roman" w:hAnsi="Times New Roman" w:cs="Times New Roman"/>
          <w:i/>
        </w:rPr>
        <w:t xml:space="preserve"> status</w:t>
      </w:r>
      <w:r>
        <w:rPr>
          <w:rFonts w:ascii="Times New Roman" w:hAnsi="Times New Roman" w:cs="Times New Roman"/>
        </w:rPr>
        <w:t xml:space="preserve"> econômico é </w:t>
      </w:r>
      <w:r w:rsidRPr="00C56576">
        <w:rPr>
          <w:rFonts w:ascii="Times New Roman" w:hAnsi="Times New Roman" w:cs="Times New Roman"/>
        </w:rPr>
        <w:t xml:space="preserve">medido pela participação no mercado de trabalho e pela taxa de participação da população feminina e masculina com idade igual ou superior a 15 anos. O índice de desigualdade entre os gêneros é construído </w:t>
      </w:r>
      <w:proofErr w:type="gramStart"/>
      <w:r w:rsidRPr="00C56576">
        <w:rPr>
          <w:rFonts w:ascii="Times New Roman" w:hAnsi="Times New Roman" w:cs="Times New Roman"/>
        </w:rPr>
        <w:t>no mesmos</w:t>
      </w:r>
      <w:proofErr w:type="gramEnd"/>
      <w:r w:rsidRPr="00C56576">
        <w:rPr>
          <w:rFonts w:ascii="Times New Roman" w:hAnsi="Times New Roman" w:cs="Times New Roman"/>
        </w:rPr>
        <w:t xml:space="preserve"> moldes que o </w:t>
      </w:r>
      <w:r>
        <w:rPr>
          <w:rFonts w:ascii="Times New Roman" w:hAnsi="Times New Roman" w:cs="Times New Roman"/>
        </w:rPr>
        <w:t>Í</w:t>
      </w:r>
      <w:r w:rsidRPr="00C56576">
        <w:rPr>
          <w:rFonts w:ascii="Times New Roman" w:hAnsi="Times New Roman" w:cs="Times New Roman"/>
        </w:rPr>
        <w:t>ndice de Desenvolvimento Humano (IDH) para expor melhor as diferenças na distribuição de conquistas entre mulheres e homens.</w:t>
      </w:r>
    </w:p>
  </w:footnote>
  <w:footnote w:id="4">
    <w:p w14:paraId="51720D31" w14:textId="46B59151" w:rsidR="008F2584" w:rsidRPr="00FD7DC9" w:rsidRDefault="008F2584">
      <w:pPr>
        <w:pStyle w:val="Textodenotaderodap"/>
        <w:rPr>
          <w:rFonts w:ascii="Times New Roman" w:hAnsi="Times New Roman" w:cs="Times New Roman"/>
          <w:color w:val="FF0000"/>
        </w:rPr>
      </w:pPr>
      <w:r w:rsidRPr="00893674">
        <w:rPr>
          <w:rStyle w:val="Refdenotaderodap"/>
          <w:rFonts w:ascii="Times New Roman" w:hAnsi="Times New Roman" w:cs="Times New Roman"/>
          <w:color w:val="auto"/>
        </w:rPr>
        <w:footnoteRef/>
      </w:r>
      <w:r w:rsidRPr="00893674">
        <w:rPr>
          <w:rFonts w:ascii="Times New Roman" w:hAnsi="Times New Roman" w:cs="Times New Roman"/>
          <w:color w:val="auto"/>
        </w:rPr>
        <w:t xml:space="preserve"> De acordo com a Lei 13.104 de </w:t>
      </w:r>
      <w:proofErr w:type="gramStart"/>
      <w:r w:rsidRPr="00893674">
        <w:rPr>
          <w:rFonts w:ascii="Times New Roman" w:hAnsi="Times New Roman" w:cs="Times New Roman"/>
          <w:color w:val="auto"/>
        </w:rPr>
        <w:t>9</w:t>
      </w:r>
      <w:proofErr w:type="gramEnd"/>
      <w:r w:rsidRPr="00893674">
        <w:rPr>
          <w:rFonts w:ascii="Times New Roman" w:hAnsi="Times New Roman" w:cs="Times New Roman"/>
          <w:color w:val="auto"/>
        </w:rPr>
        <w:t xml:space="preserve"> de março de 2015, </w:t>
      </w:r>
      <w:r w:rsidR="00F30DDE" w:rsidRPr="00893674">
        <w:rPr>
          <w:rFonts w:ascii="Times New Roman" w:hAnsi="Times New Roman" w:cs="Times New Roman"/>
          <w:color w:val="auto"/>
        </w:rPr>
        <w:t xml:space="preserve">que modifica </w:t>
      </w:r>
      <w:r w:rsidR="00153D6F" w:rsidRPr="00893674">
        <w:rPr>
          <w:rFonts w:ascii="Times New Roman" w:hAnsi="Times New Roman" w:cs="Times New Roman"/>
          <w:color w:val="auto"/>
        </w:rPr>
        <w:t xml:space="preserve">o Decreto-Lei no 2.848, de 7 de dezembro de 1940 do Código Penal, </w:t>
      </w:r>
      <w:r w:rsidRPr="00893674">
        <w:rPr>
          <w:rFonts w:ascii="Times New Roman" w:hAnsi="Times New Roman" w:cs="Times New Roman"/>
          <w:color w:val="auto"/>
        </w:rPr>
        <w:t xml:space="preserve">o art. 121, § 2° passou a ter o inciso VI que trata o </w:t>
      </w:r>
      <w:r w:rsidR="005E0710" w:rsidRPr="00893674">
        <w:rPr>
          <w:rFonts w:ascii="Times New Roman" w:hAnsi="Times New Roman" w:cs="Times New Roman"/>
          <w:color w:val="auto"/>
        </w:rPr>
        <w:t>“</w:t>
      </w:r>
      <w:proofErr w:type="spellStart"/>
      <w:r w:rsidRPr="00893674">
        <w:rPr>
          <w:rFonts w:ascii="Times New Roman" w:hAnsi="Times New Roman" w:cs="Times New Roman"/>
          <w:color w:val="auto"/>
        </w:rPr>
        <w:t>Feminicídio</w:t>
      </w:r>
      <w:proofErr w:type="spellEnd"/>
      <w:r w:rsidRPr="00893674">
        <w:rPr>
          <w:rFonts w:ascii="Times New Roman" w:hAnsi="Times New Roman" w:cs="Times New Roman"/>
          <w:color w:val="auto"/>
        </w:rPr>
        <w:t xml:space="preserve"> enquanto o ato de homicídio contra a mulher por razões da condição de sexo feminino</w:t>
      </w:r>
      <w:r w:rsidR="005E0710" w:rsidRPr="00893674">
        <w:rPr>
          <w:rFonts w:ascii="Times New Roman" w:hAnsi="Times New Roman" w:cs="Times New Roman"/>
          <w:color w:val="auto"/>
        </w:rPr>
        <w:t>”</w:t>
      </w:r>
      <w:r w:rsidRPr="00893674">
        <w:rPr>
          <w:rFonts w:ascii="Times New Roman" w:hAnsi="Times New Roman" w:cs="Times New Roman"/>
          <w:color w:val="auto"/>
        </w:rPr>
        <w:t xml:space="preserve">. </w:t>
      </w:r>
      <w:r w:rsidR="001A5A6C" w:rsidRPr="00893674">
        <w:rPr>
          <w:rFonts w:ascii="Times New Roman" w:hAnsi="Times New Roman" w:cs="Times New Roman"/>
          <w:color w:val="auto"/>
        </w:rPr>
        <w:t>Ainda, “</w:t>
      </w:r>
      <w:r w:rsidR="00CB2762" w:rsidRPr="00893674">
        <w:rPr>
          <w:rFonts w:ascii="Times New Roman" w:hAnsi="Times New Roman" w:cs="Times New Roman"/>
          <w:color w:val="auto"/>
        </w:rPr>
        <w:t>cons</w:t>
      </w:r>
      <w:r w:rsidRPr="00893674">
        <w:rPr>
          <w:rFonts w:ascii="Times New Roman" w:hAnsi="Times New Roman" w:cs="Times New Roman"/>
          <w:color w:val="auto"/>
        </w:rPr>
        <w:t>idera-se que há razões de condição de sexo feminin</w:t>
      </w:r>
      <w:r w:rsidR="006226BB" w:rsidRPr="00893674">
        <w:rPr>
          <w:rFonts w:ascii="Times New Roman" w:hAnsi="Times New Roman" w:cs="Times New Roman"/>
          <w:color w:val="auto"/>
        </w:rPr>
        <w:t>o</w:t>
      </w:r>
      <w:r w:rsidRPr="00893674">
        <w:rPr>
          <w:rFonts w:ascii="Times New Roman" w:hAnsi="Times New Roman" w:cs="Times New Roman"/>
          <w:color w:val="auto"/>
        </w:rPr>
        <w:t xml:space="preserve"> quando o crime envolve (</w:t>
      </w:r>
      <w:r w:rsidR="002D55B4" w:rsidRPr="00893674">
        <w:rPr>
          <w:rFonts w:ascii="Times New Roman" w:hAnsi="Times New Roman" w:cs="Times New Roman"/>
          <w:color w:val="auto"/>
        </w:rPr>
        <w:t>I</w:t>
      </w:r>
      <w:r w:rsidRPr="00893674">
        <w:rPr>
          <w:rFonts w:ascii="Times New Roman" w:hAnsi="Times New Roman" w:cs="Times New Roman"/>
          <w:color w:val="auto"/>
        </w:rPr>
        <w:t>) violência doméstica e familiar; (</w:t>
      </w:r>
      <w:r w:rsidR="002D55B4" w:rsidRPr="00893674">
        <w:rPr>
          <w:rFonts w:ascii="Times New Roman" w:hAnsi="Times New Roman" w:cs="Times New Roman"/>
          <w:color w:val="auto"/>
        </w:rPr>
        <w:t>II</w:t>
      </w:r>
      <w:r w:rsidRPr="00893674">
        <w:rPr>
          <w:rFonts w:ascii="Times New Roman" w:hAnsi="Times New Roman" w:cs="Times New Roman"/>
          <w:color w:val="auto"/>
        </w:rPr>
        <w:t>) menosprezo ou dis</w:t>
      </w:r>
      <w:r w:rsidR="00893674">
        <w:rPr>
          <w:rFonts w:ascii="Times New Roman" w:hAnsi="Times New Roman" w:cs="Times New Roman"/>
          <w:color w:val="auto"/>
        </w:rPr>
        <w:t>criminação à condição de mulher”.</w:t>
      </w:r>
    </w:p>
  </w:footnote>
  <w:footnote w:id="5">
    <w:p w14:paraId="13D5A7E2" w14:textId="5A4DD2E2" w:rsidR="00A36BA9" w:rsidRPr="0072275C" w:rsidRDefault="00A36BA9">
      <w:pPr>
        <w:pStyle w:val="Textodenotaderodap"/>
        <w:rPr>
          <w:rFonts w:ascii="Times New Roman" w:hAnsi="Times New Roman" w:cs="Times New Roman"/>
        </w:rPr>
      </w:pPr>
      <w:r w:rsidRPr="0072275C">
        <w:rPr>
          <w:rStyle w:val="Refdenotaderodap"/>
          <w:rFonts w:ascii="Times New Roman" w:hAnsi="Times New Roman" w:cs="Times New Roman"/>
        </w:rPr>
        <w:footnoteRef/>
      </w:r>
      <w:r w:rsidRPr="00365D27">
        <w:rPr>
          <w:rFonts w:ascii="Times New Roman" w:hAnsi="Times New Roman" w:cs="Times New Roman"/>
          <w:lang w:val="en-US"/>
        </w:rPr>
        <w:t xml:space="preserve"> </w:t>
      </w:r>
      <w:proofErr w:type="spellStart"/>
      <w:r w:rsidRPr="00365D27">
        <w:rPr>
          <w:rFonts w:ascii="Times New Roman" w:hAnsi="Times New Roman" w:cs="Times New Roman"/>
          <w:lang w:val="en-US"/>
        </w:rPr>
        <w:t>Trecho</w:t>
      </w:r>
      <w:proofErr w:type="spellEnd"/>
      <w:r w:rsidRPr="00365D27">
        <w:rPr>
          <w:rFonts w:ascii="Times New Roman" w:hAnsi="Times New Roman" w:cs="Times New Roman"/>
          <w:lang w:val="en-US"/>
        </w:rPr>
        <w:t xml:space="preserve"> original </w:t>
      </w:r>
      <w:proofErr w:type="spellStart"/>
      <w:r w:rsidRPr="00365D27">
        <w:rPr>
          <w:rFonts w:ascii="Times New Roman" w:hAnsi="Times New Roman" w:cs="Times New Roman"/>
          <w:lang w:val="en-US"/>
        </w:rPr>
        <w:t>retirado</w:t>
      </w:r>
      <w:proofErr w:type="spellEnd"/>
      <w:r w:rsidRPr="00365D27">
        <w:rPr>
          <w:rFonts w:ascii="Times New Roman" w:hAnsi="Times New Roman" w:cs="Times New Roman"/>
          <w:lang w:val="en-US"/>
        </w:rPr>
        <w:t xml:space="preserve"> da </w:t>
      </w:r>
      <w:proofErr w:type="spellStart"/>
      <w:r w:rsidRPr="00365D27">
        <w:rPr>
          <w:rFonts w:ascii="Times New Roman" w:hAnsi="Times New Roman" w:cs="Times New Roman"/>
          <w:lang w:val="en-US"/>
        </w:rPr>
        <w:t>obra</w:t>
      </w:r>
      <w:proofErr w:type="spellEnd"/>
      <w:r w:rsidRPr="00365D27">
        <w:rPr>
          <w:rFonts w:ascii="Times New Roman" w:hAnsi="Times New Roman" w:cs="Times New Roman"/>
          <w:lang w:val="en-US"/>
        </w:rPr>
        <w:t xml:space="preserve"> “</w:t>
      </w:r>
      <w:r w:rsidRPr="00365D27">
        <w:rPr>
          <w:rFonts w:ascii="Times New Roman" w:hAnsi="Times New Roman" w:cs="Times New Roman"/>
          <w:i/>
          <w:lang w:val="en-US"/>
        </w:rPr>
        <w:t>The Creation of Patriarchy</w:t>
      </w:r>
      <w:r w:rsidRPr="00365D27">
        <w:rPr>
          <w:rFonts w:ascii="Times New Roman" w:hAnsi="Times New Roman" w:cs="Times New Roman"/>
          <w:lang w:val="en-US"/>
        </w:rPr>
        <w:t xml:space="preserve">” de G. Lerner (1986): “In its wider definition means the manifestation and institutionalization of male dominance over women and children in the family and the extension of male dominance over women in society in general. It implies that men hold power in all the important institutions of society and that women are deprived of access to such power.” </w:t>
      </w:r>
      <w:r w:rsidRPr="0072275C">
        <w:rPr>
          <w:rFonts w:ascii="Times New Roman" w:hAnsi="Times New Roman" w:cs="Times New Roman"/>
        </w:rPr>
        <w:t>(p. 239)</w:t>
      </w:r>
    </w:p>
  </w:footnote>
  <w:footnote w:id="6">
    <w:p w14:paraId="069633AA" w14:textId="77777777" w:rsidR="00A36BA9" w:rsidRPr="00A06320" w:rsidRDefault="00A36BA9">
      <w:pPr>
        <w:pStyle w:val="Textodenotaderodap"/>
        <w:rPr>
          <w:rFonts w:ascii="Times New Roman" w:hAnsi="Times New Roman" w:cs="Times New Roman"/>
        </w:rPr>
      </w:pPr>
      <w:r w:rsidRPr="00A06320">
        <w:rPr>
          <w:rStyle w:val="Refdenotaderodap"/>
          <w:rFonts w:ascii="Times New Roman" w:hAnsi="Times New Roman" w:cs="Times New Roman"/>
        </w:rPr>
        <w:footnoteRef/>
      </w:r>
      <w:r w:rsidRPr="00A06320">
        <w:rPr>
          <w:rFonts w:ascii="Times New Roman" w:hAnsi="Times New Roman" w:cs="Times New Roman"/>
        </w:rPr>
        <w:t xml:space="preserve"> Para Marx (1971), a dominação é uma situação que gera relações assimétricas de comando entre os indivíduos.</w:t>
      </w:r>
    </w:p>
  </w:footnote>
  <w:footnote w:id="7">
    <w:p w14:paraId="4B48BAD4" w14:textId="115BDDAC" w:rsidR="00A36BA9" w:rsidRPr="00365D27" w:rsidRDefault="00A36BA9">
      <w:pPr>
        <w:pStyle w:val="Textodenotaderodap"/>
        <w:rPr>
          <w:rFonts w:ascii="Times New Roman" w:hAnsi="Times New Roman" w:cs="Times New Roman"/>
          <w:lang w:val="en-US"/>
        </w:rPr>
      </w:pPr>
      <w:r w:rsidRPr="007B16E8">
        <w:rPr>
          <w:rStyle w:val="Refdenotaderodap"/>
          <w:rFonts w:ascii="Times New Roman" w:hAnsi="Times New Roman" w:cs="Times New Roman"/>
        </w:rPr>
        <w:footnoteRef/>
      </w:r>
      <w:r w:rsidRPr="00365D27">
        <w:rPr>
          <w:rFonts w:ascii="Times New Roman" w:hAnsi="Times New Roman" w:cs="Times New Roman"/>
          <w:lang w:val="en-US"/>
        </w:rPr>
        <w:t xml:space="preserve"> </w:t>
      </w:r>
      <w:proofErr w:type="spellStart"/>
      <w:r w:rsidRPr="00365D27">
        <w:rPr>
          <w:rFonts w:ascii="Times New Roman" w:hAnsi="Times New Roman" w:cs="Times New Roman"/>
          <w:lang w:val="en-US"/>
        </w:rPr>
        <w:t>Texto</w:t>
      </w:r>
      <w:proofErr w:type="spellEnd"/>
      <w:r w:rsidRPr="00365D27">
        <w:rPr>
          <w:rFonts w:ascii="Times New Roman" w:hAnsi="Times New Roman" w:cs="Times New Roman"/>
          <w:lang w:val="en-US"/>
        </w:rPr>
        <w:t xml:space="preserve"> original: “Violence against women and girls is not confined to any particular political or economic system, but it is prevalent in every society in the world. It cuts across boundaries of wealth, race and culture. It is an expression of historically and culturally specific values and standards which are today still executed through many social and political institutions that foster women’s subservience and discrimination against women and girls”</w:t>
      </w:r>
      <w:r w:rsidR="004B4D02">
        <w:rPr>
          <w:rFonts w:ascii="Times New Roman" w:hAnsi="Times New Roman" w:cs="Times New Roman"/>
          <w:lang w:val="en-US"/>
        </w:rPr>
        <w:t>.</w:t>
      </w:r>
    </w:p>
  </w:footnote>
  <w:footnote w:id="8">
    <w:p w14:paraId="40342817" w14:textId="77777777" w:rsidR="00A36BA9" w:rsidRPr="00C75660" w:rsidRDefault="00A36BA9">
      <w:pPr>
        <w:pStyle w:val="Textodenotaderodap"/>
        <w:rPr>
          <w:rFonts w:ascii="Times New Roman" w:hAnsi="Times New Roman" w:cs="Times New Roman"/>
        </w:rPr>
      </w:pPr>
      <w:r w:rsidRPr="00C75660">
        <w:rPr>
          <w:rStyle w:val="Refdenotaderodap"/>
          <w:rFonts w:ascii="Times New Roman" w:hAnsi="Times New Roman" w:cs="Times New Roman"/>
        </w:rPr>
        <w:footnoteRef/>
      </w:r>
      <w:r w:rsidRPr="00C75660">
        <w:rPr>
          <w:rFonts w:ascii="Times New Roman" w:hAnsi="Times New Roman" w:cs="Times New Roman"/>
        </w:rPr>
        <w:t xml:space="preserve"> Para mais análises sobre a cultura de estupro, ver </w:t>
      </w:r>
      <w:r w:rsidRPr="00E132E9">
        <w:rPr>
          <w:rFonts w:ascii="Times New Roman" w:hAnsi="Times New Roman" w:cs="Times New Roman"/>
          <w:highlight w:val="yellow"/>
        </w:rPr>
        <w:t xml:space="preserve">o </w:t>
      </w:r>
      <w:proofErr w:type="gramStart"/>
      <w:r w:rsidRPr="00E132E9">
        <w:rPr>
          <w:rFonts w:ascii="Times New Roman" w:hAnsi="Times New Roman" w:cs="Times New Roman"/>
          <w:highlight w:val="yellow"/>
        </w:rPr>
        <w:t>Capítulo ?</w:t>
      </w:r>
      <w:proofErr w:type="gramEnd"/>
      <w:r w:rsidRPr="00E132E9">
        <w:rPr>
          <w:rFonts w:ascii="Times New Roman" w:hAnsi="Times New Roman" w:cs="Times New Roman"/>
          <w:highlight w:val="yellow"/>
        </w:rPr>
        <w:t xml:space="preserve">? </w:t>
      </w:r>
      <w:proofErr w:type="gramStart"/>
      <w:r w:rsidRPr="00E132E9">
        <w:rPr>
          <w:rFonts w:ascii="Times New Roman" w:hAnsi="Times New Roman" w:cs="Times New Roman"/>
          <w:highlight w:val="yellow"/>
        </w:rPr>
        <w:t>deste</w:t>
      </w:r>
      <w:proofErr w:type="gramEnd"/>
      <w:r w:rsidRPr="00C75660">
        <w:rPr>
          <w:rFonts w:ascii="Times New Roman" w:hAnsi="Times New Roman" w:cs="Times New Roman"/>
        </w:rPr>
        <w:t xml:space="preserve"> livro.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9216A"/>
    <w:multiLevelType w:val="multilevel"/>
    <w:tmpl w:val="468E2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B781255"/>
    <w:multiLevelType w:val="multilevel"/>
    <w:tmpl w:val="17A21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75235AA"/>
    <w:multiLevelType w:val="multilevel"/>
    <w:tmpl w:val="D28E4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1EE2478"/>
    <w:multiLevelType w:val="multilevel"/>
    <w:tmpl w:val="8932E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ônimo">
    <w15:presenceInfo w15:providerId="None" w15:userId="Anôni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37"/>
    <w:rsid w:val="0000037C"/>
    <w:rsid w:val="00001125"/>
    <w:rsid w:val="00014CC5"/>
    <w:rsid w:val="0001620C"/>
    <w:rsid w:val="00016A58"/>
    <w:rsid w:val="00022D76"/>
    <w:rsid w:val="00027A2A"/>
    <w:rsid w:val="00031069"/>
    <w:rsid w:val="00047E29"/>
    <w:rsid w:val="0005041C"/>
    <w:rsid w:val="0005271D"/>
    <w:rsid w:val="0005738C"/>
    <w:rsid w:val="00061EE0"/>
    <w:rsid w:val="00076CE5"/>
    <w:rsid w:val="00096013"/>
    <w:rsid w:val="000A39C1"/>
    <w:rsid w:val="000B2881"/>
    <w:rsid w:val="000B6C7C"/>
    <w:rsid w:val="000E47ED"/>
    <w:rsid w:val="000F3A47"/>
    <w:rsid w:val="0010003F"/>
    <w:rsid w:val="00102616"/>
    <w:rsid w:val="001121D5"/>
    <w:rsid w:val="00120A8B"/>
    <w:rsid w:val="001217C2"/>
    <w:rsid w:val="00123261"/>
    <w:rsid w:val="00130B7C"/>
    <w:rsid w:val="00153D6F"/>
    <w:rsid w:val="00157C66"/>
    <w:rsid w:val="001749C3"/>
    <w:rsid w:val="0018338E"/>
    <w:rsid w:val="00194A25"/>
    <w:rsid w:val="001A5A6C"/>
    <w:rsid w:val="001B4039"/>
    <w:rsid w:val="001B6B52"/>
    <w:rsid w:val="001C1C2E"/>
    <w:rsid w:val="001D4A4D"/>
    <w:rsid w:val="00200228"/>
    <w:rsid w:val="00215C8E"/>
    <w:rsid w:val="00222AB4"/>
    <w:rsid w:val="00226825"/>
    <w:rsid w:val="0023335E"/>
    <w:rsid w:val="00233513"/>
    <w:rsid w:val="00235DC8"/>
    <w:rsid w:val="002422C7"/>
    <w:rsid w:val="00251D8D"/>
    <w:rsid w:val="002601B4"/>
    <w:rsid w:val="00262539"/>
    <w:rsid w:val="002674DD"/>
    <w:rsid w:val="00270ADE"/>
    <w:rsid w:val="002739A6"/>
    <w:rsid w:val="00290F6D"/>
    <w:rsid w:val="00293053"/>
    <w:rsid w:val="002B676E"/>
    <w:rsid w:val="002C0EB8"/>
    <w:rsid w:val="002C5494"/>
    <w:rsid w:val="002C5983"/>
    <w:rsid w:val="002D55B4"/>
    <w:rsid w:val="002E03C9"/>
    <w:rsid w:val="002E769A"/>
    <w:rsid w:val="002F360D"/>
    <w:rsid w:val="002F491E"/>
    <w:rsid w:val="002F584E"/>
    <w:rsid w:val="0032101F"/>
    <w:rsid w:val="003231E9"/>
    <w:rsid w:val="0033674B"/>
    <w:rsid w:val="00337D89"/>
    <w:rsid w:val="003539EE"/>
    <w:rsid w:val="003568D9"/>
    <w:rsid w:val="00360AA7"/>
    <w:rsid w:val="00363DB6"/>
    <w:rsid w:val="00365D27"/>
    <w:rsid w:val="00384F6C"/>
    <w:rsid w:val="003950E9"/>
    <w:rsid w:val="003A7CB5"/>
    <w:rsid w:val="003B412A"/>
    <w:rsid w:val="003C26C6"/>
    <w:rsid w:val="003C6E4C"/>
    <w:rsid w:val="003D0690"/>
    <w:rsid w:val="003D16F8"/>
    <w:rsid w:val="003E6C2B"/>
    <w:rsid w:val="003F37DA"/>
    <w:rsid w:val="003F4D1F"/>
    <w:rsid w:val="00420A28"/>
    <w:rsid w:val="004241F2"/>
    <w:rsid w:val="00427C0D"/>
    <w:rsid w:val="00433545"/>
    <w:rsid w:val="0043633B"/>
    <w:rsid w:val="004451C2"/>
    <w:rsid w:val="00463475"/>
    <w:rsid w:val="00463CB4"/>
    <w:rsid w:val="004645B8"/>
    <w:rsid w:val="00471236"/>
    <w:rsid w:val="00473DCC"/>
    <w:rsid w:val="0047443D"/>
    <w:rsid w:val="00483EDB"/>
    <w:rsid w:val="004939C6"/>
    <w:rsid w:val="004A402C"/>
    <w:rsid w:val="004A4DBE"/>
    <w:rsid w:val="004B4D02"/>
    <w:rsid w:val="004C3E05"/>
    <w:rsid w:val="004D026C"/>
    <w:rsid w:val="004D34A9"/>
    <w:rsid w:val="004E25D8"/>
    <w:rsid w:val="004E5383"/>
    <w:rsid w:val="004E6A80"/>
    <w:rsid w:val="00505FA2"/>
    <w:rsid w:val="00506EB9"/>
    <w:rsid w:val="00516A5D"/>
    <w:rsid w:val="00521617"/>
    <w:rsid w:val="00543C6E"/>
    <w:rsid w:val="0054583D"/>
    <w:rsid w:val="00557737"/>
    <w:rsid w:val="005738D9"/>
    <w:rsid w:val="00573EF8"/>
    <w:rsid w:val="00583DFA"/>
    <w:rsid w:val="005A2D25"/>
    <w:rsid w:val="005A2F3F"/>
    <w:rsid w:val="005B3338"/>
    <w:rsid w:val="005C2574"/>
    <w:rsid w:val="005D2A81"/>
    <w:rsid w:val="005E0710"/>
    <w:rsid w:val="005F5CE1"/>
    <w:rsid w:val="00603110"/>
    <w:rsid w:val="006202B4"/>
    <w:rsid w:val="00620EBE"/>
    <w:rsid w:val="006226BB"/>
    <w:rsid w:val="006519A8"/>
    <w:rsid w:val="006609E6"/>
    <w:rsid w:val="00661036"/>
    <w:rsid w:val="006641E7"/>
    <w:rsid w:val="0068142E"/>
    <w:rsid w:val="00692D26"/>
    <w:rsid w:val="006962D5"/>
    <w:rsid w:val="006C00AB"/>
    <w:rsid w:val="006C093B"/>
    <w:rsid w:val="006C33D6"/>
    <w:rsid w:val="006C6769"/>
    <w:rsid w:val="006C7735"/>
    <w:rsid w:val="006E1845"/>
    <w:rsid w:val="006E4AE1"/>
    <w:rsid w:val="0072270E"/>
    <w:rsid w:val="0072275C"/>
    <w:rsid w:val="00734688"/>
    <w:rsid w:val="00745A7B"/>
    <w:rsid w:val="00774A78"/>
    <w:rsid w:val="00774C6F"/>
    <w:rsid w:val="00775063"/>
    <w:rsid w:val="00775F4D"/>
    <w:rsid w:val="00781058"/>
    <w:rsid w:val="00786041"/>
    <w:rsid w:val="007874D0"/>
    <w:rsid w:val="007918F8"/>
    <w:rsid w:val="007978A5"/>
    <w:rsid w:val="007A0332"/>
    <w:rsid w:val="007A312A"/>
    <w:rsid w:val="007B16E8"/>
    <w:rsid w:val="007E39C2"/>
    <w:rsid w:val="007E7511"/>
    <w:rsid w:val="007F3D3D"/>
    <w:rsid w:val="00802973"/>
    <w:rsid w:val="00802B1D"/>
    <w:rsid w:val="00805AA6"/>
    <w:rsid w:val="008332BC"/>
    <w:rsid w:val="00836A77"/>
    <w:rsid w:val="00837FBE"/>
    <w:rsid w:val="0084537A"/>
    <w:rsid w:val="00845B37"/>
    <w:rsid w:val="00862FA3"/>
    <w:rsid w:val="008717BD"/>
    <w:rsid w:val="008752AA"/>
    <w:rsid w:val="00875850"/>
    <w:rsid w:val="00893674"/>
    <w:rsid w:val="008B47E6"/>
    <w:rsid w:val="008B636B"/>
    <w:rsid w:val="008E24ED"/>
    <w:rsid w:val="008E6BD2"/>
    <w:rsid w:val="008E6E25"/>
    <w:rsid w:val="008F1FD9"/>
    <w:rsid w:val="008F2584"/>
    <w:rsid w:val="008F7EA1"/>
    <w:rsid w:val="00906FE9"/>
    <w:rsid w:val="00915D7F"/>
    <w:rsid w:val="00920EF3"/>
    <w:rsid w:val="009257B7"/>
    <w:rsid w:val="00927F47"/>
    <w:rsid w:val="00934AD4"/>
    <w:rsid w:val="0093740B"/>
    <w:rsid w:val="009402BD"/>
    <w:rsid w:val="00982F40"/>
    <w:rsid w:val="009953A1"/>
    <w:rsid w:val="009A03ED"/>
    <w:rsid w:val="009B1B64"/>
    <w:rsid w:val="009C1D9C"/>
    <w:rsid w:val="009D071E"/>
    <w:rsid w:val="009D7BE3"/>
    <w:rsid w:val="009F0D13"/>
    <w:rsid w:val="009F4075"/>
    <w:rsid w:val="009F7200"/>
    <w:rsid w:val="00A02302"/>
    <w:rsid w:val="00A04760"/>
    <w:rsid w:val="00A06320"/>
    <w:rsid w:val="00A22AB1"/>
    <w:rsid w:val="00A26516"/>
    <w:rsid w:val="00A357C6"/>
    <w:rsid w:val="00A36BA7"/>
    <w:rsid w:val="00A36BA9"/>
    <w:rsid w:val="00A3775F"/>
    <w:rsid w:val="00A40243"/>
    <w:rsid w:val="00A62482"/>
    <w:rsid w:val="00A80EFA"/>
    <w:rsid w:val="00AB3165"/>
    <w:rsid w:val="00AC6CFE"/>
    <w:rsid w:val="00AD3B43"/>
    <w:rsid w:val="00AD70BE"/>
    <w:rsid w:val="00AE1785"/>
    <w:rsid w:val="00B336E8"/>
    <w:rsid w:val="00B56167"/>
    <w:rsid w:val="00B57343"/>
    <w:rsid w:val="00B613D6"/>
    <w:rsid w:val="00B721BE"/>
    <w:rsid w:val="00B77B6A"/>
    <w:rsid w:val="00B80805"/>
    <w:rsid w:val="00B81286"/>
    <w:rsid w:val="00B878CB"/>
    <w:rsid w:val="00B90CD1"/>
    <w:rsid w:val="00BA1DCB"/>
    <w:rsid w:val="00BB3479"/>
    <w:rsid w:val="00BC6173"/>
    <w:rsid w:val="00BC6E76"/>
    <w:rsid w:val="00BD736D"/>
    <w:rsid w:val="00BE22D1"/>
    <w:rsid w:val="00BE2A7B"/>
    <w:rsid w:val="00BE7FAD"/>
    <w:rsid w:val="00BF7555"/>
    <w:rsid w:val="00C073ED"/>
    <w:rsid w:val="00C10FF9"/>
    <w:rsid w:val="00C15B19"/>
    <w:rsid w:val="00C22F81"/>
    <w:rsid w:val="00C45A3F"/>
    <w:rsid w:val="00C56576"/>
    <w:rsid w:val="00C7442C"/>
    <w:rsid w:val="00C75660"/>
    <w:rsid w:val="00C83AFD"/>
    <w:rsid w:val="00C84CF8"/>
    <w:rsid w:val="00C90168"/>
    <w:rsid w:val="00C93471"/>
    <w:rsid w:val="00C94B7C"/>
    <w:rsid w:val="00CB2762"/>
    <w:rsid w:val="00CB2E04"/>
    <w:rsid w:val="00CD61B9"/>
    <w:rsid w:val="00CE5427"/>
    <w:rsid w:val="00D012F7"/>
    <w:rsid w:val="00D23080"/>
    <w:rsid w:val="00D27E83"/>
    <w:rsid w:val="00D33464"/>
    <w:rsid w:val="00D419D2"/>
    <w:rsid w:val="00D53DD3"/>
    <w:rsid w:val="00D55BE9"/>
    <w:rsid w:val="00D60C11"/>
    <w:rsid w:val="00D6613D"/>
    <w:rsid w:val="00D776E9"/>
    <w:rsid w:val="00DA5131"/>
    <w:rsid w:val="00DA6C79"/>
    <w:rsid w:val="00DD13BF"/>
    <w:rsid w:val="00DE24DB"/>
    <w:rsid w:val="00DE28BA"/>
    <w:rsid w:val="00DF2EBC"/>
    <w:rsid w:val="00DF31CE"/>
    <w:rsid w:val="00E07004"/>
    <w:rsid w:val="00E071E8"/>
    <w:rsid w:val="00E12936"/>
    <w:rsid w:val="00E132E9"/>
    <w:rsid w:val="00E1432F"/>
    <w:rsid w:val="00E14627"/>
    <w:rsid w:val="00E17ECD"/>
    <w:rsid w:val="00E25137"/>
    <w:rsid w:val="00E3664D"/>
    <w:rsid w:val="00E37259"/>
    <w:rsid w:val="00E45F01"/>
    <w:rsid w:val="00E47583"/>
    <w:rsid w:val="00E51481"/>
    <w:rsid w:val="00E729FB"/>
    <w:rsid w:val="00E765F6"/>
    <w:rsid w:val="00E809EB"/>
    <w:rsid w:val="00E80A90"/>
    <w:rsid w:val="00E83A15"/>
    <w:rsid w:val="00EB1426"/>
    <w:rsid w:val="00EB1989"/>
    <w:rsid w:val="00EB26F6"/>
    <w:rsid w:val="00EB381B"/>
    <w:rsid w:val="00EB545A"/>
    <w:rsid w:val="00EC26AC"/>
    <w:rsid w:val="00EC31CD"/>
    <w:rsid w:val="00EE0F68"/>
    <w:rsid w:val="00EE547B"/>
    <w:rsid w:val="00EF027A"/>
    <w:rsid w:val="00EF6478"/>
    <w:rsid w:val="00F11CC9"/>
    <w:rsid w:val="00F1448A"/>
    <w:rsid w:val="00F30DDE"/>
    <w:rsid w:val="00F60DA2"/>
    <w:rsid w:val="00F62A78"/>
    <w:rsid w:val="00F65BA8"/>
    <w:rsid w:val="00F71607"/>
    <w:rsid w:val="00F841DB"/>
    <w:rsid w:val="00F865C3"/>
    <w:rsid w:val="00F92CA5"/>
    <w:rsid w:val="00F934D3"/>
    <w:rsid w:val="00FA325C"/>
    <w:rsid w:val="00FB1959"/>
    <w:rsid w:val="00FC3630"/>
    <w:rsid w:val="00FD7DC9"/>
    <w:rsid w:val="00FE20C6"/>
    <w:rsid w:val="00FE2E1C"/>
    <w:rsid w:val="00FF6E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D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8D9"/>
  </w:style>
  <w:style w:type="paragraph" w:styleId="Ttulo1">
    <w:name w:val="heading 1"/>
    <w:basedOn w:val="Normal1"/>
    <w:next w:val="Normal1"/>
    <w:rsid w:val="00E25137"/>
    <w:pPr>
      <w:keepNext/>
      <w:keepLines/>
      <w:spacing w:before="400" w:after="120"/>
      <w:outlineLvl w:val="0"/>
    </w:pPr>
    <w:rPr>
      <w:sz w:val="40"/>
      <w:szCs w:val="40"/>
    </w:rPr>
  </w:style>
  <w:style w:type="paragraph" w:styleId="Ttulo2">
    <w:name w:val="heading 2"/>
    <w:basedOn w:val="Normal1"/>
    <w:next w:val="Normal1"/>
    <w:rsid w:val="00E25137"/>
    <w:pPr>
      <w:keepNext/>
      <w:keepLines/>
      <w:spacing w:before="360" w:after="120"/>
      <w:outlineLvl w:val="1"/>
    </w:pPr>
    <w:rPr>
      <w:sz w:val="32"/>
      <w:szCs w:val="32"/>
    </w:rPr>
  </w:style>
  <w:style w:type="paragraph" w:styleId="Ttulo3">
    <w:name w:val="heading 3"/>
    <w:basedOn w:val="Normal1"/>
    <w:next w:val="Normal1"/>
    <w:rsid w:val="00E25137"/>
    <w:pPr>
      <w:keepNext/>
      <w:keepLines/>
      <w:spacing w:before="320" w:after="80"/>
      <w:outlineLvl w:val="2"/>
    </w:pPr>
    <w:rPr>
      <w:color w:val="434343"/>
      <w:sz w:val="28"/>
      <w:szCs w:val="28"/>
    </w:rPr>
  </w:style>
  <w:style w:type="paragraph" w:styleId="Ttulo4">
    <w:name w:val="heading 4"/>
    <w:basedOn w:val="Normal1"/>
    <w:next w:val="Normal1"/>
    <w:rsid w:val="00E25137"/>
    <w:pPr>
      <w:keepNext/>
      <w:keepLines/>
      <w:spacing w:before="280" w:after="80"/>
      <w:outlineLvl w:val="3"/>
    </w:pPr>
    <w:rPr>
      <w:color w:val="666666"/>
      <w:sz w:val="24"/>
      <w:szCs w:val="24"/>
    </w:rPr>
  </w:style>
  <w:style w:type="paragraph" w:styleId="Ttulo5">
    <w:name w:val="heading 5"/>
    <w:basedOn w:val="Normal1"/>
    <w:next w:val="Normal1"/>
    <w:rsid w:val="00E25137"/>
    <w:pPr>
      <w:keepNext/>
      <w:keepLines/>
      <w:spacing w:before="240" w:after="80"/>
      <w:outlineLvl w:val="4"/>
    </w:pPr>
    <w:rPr>
      <w:color w:val="666666"/>
    </w:rPr>
  </w:style>
  <w:style w:type="paragraph" w:styleId="Ttulo6">
    <w:name w:val="heading 6"/>
    <w:basedOn w:val="Normal1"/>
    <w:next w:val="Normal1"/>
    <w:rsid w:val="00E25137"/>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E25137"/>
  </w:style>
  <w:style w:type="table" w:customStyle="1" w:styleId="TableNormal1">
    <w:name w:val="Table Normal1"/>
    <w:rsid w:val="00E25137"/>
    <w:tblPr>
      <w:tblCellMar>
        <w:top w:w="0" w:type="dxa"/>
        <w:left w:w="0" w:type="dxa"/>
        <w:bottom w:w="0" w:type="dxa"/>
        <w:right w:w="0" w:type="dxa"/>
      </w:tblCellMar>
    </w:tblPr>
  </w:style>
  <w:style w:type="paragraph" w:styleId="Ttulo">
    <w:name w:val="Title"/>
    <w:basedOn w:val="Normal1"/>
    <w:next w:val="Normal1"/>
    <w:rsid w:val="00E25137"/>
    <w:pPr>
      <w:keepNext/>
      <w:keepLines/>
      <w:spacing w:after="60"/>
    </w:pPr>
    <w:rPr>
      <w:sz w:val="52"/>
      <w:szCs w:val="52"/>
    </w:rPr>
  </w:style>
  <w:style w:type="paragraph" w:styleId="Subttulo">
    <w:name w:val="Subtitle"/>
    <w:basedOn w:val="Normal1"/>
    <w:next w:val="Normal1"/>
    <w:rsid w:val="00E25137"/>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rsid w:val="00E2513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25137"/>
    <w:rPr>
      <w:sz w:val="20"/>
      <w:szCs w:val="20"/>
    </w:rPr>
  </w:style>
  <w:style w:type="character" w:styleId="Refdecomentrio">
    <w:name w:val="annotation reference"/>
    <w:basedOn w:val="Fontepargpadro"/>
    <w:uiPriority w:val="99"/>
    <w:semiHidden/>
    <w:unhideWhenUsed/>
    <w:rsid w:val="00E25137"/>
    <w:rPr>
      <w:sz w:val="16"/>
      <w:szCs w:val="16"/>
    </w:rPr>
  </w:style>
  <w:style w:type="paragraph" w:styleId="Textodebalo">
    <w:name w:val="Balloon Text"/>
    <w:basedOn w:val="Normal"/>
    <w:link w:val="TextodebaloChar"/>
    <w:uiPriority w:val="99"/>
    <w:semiHidden/>
    <w:unhideWhenUsed/>
    <w:rsid w:val="00DD13B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13BF"/>
    <w:rPr>
      <w:rFonts w:ascii="Tahoma" w:hAnsi="Tahoma" w:cs="Tahoma"/>
      <w:sz w:val="16"/>
      <w:szCs w:val="16"/>
    </w:rPr>
  </w:style>
  <w:style w:type="paragraph" w:styleId="Textodenotaderodap">
    <w:name w:val="footnote text"/>
    <w:basedOn w:val="Normal"/>
    <w:link w:val="TextodenotaderodapChar"/>
    <w:uiPriority w:val="99"/>
    <w:unhideWhenUsed/>
    <w:rsid w:val="00C56576"/>
    <w:pPr>
      <w:spacing w:line="240" w:lineRule="auto"/>
    </w:pPr>
    <w:rPr>
      <w:sz w:val="20"/>
      <w:szCs w:val="20"/>
    </w:rPr>
  </w:style>
  <w:style w:type="character" w:customStyle="1" w:styleId="TextodenotaderodapChar">
    <w:name w:val="Texto de nota de rodapé Char"/>
    <w:basedOn w:val="Fontepargpadro"/>
    <w:link w:val="Textodenotaderodap"/>
    <w:uiPriority w:val="99"/>
    <w:rsid w:val="00C56576"/>
    <w:rPr>
      <w:sz w:val="20"/>
      <w:szCs w:val="20"/>
    </w:rPr>
  </w:style>
  <w:style w:type="character" w:styleId="Refdenotaderodap">
    <w:name w:val="footnote reference"/>
    <w:basedOn w:val="Fontepargpadro"/>
    <w:uiPriority w:val="99"/>
    <w:semiHidden/>
    <w:unhideWhenUsed/>
    <w:rsid w:val="00C56576"/>
    <w:rPr>
      <w:vertAlign w:val="superscript"/>
    </w:rPr>
  </w:style>
  <w:style w:type="paragraph" w:styleId="Cabealho">
    <w:name w:val="header"/>
    <w:basedOn w:val="Normal"/>
    <w:link w:val="CabealhoChar"/>
    <w:uiPriority w:val="99"/>
    <w:semiHidden/>
    <w:unhideWhenUsed/>
    <w:rsid w:val="00BC6173"/>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BC6173"/>
  </w:style>
  <w:style w:type="paragraph" w:styleId="Rodap">
    <w:name w:val="footer"/>
    <w:basedOn w:val="Normal"/>
    <w:link w:val="RodapChar"/>
    <w:uiPriority w:val="99"/>
    <w:unhideWhenUsed/>
    <w:rsid w:val="00BC6173"/>
    <w:pPr>
      <w:tabs>
        <w:tab w:val="center" w:pos="4252"/>
        <w:tab w:val="right" w:pos="8504"/>
      </w:tabs>
      <w:spacing w:line="240" w:lineRule="auto"/>
    </w:pPr>
  </w:style>
  <w:style w:type="character" w:customStyle="1" w:styleId="RodapChar">
    <w:name w:val="Rodapé Char"/>
    <w:basedOn w:val="Fontepargpadro"/>
    <w:link w:val="Rodap"/>
    <w:uiPriority w:val="99"/>
    <w:rsid w:val="00BC6173"/>
  </w:style>
  <w:style w:type="character" w:styleId="Hyperlink">
    <w:name w:val="Hyperlink"/>
    <w:basedOn w:val="Fontepargpadro"/>
    <w:uiPriority w:val="99"/>
    <w:unhideWhenUsed/>
    <w:rsid w:val="00845B37"/>
    <w:rPr>
      <w:color w:val="0000FF" w:themeColor="hyperlink"/>
      <w:u w:val="single"/>
    </w:rPr>
  </w:style>
  <w:style w:type="paragraph" w:styleId="Assuntodocomentrio">
    <w:name w:val="annotation subject"/>
    <w:basedOn w:val="Textodecomentrio"/>
    <w:next w:val="Textodecomentrio"/>
    <w:link w:val="AssuntodocomentrioChar"/>
    <w:uiPriority w:val="99"/>
    <w:semiHidden/>
    <w:unhideWhenUsed/>
    <w:rsid w:val="003F37DA"/>
    <w:rPr>
      <w:b/>
      <w:bCs/>
    </w:rPr>
  </w:style>
  <w:style w:type="character" w:customStyle="1" w:styleId="AssuntodocomentrioChar">
    <w:name w:val="Assunto do comentário Char"/>
    <w:basedOn w:val="TextodecomentrioChar"/>
    <w:link w:val="Assuntodocomentrio"/>
    <w:uiPriority w:val="99"/>
    <w:semiHidden/>
    <w:rsid w:val="003F37DA"/>
    <w:rPr>
      <w:b/>
      <w:bCs/>
      <w:sz w:val="20"/>
      <w:szCs w:val="20"/>
    </w:rPr>
  </w:style>
  <w:style w:type="paragraph" w:styleId="Reviso">
    <w:name w:val="Revision"/>
    <w:hidden/>
    <w:uiPriority w:val="99"/>
    <w:semiHidden/>
    <w:rsid w:val="003F37DA"/>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customStyle="1" w:styleId="UnresolvedMention">
    <w:name w:val="Unresolved Mention"/>
    <w:basedOn w:val="Fontepargpadro"/>
    <w:uiPriority w:val="99"/>
    <w:semiHidden/>
    <w:unhideWhenUsed/>
    <w:rsid w:val="00F841DB"/>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8D9"/>
  </w:style>
  <w:style w:type="paragraph" w:styleId="Ttulo1">
    <w:name w:val="heading 1"/>
    <w:basedOn w:val="Normal1"/>
    <w:next w:val="Normal1"/>
    <w:rsid w:val="00E25137"/>
    <w:pPr>
      <w:keepNext/>
      <w:keepLines/>
      <w:spacing w:before="400" w:after="120"/>
      <w:outlineLvl w:val="0"/>
    </w:pPr>
    <w:rPr>
      <w:sz w:val="40"/>
      <w:szCs w:val="40"/>
    </w:rPr>
  </w:style>
  <w:style w:type="paragraph" w:styleId="Ttulo2">
    <w:name w:val="heading 2"/>
    <w:basedOn w:val="Normal1"/>
    <w:next w:val="Normal1"/>
    <w:rsid w:val="00E25137"/>
    <w:pPr>
      <w:keepNext/>
      <w:keepLines/>
      <w:spacing w:before="360" w:after="120"/>
      <w:outlineLvl w:val="1"/>
    </w:pPr>
    <w:rPr>
      <w:sz w:val="32"/>
      <w:szCs w:val="32"/>
    </w:rPr>
  </w:style>
  <w:style w:type="paragraph" w:styleId="Ttulo3">
    <w:name w:val="heading 3"/>
    <w:basedOn w:val="Normal1"/>
    <w:next w:val="Normal1"/>
    <w:rsid w:val="00E25137"/>
    <w:pPr>
      <w:keepNext/>
      <w:keepLines/>
      <w:spacing w:before="320" w:after="80"/>
      <w:outlineLvl w:val="2"/>
    </w:pPr>
    <w:rPr>
      <w:color w:val="434343"/>
      <w:sz w:val="28"/>
      <w:szCs w:val="28"/>
    </w:rPr>
  </w:style>
  <w:style w:type="paragraph" w:styleId="Ttulo4">
    <w:name w:val="heading 4"/>
    <w:basedOn w:val="Normal1"/>
    <w:next w:val="Normal1"/>
    <w:rsid w:val="00E25137"/>
    <w:pPr>
      <w:keepNext/>
      <w:keepLines/>
      <w:spacing w:before="280" w:after="80"/>
      <w:outlineLvl w:val="3"/>
    </w:pPr>
    <w:rPr>
      <w:color w:val="666666"/>
      <w:sz w:val="24"/>
      <w:szCs w:val="24"/>
    </w:rPr>
  </w:style>
  <w:style w:type="paragraph" w:styleId="Ttulo5">
    <w:name w:val="heading 5"/>
    <w:basedOn w:val="Normal1"/>
    <w:next w:val="Normal1"/>
    <w:rsid w:val="00E25137"/>
    <w:pPr>
      <w:keepNext/>
      <w:keepLines/>
      <w:spacing w:before="240" w:after="80"/>
      <w:outlineLvl w:val="4"/>
    </w:pPr>
    <w:rPr>
      <w:color w:val="666666"/>
    </w:rPr>
  </w:style>
  <w:style w:type="paragraph" w:styleId="Ttulo6">
    <w:name w:val="heading 6"/>
    <w:basedOn w:val="Normal1"/>
    <w:next w:val="Normal1"/>
    <w:rsid w:val="00E25137"/>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E25137"/>
  </w:style>
  <w:style w:type="table" w:customStyle="1" w:styleId="TableNormal1">
    <w:name w:val="Table Normal1"/>
    <w:rsid w:val="00E25137"/>
    <w:tblPr>
      <w:tblCellMar>
        <w:top w:w="0" w:type="dxa"/>
        <w:left w:w="0" w:type="dxa"/>
        <w:bottom w:w="0" w:type="dxa"/>
        <w:right w:w="0" w:type="dxa"/>
      </w:tblCellMar>
    </w:tblPr>
  </w:style>
  <w:style w:type="paragraph" w:styleId="Ttulo">
    <w:name w:val="Title"/>
    <w:basedOn w:val="Normal1"/>
    <w:next w:val="Normal1"/>
    <w:rsid w:val="00E25137"/>
    <w:pPr>
      <w:keepNext/>
      <w:keepLines/>
      <w:spacing w:after="60"/>
    </w:pPr>
    <w:rPr>
      <w:sz w:val="52"/>
      <w:szCs w:val="52"/>
    </w:rPr>
  </w:style>
  <w:style w:type="paragraph" w:styleId="Subttulo">
    <w:name w:val="Subtitle"/>
    <w:basedOn w:val="Normal1"/>
    <w:next w:val="Normal1"/>
    <w:rsid w:val="00E25137"/>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rsid w:val="00E2513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25137"/>
    <w:rPr>
      <w:sz w:val="20"/>
      <w:szCs w:val="20"/>
    </w:rPr>
  </w:style>
  <w:style w:type="character" w:styleId="Refdecomentrio">
    <w:name w:val="annotation reference"/>
    <w:basedOn w:val="Fontepargpadro"/>
    <w:uiPriority w:val="99"/>
    <w:semiHidden/>
    <w:unhideWhenUsed/>
    <w:rsid w:val="00E25137"/>
    <w:rPr>
      <w:sz w:val="16"/>
      <w:szCs w:val="16"/>
    </w:rPr>
  </w:style>
  <w:style w:type="paragraph" w:styleId="Textodebalo">
    <w:name w:val="Balloon Text"/>
    <w:basedOn w:val="Normal"/>
    <w:link w:val="TextodebaloChar"/>
    <w:uiPriority w:val="99"/>
    <w:semiHidden/>
    <w:unhideWhenUsed/>
    <w:rsid w:val="00DD13B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D13BF"/>
    <w:rPr>
      <w:rFonts w:ascii="Tahoma" w:hAnsi="Tahoma" w:cs="Tahoma"/>
      <w:sz w:val="16"/>
      <w:szCs w:val="16"/>
    </w:rPr>
  </w:style>
  <w:style w:type="paragraph" w:styleId="Textodenotaderodap">
    <w:name w:val="footnote text"/>
    <w:basedOn w:val="Normal"/>
    <w:link w:val="TextodenotaderodapChar"/>
    <w:uiPriority w:val="99"/>
    <w:unhideWhenUsed/>
    <w:rsid w:val="00C56576"/>
    <w:pPr>
      <w:spacing w:line="240" w:lineRule="auto"/>
    </w:pPr>
    <w:rPr>
      <w:sz w:val="20"/>
      <w:szCs w:val="20"/>
    </w:rPr>
  </w:style>
  <w:style w:type="character" w:customStyle="1" w:styleId="TextodenotaderodapChar">
    <w:name w:val="Texto de nota de rodapé Char"/>
    <w:basedOn w:val="Fontepargpadro"/>
    <w:link w:val="Textodenotaderodap"/>
    <w:uiPriority w:val="99"/>
    <w:rsid w:val="00C56576"/>
    <w:rPr>
      <w:sz w:val="20"/>
      <w:szCs w:val="20"/>
    </w:rPr>
  </w:style>
  <w:style w:type="character" w:styleId="Refdenotaderodap">
    <w:name w:val="footnote reference"/>
    <w:basedOn w:val="Fontepargpadro"/>
    <w:uiPriority w:val="99"/>
    <w:semiHidden/>
    <w:unhideWhenUsed/>
    <w:rsid w:val="00C56576"/>
    <w:rPr>
      <w:vertAlign w:val="superscript"/>
    </w:rPr>
  </w:style>
  <w:style w:type="paragraph" w:styleId="Cabealho">
    <w:name w:val="header"/>
    <w:basedOn w:val="Normal"/>
    <w:link w:val="CabealhoChar"/>
    <w:uiPriority w:val="99"/>
    <w:semiHidden/>
    <w:unhideWhenUsed/>
    <w:rsid w:val="00BC6173"/>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BC6173"/>
  </w:style>
  <w:style w:type="paragraph" w:styleId="Rodap">
    <w:name w:val="footer"/>
    <w:basedOn w:val="Normal"/>
    <w:link w:val="RodapChar"/>
    <w:uiPriority w:val="99"/>
    <w:unhideWhenUsed/>
    <w:rsid w:val="00BC6173"/>
    <w:pPr>
      <w:tabs>
        <w:tab w:val="center" w:pos="4252"/>
        <w:tab w:val="right" w:pos="8504"/>
      </w:tabs>
      <w:spacing w:line="240" w:lineRule="auto"/>
    </w:pPr>
  </w:style>
  <w:style w:type="character" w:customStyle="1" w:styleId="RodapChar">
    <w:name w:val="Rodapé Char"/>
    <w:basedOn w:val="Fontepargpadro"/>
    <w:link w:val="Rodap"/>
    <w:uiPriority w:val="99"/>
    <w:rsid w:val="00BC6173"/>
  </w:style>
  <w:style w:type="character" w:styleId="Hyperlink">
    <w:name w:val="Hyperlink"/>
    <w:basedOn w:val="Fontepargpadro"/>
    <w:uiPriority w:val="99"/>
    <w:unhideWhenUsed/>
    <w:rsid w:val="00845B37"/>
    <w:rPr>
      <w:color w:val="0000FF" w:themeColor="hyperlink"/>
      <w:u w:val="single"/>
    </w:rPr>
  </w:style>
  <w:style w:type="paragraph" w:styleId="Assuntodocomentrio">
    <w:name w:val="annotation subject"/>
    <w:basedOn w:val="Textodecomentrio"/>
    <w:next w:val="Textodecomentrio"/>
    <w:link w:val="AssuntodocomentrioChar"/>
    <w:uiPriority w:val="99"/>
    <w:semiHidden/>
    <w:unhideWhenUsed/>
    <w:rsid w:val="003F37DA"/>
    <w:rPr>
      <w:b/>
      <w:bCs/>
    </w:rPr>
  </w:style>
  <w:style w:type="character" w:customStyle="1" w:styleId="AssuntodocomentrioChar">
    <w:name w:val="Assunto do comentário Char"/>
    <w:basedOn w:val="TextodecomentrioChar"/>
    <w:link w:val="Assuntodocomentrio"/>
    <w:uiPriority w:val="99"/>
    <w:semiHidden/>
    <w:rsid w:val="003F37DA"/>
    <w:rPr>
      <w:b/>
      <w:bCs/>
      <w:sz w:val="20"/>
      <w:szCs w:val="20"/>
    </w:rPr>
  </w:style>
  <w:style w:type="paragraph" w:styleId="Reviso">
    <w:name w:val="Revision"/>
    <w:hidden/>
    <w:uiPriority w:val="99"/>
    <w:semiHidden/>
    <w:rsid w:val="003F37DA"/>
    <w:pPr>
      <w:pBdr>
        <w:top w:val="none" w:sz="0" w:space="0" w:color="auto"/>
        <w:left w:val="none" w:sz="0" w:space="0" w:color="auto"/>
        <w:bottom w:val="none" w:sz="0" w:space="0" w:color="auto"/>
        <w:right w:val="none" w:sz="0" w:space="0" w:color="auto"/>
        <w:between w:val="none" w:sz="0" w:space="0" w:color="auto"/>
      </w:pBdr>
      <w:spacing w:line="240" w:lineRule="auto"/>
    </w:pPr>
  </w:style>
  <w:style w:type="character" w:customStyle="1" w:styleId="UnresolvedMention">
    <w:name w:val="Unresolved Mention"/>
    <w:basedOn w:val="Fontepargpadro"/>
    <w:uiPriority w:val="99"/>
    <w:semiHidden/>
    <w:unhideWhenUsed/>
    <w:rsid w:val="00F841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839">
      <w:bodyDiv w:val="1"/>
      <w:marLeft w:val="0"/>
      <w:marRight w:val="0"/>
      <w:marTop w:val="0"/>
      <w:marBottom w:val="0"/>
      <w:divBdr>
        <w:top w:val="none" w:sz="0" w:space="0" w:color="auto"/>
        <w:left w:val="none" w:sz="0" w:space="0" w:color="auto"/>
        <w:bottom w:val="none" w:sz="0" w:space="0" w:color="auto"/>
        <w:right w:val="none" w:sz="0" w:space="0" w:color="auto"/>
      </w:divBdr>
    </w:div>
    <w:div w:id="1729189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br/search?q=dicion%C3%A1rio+cr%C3%ADtico+do+feminismo+helena+sumiko+hirata&amp;stick=H4sIAAAAAAAAAOPgE-LRT9c3NDQuNjMsSS5UAvMykgtzk3OLjLVkspOt9JPy87P1y4syS0pS8-LL84uyrRJLSzLyiwCQEsluPAAAAA&amp;sa=X&amp;ved=0ahUKEwj8xquIsavZAhXDipAKHUG3CAgQmxMIgAEoAzAP" TargetMode="External"/><Relationship Id="rId18" Type="http://schemas.openxmlformats.org/officeDocument/2006/relationships/hyperlink" Target="https://genderstats.u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google.com.br/search?q=dicion%C3%A1rio+cr%C3%ADtico+do+feminismo+fran%C3%A7oise+laborie&amp;stick=H4sIAAAAAAAAAOPgE-LRT9c3NDQuNjMsSS5U4gXzUqrKzU1Ns5O1ZLKTrfST8vOz9cuLMktKUvPiy_OLsq0SS0sy8osAfFIpfT0AAAA&amp;sa=X&amp;ved=0ahUKEwj8xquIsavZAhXDipAKHUG3CAgQmxMIfygCMA8" TargetMode="External"/><Relationship Id="rId17" Type="http://schemas.openxmlformats.org/officeDocument/2006/relationships/hyperlink" Target="http://www.un.org/womenwatch/daw/cedaw/text/econvention.htm" TargetMode="External"/><Relationship Id="rId2" Type="http://schemas.openxmlformats.org/officeDocument/2006/relationships/numbering" Target="numbering.xml"/><Relationship Id="rId16" Type="http://schemas.openxmlformats.org/officeDocument/2006/relationships/hyperlink" Target="http://www.nber.org/papers/w2090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br/search?q=Daniele+Senotier&amp;stick=H4sIAAAAAAAAAOPgE-LRT9c3NDQuNjMsSS5UgvJK0tPNsi20ZLKTrfST8vOz9cuLMktKUvPiy_OLsq0SS0sy8osAIFggjjwAAAA&amp;sa=X&amp;ved=0ahUKEwj8xquIsavZAhXDipAKHUG3CAgQmxMIfigBMA8" TargetMode="External"/><Relationship Id="rId5" Type="http://schemas.openxmlformats.org/officeDocument/2006/relationships/settings" Target="settings.xml"/><Relationship Id="rId15" Type="http://schemas.openxmlformats.org/officeDocument/2006/relationships/hyperlink" Target="https://www.relogiosdaviolencia.com.br" TargetMode="External"/><Relationship Id="rId23" Type="http://schemas.microsoft.com/office/2011/relationships/commentsExtended" Target="commentsExtended.xml"/><Relationship Id="rId10" Type="http://schemas.openxmlformats.org/officeDocument/2006/relationships/hyperlink" Target="http://agenciapatriciagalvao.org.br/wp-content/uploads/2013/08/livro_pesquisa_violencia.pdf"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google.com.br/search?q=Helene+Le+Doare&amp;stick=H4sIAAAAAAAAAOPgE-LRT9c3NDQuNjMsSS5U4gXz0i3SqioL0ky1ZLKTrfST8vOz9cuLMktKUvPiy_OLsq0SS0sy8osAKtoOxz0AAAA&amp;sa=X&amp;ved=0ahUKEwj8xquIsavZAhXDipAKHUG3CAgQmxMIgQEoBDAP"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DBD3E3-7BD7-44B2-B05D-084BD308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6555</Words>
  <Characters>35403</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Aninha Arantes</dc:creator>
  <cp:lastModifiedBy>Leticia</cp:lastModifiedBy>
  <cp:revision>4</cp:revision>
  <dcterms:created xsi:type="dcterms:W3CDTF">2018-09-25T02:02:00Z</dcterms:created>
  <dcterms:modified xsi:type="dcterms:W3CDTF">2018-10-17T14:56:00Z</dcterms:modified>
</cp:coreProperties>
</file>