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8622" w14:textId="77777777" w:rsidR="00DE0ECC" w:rsidRPr="00542C15" w:rsidRDefault="00DE0ECC" w:rsidP="00573736">
      <w:pPr>
        <w:pStyle w:val="NormalWeb"/>
        <w:shd w:val="clear" w:color="auto" w:fill="FFFFFF"/>
        <w:spacing w:before="0" w:beforeAutospacing="0" w:after="0" w:afterAutospacing="0" w:line="480" w:lineRule="auto"/>
        <w:jc w:val="center"/>
        <w:rPr>
          <w:b/>
        </w:rPr>
      </w:pPr>
      <w:r w:rsidRPr="00542C15">
        <w:rPr>
          <w:b/>
        </w:rPr>
        <w:t>PIONEIRAS: A HISTÓRIA DAS PRIMEIRAS MULHERES NA ANÁLISE DO COMPORTAMENTO NO BRASIL</w:t>
      </w:r>
    </w:p>
    <w:p w14:paraId="6D97AD00" w14:textId="77777777" w:rsidR="00A23E09" w:rsidRPr="00542C15" w:rsidRDefault="00A23E09" w:rsidP="00573736">
      <w:pPr>
        <w:pStyle w:val="Normal1"/>
        <w:spacing w:line="480" w:lineRule="auto"/>
        <w:rPr>
          <w:rFonts w:ascii="Times New Roman" w:eastAsia="Times New Roman" w:hAnsi="Times New Roman" w:cs="Times New Roman"/>
          <w:b/>
          <w:color w:val="auto"/>
          <w:sz w:val="24"/>
          <w:szCs w:val="24"/>
        </w:rPr>
      </w:pPr>
    </w:p>
    <w:p w14:paraId="6ED4D35B" w14:textId="77777777" w:rsidR="00DE0ECC" w:rsidRPr="00542C15" w:rsidRDefault="00DE0ECC" w:rsidP="00573736">
      <w:pPr>
        <w:pStyle w:val="NormalWeb"/>
        <w:shd w:val="clear" w:color="auto" w:fill="FFFFFF"/>
        <w:spacing w:line="480" w:lineRule="auto"/>
        <w:jc w:val="center"/>
      </w:pPr>
      <w:r w:rsidRPr="00542C15">
        <w:t xml:space="preserve">Gabriela </w:t>
      </w:r>
      <w:proofErr w:type="spellStart"/>
      <w:r w:rsidRPr="00542C15">
        <w:t>Jheniffer</w:t>
      </w:r>
      <w:proofErr w:type="spellEnd"/>
      <w:r w:rsidRPr="00542C15">
        <w:t xml:space="preserve"> Teixeira Silva</w:t>
      </w:r>
      <w:r w:rsidRPr="00542C15">
        <w:rPr>
          <w:rStyle w:val="Refdenotaderodap"/>
        </w:rPr>
        <w:footnoteReference w:id="2"/>
      </w:r>
    </w:p>
    <w:p w14:paraId="77A9172C" w14:textId="77777777" w:rsidR="00DE0ECC" w:rsidRPr="00542C15" w:rsidRDefault="00A23E09" w:rsidP="00573736">
      <w:pPr>
        <w:pStyle w:val="Normal1"/>
        <w:spacing w:line="480" w:lineRule="auto"/>
        <w:jc w:val="center"/>
        <w:rPr>
          <w:rFonts w:ascii="Times New Roman" w:eastAsia="Times New Roman" w:hAnsi="Times New Roman" w:cs="Times New Roman"/>
          <w:color w:val="auto"/>
          <w:sz w:val="24"/>
          <w:szCs w:val="24"/>
        </w:rPr>
      </w:pPr>
      <w:r w:rsidRPr="00542C15">
        <w:rPr>
          <w:rFonts w:ascii="Times New Roman" w:eastAsia="Times New Roman" w:hAnsi="Times New Roman" w:cs="Times New Roman"/>
          <w:color w:val="auto"/>
          <w:sz w:val="24"/>
          <w:szCs w:val="24"/>
        </w:rPr>
        <w:t>&amp;</w:t>
      </w:r>
    </w:p>
    <w:p w14:paraId="2CEAF3A3" w14:textId="77777777" w:rsidR="00DE0ECC" w:rsidRPr="00542C15" w:rsidRDefault="00DE0ECC" w:rsidP="00573736">
      <w:pPr>
        <w:pStyle w:val="NormalWeb"/>
        <w:shd w:val="clear" w:color="auto" w:fill="FFFFFF"/>
        <w:spacing w:line="480" w:lineRule="auto"/>
        <w:jc w:val="center"/>
      </w:pPr>
      <w:r w:rsidRPr="00542C15">
        <w:t>Ana Arantes</w:t>
      </w:r>
      <w:r w:rsidRPr="00542C15">
        <w:rPr>
          <w:rStyle w:val="Refdenotaderodap"/>
        </w:rPr>
        <w:footnoteReference w:id="3"/>
      </w:r>
    </w:p>
    <w:p w14:paraId="4C918968" w14:textId="77777777" w:rsidR="00DE0ECC" w:rsidRPr="00542C15" w:rsidRDefault="00DE0ECC" w:rsidP="00573736">
      <w:pPr>
        <w:pStyle w:val="NormalWeb"/>
        <w:shd w:val="clear" w:color="auto" w:fill="FFFFFF"/>
        <w:spacing w:line="480" w:lineRule="auto"/>
        <w:jc w:val="center"/>
      </w:pPr>
      <w:r w:rsidRPr="00542C15">
        <w:t xml:space="preserve">Coletivo Feminista Marias &amp; </w:t>
      </w:r>
      <w:proofErr w:type="spellStart"/>
      <w:r w:rsidRPr="00542C15">
        <w:t>Amélias</w:t>
      </w:r>
      <w:proofErr w:type="spellEnd"/>
      <w:r w:rsidRPr="00542C15">
        <w:t xml:space="preserve"> de Mulheres Analistas do Comportamento</w:t>
      </w:r>
    </w:p>
    <w:p w14:paraId="065148C8" w14:textId="77777777" w:rsidR="00DE0ECC" w:rsidRPr="00542C15" w:rsidRDefault="00DE0ECC" w:rsidP="00573736">
      <w:pPr>
        <w:pStyle w:val="NormalWeb"/>
        <w:shd w:val="clear" w:color="auto" w:fill="FFFFFF"/>
        <w:spacing w:before="0" w:beforeAutospacing="0" w:after="0" w:afterAutospacing="0" w:line="480" w:lineRule="auto"/>
        <w:jc w:val="center"/>
      </w:pPr>
      <w:r w:rsidRPr="00542C15">
        <w:t>Universidade Federal de São Carlos, Grupo de Pesquisa Sobre Análise Comportamental das Práticas Culturais de Opressão de Gênero e Raça</w:t>
      </w:r>
    </w:p>
    <w:p w14:paraId="7761C6A4" w14:textId="77777777" w:rsidR="00A23E09" w:rsidRPr="00542C15" w:rsidRDefault="00A23E09" w:rsidP="00573736">
      <w:pPr>
        <w:pStyle w:val="Normal1"/>
        <w:spacing w:line="480" w:lineRule="auto"/>
        <w:rPr>
          <w:rFonts w:ascii="Times New Roman" w:eastAsia="Times New Roman" w:hAnsi="Times New Roman" w:cs="Times New Roman"/>
          <w:color w:val="auto"/>
          <w:sz w:val="24"/>
          <w:szCs w:val="24"/>
        </w:rPr>
      </w:pPr>
    </w:p>
    <w:p w14:paraId="311CC167" w14:textId="77777777" w:rsidR="003945E0" w:rsidRDefault="003945E0" w:rsidP="00573736">
      <w:pPr>
        <w:spacing w:line="480" w:lineRule="auto"/>
        <w:rPr>
          <w:rFonts w:ascii="Times New Roman" w:hAnsi="Times New Roman" w:cs="Times New Roman"/>
          <w:sz w:val="24"/>
          <w:szCs w:val="24"/>
        </w:rPr>
      </w:pPr>
    </w:p>
    <w:p w14:paraId="2A920E7C" w14:textId="77777777" w:rsidR="002571AA" w:rsidRDefault="002571AA" w:rsidP="00573736">
      <w:pPr>
        <w:spacing w:line="480" w:lineRule="auto"/>
        <w:rPr>
          <w:rFonts w:ascii="Times New Roman" w:hAnsi="Times New Roman" w:cs="Times New Roman"/>
          <w:sz w:val="24"/>
          <w:szCs w:val="24"/>
        </w:rPr>
      </w:pPr>
    </w:p>
    <w:p w14:paraId="404265A4" w14:textId="77777777" w:rsidR="002571AA" w:rsidRDefault="002571AA" w:rsidP="00573736">
      <w:pPr>
        <w:spacing w:line="480" w:lineRule="auto"/>
        <w:rPr>
          <w:rFonts w:ascii="Times New Roman" w:hAnsi="Times New Roman" w:cs="Times New Roman"/>
          <w:sz w:val="24"/>
          <w:szCs w:val="24"/>
        </w:rPr>
      </w:pPr>
    </w:p>
    <w:p w14:paraId="4E422011" w14:textId="77777777" w:rsidR="002571AA" w:rsidRDefault="002571AA" w:rsidP="00573736">
      <w:pPr>
        <w:spacing w:line="480" w:lineRule="auto"/>
        <w:rPr>
          <w:rFonts w:ascii="Times New Roman" w:hAnsi="Times New Roman" w:cs="Times New Roman"/>
          <w:sz w:val="24"/>
          <w:szCs w:val="24"/>
        </w:rPr>
      </w:pPr>
    </w:p>
    <w:p w14:paraId="59D4FDB2" w14:textId="77777777" w:rsidR="002571AA" w:rsidRPr="00542C15" w:rsidRDefault="002571AA" w:rsidP="00573736">
      <w:pPr>
        <w:spacing w:line="480" w:lineRule="auto"/>
        <w:rPr>
          <w:rFonts w:ascii="Times New Roman" w:hAnsi="Times New Roman" w:cs="Times New Roman"/>
          <w:sz w:val="24"/>
          <w:szCs w:val="24"/>
        </w:rPr>
      </w:pPr>
    </w:p>
    <w:p w14:paraId="37344B95" w14:textId="77777777" w:rsidR="003945E0" w:rsidRPr="00542C15" w:rsidRDefault="003945E0" w:rsidP="00573736">
      <w:pPr>
        <w:spacing w:line="480" w:lineRule="auto"/>
        <w:rPr>
          <w:rFonts w:ascii="Times New Roman" w:hAnsi="Times New Roman" w:cs="Times New Roman"/>
          <w:sz w:val="24"/>
          <w:szCs w:val="24"/>
        </w:rPr>
      </w:pPr>
    </w:p>
    <w:p w14:paraId="71A2690C" w14:textId="03FF51AA" w:rsidR="003945E0" w:rsidRPr="00542C15" w:rsidRDefault="003945E0" w:rsidP="00573736">
      <w:pPr>
        <w:pStyle w:val="Default"/>
        <w:spacing w:line="480" w:lineRule="auto"/>
        <w:ind w:firstLine="708"/>
        <w:jc w:val="right"/>
        <w:rPr>
          <w:i/>
          <w:color w:val="auto"/>
        </w:rPr>
      </w:pPr>
      <w:r w:rsidRPr="00542C15">
        <w:rPr>
          <w:i/>
          <w:color w:val="auto"/>
        </w:rPr>
        <w:lastRenderedPageBreak/>
        <w:t xml:space="preserve">De fato, eu me arriscaria a supor </w:t>
      </w:r>
      <w:r w:rsidR="00513C44" w:rsidRPr="00542C15">
        <w:rPr>
          <w:i/>
          <w:color w:val="auto"/>
        </w:rPr>
        <w:t xml:space="preserve">que </w:t>
      </w:r>
      <w:r w:rsidR="002B6FE2" w:rsidRPr="00542C15">
        <w:rPr>
          <w:i/>
          <w:color w:val="auto"/>
        </w:rPr>
        <w:t>A</w:t>
      </w:r>
      <w:r w:rsidR="00513C44" w:rsidRPr="00542C15">
        <w:rPr>
          <w:i/>
          <w:color w:val="auto"/>
        </w:rPr>
        <w:t>nônimo</w:t>
      </w:r>
      <w:r w:rsidRPr="00542C15">
        <w:rPr>
          <w:i/>
          <w:color w:val="auto"/>
        </w:rPr>
        <w:t xml:space="preserve">, </w:t>
      </w:r>
    </w:p>
    <w:p w14:paraId="7EA4E07A" w14:textId="77777777" w:rsidR="003945E0" w:rsidRPr="00542C15" w:rsidRDefault="003945E0" w:rsidP="00573736">
      <w:pPr>
        <w:pStyle w:val="Default"/>
        <w:spacing w:line="480" w:lineRule="auto"/>
        <w:ind w:firstLine="708"/>
        <w:jc w:val="right"/>
        <w:rPr>
          <w:i/>
          <w:color w:val="auto"/>
        </w:rPr>
      </w:pPr>
      <w:r w:rsidRPr="00542C15">
        <w:rPr>
          <w:i/>
          <w:color w:val="auto"/>
        </w:rPr>
        <w:t>que escreveu tantos poemas sem assiná-los,</w:t>
      </w:r>
    </w:p>
    <w:p w14:paraId="1644A77A" w14:textId="77777777" w:rsidR="003945E0" w:rsidRPr="00542C15" w:rsidRDefault="003945E0" w:rsidP="00573736">
      <w:pPr>
        <w:pStyle w:val="Default"/>
        <w:spacing w:line="480" w:lineRule="auto"/>
        <w:ind w:firstLine="708"/>
        <w:jc w:val="right"/>
        <w:rPr>
          <w:i/>
          <w:color w:val="auto"/>
        </w:rPr>
      </w:pPr>
      <w:r w:rsidRPr="00542C15">
        <w:rPr>
          <w:i/>
          <w:color w:val="auto"/>
        </w:rPr>
        <w:t xml:space="preserve"> foi muitas vezes uma mulher.</w:t>
      </w:r>
    </w:p>
    <w:p w14:paraId="62D9B03C" w14:textId="77777777" w:rsidR="003945E0" w:rsidRPr="00542C15" w:rsidRDefault="003945E0" w:rsidP="00573736">
      <w:pPr>
        <w:pStyle w:val="Default"/>
        <w:spacing w:line="480" w:lineRule="auto"/>
        <w:ind w:firstLine="708"/>
        <w:jc w:val="right"/>
        <w:rPr>
          <w:bCs/>
          <w:color w:val="auto"/>
        </w:rPr>
      </w:pPr>
      <w:r w:rsidRPr="00542C15">
        <w:rPr>
          <w:bCs/>
          <w:color w:val="auto"/>
        </w:rPr>
        <w:t>(Virgínia Wolf, 1928)</w:t>
      </w:r>
    </w:p>
    <w:p w14:paraId="544AE17C" w14:textId="77777777" w:rsidR="003945E0" w:rsidRPr="00542C15" w:rsidRDefault="003945E0" w:rsidP="00573736">
      <w:pPr>
        <w:pStyle w:val="Default"/>
        <w:spacing w:line="480" w:lineRule="auto"/>
        <w:ind w:firstLine="708"/>
        <w:rPr>
          <w:bCs/>
          <w:color w:val="auto"/>
        </w:rPr>
      </w:pPr>
    </w:p>
    <w:p w14:paraId="57B93D45" w14:textId="6045172A" w:rsidR="003945E0" w:rsidRPr="00542C15" w:rsidRDefault="003945E0" w:rsidP="00573736">
      <w:pPr>
        <w:pStyle w:val="Default"/>
        <w:spacing w:line="480" w:lineRule="auto"/>
        <w:ind w:firstLine="708"/>
        <w:rPr>
          <w:bCs/>
          <w:color w:val="auto"/>
        </w:rPr>
      </w:pPr>
      <w:r w:rsidRPr="00542C15">
        <w:rPr>
          <w:bCs/>
          <w:color w:val="auto"/>
        </w:rPr>
        <w:t>Pensar na ciência como um campo (majoritariament</w:t>
      </w:r>
      <w:r w:rsidR="00D875FD" w:rsidRPr="00542C15">
        <w:rPr>
          <w:bCs/>
          <w:color w:val="auto"/>
        </w:rPr>
        <w:t>e) masculino não é algo recente. Pelo contrário, u</w:t>
      </w:r>
      <w:r w:rsidRPr="00542C15">
        <w:rPr>
          <w:bCs/>
          <w:color w:val="auto"/>
        </w:rPr>
        <w:t>m dos primeiros estudos a abordar a diferença na produção científica entre homens e mulheres foi realizado por Rossi (1965). Apesar de</w:t>
      </w:r>
      <w:r w:rsidR="00A900EA">
        <w:rPr>
          <w:bCs/>
          <w:color w:val="auto"/>
        </w:rPr>
        <w:t xml:space="preserve"> e</w:t>
      </w:r>
      <w:r w:rsidRPr="00542C15">
        <w:rPr>
          <w:bCs/>
          <w:color w:val="auto"/>
        </w:rPr>
        <w:t>sse estudo ter sido conduzido há mais de 50 anos, seus resultados infelizmente podem ser facilmente extrapolados para este século. Mulheres tinham menor participação na produção científica em diversas áreas</w:t>
      </w:r>
      <w:r w:rsidR="00D875FD" w:rsidRPr="00542C15">
        <w:rPr>
          <w:bCs/>
          <w:color w:val="auto"/>
        </w:rPr>
        <w:t xml:space="preserve"> e</w:t>
      </w:r>
      <w:r w:rsidRPr="00542C15">
        <w:rPr>
          <w:bCs/>
          <w:color w:val="auto"/>
        </w:rPr>
        <w:t xml:space="preserve">, de acordo com a autora, isso </w:t>
      </w:r>
      <w:r w:rsidR="000C12FF" w:rsidRPr="00542C15">
        <w:rPr>
          <w:bCs/>
          <w:color w:val="auto"/>
        </w:rPr>
        <w:t>poderia ser explicado</w:t>
      </w:r>
      <w:r w:rsidRPr="00542C15">
        <w:rPr>
          <w:bCs/>
          <w:color w:val="auto"/>
        </w:rPr>
        <w:t xml:space="preserve"> pel</w:t>
      </w:r>
      <w:r w:rsidR="00D875FD" w:rsidRPr="00542C15">
        <w:rPr>
          <w:bCs/>
          <w:color w:val="auto"/>
        </w:rPr>
        <w:t xml:space="preserve">a falta de incentivo </w:t>
      </w:r>
      <w:r w:rsidR="000C12FF" w:rsidRPr="00542C15">
        <w:rPr>
          <w:bCs/>
          <w:color w:val="auto"/>
        </w:rPr>
        <w:t>e desencorajamento</w:t>
      </w:r>
      <w:r w:rsidRPr="00542C15">
        <w:rPr>
          <w:bCs/>
          <w:color w:val="auto"/>
        </w:rPr>
        <w:t xml:space="preserve"> sistemático, desde a idade escolar, para que mulheres </w:t>
      </w:r>
      <w:r w:rsidR="00D875FD" w:rsidRPr="00542C15">
        <w:rPr>
          <w:bCs/>
          <w:color w:val="auto"/>
        </w:rPr>
        <w:t xml:space="preserve">se engajassem </w:t>
      </w:r>
      <w:r w:rsidRPr="00542C15">
        <w:rPr>
          <w:bCs/>
          <w:color w:val="auto"/>
        </w:rPr>
        <w:t xml:space="preserve">em atividades que </w:t>
      </w:r>
      <w:r w:rsidR="00FC5308" w:rsidRPr="00542C15">
        <w:rPr>
          <w:bCs/>
          <w:color w:val="auto"/>
        </w:rPr>
        <w:t>não as preparasse</w:t>
      </w:r>
      <w:r w:rsidR="00B955D2" w:rsidRPr="00542C15">
        <w:rPr>
          <w:bCs/>
          <w:color w:val="auto"/>
        </w:rPr>
        <w:t>m</w:t>
      </w:r>
      <w:r w:rsidR="00FC5308" w:rsidRPr="00542C15">
        <w:rPr>
          <w:bCs/>
          <w:color w:val="auto"/>
        </w:rPr>
        <w:t xml:space="preserve"> para</w:t>
      </w:r>
      <w:r w:rsidRPr="00542C15">
        <w:rPr>
          <w:bCs/>
          <w:color w:val="auto"/>
        </w:rPr>
        <w:t xml:space="preserve"> seu futuro ideal: ser esposa e mãe (Rossi, 1965). Historicamente</w:t>
      </w:r>
      <w:r w:rsidR="00B955D2" w:rsidRPr="00542C15">
        <w:rPr>
          <w:bCs/>
          <w:color w:val="auto"/>
        </w:rPr>
        <w:t>, as</w:t>
      </w:r>
      <w:r w:rsidRPr="00542C15">
        <w:rPr>
          <w:bCs/>
          <w:color w:val="auto"/>
        </w:rPr>
        <w:t xml:space="preserve"> mulheres foram domesticadas para, independentemente de sua formação, suas maiores conquistas serem um bom casamento e </w:t>
      </w:r>
      <w:r w:rsidR="00D967D0" w:rsidRPr="00542C15">
        <w:rPr>
          <w:bCs/>
          <w:color w:val="auto"/>
        </w:rPr>
        <w:t xml:space="preserve">a criação de </w:t>
      </w:r>
      <w:r w:rsidRPr="00542C15">
        <w:rPr>
          <w:bCs/>
          <w:color w:val="auto"/>
        </w:rPr>
        <w:t>filhos (ver, p</w:t>
      </w:r>
      <w:r w:rsidR="00E07A3B" w:rsidRPr="00542C15">
        <w:rPr>
          <w:bCs/>
          <w:color w:val="auto"/>
        </w:rPr>
        <w:t>or</w:t>
      </w:r>
      <w:r w:rsidRPr="00542C15">
        <w:rPr>
          <w:bCs/>
          <w:color w:val="auto"/>
        </w:rPr>
        <w:t xml:space="preserve"> ex</w:t>
      </w:r>
      <w:r w:rsidR="00E07A3B" w:rsidRPr="00542C15">
        <w:rPr>
          <w:bCs/>
          <w:color w:val="auto"/>
        </w:rPr>
        <w:t>emplo</w:t>
      </w:r>
      <w:r w:rsidRPr="00542C15">
        <w:rPr>
          <w:bCs/>
          <w:color w:val="auto"/>
        </w:rPr>
        <w:t xml:space="preserve">, Rossi, 1965 e </w:t>
      </w:r>
      <w:r w:rsidRPr="00542C15">
        <w:rPr>
          <w:color w:val="auto"/>
        </w:rPr>
        <w:t>Foucault, 2003)</w:t>
      </w:r>
      <w:r w:rsidRPr="00542C15">
        <w:rPr>
          <w:bCs/>
          <w:color w:val="auto"/>
        </w:rPr>
        <w:t xml:space="preserve">. Além disso, existia </w:t>
      </w:r>
      <w:r w:rsidR="00D875FD" w:rsidRPr="00542C15">
        <w:rPr>
          <w:bCs/>
          <w:color w:val="auto"/>
        </w:rPr>
        <w:t>ainda</w:t>
      </w:r>
      <w:r w:rsidRPr="00542C15">
        <w:rPr>
          <w:bCs/>
          <w:color w:val="auto"/>
        </w:rPr>
        <w:t xml:space="preserve"> uma restrição em aceitar mulheres em cursos do ensino superior, apoiada nos estereótipos acima citados (</w:t>
      </w:r>
      <w:proofErr w:type="spellStart"/>
      <w:r w:rsidRPr="00542C15">
        <w:rPr>
          <w:color w:val="auto"/>
        </w:rPr>
        <w:t>Nosik</w:t>
      </w:r>
      <w:proofErr w:type="spellEnd"/>
      <w:r w:rsidRPr="00542C15">
        <w:rPr>
          <w:color w:val="auto"/>
        </w:rPr>
        <w:t>, 2018).</w:t>
      </w:r>
    </w:p>
    <w:p w14:paraId="78705721" w14:textId="232C8543" w:rsidR="003945E0" w:rsidRPr="00542C15" w:rsidRDefault="003945E0" w:rsidP="00573736">
      <w:pPr>
        <w:pStyle w:val="Default"/>
        <w:spacing w:line="480" w:lineRule="auto"/>
        <w:ind w:firstLine="708"/>
        <w:rPr>
          <w:bCs/>
          <w:color w:val="auto"/>
        </w:rPr>
      </w:pPr>
      <w:r w:rsidRPr="00542C15">
        <w:rPr>
          <w:bCs/>
          <w:color w:val="auto"/>
        </w:rPr>
        <w:t xml:space="preserve">Apesar das mudanças relacionadas à aceitação e </w:t>
      </w:r>
      <w:r w:rsidR="00D875FD" w:rsidRPr="00542C15">
        <w:rPr>
          <w:bCs/>
          <w:color w:val="auto"/>
        </w:rPr>
        <w:t xml:space="preserve">aos </w:t>
      </w:r>
      <w:r w:rsidRPr="00542C15">
        <w:rPr>
          <w:bCs/>
          <w:color w:val="auto"/>
        </w:rPr>
        <w:t>direitos conquistados na segunda metade do século XX</w:t>
      </w:r>
      <w:r w:rsidR="00FF66BF" w:rsidRPr="00542C15">
        <w:rPr>
          <w:bCs/>
          <w:color w:val="auto"/>
        </w:rPr>
        <w:t xml:space="preserve"> e</w:t>
      </w:r>
      <w:r w:rsidRPr="00542C15">
        <w:rPr>
          <w:bCs/>
          <w:color w:val="auto"/>
        </w:rPr>
        <w:t xml:space="preserve"> às lutas dos movimentos feministas em busca de igualdade entre homens e mulheres, ainda hoje, em pleno século XXI, são palpáveis as diferenças entre gêneros</w:t>
      </w:r>
      <w:r w:rsidR="00477C02" w:rsidRPr="00542C15">
        <w:rPr>
          <w:bCs/>
          <w:color w:val="auto"/>
        </w:rPr>
        <w:t xml:space="preserve"> quanto ao acesso </w:t>
      </w:r>
      <w:r w:rsidR="00A900EA">
        <w:rPr>
          <w:bCs/>
          <w:color w:val="auto"/>
        </w:rPr>
        <w:t>à</w:t>
      </w:r>
      <w:r w:rsidR="00477C02" w:rsidRPr="00542C15">
        <w:rPr>
          <w:bCs/>
          <w:color w:val="auto"/>
        </w:rPr>
        <w:t xml:space="preserve"> </w:t>
      </w:r>
      <w:r w:rsidR="002F4272" w:rsidRPr="00542C15">
        <w:rPr>
          <w:bCs/>
          <w:color w:val="auto"/>
        </w:rPr>
        <w:t>riqueza, direitos e oportunidades</w:t>
      </w:r>
      <w:r w:rsidRPr="00542C15">
        <w:rPr>
          <w:bCs/>
          <w:color w:val="auto"/>
        </w:rPr>
        <w:t xml:space="preserve"> </w:t>
      </w:r>
      <w:r w:rsidRPr="00542C15">
        <w:rPr>
          <w:color w:val="auto"/>
        </w:rPr>
        <w:t xml:space="preserve">(ONU, 2015, </w:t>
      </w:r>
      <w:proofErr w:type="spellStart"/>
      <w:r w:rsidRPr="00542C15">
        <w:rPr>
          <w:i/>
          <w:color w:val="auto"/>
        </w:rPr>
        <w:t>Minimum</w:t>
      </w:r>
      <w:proofErr w:type="spellEnd"/>
      <w:r w:rsidRPr="00542C15">
        <w:rPr>
          <w:i/>
          <w:color w:val="auto"/>
        </w:rPr>
        <w:t xml:space="preserve"> Set </w:t>
      </w:r>
      <w:proofErr w:type="spellStart"/>
      <w:r w:rsidRPr="00542C15">
        <w:rPr>
          <w:i/>
          <w:color w:val="auto"/>
        </w:rPr>
        <w:t>of</w:t>
      </w:r>
      <w:proofErr w:type="spellEnd"/>
      <w:r w:rsidRPr="00542C15">
        <w:rPr>
          <w:i/>
          <w:color w:val="auto"/>
        </w:rPr>
        <w:t xml:space="preserve"> </w:t>
      </w:r>
      <w:proofErr w:type="spellStart"/>
      <w:r w:rsidRPr="00542C15">
        <w:rPr>
          <w:i/>
          <w:color w:val="auto"/>
        </w:rPr>
        <w:t>Gender</w:t>
      </w:r>
      <w:proofErr w:type="spellEnd"/>
      <w:r w:rsidRPr="00542C15">
        <w:rPr>
          <w:i/>
          <w:color w:val="auto"/>
        </w:rPr>
        <w:t xml:space="preserve"> </w:t>
      </w:r>
      <w:proofErr w:type="spellStart"/>
      <w:r w:rsidRPr="00542C15">
        <w:rPr>
          <w:i/>
          <w:color w:val="auto"/>
        </w:rPr>
        <w:t>Indicators</w:t>
      </w:r>
      <w:proofErr w:type="spellEnd"/>
      <w:r w:rsidRPr="00542C15">
        <w:rPr>
          <w:color w:val="auto"/>
        </w:rPr>
        <w:t>)</w:t>
      </w:r>
      <w:r w:rsidRPr="00542C15">
        <w:rPr>
          <w:bCs/>
          <w:color w:val="auto"/>
        </w:rPr>
        <w:t>. Para Bourdieu essas mudanças sociais não resolvem a questão da desigualdade</w:t>
      </w:r>
      <w:r w:rsidR="00105DD6">
        <w:rPr>
          <w:bCs/>
          <w:color w:val="auto"/>
        </w:rPr>
        <w:t>,</w:t>
      </w:r>
      <w:r w:rsidRPr="00542C15">
        <w:rPr>
          <w:bCs/>
          <w:color w:val="auto"/>
        </w:rPr>
        <w:t xml:space="preserve"> pois:</w:t>
      </w:r>
    </w:p>
    <w:p w14:paraId="08CB8FBE" w14:textId="4DB248AD" w:rsidR="003945E0" w:rsidRPr="00542C15" w:rsidRDefault="003945E0" w:rsidP="00573736">
      <w:pPr>
        <w:pStyle w:val="Default"/>
        <w:spacing w:line="480" w:lineRule="auto"/>
        <w:rPr>
          <w:bCs/>
          <w:color w:val="auto"/>
        </w:rPr>
      </w:pPr>
      <w:r w:rsidRPr="00542C15">
        <w:rPr>
          <w:color w:val="auto"/>
        </w:rPr>
        <w:lastRenderedPageBreak/>
        <w:tab/>
      </w:r>
      <w:r w:rsidRPr="00542C15">
        <w:rPr>
          <w:color w:val="auto"/>
        </w:rPr>
        <w:tab/>
        <w:t xml:space="preserve">(...) mesmo quando as pressões externas são abolidas e as liberdades </w:t>
      </w:r>
      <w:r w:rsidRPr="00542C15">
        <w:rPr>
          <w:color w:val="auto"/>
        </w:rPr>
        <w:tab/>
      </w:r>
      <w:r w:rsidRPr="00542C15">
        <w:rPr>
          <w:color w:val="auto"/>
        </w:rPr>
        <w:tab/>
      </w:r>
      <w:r w:rsidRPr="00542C15">
        <w:rPr>
          <w:color w:val="auto"/>
        </w:rPr>
        <w:tab/>
        <w:t xml:space="preserve">formais – direito de voto, direito à educação, acesso a todas as profissões, </w:t>
      </w:r>
      <w:r w:rsidRPr="00542C15">
        <w:rPr>
          <w:color w:val="auto"/>
        </w:rPr>
        <w:tab/>
      </w:r>
      <w:r w:rsidRPr="00542C15">
        <w:rPr>
          <w:color w:val="auto"/>
        </w:rPr>
        <w:tab/>
        <w:t xml:space="preserve">inclusive políticas – são adquiridas, a </w:t>
      </w:r>
      <w:proofErr w:type="spellStart"/>
      <w:r w:rsidRPr="00542C15">
        <w:rPr>
          <w:color w:val="auto"/>
        </w:rPr>
        <w:t>autoexclusão</w:t>
      </w:r>
      <w:proofErr w:type="spellEnd"/>
      <w:r w:rsidRPr="00542C15">
        <w:rPr>
          <w:color w:val="auto"/>
        </w:rPr>
        <w:t xml:space="preserve"> e a ‘vocação’ </w:t>
      </w:r>
      <w:r w:rsidR="00BB1F71" w:rsidRPr="00542C15">
        <w:rPr>
          <w:color w:val="auto"/>
        </w:rPr>
        <w:t>(</w:t>
      </w:r>
      <w:r w:rsidRPr="00542C15">
        <w:rPr>
          <w:color w:val="auto"/>
        </w:rPr>
        <w:t>...</w:t>
      </w:r>
      <w:r w:rsidR="00BB1F71" w:rsidRPr="00542C15">
        <w:rPr>
          <w:color w:val="auto"/>
        </w:rPr>
        <w:t>)</w:t>
      </w:r>
      <w:r w:rsidRPr="00542C15">
        <w:rPr>
          <w:color w:val="auto"/>
        </w:rPr>
        <w:t xml:space="preserve"> </w:t>
      </w:r>
      <w:r w:rsidRPr="00542C15">
        <w:rPr>
          <w:color w:val="auto"/>
        </w:rPr>
        <w:tab/>
      </w:r>
      <w:r w:rsidRPr="00542C15">
        <w:rPr>
          <w:color w:val="auto"/>
        </w:rPr>
        <w:tab/>
      </w:r>
      <w:r w:rsidRPr="00542C15">
        <w:rPr>
          <w:color w:val="auto"/>
        </w:rPr>
        <w:tab/>
        <w:t>vêm</w:t>
      </w:r>
      <w:r w:rsidR="00CB416E">
        <w:rPr>
          <w:color w:val="auto"/>
        </w:rPr>
        <w:t xml:space="preserve"> substituir a exclusão expressa</w:t>
      </w:r>
      <w:r w:rsidRPr="00542C15">
        <w:rPr>
          <w:color w:val="auto"/>
        </w:rPr>
        <w:t xml:space="preserve"> (Bourdieu, 1998, p. 52, citado por </w:t>
      </w:r>
      <w:r w:rsidRPr="00542C15">
        <w:rPr>
          <w:color w:val="auto"/>
        </w:rPr>
        <w:tab/>
      </w:r>
      <w:r w:rsidRPr="00542C15">
        <w:rPr>
          <w:color w:val="auto"/>
        </w:rPr>
        <w:tab/>
      </w:r>
      <w:r w:rsidRPr="00542C15">
        <w:rPr>
          <w:color w:val="auto"/>
        </w:rPr>
        <w:tab/>
      </w:r>
      <w:r w:rsidRPr="00542C15">
        <w:rPr>
          <w:bCs/>
          <w:color w:val="auto"/>
        </w:rPr>
        <w:t>Moraes, 2012)</w:t>
      </w:r>
      <w:r w:rsidR="00B5276D">
        <w:rPr>
          <w:bCs/>
          <w:color w:val="auto"/>
        </w:rPr>
        <w:t>.</w:t>
      </w:r>
    </w:p>
    <w:p w14:paraId="04561E28" w14:textId="77777777" w:rsidR="003945E0" w:rsidRPr="00542C15" w:rsidRDefault="003945E0" w:rsidP="00573736">
      <w:pPr>
        <w:pStyle w:val="Default"/>
        <w:spacing w:line="480" w:lineRule="auto"/>
        <w:rPr>
          <w:bCs/>
          <w:color w:val="auto"/>
        </w:rPr>
      </w:pPr>
    </w:p>
    <w:p w14:paraId="76CF857F" w14:textId="42F2F4DA" w:rsidR="003945E0" w:rsidRPr="00542C15" w:rsidRDefault="003945E0" w:rsidP="00573736">
      <w:pPr>
        <w:pStyle w:val="Default"/>
        <w:spacing w:line="480" w:lineRule="auto"/>
        <w:ind w:firstLine="708"/>
        <w:rPr>
          <w:bCs/>
          <w:color w:val="auto"/>
        </w:rPr>
      </w:pPr>
      <w:r w:rsidRPr="00542C15">
        <w:rPr>
          <w:bCs/>
          <w:color w:val="auto"/>
        </w:rPr>
        <w:t xml:space="preserve">Ou seja, a crença de que homens e mulheres teriam mais chances de alcançar sucesso de acordo com suas supostas características e qualidades inerentes fundamenta e perpetua a disparidade </w:t>
      </w:r>
      <w:r w:rsidR="00A17335" w:rsidRPr="00542C15">
        <w:rPr>
          <w:bCs/>
          <w:color w:val="auto"/>
        </w:rPr>
        <w:t>entre</w:t>
      </w:r>
      <w:r w:rsidRPr="00542C15">
        <w:rPr>
          <w:bCs/>
          <w:color w:val="auto"/>
        </w:rPr>
        <w:t xml:space="preserve"> gêneros em diversos âmbitos profissionais, incluindo a ciência (Souza &amp; Fonseca, 2008). Uma rápida análise histórica e cultural demonstra os diversos estigmas e consequentes dificuldades do ser mulher num campo que não fosse o papel tradicional: mãe, esposa e responsável pelas tarefas domésticas. De fato, as diferenças biológicas existem, mas em muitos casos elas se tornam a justificativa e não a causa das diferenças culturais. (</w:t>
      </w:r>
      <w:r w:rsidR="00BD2DCD" w:rsidRPr="00542C15">
        <w:rPr>
          <w:bCs/>
          <w:color w:val="auto"/>
        </w:rPr>
        <w:t xml:space="preserve">Macêdo &amp; Macedo, 2004; </w:t>
      </w:r>
      <w:r w:rsidR="00E07A3B" w:rsidRPr="00542C15">
        <w:rPr>
          <w:bCs/>
          <w:color w:val="auto"/>
        </w:rPr>
        <w:t xml:space="preserve">Araújo, 2005; </w:t>
      </w:r>
      <w:r w:rsidR="00377506" w:rsidRPr="00542C15">
        <w:rPr>
          <w:bCs/>
          <w:color w:val="auto"/>
        </w:rPr>
        <w:t xml:space="preserve">Moraes, 2012; e </w:t>
      </w:r>
      <w:r w:rsidR="00E07A3B" w:rsidRPr="00542C15">
        <w:rPr>
          <w:bCs/>
          <w:color w:val="auto"/>
        </w:rPr>
        <w:t>Da Silva, 2015</w:t>
      </w:r>
      <w:r w:rsidRPr="00542C15">
        <w:rPr>
          <w:bCs/>
          <w:color w:val="auto"/>
        </w:rPr>
        <w:t xml:space="preserve">). </w:t>
      </w:r>
    </w:p>
    <w:p w14:paraId="12415658" w14:textId="66FAD374" w:rsidR="003945E0" w:rsidRPr="00542C15" w:rsidRDefault="00D875FD" w:rsidP="00573736">
      <w:pPr>
        <w:pStyle w:val="Default"/>
        <w:spacing w:line="480" w:lineRule="auto"/>
        <w:ind w:firstLine="708"/>
        <w:rPr>
          <w:color w:val="auto"/>
        </w:rPr>
      </w:pPr>
      <w:r w:rsidRPr="00542C15">
        <w:rPr>
          <w:bCs/>
          <w:color w:val="auto"/>
        </w:rPr>
        <w:t>Este movimento</w:t>
      </w:r>
      <w:r w:rsidR="003945E0" w:rsidRPr="00542C15">
        <w:rPr>
          <w:bCs/>
          <w:color w:val="auto"/>
        </w:rPr>
        <w:t xml:space="preserve"> de exclusão e </w:t>
      </w:r>
      <w:r w:rsidR="001D4AB9" w:rsidRPr="00542C15">
        <w:rPr>
          <w:bCs/>
          <w:color w:val="auto"/>
        </w:rPr>
        <w:t>impedimento</w:t>
      </w:r>
      <w:r w:rsidR="003945E0" w:rsidRPr="00542C15">
        <w:rPr>
          <w:bCs/>
          <w:color w:val="auto"/>
        </w:rPr>
        <w:t xml:space="preserve"> do envolvimento de mulheres na área científica pode ser definido como</w:t>
      </w:r>
      <w:r w:rsidR="00D35D65" w:rsidRPr="00542C15">
        <w:rPr>
          <w:bCs/>
          <w:color w:val="auto"/>
        </w:rPr>
        <w:t xml:space="preserve"> o</w:t>
      </w:r>
      <w:r w:rsidR="003945E0" w:rsidRPr="00542C15">
        <w:rPr>
          <w:bCs/>
          <w:color w:val="auto"/>
        </w:rPr>
        <w:t xml:space="preserve"> </w:t>
      </w:r>
      <w:r w:rsidR="003945E0" w:rsidRPr="00542C15">
        <w:rPr>
          <w:bCs/>
          <w:i/>
          <w:color w:val="auto"/>
        </w:rPr>
        <w:t>silenciamento</w:t>
      </w:r>
      <w:r w:rsidR="003945E0" w:rsidRPr="00542C15">
        <w:rPr>
          <w:bCs/>
          <w:color w:val="auto"/>
        </w:rPr>
        <w:t xml:space="preserve"> e</w:t>
      </w:r>
      <w:r w:rsidR="00D35D65" w:rsidRPr="00542C15">
        <w:rPr>
          <w:bCs/>
          <w:color w:val="auto"/>
        </w:rPr>
        <w:t xml:space="preserve"> a</w:t>
      </w:r>
      <w:r w:rsidR="003945E0" w:rsidRPr="00542C15">
        <w:rPr>
          <w:bCs/>
          <w:color w:val="auto"/>
        </w:rPr>
        <w:t xml:space="preserve"> </w:t>
      </w:r>
      <w:proofErr w:type="spellStart"/>
      <w:r w:rsidR="003945E0" w:rsidRPr="00542C15">
        <w:rPr>
          <w:bCs/>
          <w:i/>
          <w:color w:val="auto"/>
        </w:rPr>
        <w:t>invisibilização</w:t>
      </w:r>
      <w:proofErr w:type="spellEnd"/>
      <w:r w:rsidR="00D35D65" w:rsidRPr="00542C15">
        <w:rPr>
          <w:bCs/>
          <w:color w:val="auto"/>
        </w:rPr>
        <w:t xml:space="preserve"> </w:t>
      </w:r>
      <w:r w:rsidR="00E4693B" w:rsidRPr="00542C15">
        <w:rPr>
          <w:bCs/>
          <w:color w:val="auto"/>
        </w:rPr>
        <w:t>feminina</w:t>
      </w:r>
      <w:r w:rsidR="006771B1" w:rsidRPr="00542C15">
        <w:rPr>
          <w:bCs/>
          <w:color w:val="auto"/>
        </w:rPr>
        <w:t xml:space="preserve"> </w:t>
      </w:r>
      <w:r w:rsidR="00D35D65" w:rsidRPr="00542C15">
        <w:rPr>
          <w:bCs/>
          <w:color w:val="auto"/>
        </w:rPr>
        <w:t xml:space="preserve">que </w:t>
      </w:r>
      <w:r w:rsidR="0043727F" w:rsidRPr="00542C15">
        <w:rPr>
          <w:color w:val="auto"/>
        </w:rPr>
        <w:t>acontece</w:t>
      </w:r>
      <w:r w:rsidR="00D35D65" w:rsidRPr="00542C15">
        <w:rPr>
          <w:color w:val="auto"/>
        </w:rPr>
        <w:t>m</w:t>
      </w:r>
      <w:r w:rsidR="0043727F" w:rsidRPr="00542C15">
        <w:rPr>
          <w:color w:val="auto"/>
        </w:rPr>
        <w:t xml:space="preserve"> dentro </w:t>
      </w:r>
      <w:r w:rsidR="00D35D65" w:rsidRPr="00542C15">
        <w:rPr>
          <w:color w:val="auto"/>
        </w:rPr>
        <w:t xml:space="preserve">do </w:t>
      </w:r>
      <w:r w:rsidR="0043727F" w:rsidRPr="00542C15">
        <w:rPr>
          <w:color w:val="auto"/>
        </w:rPr>
        <w:t>contexto social considerado comum. O sujeito (ou grupo) coexiste em dimensões paralelas da realidade instituída, que ressignifica</w:t>
      </w:r>
      <w:r w:rsidR="002E34A7" w:rsidRPr="00542C15">
        <w:rPr>
          <w:color w:val="auto"/>
        </w:rPr>
        <w:t>m</w:t>
      </w:r>
      <w:r w:rsidR="0043727F" w:rsidRPr="00542C15">
        <w:rPr>
          <w:color w:val="auto"/>
        </w:rPr>
        <w:t xml:space="preserve"> o </w:t>
      </w:r>
      <w:r w:rsidR="0043727F" w:rsidRPr="00542C15">
        <w:rPr>
          <w:i/>
          <w:color w:val="auto"/>
        </w:rPr>
        <w:t>ser humano</w:t>
      </w:r>
      <w:r w:rsidR="0043727F" w:rsidRPr="00542C15">
        <w:rPr>
          <w:color w:val="auto"/>
        </w:rPr>
        <w:t xml:space="preserve"> constantemente tendo como base as circunstâncias a que </w:t>
      </w:r>
      <w:r w:rsidR="00E260BB" w:rsidRPr="00542C15">
        <w:rPr>
          <w:color w:val="auto"/>
        </w:rPr>
        <w:t>está</w:t>
      </w:r>
      <w:r w:rsidR="0043727F" w:rsidRPr="00542C15">
        <w:rPr>
          <w:color w:val="auto"/>
        </w:rPr>
        <w:t xml:space="preserve"> submetido</w:t>
      </w:r>
      <w:r w:rsidR="00650D8E" w:rsidRPr="00542C15">
        <w:rPr>
          <w:color w:val="auto"/>
        </w:rPr>
        <w:t>,</w:t>
      </w:r>
      <w:r w:rsidR="0043727F" w:rsidRPr="00542C15">
        <w:rPr>
          <w:color w:val="auto"/>
        </w:rPr>
        <w:t xml:space="preserve"> englobando o trabalho, a política e a sexualidade</w:t>
      </w:r>
      <w:r w:rsidR="00E260BB" w:rsidRPr="00542C15">
        <w:rPr>
          <w:color w:val="auto"/>
        </w:rPr>
        <w:t>.</w:t>
      </w:r>
      <w:r w:rsidR="0043727F" w:rsidRPr="00542C15">
        <w:rPr>
          <w:color w:val="auto"/>
        </w:rPr>
        <w:t xml:space="preserve"> </w:t>
      </w:r>
      <w:r w:rsidR="00E260BB" w:rsidRPr="00542C15">
        <w:rPr>
          <w:color w:val="auto"/>
        </w:rPr>
        <w:t>Essas</w:t>
      </w:r>
      <w:r w:rsidR="0043727F" w:rsidRPr="00542C15">
        <w:rPr>
          <w:color w:val="auto"/>
        </w:rPr>
        <w:t xml:space="preserve"> variáveis seriam</w:t>
      </w:r>
      <w:r w:rsidR="00E260BB" w:rsidRPr="00542C15">
        <w:rPr>
          <w:color w:val="auto"/>
        </w:rPr>
        <w:t>,</w:t>
      </w:r>
      <w:r w:rsidR="0043727F" w:rsidRPr="00542C15">
        <w:rPr>
          <w:color w:val="auto"/>
        </w:rPr>
        <w:t xml:space="preserve"> então</w:t>
      </w:r>
      <w:r w:rsidR="00E260BB" w:rsidRPr="00542C15">
        <w:rPr>
          <w:color w:val="auto"/>
        </w:rPr>
        <w:t>,</w:t>
      </w:r>
      <w:r w:rsidR="0043727F" w:rsidRPr="00542C15">
        <w:rPr>
          <w:color w:val="auto"/>
        </w:rPr>
        <w:t xml:space="preserve"> cruciais para a construção não só do sujeito em si, mas da sua representação diante da sociedade (Da Silva, 2015).</w:t>
      </w:r>
      <w:r w:rsidR="00A274CC" w:rsidRPr="00542C15">
        <w:rPr>
          <w:color w:val="auto"/>
        </w:rPr>
        <w:t xml:space="preserve"> </w:t>
      </w:r>
      <w:r w:rsidR="003945E0" w:rsidRPr="00542C15">
        <w:rPr>
          <w:bCs/>
          <w:color w:val="auto"/>
        </w:rPr>
        <w:t xml:space="preserve">Como descrito </w:t>
      </w:r>
      <w:r w:rsidR="00A2183B" w:rsidRPr="00542C15">
        <w:rPr>
          <w:bCs/>
          <w:color w:val="auto"/>
        </w:rPr>
        <w:t>pela autora,</w:t>
      </w:r>
      <w:r w:rsidR="003945E0" w:rsidRPr="00542C15">
        <w:rPr>
          <w:bCs/>
          <w:color w:val="auto"/>
        </w:rPr>
        <w:t xml:space="preserve"> </w:t>
      </w:r>
      <w:r w:rsidR="00A274CC" w:rsidRPr="00542C15">
        <w:rPr>
          <w:bCs/>
          <w:color w:val="auto"/>
        </w:rPr>
        <w:t xml:space="preserve">silenciamento e </w:t>
      </w:r>
      <w:proofErr w:type="spellStart"/>
      <w:r w:rsidR="00A274CC" w:rsidRPr="00542C15">
        <w:rPr>
          <w:bCs/>
          <w:color w:val="auto"/>
        </w:rPr>
        <w:t>invi</w:t>
      </w:r>
      <w:r w:rsidR="001F420F" w:rsidRPr="00542C15">
        <w:rPr>
          <w:bCs/>
          <w:color w:val="auto"/>
        </w:rPr>
        <w:t>s</w:t>
      </w:r>
      <w:r w:rsidR="00A274CC" w:rsidRPr="00542C15">
        <w:rPr>
          <w:bCs/>
          <w:color w:val="auto"/>
        </w:rPr>
        <w:t>ibilização</w:t>
      </w:r>
      <w:proofErr w:type="spellEnd"/>
      <w:r w:rsidR="003945E0" w:rsidRPr="00542C15">
        <w:rPr>
          <w:bCs/>
          <w:color w:val="auto"/>
        </w:rPr>
        <w:t xml:space="preserve"> explicitam os mecanismos pelos quais se marginalizam as minorias sociais:</w:t>
      </w:r>
    </w:p>
    <w:p w14:paraId="6F9A3586" w14:textId="4B9B03D1" w:rsidR="003945E0" w:rsidRPr="00542C15" w:rsidRDefault="003945E0" w:rsidP="00573736">
      <w:pPr>
        <w:pStyle w:val="Default"/>
        <w:spacing w:line="480" w:lineRule="auto"/>
        <w:rPr>
          <w:color w:val="auto"/>
        </w:rPr>
      </w:pPr>
      <w:r w:rsidRPr="00542C15">
        <w:rPr>
          <w:color w:val="auto"/>
        </w:rPr>
        <w:lastRenderedPageBreak/>
        <w:tab/>
      </w:r>
      <w:r w:rsidRPr="00542C15">
        <w:rPr>
          <w:color w:val="auto"/>
        </w:rPr>
        <w:tab/>
        <w:t xml:space="preserve">O processo de silenciamento compõe a tríade: ausência de discurso, </w:t>
      </w:r>
      <w:r w:rsidRPr="00542C15">
        <w:rPr>
          <w:color w:val="auto"/>
        </w:rPr>
        <w:tab/>
      </w:r>
      <w:r w:rsidRPr="00542C15">
        <w:rPr>
          <w:color w:val="auto"/>
        </w:rPr>
        <w:tab/>
      </w:r>
      <w:r w:rsidRPr="00542C15">
        <w:rPr>
          <w:color w:val="auto"/>
        </w:rPr>
        <w:tab/>
        <w:t xml:space="preserve">discurso como monólogo e discurso não considerado. Por sua vez, o </w:t>
      </w:r>
      <w:r w:rsidRPr="00542C15">
        <w:rPr>
          <w:color w:val="auto"/>
        </w:rPr>
        <w:tab/>
      </w:r>
      <w:r w:rsidRPr="00542C15">
        <w:rPr>
          <w:color w:val="auto"/>
        </w:rPr>
        <w:tab/>
      </w:r>
      <w:r w:rsidRPr="00542C15">
        <w:rPr>
          <w:color w:val="auto"/>
        </w:rPr>
        <w:tab/>
        <w:t xml:space="preserve">processo de </w:t>
      </w:r>
      <w:proofErr w:type="spellStart"/>
      <w:r w:rsidRPr="00542C15">
        <w:rPr>
          <w:color w:val="auto"/>
        </w:rPr>
        <w:t>invisibilização</w:t>
      </w:r>
      <w:proofErr w:type="spellEnd"/>
      <w:r w:rsidRPr="00542C15">
        <w:rPr>
          <w:color w:val="auto"/>
        </w:rPr>
        <w:t xml:space="preserve"> estabelece a tríade: sujeito inconveniente, </w:t>
      </w:r>
      <w:r w:rsidRPr="00542C15">
        <w:rPr>
          <w:color w:val="auto"/>
        </w:rPr>
        <w:tab/>
      </w:r>
      <w:r w:rsidRPr="00542C15">
        <w:rPr>
          <w:color w:val="auto"/>
        </w:rPr>
        <w:tab/>
      </w:r>
      <w:r w:rsidRPr="00542C15">
        <w:rPr>
          <w:color w:val="auto"/>
        </w:rPr>
        <w:tab/>
        <w:t>sujeito ignorado e o não-sujeito (pp. 113-114)</w:t>
      </w:r>
    </w:p>
    <w:p w14:paraId="71FD1889" w14:textId="77777777" w:rsidR="00DD73CF" w:rsidRPr="00542C15" w:rsidRDefault="00DD73CF" w:rsidP="00573736">
      <w:pPr>
        <w:pStyle w:val="Default"/>
        <w:spacing w:line="480" w:lineRule="auto"/>
        <w:rPr>
          <w:color w:val="auto"/>
        </w:rPr>
      </w:pPr>
    </w:p>
    <w:p w14:paraId="5687F2AD" w14:textId="458505C0" w:rsidR="00150D2A" w:rsidRDefault="0060459E" w:rsidP="00573736">
      <w:pPr>
        <w:pStyle w:val="Default"/>
        <w:spacing w:line="480" w:lineRule="auto"/>
        <w:ind w:firstLine="708"/>
        <w:rPr>
          <w:color w:val="auto"/>
        </w:rPr>
      </w:pPr>
      <w:r w:rsidRPr="00542C15">
        <w:rPr>
          <w:color w:val="auto"/>
        </w:rPr>
        <w:t>O silenciamento das mulheres n</w:t>
      </w:r>
      <w:r w:rsidR="00C618B0" w:rsidRPr="00542C15">
        <w:rPr>
          <w:color w:val="auto"/>
        </w:rPr>
        <w:t>a área científica ocorre</w:t>
      </w:r>
      <w:r w:rsidR="00A73D8D" w:rsidRPr="00542C15">
        <w:rPr>
          <w:color w:val="auto"/>
        </w:rPr>
        <w:t xml:space="preserve"> </w:t>
      </w:r>
      <w:r w:rsidR="00710780" w:rsidRPr="00542C15">
        <w:rPr>
          <w:color w:val="auto"/>
        </w:rPr>
        <w:t>pela ausência de discurso</w:t>
      </w:r>
      <w:r w:rsidR="00935707">
        <w:rPr>
          <w:color w:val="auto"/>
        </w:rPr>
        <w:t xml:space="preserve"> como q</w:t>
      </w:r>
      <w:r w:rsidR="00C618B0" w:rsidRPr="00542C15">
        <w:rPr>
          <w:color w:val="auto"/>
        </w:rPr>
        <w:t xml:space="preserve">uando </w:t>
      </w:r>
      <w:r w:rsidR="0033198C" w:rsidRPr="00542C15">
        <w:rPr>
          <w:color w:val="auto"/>
        </w:rPr>
        <w:t>não se cria</w:t>
      </w:r>
      <w:r w:rsidR="00A73D8D" w:rsidRPr="00542C15">
        <w:rPr>
          <w:color w:val="auto"/>
        </w:rPr>
        <w:t>m</w:t>
      </w:r>
      <w:r w:rsidR="0033198C" w:rsidRPr="00542C15">
        <w:rPr>
          <w:color w:val="auto"/>
        </w:rPr>
        <w:t xml:space="preserve"> condições para que mulheres</w:t>
      </w:r>
      <w:r w:rsidR="00DE65A0" w:rsidRPr="00542C15">
        <w:rPr>
          <w:color w:val="auto"/>
        </w:rPr>
        <w:t xml:space="preserve"> sejam palestrantes em eventos científicos</w:t>
      </w:r>
      <w:r w:rsidR="009A1239" w:rsidRPr="00542C15">
        <w:rPr>
          <w:color w:val="auto"/>
        </w:rPr>
        <w:t xml:space="preserve">, pela falta de convite </w:t>
      </w:r>
      <w:r w:rsidR="00FC4419" w:rsidRPr="00542C15">
        <w:rPr>
          <w:color w:val="auto"/>
        </w:rPr>
        <w:t xml:space="preserve">por parte dos organizadores </w:t>
      </w:r>
      <w:r w:rsidR="009A1239" w:rsidRPr="00542C15">
        <w:rPr>
          <w:color w:val="auto"/>
        </w:rPr>
        <w:t>ou pela imposição de exigências que impossibilitam que elas apresentem seus trabalh</w:t>
      </w:r>
      <w:r w:rsidR="00F00888" w:rsidRPr="00542C15">
        <w:rPr>
          <w:color w:val="auto"/>
        </w:rPr>
        <w:t xml:space="preserve">os (como a exigência de que palestras sejam proferidas apenas por Doutores, </w:t>
      </w:r>
      <w:r w:rsidR="00F57CEE">
        <w:rPr>
          <w:color w:val="auto"/>
        </w:rPr>
        <w:t xml:space="preserve">o </w:t>
      </w:r>
      <w:r w:rsidR="00F00888" w:rsidRPr="00542C15">
        <w:rPr>
          <w:color w:val="auto"/>
        </w:rPr>
        <w:t xml:space="preserve">que impede que a maioria das mulheres, </w:t>
      </w:r>
      <w:r w:rsidR="00265AF2" w:rsidRPr="00542C15">
        <w:rPr>
          <w:color w:val="auto"/>
        </w:rPr>
        <w:t>concentrada nos níveis de graduação e mestrado, tenha oportunidade de palestrar).</w:t>
      </w:r>
      <w:r w:rsidR="00710780" w:rsidRPr="00542C15">
        <w:rPr>
          <w:color w:val="auto"/>
        </w:rPr>
        <w:t xml:space="preserve"> </w:t>
      </w:r>
      <w:r w:rsidR="00DD73CF" w:rsidRPr="00542C15">
        <w:rPr>
          <w:color w:val="auto"/>
        </w:rPr>
        <w:t xml:space="preserve">O discurso como monólogo </w:t>
      </w:r>
      <w:r w:rsidR="00596F06" w:rsidRPr="00542C15">
        <w:rPr>
          <w:color w:val="auto"/>
        </w:rPr>
        <w:t xml:space="preserve">silencia as mulheres nas ciências quando </w:t>
      </w:r>
      <w:r w:rsidR="00F57CEE" w:rsidRPr="00542C15">
        <w:rPr>
          <w:color w:val="auto"/>
        </w:rPr>
        <w:t>s</w:t>
      </w:r>
      <w:r w:rsidR="00F57CEE">
        <w:rPr>
          <w:color w:val="auto"/>
        </w:rPr>
        <w:t>ão</w:t>
      </w:r>
      <w:r w:rsidR="00F57CEE" w:rsidRPr="00542C15">
        <w:rPr>
          <w:color w:val="auto"/>
        </w:rPr>
        <w:t xml:space="preserve"> </w:t>
      </w:r>
      <w:r w:rsidR="00C4600A" w:rsidRPr="00542C15">
        <w:rPr>
          <w:color w:val="auto"/>
        </w:rPr>
        <w:t>impedidas de expor pontos de vista particularmente femininos pe</w:t>
      </w:r>
      <w:r w:rsidR="00EB119D" w:rsidRPr="00542C15">
        <w:rPr>
          <w:color w:val="auto"/>
        </w:rPr>
        <w:t>lo fato de</w:t>
      </w:r>
      <w:r w:rsidR="005950A4" w:rsidRPr="00542C15">
        <w:rPr>
          <w:color w:val="auto"/>
        </w:rPr>
        <w:t xml:space="preserve"> </w:t>
      </w:r>
      <w:r w:rsidR="00F57CEE" w:rsidRPr="00542C15">
        <w:rPr>
          <w:color w:val="auto"/>
        </w:rPr>
        <w:t>ser</w:t>
      </w:r>
      <w:r w:rsidR="00F57CEE">
        <w:rPr>
          <w:color w:val="auto"/>
        </w:rPr>
        <w:t>em</w:t>
      </w:r>
      <w:r w:rsidR="00F57CEE" w:rsidRPr="00542C15">
        <w:rPr>
          <w:color w:val="auto"/>
        </w:rPr>
        <w:t xml:space="preserve"> </w:t>
      </w:r>
      <w:r w:rsidR="005950A4" w:rsidRPr="00542C15">
        <w:rPr>
          <w:color w:val="auto"/>
        </w:rPr>
        <w:t>obrigadas a</w:t>
      </w:r>
      <w:r w:rsidR="00EB119D" w:rsidRPr="00542C15">
        <w:rPr>
          <w:color w:val="auto"/>
        </w:rPr>
        <w:t xml:space="preserve"> segui</w:t>
      </w:r>
      <w:r w:rsidR="005950A4" w:rsidRPr="00542C15">
        <w:rPr>
          <w:color w:val="auto"/>
        </w:rPr>
        <w:t>r</w:t>
      </w:r>
      <w:r w:rsidR="00EB119D" w:rsidRPr="00542C15">
        <w:rPr>
          <w:color w:val="auto"/>
        </w:rPr>
        <w:t xml:space="preserve"> normatizações e procedimentos </w:t>
      </w:r>
      <w:r w:rsidR="00706C85" w:rsidRPr="00542C15">
        <w:rPr>
          <w:color w:val="auto"/>
        </w:rPr>
        <w:t xml:space="preserve">que limitam o discurso ao ponto de vista dominante e único </w:t>
      </w:r>
      <w:r w:rsidR="00A466EF" w:rsidRPr="00542C15">
        <w:rPr>
          <w:color w:val="auto"/>
        </w:rPr>
        <w:t xml:space="preserve">dos homens, como a norma gramatical de se usar o </w:t>
      </w:r>
      <w:r w:rsidR="00C83BB9" w:rsidRPr="00542C15">
        <w:rPr>
          <w:color w:val="auto"/>
        </w:rPr>
        <w:t xml:space="preserve">pronome </w:t>
      </w:r>
      <w:r w:rsidR="00A466EF" w:rsidRPr="00542C15">
        <w:rPr>
          <w:color w:val="auto"/>
        </w:rPr>
        <w:t>masculino como</w:t>
      </w:r>
      <w:r w:rsidR="003B7D75" w:rsidRPr="00542C15">
        <w:rPr>
          <w:color w:val="auto"/>
        </w:rPr>
        <w:t xml:space="preserve"> padrão</w:t>
      </w:r>
      <w:r w:rsidR="00F57CEE" w:rsidRPr="00542C15">
        <w:rPr>
          <w:color w:val="auto"/>
        </w:rPr>
        <w:t>, por exemplo</w:t>
      </w:r>
      <w:r w:rsidR="003B7D75" w:rsidRPr="00542C15">
        <w:rPr>
          <w:color w:val="auto"/>
        </w:rPr>
        <w:t>.</w:t>
      </w:r>
      <w:r w:rsidR="00604286">
        <w:rPr>
          <w:color w:val="auto"/>
        </w:rPr>
        <w:t xml:space="preserve"> </w:t>
      </w:r>
      <w:r w:rsidR="00DD73CF" w:rsidRPr="00542C15">
        <w:rPr>
          <w:color w:val="auto"/>
        </w:rPr>
        <w:t>Já o discurso não considerado</w:t>
      </w:r>
      <w:r w:rsidR="004F5BF0" w:rsidRPr="00542C15">
        <w:rPr>
          <w:color w:val="auto"/>
        </w:rPr>
        <w:t xml:space="preserve"> </w:t>
      </w:r>
      <w:r w:rsidR="00C83BB9" w:rsidRPr="00542C15">
        <w:rPr>
          <w:color w:val="auto"/>
        </w:rPr>
        <w:t>silencia as mulheres</w:t>
      </w:r>
      <w:r w:rsidR="00487F16" w:rsidRPr="00542C15">
        <w:rPr>
          <w:color w:val="auto"/>
        </w:rPr>
        <w:t xml:space="preserve"> em áreas científicas em que proposições femininas</w:t>
      </w:r>
      <w:r w:rsidR="00814F40" w:rsidRPr="00542C15">
        <w:rPr>
          <w:color w:val="auto"/>
        </w:rPr>
        <w:t xml:space="preserve"> são diminuídas ou consideradas equivocadas pelo simples fato de serem emitidas por mulheres, o que pode ser visto nas críticas infundadas à prática da terapia feminista como</w:t>
      </w:r>
      <w:r w:rsidR="0056570F" w:rsidRPr="00542C15">
        <w:rPr>
          <w:color w:val="auto"/>
        </w:rPr>
        <w:t xml:space="preserve"> </w:t>
      </w:r>
      <w:r w:rsidR="00814F40" w:rsidRPr="00542C15">
        <w:rPr>
          <w:color w:val="auto"/>
        </w:rPr>
        <w:t>antiética</w:t>
      </w:r>
      <w:r w:rsidR="005F1FE8" w:rsidRPr="00542C15">
        <w:rPr>
          <w:color w:val="auto"/>
        </w:rPr>
        <w:t>, baseadas na noção de que existiria uma “ideologia feminista” que estaria sendo imposta ao cliente por parte da terapeuta.</w:t>
      </w:r>
      <w:r w:rsidR="00E45856" w:rsidRPr="00542C15">
        <w:rPr>
          <w:color w:val="auto"/>
        </w:rPr>
        <w:t xml:space="preserve"> </w:t>
      </w:r>
    </w:p>
    <w:p w14:paraId="0A04416E" w14:textId="015CEE1A" w:rsidR="003945E0" w:rsidRPr="00542C15" w:rsidRDefault="00DD73CF" w:rsidP="00573736">
      <w:pPr>
        <w:pStyle w:val="Default"/>
        <w:spacing w:line="480" w:lineRule="auto"/>
        <w:ind w:firstLine="708"/>
        <w:rPr>
          <w:color w:val="auto"/>
        </w:rPr>
      </w:pPr>
      <w:r w:rsidRPr="00542C15">
        <w:rPr>
          <w:color w:val="auto"/>
        </w:rPr>
        <w:t xml:space="preserve">Em relação </w:t>
      </w:r>
      <w:r w:rsidR="00150D2A">
        <w:rPr>
          <w:color w:val="auto"/>
        </w:rPr>
        <w:t>à</w:t>
      </w:r>
      <w:r w:rsidRPr="00542C15">
        <w:rPr>
          <w:color w:val="auto"/>
        </w:rPr>
        <w:t xml:space="preserve"> tríade de </w:t>
      </w:r>
      <w:proofErr w:type="spellStart"/>
      <w:r w:rsidRPr="00542C15">
        <w:rPr>
          <w:color w:val="auto"/>
        </w:rPr>
        <w:t>invisibilização</w:t>
      </w:r>
      <w:proofErr w:type="spellEnd"/>
      <w:r w:rsidR="00150D2A">
        <w:rPr>
          <w:color w:val="auto"/>
        </w:rPr>
        <w:t>,</w:t>
      </w:r>
      <w:r w:rsidRPr="00542C15">
        <w:rPr>
          <w:color w:val="auto"/>
        </w:rPr>
        <w:t xml:space="preserve"> podemos compreender o sujeito inconveniente como aquele considerado indesejado pela sociedade, um inc</w:t>
      </w:r>
      <w:r w:rsidR="00E45856" w:rsidRPr="00542C15">
        <w:rPr>
          <w:color w:val="auto"/>
        </w:rPr>
        <w:t>ô</w:t>
      </w:r>
      <w:r w:rsidRPr="00542C15">
        <w:rPr>
          <w:color w:val="auto"/>
        </w:rPr>
        <w:t>modo que deve ser evitado</w:t>
      </w:r>
      <w:r w:rsidR="009F3212" w:rsidRPr="00542C15">
        <w:rPr>
          <w:color w:val="auto"/>
        </w:rPr>
        <w:t xml:space="preserve"> e que é</w:t>
      </w:r>
      <w:r w:rsidR="00410DE9" w:rsidRPr="00542C15">
        <w:rPr>
          <w:color w:val="auto"/>
        </w:rPr>
        <w:t xml:space="preserve"> </w:t>
      </w:r>
      <w:r w:rsidR="009F3212" w:rsidRPr="00542C15">
        <w:rPr>
          <w:color w:val="auto"/>
        </w:rPr>
        <w:t>caracterizado</w:t>
      </w:r>
      <w:r w:rsidR="00410DE9" w:rsidRPr="00542C15">
        <w:rPr>
          <w:color w:val="auto"/>
        </w:rPr>
        <w:t>, por exemplo</w:t>
      </w:r>
      <w:r w:rsidR="009F3212" w:rsidRPr="00542C15">
        <w:rPr>
          <w:color w:val="auto"/>
        </w:rPr>
        <w:t>,</w:t>
      </w:r>
      <w:r w:rsidR="00410DE9" w:rsidRPr="00542C15">
        <w:rPr>
          <w:color w:val="auto"/>
        </w:rPr>
        <w:t xml:space="preserve"> por regras não explícitas do tipo “</w:t>
      </w:r>
      <w:r w:rsidR="009D067D" w:rsidRPr="00542C15">
        <w:rPr>
          <w:color w:val="auto"/>
        </w:rPr>
        <w:t xml:space="preserve">pós-graduandas mulheres atrasam a defesa de seus projetos porque engravidam durante </w:t>
      </w:r>
      <w:r w:rsidR="009D067D" w:rsidRPr="00542C15">
        <w:rPr>
          <w:color w:val="auto"/>
        </w:rPr>
        <w:lastRenderedPageBreak/>
        <w:t xml:space="preserve">o curso”, que </w:t>
      </w:r>
      <w:r w:rsidR="002E3BA7" w:rsidRPr="00542C15">
        <w:rPr>
          <w:color w:val="auto"/>
        </w:rPr>
        <w:t>pode</w:t>
      </w:r>
      <w:r w:rsidR="005C396A" w:rsidRPr="00542C15">
        <w:rPr>
          <w:color w:val="auto"/>
        </w:rPr>
        <w:t>m</w:t>
      </w:r>
      <w:r w:rsidR="002E3BA7" w:rsidRPr="00542C15">
        <w:rPr>
          <w:color w:val="auto"/>
        </w:rPr>
        <w:t xml:space="preserve"> gerar</w:t>
      </w:r>
      <w:r w:rsidR="00A67CF1" w:rsidRPr="00542C15">
        <w:rPr>
          <w:color w:val="auto"/>
        </w:rPr>
        <w:t xml:space="preserve"> preferência pela seleção de </w:t>
      </w:r>
      <w:r w:rsidR="002E3BA7" w:rsidRPr="00542C15">
        <w:rPr>
          <w:color w:val="auto"/>
        </w:rPr>
        <w:t>alunos homens por programas de pós-graduação, evitan</w:t>
      </w:r>
      <w:r w:rsidR="00201B85" w:rsidRPr="00542C15">
        <w:rPr>
          <w:color w:val="auto"/>
        </w:rPr>
        <w:t>do a seleção de mulheres</w:t>
      </w:r>
      <w:r w:rsidRPr="00542C15">
        <w:rPr>
          <w:color w:val="auto"/>
        </w:rPr>
        <w:t xml:space="preserve">. </w:t>
      </w:r>
      <w:r w:rsidR="00201B85" w:rsidRPr="00542C15">
        <w:rPr>
          <w:color w:val="auto"/>
        </w:rPr>
        <w:t>O</w:t>
      </w:r>
      <w:r w:rsidRPr="00542C15">
        <w:rPr>
          <w:color w:val="auto"/>
        </w:rPr>
        <w:t xml:space="preserve"> sujeito ignorado é aquele que, apesar de </w:t>
      </w:r>
      <w:r w:rsidR="00201B85" w:rsidRPr="00542C15">
        <w:rPr>
          <w:color w:val="auto"/>
        </w:rPr>
        <w:t xml:space="preserve">presente, não tem </w:t>
      </w:r>
      <w:r w:rsidR="008D6DB1" w:rsidRPr="00542C15">
        <w:rPr>
          <w:color w:val="auto"/>
        </w:rPr>
        <w:t xml:space="preserve">suas contribuições levadas em conta, exemplificado claramente pelo fenômeno do </w:t>
      </w:r>
      <w:proofErr w:type="spellStart"/>
      <w:r w:rsidR="0051021F" w:rsidRPr="00542C15">
        <w:rPr>
          <w:i/>
          <w:color w:val="auto"/>
        </w:rPr>
        <w:t>mansplaining</w:t>
      </w:r>
      <w:proofErr w:type="spellEnd"/>
      <w:r w:rsidR="0051021F" w:rsidRPr="00542C15">
        <w:rPr>
          <w:color w:val="auto"/>
        </w:rPr>
        <w:t xml:space="preserve">, em que </w:t>
      </w:r>
      <w:r w:rsidR="00503ECC" w:rsidRPr="00542C15">
        <w:rPr>
          <w:color w:val="auto"/>
        </w:rPr>
        <w:t xml:space="preserve">mulheres, mesmo que com comprovada </w:t>
      </w:r>
      <w:r w:rsidR="00B2558A" w:rsidRPr="00542C15">
        <w:rPr>
          <w:color w:val="auto"/>
        </w:rPr>
        <w:t>expertise</w:t>
      </w:r>
      <w:r w:rsidR="00503ECC" w:rsidRPr="00542C15">
        <w:rPr>
          <w:color w:val="auto"/>
        </w:rPr>
        <w:t xml:space="preserve"> em seus campos de atuação, são submetidas </w:t>
      </w:r>
      <w:r w:rsidR="00150D2A">
        <w:rPr>
          <w:color w:val="auto"/>
        </w:rPr>
        <w:t>a</w:t>
      </w:r>
      <w:r w:rsidR="00883A06" w:rsidRPr="00542C15">
        <w:rPr>
          <w:color w:val="auto"/>
        </w:rPr>
        <w:t xml:space="preserve"> situações em que homens </w:t>
      </w:r>
      <w:r w:rsidR="008B635A" w:rsidRPr="00542C15">
        <w:rPr>
          <w:color w:val="auto"/>
        </w:rPr>
        <w:t xml:space="preserve">explicam </w:t>
      </w:r>
      <w:r w:rsidR="00DE4F5D" w:rsidRPr="00542C15">
        <w:rPr>
          <w:color w:val="auto"/>
        </w:rPr>
        <w:t xml:space="preserve">a elas os </w:t>
      </w:r>
      <w:r w:rsidR="008B635A" w:rsidRPr="00542C15">
        <w:rPr>
          <w:color w:val="auto"/>
        </w:rPr>
        <w:t>conceitos</w:t>
      </w:r>
      <w:r w:rsidR="00DE4F5D" w:rsidRPr="00542C15">
        <w:rPr>
          <w:color w:val="auto"/>
        </w:rPr>
        <w:t xml:space="preserve"> de suas especialidades de maneira condescendente e simplificada</w:t>
      </w:r>
      <w:r w:rsidR="00F02CD7" w:rsidRPr="00542C15">
        <w:rPr>
          <w:color w:val="auto"/>
        </w:rPr>
        <w:t xml:space="preserve">, </w:t>
      </w:r>
      <w:r w:rsidR="00E66EC2" w:rsidRPr="00542C15">
        <w:rPr>
          <w:color w:val="auto"/>
        </w:rPr>
        <w:t>ignorando que a mulher possa dominar o assunto em questão</w:t>
      </w:r>
      <w:r w:rsidRPr="00542C15">
        <w:rPr>
          <w:color w:val="auto"/>
        </w:rPr>
        <w:t xml:space="preserve">. E, por fim, o não-sujeito </w:t>
      </w:r>
      <w:r w:rsidR="00695576" w:rsidRPr="00542C15">
        <w:rPr>
          <w:color w:val="auto"/>
        </w:rPr>
        <w:t xml:space="preserve">é </w:t>
      </w:r>
      <w:r w:rsidRPr="00542C15">
        <w:rPr>
          <w:color w:val="auto"/>
        </w:rPr>
        <w:t xml:space="preserve">aquele que sequer é considerado uma pessoa e </w:t>
      </w:r>
      <w:r w:rsidR="00646869" w:rsidRPr="00542C15">
        <w:rPr>
          <w:color w:val="auto"/>
        </w:rPr>
        <w:t>passa a ser tratado como objeto, como coisa</w:t>
      </w:r>
      <w:r w:rsidRPr="00542C15">
        <w:rPr>
          <w:color w:val="auto"/>
        </w:rPr>
        <w:t>.</w:t>
      </w:r>
      <w:r w:rsidR="00E721AB" w:rsidRPr="00542C15">
        <w:rPr>
          <w:color w:val="auto"/>
        </w:rPr>
        <w:t xml:space="preserve"> </w:t>
      </w:r>
      <w:r w:rsidR="00A51335" w:rsidRPr="00542C15">
        <w:rPr>
          <w:color w:val="auto"/>
        </w:rPr>
        <w:t xml:space="preserve">Muitas vezes as mulheres são </w:t>
      </w:r>
      <w:r w:rsidR="005D1FB0" w:rsidRPr="00542C15">
        <w:rPr>
          <w:color w:val="auto"/>
        </w:rPr>
        <w:t xml:space="preserve">aceitas </w:t>
      </w:r>
      <w:r w:rsidR="00A46CFA" w:rsidRPr="00542C15">
        <w:rPr>
          <w:color w:val="auto"/>
        </w:rPr>
        <w:t xml:space="preserve">em laboratórios científicos não por suas contribuições </w:t>
      </w:r>
      <w:r w:rsidR="00E020A7" w:rsidRPr="00542C15">
        <w:rPr>
          <w:color w:val="auto"/>
        </w:rPr>
        <w:t>intelectuais, mas por sua força de trabalho</w:t>
      </w:r>
      <w:r w:rsidR="005D1FB0" w:rsidRPr="00542C15">
        <w:rPr>
          <w:color w:val="auto"/>
        </w:rPr>
        <w:t xml:space="preserve"> considerada meticulosa e </w:t>
      </w:r>
      <w:r w:rsidR="003B6EC3" w:rsidRPr="00542C15">
        <w:rPr>
          <w:color w:val="auto"/>
        </w:rPr>
        <w:t>perfeccionista, como se fossem equipamentos de pesquisa e não pesquisadoras.</w:t>
      </w:r>
    </w:p>
    <w:p w14:paraId="24CCC571" w14:textId="2A05D10A" w:rsidR="003945E0" w:rsidRPr="00542C15" w:rsidRDefault="00205A20" w:rsidP="00573736">
      <w:pPr>
        <w:pStyle w:val="Default"/>
        <w:spacing w:line="480" w:lineRule="auto"/>
        <w:ind w:firstLine="708"/>
        <w:rPr>
          <w:bCs/>
          <w:color w:val="auto"/>
        </w:rPr>
      </w:pPr>
      <w:proofErr w:type="spellStart"/>
      <w:r w:rsidRPr="00542C15">
        <w:rPr>
          <w:bCs/>
          <w:color w:val="auto"/>
        </w:rPr>
        <w:t>Invisibilização</w:t>
      </w:r>
      <w:proofErr w:type="spellEnd"/>
      <w:r w:rsidRPr="00542C15">
        <w:rPr>
          <w:bCs/>
          <w:color w:val="auto"/>
        </w:rPr>
        <w:t xml:space="preserve"> e silenciamento</w:t>
      </w:r>
      <w:r w:rsidR="00B21DE9" w:rsidRPr="00542C15">
        <w:rPr>
          <w:bCs/>
          <w:color w:val="auto"/>
        </w:rPr>
        <w:t xml:space="preserve"> podem ser observados também na</w:t>
      </w:r>
      <w:r w:rsidR="003945E0" w:rsidRPr="00542C15">
        <w:rPr>
          <w:bCs/>
          <w:color w:val="auto"/>
        </w:rPr>
        <w:t xml:space="preserve"> associação automática que leitor</w:t>
      </w:r>
      <w:r w:rsidR="002D6DF5" w:rsidRPr="00542C15">
        <w:rPr>
          <w:bCs/>
          <w:color w:val="auto"/>
        </w:rPr>
        <w:t>as e leitore</w:t>
      </w:r>
      <w:r w:rsidR="003945E0" w:rsidRPr="00542C15">
        <w:rPr>
          <w:bCs/>
          <w:color w:val="auto"/>
        </w:rPr>
        <w:t xml:space="preserve">s fazem ao se deparar com </w:t>
      </w:r>
      <w:r w:rsidR="00B21DE9" w:rsidRPr="00542C15">
        <w:rPr>
          <w:bCs/>
          <w:color w:val="auto"/>
        </w:rPr>
        <w:t>referências</w:t>
      </w:r>
      <w:r w:rsidR="003945E0" w:rsidRPr="00542C15">
        <w:rPr>
          <w:bCs/>
          <w:color w:val="auto"/>
        </w:rPr>
        <w:t xml:space="preserve"> em artigos acadêmicos</w:t>
      </w:r>
      <w:r w:rsidR="00B21DE9" w:rsidRPr="00542C15">
        <w:rPr>
          <w:bCs/>
          <w:color w:val="auto"/>
        </w:rPr>
        <w:t xml:space="preserve">, feitas somente com o sobrenome da </w:t>
      </w:r>
      <w:r w:rsidR="009702F0" w:rsidRPr="00542C15">
        <w:rPr>
          <w:bCs/>
          <w:color w:val="auto"/>
        </w:rPr>
        <w:t>pessoa que escreveu o trabalho citado</w:t>
      </w:r>
      <w:r w:rsidR="003945E0" w:rsidRPr="00542C15">
        <w:rPr>
          <w:bCs/>
          <w:color w:val="auto"/>
        </w:rPr>
        <w:t xml:space="preserve">: se presume que autores </w:t>
      </w:r>
      <w:r w:rsidR="00113E1F" w:rsidRPr="00542C15">
        <w:rPr>
          <w:bCs/>
          <w:color w:val="auto"/>
        </w:rPr>
        <w:t xml:space="preserve">de trabalhos acadêmicos </w:t>
      </w:r>
      <w:r w:rsidR="003945E0" w:rsidRPr="00542C15">
        <w:rPr>
          <w:bCs/>
          <w:color w:val="auto"/>
        </w:rPr>
        <w:t xml:space="preserve">são necessariamente do gênero masculino, mesmo em áreas predominantemente femininas, como a </w:t>
      </w:r>
      <w:r w:rsidR="007F6F87" w:rsidRPr="00542C15">
        <w:rPr>
          <w:bCs/>
          <w:color w:val="auto"/>
        </w:rPr>
        <w:t>Psicologia</w:t>
      </w:r>
      <w:r w:rsidR="003945E0" w:rsidRPr="00542C15">
        <w:rPr>
          <w:bCs/>
          <w:color w:val="auto"/>
        </w:rPr>
        <w:t xml:space="preserve">, por exemplo. Outro caso parecido que podemos listar são os inúmeros feitos e pesquisas que foram realizados e/ou tiveram uma importante participação de mulheres cujos nomes são </w:t>
      </w:r>
      <w:r w:rsidR="00935707">
        <w:rPr>
          <w:bCs/>
          <w:color w:val="auto"/>
        </w:rPr>
        <w:t>geralmente e</w:t>
      </w:r>
      <w:r w:rsidR="003945E0" w:rsidRPr="00542C15">
        <w:rPr>
          <w:bCs/>
          <w:color w:val="auto"/>
        </w:rPr>
        <w:t xml:space="preserve">squecidos. Não são apenas nomes ignorados, mas também e principalmente são histórias perdidas no tempo. Um dos casos mais emblemáticos é o de </w:t>
      </w:r>
      <w:proofErr w:type="spellStart"/>
      <w:r w:rsidR="003945E0" w:rsidRPr="00542C15">
        <w:rPr>
          <w:bCs/>
          <w:color w:val="auto"/>
        </w:rPr>
        <w:t>Rosalind</w:t>
      </w:r>
      <w:proofErr w:type="spellEnd"/>
      <w:r w:rsidR="003945E0" w:rsidRPr="00542C15">
        <w:rPr>
          <w:bCs/>
          <w:color w:val="auto"/>
        </w:rPr>
        <w:t xml:space="preserve"> </w:t>
      </w:r>
      <w:r w:rsidR="003945E0" w:rsidRPr="00542C15">
        <w:rPr>
          <w:color w:val="auto"/>
          <w:shd w:val="clear" w:color="auto" w:fill="FFFFFF"/>
        </w:rPr>
        <w:t>Franklin. Foi a partir dos dados da pesquisa desta química britânica que foi possível elaborar o modelo de dupla hélice do DNA. Os dois cientistas – homens – que apresentaram tal descoberta para a comunidade científica foram gratificados com um Prêmio Nobel e</w:t>
      </w:r>
      <w:r w:rsidR="00B96641" w:rsidRPr="00542C15">
        <w:rPr>
          <w:color w:val="auto"/>
          <w:shd w:val="clear" w:color="auto" w:fill="FFFFFF"/>
        </w:rPr>
        <w:t>,</w:t>
      </w:r>
      <w:r w:rsidR="003945E0" w:rsidRPr="00542C15">
        <w:rPr>
          <w:color w:val="auto"/>
          <w:shd w:val="clear" w:color="auto" w:fill="FFFFFF"/>
        </w:rPr>
        <w:t xml:space="preserve"> somente décadas depois</w:t>
      </w:r>
      <w:r w:rsidR="00B96641" w:rsidRPr="00542C15">
        <w:rPr>
          <w:color w:val="auto"/>
          <w:shd w:val="clear" w:color="auto" w:fill="FFFFFF"/>
        </w:rPr>
        <w:t>,</w:t>
      </w:r>
      <w:r w:rsidR="003945E0" w:rsidRPr="00542C15">
        <w:rPr>
          <w:color w:val="auto"/>
          <w:shd w:val="clear" w:color="auto" w:fill="FFFFFF"/>
        </w:rPr>
        <w:t xml:space="preserve"> foi reconhecida a importância da participação </w:t>
      </w:r>
      <w:r w:rsidR="003945E0" w:rsidRPr="00542C15">
        <w:rPr>
          <w:color w:val="auto"/>
          <w:shd w:val="clear" w:color="auto" w:fill="FFFFFF"/>
        </w:rPr>
        <w:lastRenderedPageBreak/>
        <w:t>de Franklin (Ortiz &amp; Silva, 2016)</w:t>
      </w:r>
      <w:r w:rsidR="003945E0" w:rsidRPr="00542C15">
        <w:rPr>
          <w:bCs/>
          <w:color w:val="auto"/>
        </w:rPr>
        <w:t xml:space="preserve">. Outro caso que representa bem o </w:t>
      </w:r>
      <w:r w:rsidR="00B37BA0" w:rsidRPr="00542C15">
        <w:rPr>
          <w:bCs/>
          <w:color w:val="auto"/>
        </w:rPr>
        <w:t>machismo</w:t>
      </w:r>
      <w:r w:rsidR="003945E0" w:rsidRPr="00542C15">
        <w:rPr>
          <w:bCs/>
          <w:color w:val="auto"/>
        </w:rPr>
        <w:t xml:space="preserve"> científico foi o de </w:t>
      </w:r>
      <w:proofErr w:type="spellStart"/>
      <w:r w:rsidR="003945E0" w:rsidRPr="00542C15">
        <w:rPr>
          <w:rStyle w:val="Forte"/>
          <w:b w:val="0"/>
          <w:color w:val="auto"/>
          <w:spacing w:val="3"/>
          <w:shd w:val="clear" w:color="auto" w:fill="FFFFFF"/>
        </w:rPr>
        <w:t>Nettie</w:t>
      </w:r>
      <w:proofErr w:type="spellEnd"/>
      <w:r w:rsidR="003945E0" w:rsidRPr="00542C15">
        <w:rPr>
          <w:rStyle w:val="Forte"/>
          <w:b w:val="0"/>
          <w:color w:val="auto"/>
          <w:spacing w:val="3"/>
          <w:shd w:val="clear" w:color="auto" w:fill="FFFFFF"/>
        </w:rPr>
        <w:t xml:space="preserve"> Stevens, uma das pioneiras </w:t>
      </w:r>
      <w:r w:rsidR="00B96641" w:rsidRPr="00542C15">
        <w:rPr>
          <w:rStyle w:val="Forte"/>
          <w:b w:val="0"/>
          <w:color w:val="auto"/>
          <w:spacing w:val="3"/>
          <w:shd w:val="clear" w:color="auto" w:fill="FFFFFF"/>
        </w:rPr>
        <w:t>no desenvolvimento de</w:t>
      </w:r>
      <w:r w:rsidR="003945E0" w:rsidRPr="00542C15">
        <w:rPr>
          <w:rStyle w:val="Forte"/>
          <w:b w:val="0"/>
          <w:color w:val="auto"/>
          <w:spacing w:val="3"/>
          <w:shd w:val="clear" w:color="auto" w:fill="FFFFFF"/>
        </w:rPr>
        <w:t xml:space="preserve"> estudos genéticos que foram cruciais para a descoberta de que os determinantes do sexo de um organismo seriam cromossomos e não fatores ambientais. </w:t>
      </w:r>
      <w:r w:rsidR="00B96641" w:rsidRPr="00542C15">
        <w:rPr>
          <w:rStyle w:val="Forte"/>
          <w:b w:val="0"/>
          <w:color w:val="auto"/>
          <w:spacing w:val="3"/>
          <w:shd w:val="clear" w:color="auto" w:fill="FFFFFF"/>
        </w:rPr>
        <w:t>Apesar de u</w:t>
      </w:r>
      <w:r w:rsidR="003945E0" w:rsidRPr="00542C15">
        <w:rPr>
          <w:rStyle w:val="Forte"/>
          <w:b w:val="0"/>
          <w:color w:val="auto"/>
          <w:spacing w:val="3"/>
          <w:shd w:val="clear" w:color="auto" w:fill="FFFFFF"/>
        </w:rPr>
        <w:t xml:space="preserve">m colega de laboratório </w:t>
      </w:r>
      <w:r w:rsidR="00B96641" w:rsidRPr="00542C15">
        <w:rPr>
          <w:rStyle w:val="Forte"/>
          <w:b w:val="0"/>
          <w:color w:val="auto"/>
          <w:spacing w:val="3"/>
          <w:shd w:val="clear" w:color="auto" w:fill="FFFFFF"/>
        </w:rPr>
        <w:t xml:space="preserve">ter </w:t>
      </w:r>
      <w:r w:rsidR="003945E0" w:rsidRPr="00542C15">
        <w:rPr>
          <w:rStyle w:val="Forte"/>
          <w:b w:val="0"/>
          <w:color w:val="auto"/>
          <w:spacing w:val="3"/>
          <w:shd w:val="clear" w:color="auto" w:fill="FFFFFF"/>
        </w:rPr>
        <w:t>cheg</w:t>
      </w:r>
      <w:r w:rsidR="00B96641" w:rsidRPr="00542C15">
        <w:rPr>
          <w:rStyle w:val="Forte"/>
          <w:b w:val="0"/>
          <w:color w:val="auto"/>
          <w:spacing w:val="3"/>
          <w:shd w:val="clear" w:color="auto" w:fill="FFFFFF"/>
        </w:rPr>
        <w:t>ado</w:t>
      </w:r>
      <w:r w:rsidR="003945E0" w:rsidRPr="00542C15">
        <w:rPr>
          <w:rStyle w:val="Forte"/>
          <w:b w:val="0"/>
          <w:color w:val="auto"/>
          <w:spacing w:val="3"/>
          <w:shd w:val="clear" w:color="auto" w:fill="FFFFFF"/>
        </w:rPr>
        <w:t xml:space="preserve"> aos mesmos resultados tempos depois de Stevens, a descoberta foi creditada a ele, juntamente com o supervisor do laboratório em que trabalhavam (Lee, 2013).</w:t>
      </w:r>
    </w:p>
    <w:p w14:paraId="5EBF4EE0" w14:textId="65270ED8" w:rsidR="003945E0" w:rsidRPr="00542C15" w:rsidRDefault="003945E0" w:rsidP="00573736">
      <w:pPr>
        <w:pStyle w:val="Default"/>
        <w:spacing w:line="480" w:lineRule="auto"/>
        <w:ind w:firstLine="708"/>
        <w:rPr>
          <w:rStyle w:val="Forte"/>
          <w:b w:val="0"/>
          <w:color w:val="auto"/>
          <w:bdr w:val="none" w:sz="0" w:space="0" w:color="auto" w:frame="1"/>
          <w:shd w:val="clear" w:color="auto" w:fill="FFFFFF"/>
        </w:rPr>
      </w:pPr>
      <w:r w:rsidRPr="00542C15">
        <w:rPr>
          <w:rStyle w:val="Forte"/>
          <w:b w:val="0"/>
          <w:color w:val="auto"/>
          <w:bdr w:val="none" w:sz="0" w:space="0" w:color="auto" w:frame="1"/>
          <w:shd w:val="clear" w:color="auto" w:fill="FFFFFF"/>
        </w:rPr>
        <w:t xml:space="preserve">Um estudo realizado por </w:t>
      </w:r>
      <w:r w:rsidRPr="00542C15">
        <w:rPr>
          <w:color w:val="auto"/>
        </w:rPr>
        <w:t xml:space="preserve">West, </w:t>
      </w:r>
      <w:proofErr w:type="spellStart"/>
      <w:r w:rsidRPr="00542C15">
        <w:rPr>
          <w:color w:val="auto"/>
        </w:rPr>
        <w:t>Jacquet</w:t>
      </w:r>
      <w:proofErr w:type="spellEnd"/>
      <w:r w:rsidRPr="00542C15">
        <w:rPr>
          <w:color w:val="auto"/>
        </w:rPr>
        <w:t xml:space="preserve">, King, </w:t>
      </w:r>
      <w:proofErr w:type="spellStart"/>
      <w:r w:rsidRPr="00542C15">
        <w:rPr>
          <w:color w:val="auto"/>
        </w:rPr>
        <w:t>Correll</w:t>
      </w:r>
      <w:proofErr w:type="spellEnd"/>
      <w:r w:rsidRPr="00542C15">
        <w:rPr>
          <w:color w:val="auto"/>
        </w:rPr>
        <w:t xml:space="preserve"> e </w:t>
      </w:r>
      <w:proofErr w:type="spellStart"/>
      <w:r w:rsidRPr="00542C15">
        <w:rPr>
          <w:color w:val="auto"/>
        </w:rPr>
        <w:t>Bergstrom</w:t>
      </w:r>
      <w:proofErr w:type="spellEnd"/>
      <w:r w:rsidRPr="00542C15">
        <w:rPr>
          <w:color w:val="auto"/>
        </w:rPr>
        <w:t xml:space="preserve"> (2013) </w:t>
      </w:r>
      <w:r w:rsidRPr="00542C15">
        <w:rPr>
          <w:rStyle w:val="Forte"/>
          <w:b w:val="0"/>
          <w:color w:val="auto"/>
          <w:bdr w:val="none" w:sz="0" w:space="0" w:color="auto" w:frame="1"/>
          <w:shd w:val="clear" w:color="auto" w:fill="FFFFFF"/>
        </w:rPr>
        <w:t>mostra que aproximadamente 70% da produção científic</w:t>
      </w:r>
      <w:r w:rsidR="00B96641" w:rsidRPr="00542C15">
        <w:rPr>
          <w:rStyle w:val="Forte"/>
          <w:b w:val="0"/>
          <w:color w:val="auto"/>
          <w:bdr w:val="none" w:sz="0" w:space="0" w:color="auto" w:frame="1"/>
          <w:shd w:val="clear" w:color="auto" w:fill="FFFFFF"/>
        </w:rPr>
        <w:t xml:space="preserve">a mundial até o ano de 2012 </w:t>
      </w:r>
      <w:r w:rsidRPr="00542C15">
        <w:rPr>
          <w:rStyle w:val="Forte"/>
          <w:b w:val="0"/>
          <w:color w:val="auto"/>
          <w:bdr w:val="none" w:sz="0" w:space="0" w:color="auto" w:frame="1"/>
          <w:shd w:val="clear" w:color="auto" w:fill="FFFFFF"/>
        </w:rPr>
        <w:t>era de autoria de homens. Para explicar esta disparidade</w:t>
      </w:r>
      <w:r w:rsidR="008C48D0">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existe um conceito cunhado por </w:t>
      </w:r>
      <w:proofErr w:type="spellStart"/>
      <w:r w:rsidRPr="00542C15">
        <w:rPr>
          <w:rStyle w:val="Forte"/>
          <w:b w:val="0"/>
          <w:color w:val="auto"/>
          <w:bdr w:val="none" w:sz="0" w:space="0" w:color="auto" w:frame="1"/>
          <w:shd w:val="clear" w:color="auto" w:fill="FFFFFF"/>
        </w:rPr>
        <w:t>Rossiter</w:t>
      </w:r>
      <w:proofErr w:type="spellEnd"/>
      <w:r w:rsidRPr="00542C15">
        <w:rPr>
          <w:rStyle w:val="Forte"/>
          <w:b w:val="0"/>
          <w:color w:val="auto"/>
          <w:bdr w:val="none" w:sz="0" w:space="0" w:color="auto" w:frame="1"/>
          <w:shd w:val="clear" w:color="auto" w:fill="FFFFFF"/>
        </w:rPr>
        <w:t xml:space="preserve"> (1993) denominado “Efeito </w:t>
      </w:r>
      <w:proofErr w:type="spellStart"/>
      <w:r w:rsidRPr="00542C15">
        <w:rPr>
          <w:rStyle w:val="Forte"/>
          <w:b w:val="0"/>
          <w:color w:val="auto"/>
          <w:bdr w:val="none" w:sz="0" w:space="0" w:color="auto" w:frame="1"/>
          <w:shd w:val="clear" w:color="auto" w:fill="FFFFFF"/>
        </w:rPr>
        <w:t>Matilda</w:t>
      </w:r>
      <w:proofErr w:type="spellEnd"/>
      <w:r w:rsidRPr="00542C15">
        <w:rPr>
          <w:rStyle w:val="Forte"/>
          <w:b w:val="0"/>
          <w:color w:val="auto"/>
          <w:bdr w:val="none" w:sz="0" w:space="0" w:color="auto" w:frame="1"/>
          <w:shd w:val="clear" w:color="auto" w:fill="FFFFFF"/>
        </w:rPr>
        <w:t>”</w:t>
      </w:r>
      <w:r w:rsidR="008C48D0">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que descreve o </w:t>
      </w:r>
      <w:proofErr w:type="spellStart"/>
      <w:r w:rsidRPr="00542C15">
        <w:rPr>
          <w:rStyle w:val="Forte"/>
          <w:b w:val="0"/>
          <w:color w:val="auto"/>
          <w:bdr w:val="none" w:sz="0" w:space="0" w:color="auto" w:frame="1"/>
          <w:shd w:val="clear" w:color="auto" w:fill="FFFFFF"/>
        </w:rPr>
        <w:t>sub-reconhecimento</w:t>
      </w:r>
      <w:proofErr w:type="spellEnd"/>
      <w:r w:rsidRPr="00542C15">
        <w:rPr>
          <w:rStyle w:val="Forte"/>
          <w:b w:val="0"/>
          <w:color w:val="auto"/>
          <w:bdr w:val="none" w:sz="0" w:space="0" w:color="auto" w:frame="1"/>
          <w:shd w:val="clear" w:color="auto" w:fill="FFFFFF"/>
        </w:rPr>
        <w:t xml:space="preserve"> de cientistas do gênero feminino nas áreas acadêmicas por meio da </w:t>
      </w:r>
      <w:proofErr w:type="spellStart"/>
      <w:r w:rsidRPr="00542C15">
        <w:rPr>
          <w:rStyle w:val="Forte"/>
          <w:b w:val="0"/>
          <w:color w:val="auto"/>
          <w:bdr w:val="none" w:sz="0" w:space="0" w:color="auto" w:frame="1"/>
          <w:shd w:val="clear" w:color="auto" w:fill="FFFFFF"/>
        </w:rPr>
        <w:t>invisibilização</w:t>
      </w:r>
      <w:proofErr w:type="spellEnd"/>
      <w:r w:rsidRPr="00542C15">
        <w:rPr>
          <w:rStyle w:val="Forte"/>
          <w:b w:val="0"/>
          <w:color w:val="auto"/>
          <w:bdr w:val="none" w:sz="0" w:space="0" w:color="auto" w:frame="1"/>
          <w:shd w:val="clear" w:color="auto" w:fill="FFFFFF"/>
        </w:rPr>
        <w:t xml:space="preserve"> e apagamento de suas contribuições, como nos casos citados de Franklin e Stevens. As possíveis justificativas para este efeito são o fato </w:t>
      </w:r>
      <w:proofErr w:type="gramStart"/>
      <w:r w:rsidRPr="00542C15">
        <w:rPr>
          <w:rStyle w:val="Forte"/>
          <w:b w:val="0"/>
          <w:color w:val="auto"/>
          <w:bdr w:val="none" w:sz="0" w:space="0" w:color="auto" w:frame="1"/>
          <w:shd w:val="clear" w:color="auto" w:fill="FFFFFF"/>
        </w:rPr>
        <w:t>das</w:t>
      </w:r>
      <w:proofErr w:type="gramEnd"/>
      <w:r w:rsidRPr="00542C15">
        <w:rPr>
          <w:rStyle w:val="Forte"/>
          <w:b w:val="0"/>
          <w:color w:val="auto"/>
          <w:bdr w:val="none" w:sz="0" w:space="0" w:color="auto" w:frame="1"/>
          <w:shd w:val="clear" w:color="auto" w:fill="FFFFFF"/>
        </w:rPr>
        <w:t xml:space="preserve"> mulheres estarem mais propensas a deixar a academia por fatores pessoais, mais especificamente, devido ao acúmulo de jornadas de trabalho</w:t>
      </w:r>
      <w:r w:rsidR="00885D23" w:rsidRPr="00542C15">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resultado de uma distribuição ineficiente das responsabilidades domésticas. (Sousa &amp; Guedes, 2016). Esse desequilíbrio entre o trabalho e a vida pessoal interfere diretamente na produtividade e avanço destas cientistas. (</w:t>
      </w:r>
      <w:proofErr w:type="spellStart"/>
      <w:r w:rsidRPr="00542C15">
        <w:rPr>
          <w:rStyle w:val="Forte"/>
          <w:b w:val="0"/>
          <w:color w:val="auto"/>
          <w:bdr w:val="none" w:sz="0" w:space="0" w:color="auto" w:frame="1"/>
          <w:shd w:val="clear" w:color="auto" w:fill="FFFFFF"/>
        </w:rPr>
        <w:t>Knobloch-Westerwick</w:t>
      </w:r>
      <w:proofErr w:type="spellEnd"/>
      <w:r w:rsidRPr="00542C15">
        <w:rPr>
          <w:rStyle w:val="Forte"/>
          <w:b w:val="0"/>
          <w:color w:val="auto"/>
          <w:bdr w:val="none" w:sz="0" w:space="0" w:color="auto" w:frame="1"/>
          <w:shd w:val="clear" w:color="auto" w:fill="FFFFFF"/>
        </w:rPr>
        <w:t xml:space="preserve">, </w:t>
      </w:r>
      <w:proofErr w:type="spellStart"/>
      <w:r w:rsidRPr="00542C15">
        <w:rPr>
          <w:rStyle w:val="Forte"/>
          <w:b w:val="0"/>
          <w:color w:val="auto"/>
          <w:bdr w:val="none" w:sz="0" w:space="0" w:color="auto" w:frame="1"/>
          <w:shd w:val="clear" w:color="auto" w:fill="FFFFFF"/>
        </w:rPr>
        <w:t>Glynn</w:t>
      </w:r>
      <w:proofErr w:type="spellEnd"/>
      <w:r w:rsidR="0096042A" w:rsidRPr="00542C15">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&amp; </w:t>
      </w:r>
      <w:proofErr w:type="spellStart"/>
      <w:r w:rsidRPr="00542C15">
        <w:rPr>
          <w:rStyle w:val="Forte"/>
          <w:b w:val="0"/>
          <w:color w:val="auto"/>
          <w:bdr w:val="none" w:sz="0" w:space="0" w:color="auto" w:frame="1"/>
          <w:shd w:val="clear" w:color="auto" w:fill="FFFFFF"/>
        </w:rPr>
        <w:t>Huge</w:t>
      </w:r>
      <w:proofErr w:type="spellEnd"/>
      <w:r w:rsidRPr="00542C15">
        <w:rPr>
          <w:rStyle w:val="Forte"/>
          <w:b w:val="0"/>
          <w:color w:val="auto"/>
          <w:bdr w:val="none" w:sz="0" w:space="0" w:color="auto" w:frame="1"/>
          <w:shd w:val="clear" w:color="auto" w:fill="FFFFFF"/>
        </w:rPr>
        <w:t xml:space="preserve">, 2013). Outro fator apontado é a participação das mulheres em redes de colaboração: enquanto mulheres são mais propensas a colaborar com outros cientistas (independentemente de seu gênero), as redes de colaboração de homens têm como padrão ser composta quase exclusivamente por outros homens. Esses padrões na comunicação acadêmica podem ser cumulativos, levando </w:t>
      </w:r>
      <w:r w:rsidR="008C48D0">
        <w:rPr>
          <w:rStyle w:val="Forte"/>
          <w:b w:val="0"/>
          <w:color w:val="auto"/>
          <w:bdr w:val="none" w:sz="0" w:space="0" w:color="auto" w:frame="1"/>
          <w:shd w:val="clear" w:color="auto" w:fill="FFFFFF"/>
        </w:rPr>
        <w:t>à</w:t>
      </w:r>
      <w:r w:rsidRPr="00542C15">
        <w:rPr>
          <w:rStyle w:val="Forte"/>
          <w:b w:val="0"/>
          <w:color w:val="auto"/>
          <w:bdr w:val="none" w:sz="0" w:space="0" w:color="auto" w:frame="1"/>
          <w:shd w:val="clear" w:color="auto" w:fill="FFFFFF"/>
        </w:rPr>
        <w:t xml:space="preserve"> impossibilidade das mulheres acadêmicas se desenvolverem em suas carreiras (</w:t>
      </w:r>
      <w:proofErr w:type="spellStart"/>
      <w:r w:rsidRPr="00542C15">
        <w:rPr>
          <w:rStyle w:val="Forte"/>
          <w:b w:val="0"/>
          <w:color w:val="auto"/>
          <w:bdr w:val="none" w:sz="0" w:space="0" w:color="auto" w:frame="1"/>
          <w:shd w:val="clear" w:color="auto" w:fill="FFFFFF"/>
        </w:rPr>
        <w:t>Knobloch-Westerwick</w:t>
      </w:r>
      <w:proofErr w:type="spellEnd"/>
      <w:r w:rsidRPr="00542C15">
        <w:rPr>
          <w:rStyle w:val="Forte"/>
          <w:b w:val="0"/>
          <w:color w:val="auto"/>
          <w:bdr w:val="none" w:sz="0" w:space="0" w:color="auto" w:frame="1"/>
          <w:shd w:val="clear" w:color="auto" w:fill="FFFFFF"/>
        </w:rPr>
        <w:t xml:space="preserve"> </w:t>
      </w:r>
      <w:r w:rsidR="00885D23" w:rsidRPr="00542C15">
        <w:rPr>
          <w:rStyle w:val="Forte"/>
          <w:b w:val="0"/>
          <w:color w:val="auto"/>
          <w:bdr w:val="none" w:sz="0" w:space="0" w:color="auto" w:frame="1"/>
          <w:shd w:val="clear" w:color="auto" w:fill="FFFFFF"/>
        </w:rPr>
        <w:t>et. al.</w:t>
      </w:r>
      <w:r w:rsidRPr="00542C15">
        <w:rPr>
          <w:rStyle w:val="Forte"/>
          <w:b w:val="0"/>
          <w:color w:val="auto"/>
          <w:bdr w:val="none" w:sz="0" w:space="0" w:color="auto" w:frame="1"/>
          <w:shd w:val="clear" w:color="auto" w:fill="FFFFFF"/>
        </w:rPr>
        <w:t>, 2013).</w:t>
      </w:r>
    </w:p>
    <w:p w14:paraId="6C41C482" w14:textId="412CE346" w:rsidR="003945E0" w:rsidRPr="00542C15" w:rsidRDefault="003945E0" w:rsidP="00573736">
      <w:pPr>
        <w:pStyle w:val="Default"/>
        <w:spacing w:line="480" w:lineRule="auto"/>
        <w:ind w:firstLine="708"/>
        <w:rPr>
          <w:b/>
          <w:color w:val="auto"/>
        </w:rPr>
      </w:pPr>
      <w:r w:rsidRPr="00542C15">
        <w:rPr>
          <w:color w:val="auto"/>
          <w:shd w:val="clear" w:color="auto" w:fill="FFFFFF"/>
        </w:rPr>
        <w:lastRenderedPageBreak/>
        <w:t>Rossi (1965) aponta possíveis caminhos para que uma sociedade</w:t>
      </w:r>
      <w:r w:rsidR="004C46B3" w:rsidRPr="00542C15">
        <w:rPr>
          <w:color w:val="auto"/>
          <w:shd w:val="clear" w:color="auto" w:fill="FFFFFF"/>
        </w:rPr>
        <w:t xml:space="preserve"> </w:t>
      </w:r>
      <w:r w:rsidRPr="00542C15">
        <w:rPr>
          <w:color w:val="auto"/>
          <w:shd w:val="clear" w:color="auto" w:fill="FFFFFF"/>
        </w:rPr>
        <w:t>e</w:t>
      </w:r>
      <w:r w:rsidR="004C46B3" w:rsidRPr="00542C15">
        <w:rPr>
          <w:color w:val="auto"/>
          <w:shd w:val="clear" w:color="auto" w:fill="FFFFFF"/>
        </w:rPr>
        <w:t>,</w:t>
      </w:r>
      <w:r w:rsidRPr="00542C15">
        <w:rPr>
          <w:color w:val="auto"/>
          <w:shd w:val="clear" w:color="auto" w:fill="FFFFFF"/>
        </w:rPr>
        <w:t xml:space="preserve"> consequentemente</w:t>
      </w:r>
      <w:r w:rsidR="00B96641" w:rsidRPr="00542C15">
        <w:rPr>
          <w:color w:val="auto"/>
          <w:shd w:val="clear" w:color="auto" w:fill="FFFFFF"/>
        </w:rPr>
        <w:t>,</w:t>
      </w:r>
      <w:r w:rsidRPr="00542C15">
        <w:rPr>
          <w:color w:val="auto"/>
          <w:shd w:val="clear" w:color="auto" w:fill="FFFFFF"/>
        </w:rPr>
        <w:t xml:space="preserve"> uma ciência mais igualitária seja</w:t>
      </w:r>
      <w:r w:rsidR="004C46B3" w:rsidRPr="00542C15">
        <w:rPr>
          <w:color w:val="auto"/>
          <w:shd w:val="clear" w:color="auto" w:fill="FFFFFF"/>
        </w:rPr>
        <w:t>m</w:t>
      </w:r>
      <w:r w:rsidRPr="00542C15">
        <w:rPr>
          <w:color w:val="auto"/>
          <w:shd w:val="clear" w:color="auto" w:fill="FFFFFF"/>
        </w:rPr>
        <w:t xml:space="preserve"> alcançada</w:t>
      </w:r>
      <w:r w:rsidR="004C46B3" w:rsidRPr="00542C15">
        <w:rPr>
          <w:color w:val="auto"/>
          <w:shd w:val="clear" w:color="auto" w:fill="FFFFFF"/>
        </w:rPr>
        <w:t>s</w:t>
      </w:r>
      <w:r w:rsidRPr="00542C15">
        <w:rPr>
          <w:color w:val="auto"/>
          <w:shd w:val="clear" w:color="auto" w:fill="FFFFFF"/>
        </w:rPr>
        <w:t>: 1</w:t>
      </w:r>
      <w:r w:rsidR="00105DD6">
        <w:rPr>
          <w:color w:val="auto"/>
          <w:shd w:val="clear" w:color="auto" w:fill="FFFFFF"/>
        </w:rPr>
        <w:t>)</w:t>
      </w:r>
      <w:r w:rsidRPr="00542C15">
        <w:rPr>
          <w:color w:val="auto"/>
          <w:shd w:val="clear" w:color="auto" w:fill="FFFFFF"/>
        </w:rPr>
        <w:t xml:space="preserve"> educar crianças de formas similares</w:t>
      </w:r>
      <w:r w:rsidR="004C46B3" w:rsidRPr="00542C15">
        <w:rPr>
          <w:color w:val="auto"/>
          <w:shd w:val="clear" w:color="auto" w:fill="FFFFFF"/>
        </w:rPr>
        <w:t>,</w:t>
      </w:r>
      <w:r w:rsidRPr="00542C15">
        <w:rPr>
          <w:color w:val="auto"/>
          <w:shd w:val="clear" w:color="auto" w:fill="FFFFFF"/>
        </w:rPr>
        <w:t xml:space="preserve"> para que papéis familiares e profissionais tenham o mesmo peso independente do gê</w:t>
      </w:r>
      <w:r w:rsidR="00FE3AB2" w:rsidRPr="00542C15">
        <w:rPr>
          <w:color w:val="auto"/>
          <w:shd w:val="clear" w:color="auto" w:fill="FFFFFF"/>
        </w:rPr>
        <w:t>nero de quem os desempenha; e 2</w:t>
      </w:r>
      <w:r w:rsidR="00105DD6">
        <w:rPr>
          <w:color w:val="auto"/>
          <w:shd w:val="clear" w:color="auto" w:fill="FFFFFF"/>
        </w:rPr>
        <w:t>)</w:t>
      </w:r>
      <w:r w:rsidR="00FB1546" w:rsidRPr="00542C15">
        <w:rPr>
          <w:color w:val="auto"/>
          <w:shd w:val="clear" w:color="auto" w:fill="FFFFFF"/>
        </w:rPr>
        <w:t xml:space="preserve"> e</w:t>
      </w:r>
      <w:r w:rsidRPr="00542C15">
        <w:rPr>
          <w:color w:val="auto"/>
          <w:shd w:val="clear" w:color="auto" w:fill="FFFFFF"/>
        </w:rPr>
        <w:t>ntender que as possíveis dificuldades que uma mulher possa encontrar ao desempenhar uma profissão que exija mais dedicação não estão ligadas a sua (falta de) capacidade e sim ao acúmulo de papéis (esposa, mãe, profissional) e, a partir disso, compreende</w:t>
      </w:r>
      <w:r w:rsidR="00602F48" w:rsidRPr="00542C15">
        <w:rPr>
          <w:color w:val="auto"/>
          <w:shd w:val="clear" w:color="auto" w:fill="FFFFFF"/>
        </w:rPr>
        <w:t>r que isso é um problema social e histórico</w:t>
      </w:r>
      <w:r w:rsidR="00582201">
        <w:rPr>
          <w:color w:val="auto"/>
          <w:shd w:val="clear" w:color="auto" w:fill="FFFFFF"/>
        </w:rPr>
        <w:t>,</w:t>
      </w:r>
      <w:r w:rsidR="00602F48" w:rsidRPr="00542C15">
        <w:rPr>
          <w:color w:val="auto"/>
          <w:shd w:val="clear" w:color="auto" w:fill="FFFFFF"/>
        </w:rPr>
        <w:t xml:space="preserve"> </w:t>
      </w:r>
      <w:r w:rsidRPr="00542C15">
        <w:rPr>
          <w:color w:val="auto"/>
          <w:shd w:val="clear" w:color="auto" w:fill="FFFFFF"/>
        </w:rPr>
        <w:t>e não individual – atuando para que tal informação seja difundida e esta questão seja trabalhada em conjunto com a sociedade. Rossi (1965) aponta também que o aumento no número de mulheres cientistas seria uma das ferramentas para provocar as modificações coletivas necessárias para se alcançar a igualdade.</w:t>
      </w:r>
    </w:p>
    <w:p w14:paraId="321CA6F7" w14:textId="77777777" w:rsidR="003945E0" w:rsidRPr="00542C15" w:rsidRDefault="003945E0" w:rsidP="00573736">
      <w:pPr>
        <w:pStyle w:val="Default"/>
        <w:spacing w:line="480" w:lineRule="auto"/>
        <w:ind w:firstLine="708"/>
        <w:rPr>
          <w:bCs/>
          <w:color w:val="auto"/>
        </w:rPr>
      </w:pPr>
    </w:p>
    <w:p w14:paraId="103E0F66" w14:textId="27AE5ACC" w:rsidR="003945E0" w:rsidRPr="00542C15" w:rsidRDefault="007F6F87" w:rsidP="00573736">
      <w:pPr>
        <w:pStyle w:val="Default"/>
        <w:spacing w:line="480" w:lineRule="auto"/>
        <w:ind w:firstLine="708"/>
        <w:rPr>
          <w:b/>
          <w:bCs/>
          <w:color w:val="auto"/>
        </w:rPr>
      </w:pPr>
      <w:r w:rsidRPr="00542C15">
        <w:rPr>
          <w:b/>
          <w:bCs/>
          <w:color w:val="auto"/>
        </w:rPr>
        <w:t>Psicologia</w:t>
      </w:r>
      <w:r w:rsidR="003945E0" w:rsidRPr="00542C15">
        <w:rPr>
          <w:b/>
          <w:bCs/>
          <w:color w:val="auto"/>
        </w:rPr>
        <w:t xml:space="preserve">: </w:t>
      </w:r>
      <w:r w:rsidR="00FE3AB2" w:rsidRPr="00542C15">
        <w:rPr>
          <w:b/>
          <w:bCs/>
          <w:color w:val="auto"/>
        </w:rPr>
        <w:t>U</w:t>
      </w:r>
      <w:r w:rsidR="003945E0" w:rsidRPr="00542C15">
        <w:rPr>
          <w:b/>
          <w:bCs/>
          <w:color w:val="auto"/>
        </w:rPr>
        <w:t>ma profissão feminina, mas uma ciência masculina</w:t>
      </w:r>
    </w:p>
    <w:p w14:paraId="37E18257" w14:textId="774A9C31" w:rsidR="003945E0" w:rsidRPr="00542C15" w:rsidRDefault="003945E0" w:rsidP="00573736">
      <w:pPr>
        <w:numPr>
          <w:ilvl w:val="12"/>
          <w:numId w:val="0"/>
        </w:num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Diante desse quadro de silenciamento das mulheres e de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da presença feminina no campo científico, não surpreende que</w:t>
      </w:r>
      <w:r w:rsidR="00461CFD" w:rsidRPr="00542C15">
        <w:rPr>
          <w:rFonts w:ascii="Times New Roman" w:hAnsi="Times New Roman" w:cs="Times New Roman"/>
          <w:sz w:val="24"/>
          <w:szCs w:val="24"/>
        </w:rPr>
        <w:t>,</w:t>
      </w:r>
      <w:r w:rsidRPr="00542C15">
        <w:rPr>
          <w:rFonts w:ascii="Times New Roman" w:hAnsi="Times New Roman" w:cs="Times New Roman"/>
          <w:sz w:val="24"/>
          <w:szCs w:val="24"/>
        </w:rPr>
        <w:t xml:space="preserve"> mesmo em áreas majoritariamente femininas</w:t>
      </w:r>
      <w:r w:rsidR="00461CFD" w:rsidRPr="00542C15">
        <w:rPr>
          <w:rFonts w:ascii="Times New Roman" w:hAnsi="Times New Roman" w:cs="Times New Roman"/>
          <w:sz w:val="24"/>
          <w:szCs w:val="24"/>
        </w:rPr>
        <w:t>,</w:t>
      </w:r>
      <w:r w:rsidRPr="00542C15">
        <w:rPr>
          <w:rFonts w:ascii="Times New Roman" w:hAnsi="Times New Roman" w:cs="Times New Roman"/>
          <w:sz w:val="24"/>
          <w:szCs w:val="24"/>
        </w:rPr>
        <w:t xml:space="preserve"> possamos verificar como as contribuições das mulheres são menos reconhecidas do que aquelas feitas por homens. Um caso emblemático a ser exemplificado é o das ciências psicológicas, cuja área (tanto acadêmica e científica, quanto aplicada) é formada por 90% de profissionais mulheres, segundo levantamento do</w:t>
      </w:r>
      <w:r w:rsidR="00FE3AB2" w:rsidRPr="00542C15">
        <w:rPr>
          <w:rFonts w:ascii="Times New Roman" w:hAnsi="Times New Roman" w:cs="Times New Roman"/>
          <w:sz w:val="24"/>
          <w:szCs w:val="24"/>
        </w:rPr>
        <w:t xml:space="preserve"> </w:t>
      </w:r>
      <w:r w:rsidRPr="00542C15">
        <w:rPr>
          <w:rFonts w:ascii="Times New Roman" w:hAnsi="Times New Roman" w:cs="Times New Roman"/>
          <w:sz w:val="24"/>
          <w:szCs w:val="24"/>
        </w:rPr>
        <w:t>DIEESE</w:t>
      </w:r>
      <w:r w:rsidR="00CF6794" w:rsidRPr="00542C15">
        <w:rPr>
          <w:rFonts w:ascii="Times New Roman" w:hAnsi="Times New Roman" w:cs="Times New Roman"/>
          <w:sz w:val="24"/>
          <w:szCs w:val="24"/>
        </w:rPr>
        <w:t xml:space="preserve"> (</w:t>
      </w:r>
      <w:r w:rsidR="00875651" w:rsidRPr="00542C15">
        <w:rPr>
          <w:rFonts w:ascii="Times New Roman" w:hAnsi="Times New Roman" w:cs="Times New Roman"/>
          <w:sz w:val="24"/>
          <w:szCs w:val="24"/>
          <w:shd w:val="clear" w:color="auto" w:fill="FFFFFF"/>
        </w:rPr>
        <w:t>2016</w:t>
      </w:r>
      <w:r w:rsidR="00FE3AB2" w:rsidRPr="00542C15">
        <w:rPr>
          <w:rFonts w:ascii="Times New Roman" w:hAnsi="Times New Roman" w:cs="Times New Roman"/>
          <w:sz w:val="24"/>
          <w:szCs w:val="24"/>
        </w:rPr>
        <w:t>)</w:t>
      </w:r>
      <w:r w:rsidRPr="00542C15">
        <w:rPr>
          <w:rFonts w:ascii="Times New Roman" w:hAnsi="Times New Roman" w:cs="Times New Roman"/>
          <w:sz w:val="24"/>
          <w:szCs w:val="24"/>
        </w:rPr>
        <w:t xml:space="preserve"> sobre os dados </w:t>
      </w:r>
      <w:r w:rsidR="00975D57" w:rsidRPr="00542C15">
        <w:rPr>
          <w:rFonts w:ascii="Times New Roman" w:hAnsi="Times New Roman" w:cs="Times New Roman"/>
          <w:sz w:val="24"/>
          <w:szCs w:val="24"/>
        </w:rPr>
        <w:t>da</w:t>
      </w:r>
      <w:r w:rsidRPr="00542C15">
        <w:rPr>
          <w:rFonts w:ascii="Times New Roman" w:hAnsi="Times New Roman" w:cs="Times New Roman"/>
          <w:sz w:val="24"/>
          <w:szCs w:val="24"/>
        </w:rPr>
        <w:t xml:space="preserve"> PNAD</w:t>
      </w:r>
      <w:r w:rsidR="00FE3AB2" w:rsidRPr="00542C15">
        <w:rPr>
          <w:rFonts w:ascii="Times New Roman" w:hAnsi="Times New Roman" w:cs="Times New Roman"/>
          <w:sz w:val="24"/>
          <w:szCs w:val="24"/>
        </w:rPr>
        <w:t xml:space="preserve"> (</w:t>
      </w:r>
      <w:r w:rsidR="00FE3AB2" w:rsidRPr="00542C15">
        <w:rPr>
          <w:rFonts w:ascii="Times New Roman" w:hAnsi="Times New Roman" w:cs="Times New Roman"/>
          <w:sz w:val="24"/>
          <w:szCs w:val="24"/>
          <w:shd w:val="clear" w:color="auto" w:fill="FFFFFF"/>
        </w:rPr>
        <w:t>Pesquisa Nacional por Amostra de Domicílio</w:t>
      </w:r>
      <w:r w:rsidR="00BD2000" w:rsidRPr="00542C15">
        <w:rPr>
          <w:rFonts w:ascii="Times New Roman" w:hAnsi="Times New Roman" w:cs="Times New Roman"/>
          <w:sz w:val="24"/>
          <w:szCs w:val="24"/>
          <w:shd w:val="clear" w:color="auto" w:fill="FFFFFF"/>
        </w:rPr>
        <w:t>)</w:t>
      </w:r>
      <w:r w:rsidR="00FE3AB2" w:rsidRPr="00542C15">
        <w:rPr>
          <w:rFonts w:ascii="Times New Roman" w:hAnsi="Times New Roman" w:cs="Times New Roman"/>
          <w:sz w:val="24"/>
          <w:szCs w:val="24"/>
          <w:shd w:val="clear" w:color="auto" w:fill="FFFFFF"/>
        </w:rPr>
        <w:t xml:space="preserve"> realizad</w:t>
      </w:r>
      <w:r w:rsidR="00504478" w:rsidRPr="00542C15">
        <w:rPr>
          <w:rFonts w:ascii="Times New Roman" w:hAnsi="Times New Roman" w:cs="Times New Roman"/>
          <w:sz w:val="24"/>
          <w:szCs w:val="24"/>
          <w:shd w:val="clear" w:color="auto" w:fill="FFFFFF"/>
        </w:rPr>
        <w:t>a</w:t>
      </w:r>
      <w:r w:rsidR="00FE3AB2" w:rsidRPr="00542C15">
        <w:rPr>
          <w:rFonts w:ascii="Times New Roman" w:hAnsi="Times New Roman" w:cs="Times New Roman"/>
          <w:sz w:val="24"/>
          <w:szCs w:val="24"/>
          <w:shd w:val="clear" w:color="auto" w:fill="FFFFFF"/>
        </w:rPr>
        <w:t xml:space="preserve"> pelo </w:t>
      </w:r>
      <w:r w:rsidR="00BD2000" w:rsidRPr="00542C15">
        <w:rPr>
          <w:rFonts w:ascii="Times New Roman" w:hAnsi="Times New Roman" w:cs="Times New Roman"/>
          <w:sz w:val="24"/>
          <w:szCs w:val="24"/>
          <w:shd w:val="clear" w:color="auto" w:fill="FFFFFF"/>
        </w:rPr>
        <w:t>IBGE (</w:t>
      </w:r>
      <w:r w:rsidR="00FE3AB2" w:rsidRPr="00542C15">
        <w:rPr>
          <w:rFonts w:ascii="Times New Roman" w:hAnsi="Times New Roman" w:cs="Times New Roman"/>
          <w:sz w:val="24"/>
          <w:szCs w:val="24"/>
          <w:shd w:val="clear" w:color="auto" w:fill="FFFFFF"/>
        </w:rPr>
        <w:t>Instituto Brasileiro de Geografia e Estatística</w:t>
      </w:r>
      <w:r w:rsidR="00BD2000" w:rsidRPr="00542C15">
        <w:rPr>
          <w:rFonts w:ascii="Times New Roman" w:hAnsi="Times New Roman" w:cs="Times New Roman"/>
          <w:sz w:val="24"/>
          <w:szCs w:val="24"/>
          <w:shd w:val="clear" w:color="auto" w:fill="FFFFFF"/>
        </w:rPr>
        <w:t xml:space="preserve">) </w:t>
      </w:r>
      <w:r w:rsidR="00BD2000" w:rsidRPr="00542C15">
        <w:rPr>
          <w:rFonts w:ascii="Times New Roman" w:hAnsi="Times New Roman" w:cs="Times New Roman"/>
          <w:sz w:val="24"/>
          <w:szCs w:val="24"/>
        </w:rPr>
        <w:t>em</w:t>
      </w:r>
      <w:r w:rsidRPr="00542C15">
        <w:rPr>
          <w:rFonts w:ascii="Times New Roman" w:hAnsi="Times New Roman" w:cs="Times New Roman"/>
          <w:sz w:val="24"/>
          <w:szCs w:val="24"/>
        </w:rPr>
        <w:t xml:space="preserve"> 2014.</w:t>
      </w:r>
    </w:p>
    <w:p w14:paraId="22AE5937" w14:textId="4EE1F2E0" w:rsidR="003945E0" w:rsidRPr="00542C15" w:rsidRDefault="003945E0" w:rsidP="00573736">
      <w:pPr>
        <w:numPr>
          <w:ilvl w:val="12"/>
          <w:numId w:val="0"/>
        </w:num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 graduação </w:t>
      </w:r>
      <w:r w:rsidR="00C075E6" w:rsidRPr="00542C15">
        <w:rPr>
          <w:rFonts w:ascii="Times New Roman" w:hAnsi="Times New Roman" w:cs="Times New Roman"/>
          <w:sz w:val="24"/>
          <w:szCs w:val="24"/>
        </w:rPr>
        <w:t>em</w:t>
      </w:r>
      <w:r w:rsidRPr="00542C15">
        <w:rPr>
          <w:rFonts w:ascii="Times New Roman" w:hAnsi="Times New Roman" w:cs="Times New Roman"/>
          <w:sz w:val="24"/>
          <w:szCs w:val="24"/>
        </w:rPr>
        <w:t xml:space="preserv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desde a sua fundação, foi composta por uma maioria esmagadora de mulheres (</w:t>
      </w:r>
      <w:proofErr w:type="spellStart"/>
      <w:r w:rsidRPr="00542C15">
        <w:rPr>
          <w:rFonts w:ascii="Times New Roman" w:hAnsi="Times New Roman" w:cs="Times New Roman"/>
          <w:sz w:val="24"/>
          <w:szCs w:val="24"/>
        </w:rPr>
        <w:t>Rosemberg</w:t>
      </w:r>
      <w:proofErr w:type="spellEnd"/>
      <w:r w:rsidRPr="00542C15">
        <w:rPr>
          <w:rFonts w:ascii="Times New Roman" w:hAnsi="Times New Roman" w:cs="Times New Roman"/>
          <w:sz w:val="24"/>
          <w:szCs w:val="24"/>
        </w:rPr>
        <w:t xml:space="preserve">, 1984). Existem diversas </w:t>
      </w:r>
      <w:r w:rsidR="00A945AA" w:rsidRPr="00542C15">
        <w:rPr>
          <w:rFonts w:ascii="Times New Roman" w:hAnsi="Times New Roman" w:cs="Times New Roman"/>
          <w:sz w:val="24"/>
          <w:szCs w:val="24"/>
        </w:rPr>
        <w:t xml:space="preserve">variáveis que contribuem para a </w:t>
      </w:r>
      <w:r w:rsidRPr="00542C15">
        <w:rPr>
          <w:rFonts w:ascii="Times New Roman" w:hAnsi="Times New Roman" w:cs="Times New Roman"/>
          <w:sz w:val="24"/>
          <w:szCs w:val="24"/>
        </w:rPr>
        <w:t>explicaç</w:t>
      </w:r>
      <w:r w:rsidR="00A945AA" w:rsidRPr="00542C15">
        <w:rPr>
          <w:rFonts w:ascii="Times New Roman" w:hAnsi="Times New Roman" w:cs="Times New Roman"/>
          <w:sz w:val="24"/>
          <w:szCs w:val="24"/>
        </w:rPr>
        <w:t>ão</w:t>
      </w:r>
      <w:r w:rsidRPr="00542C15">
        <w:rPr>
          <w:rFonts w:ascii="Times New Roman" w:hAnsi="Times New Roman" w:cs="Times New Roman"/>
          <w:sz w:val="24"/>
          <w:szCs w:val="24"/>
        </w:rPr>
        <w:t xml:space="preserve"> </w:t>
      </w:r>
      <w:r w:rsidR="00A945AA" w:rsidRPr="00542C15">
        <w:rPr>
          <w:rFonts w:ascii="Times New Roman" w:hAnsi="Times New Roman" w:cs="Times New Roman"/>
          <w:sz w:val="24"/>
          <w:szCs w:val="24"/>
        </w:rPr>
        <w:t>desse</w:t>
      </w:r>
      <w:r w:rsidRPr="00542C15">
        <w:rPr>
          <w:rFonts w:ascii="Times New Roman" w:hAnsi="Times New Roman" w:cs="Times New Roman"/>
          <w:sz w:val="24"/>
          <w:szCs w:val="24"/>
        </w:rPr>
        <w:t xml:space="preserve"> fenômeno</w:t>
      </w:r>
      <w:r w:rsidR="00A945AA" w:rsidRPr="00542C15">
        <w:rPr>
          <w:rFonts w:ascii="Times New Roman" w:hAnsi="Times New Roman" w:cs="Times New Roman"/>
          <w:sz w:val="24"/>
          <w:szCs w:val="24"/>
        </w:rPr>
        <w:t>,</w:t>
      </w:r>
      <w:r w:rsidRPr="00542C15">
        <w:rPr>
          <w:rFonts w:ascii="Times New Roman" w:hAnsi="Times New Roman" w:cs="Times New Roman"/>
          <w:sz w:val="24"/>
          <w:szCs w:val="24"/>
        </w:rPr>
        <w:t xml:space="preserve"> como </w:t>
      </w:r>
      <w:r w:rsidR="00A945AA" w:rsidRPr="00542C15">
        <w:rPr>
          <w:rFonts w:ascii="Times New Roman" w:hAnsi="Times New Roman" w:cs="Times New Roman"/>
          <w:sz w:val="24"/>
          <w:szCs w:val="24"/>
        </w:rPr>
        <w:t>o</w:t>
      </w:r>
      <w:r w:rsidRPr="00542C15">
        <w:rPr>
          <w:rFonts w:ascii="Times New Roman" w:hAnsi="Times New Roman" w:cs="Times New Roman"/>
          <w:sz w:val="24"/>
          <w:szCs w:val="24"/>
        </w:rPr>
        <w:t xml:space="preserve"> possível </w:t>
      </w:r>
      <w:r w:rsidR="00461CFD" w:rsidRPr="00542C15">
        <w:rPr>
          <w:rFonts w:ascii="Times New Roman" w:hAnsi="Times New Roman" w:cs="Times New Roman"/>
          <w:sz w:val="24"/>
          <w:szCs w:val="24"/>
        </w:rPr>
        <w:t>reflexo</w:t>
      </w:r>
      <w:r w:rsidRPr="00542C15">
        <w:rPr>
          <w:rFonts w:ascii="Times New Roman" w:hAnsi="Times New Roman" w:cs="Times New Roman"/>
          <w:sz w:val="24"/>
          <w:szCs w:val="24"/>
        </w:rPr>
        <w:t xml:space="preserve"> dos modelos </w:t>
      </w:r>
      <w:r w:rsidRPr="00542C15">
        <w:rPr>
          <w:rFonts w:ascii="Times New Roman" w:hAnsi="Times New Roman" w:cs="Times New Roman"/>
          <w:sz w:val="24"/>
          <w:szCs w:val="24"/>
        </w:rPr>
        <w:lastRenderedPageBreak/>
        <w:t>sexuais tradicionai</w:t>
      </w:r>
      <w:r w:rsidR="00264F67" w:rsidRPr="00542C15">
        <w:rPr>
          <w:rFonts w:ascii="Times New Roman" w:hAnsi="Times New Roman" w:cs="Times New Roman"/>
          <w:sz w:val="24"/>
          <w:szCs w:val="24"/>
        </w:rPr>
        <w:t>s (o que reservaria à</w:t>
      </w:r>
      <w:r w:rsidRPr="00542C15">
        <w:rPr>
          <w:rFonts w:ascii="Times New Roman" w:hAnsi="Times New Roman" w:cs="Times New Roman"/>
          <w:sz w:val="24"/>
          <w:szCs w:val="24"/>
        </w:rPr>
        <w:t xml:space="preserve"> m</w:t>
      </w:r>
      <w:r w:rsidR="004646FD" w:rsidRPr="00542C15">
        <w:rPr>
          <w:rFonts w:ascii="Times New Roman" w:hAnsi="Times New Roman" w:cs="Times New Roman"/>
          <w:sz w:val="24"/>
          <w:szCs w:val="24"/>
        </w:rPr>
        <w:t>ulher o papel de sentimental e “expressiva”</w:t>
      </w:r>
      <w:r w:rsidRPr="00542C15">
        <w:rPr>
          <w:rFonts w:ascii="Times New Roman" w:hAnsi="Times New Roman" w:cs="Times New Roman"/>
          <w:sz w:val="24"/>
          <w:szCs w:val="24"/>
        </w:rPr>
        <w:t xml:space="preserve">), e a segregação ocupacional, que </w:t>
      </w:r>
      <w:r w:rsidR="00FB01EC">
        <w:rPr>
          <w:rFonts w:ascii="Times New Roman" w:hAnsi="Times New Roman" w:cs="Times New Roman"/>
          <w:sz w:val="24"/>
          <w:szCs w:val="24"/>
        </w:rPr>
        <w:t xml:space="preserve">delega às </w:t>
      </w:r>
      <w:r w:rsidRPr="00542C15">
        <w:rPr>
          <w:rFonts w:ascii="Times New Roman" w:hAnsi="Times New Roman" w:cs="Times New Roman"/>
          <w:sz w:val="24"/>
          <w:szCs w:val="24"/>
        </w:rPr>
        <w:t>mulheres profissões ligadas diretamente ao cuidado doméstico e com outras pessoas (</w:t>
      </w:r>
      <w:proofErr w:type="spellStart"/>
      <w:r w:rsidRPr="00542C15">
        <w:rPr>
          <w:rFonts w:ascii="Times New Roman" w:hAnsi="Times New Roman" w:cs="Times New Roman"/>
          <w:sz w:val="24"/>
          <w:szCs w:val="24"/>
        </w:rPr>
        <w:t>Rosemberg</w:t>
      </w:r>
      <w:proofErr w:type="spellEnd"/>
      <w:r w:rsidRPr="00542C15">
        <w:rPr>
          <w:rFonts w:ascii="Times New Roman" w:hAnsi="Times New Roman" w:cs="Times New Roman"/>
          <w:sz w:val="24"/>
          <w:szCs w:val="24"/>
        </w:rPr>
        <w:t xml:space="preserve">, 1984). Essa presença expressiva </w:t>
      </w:r>
      <w:r w:rsidR="00E32EDD" w:rsidRPr="00542C15">
        <w:rPr>
          <w:rFonts w:ascii="Times New Roman" w:hAnsi="Times New Roman" w:cs="Times New Roman"/>
          <w:sz w:val="24"/>
          <w:szCs w:val="24"/>
        </w:rPr>
        <w:t xml:space="preserve">das mulheres nas graduações em Psicologia </w:t>
      </w:r>
      <w:r w:rsidRPr="00542C15">
        <w:rPr>
          <w:rFonts w:ascii="Times New Roman" w:hAnsi="Times New Roman" w:cs="Times New Roman"/>
          <w:sz w:val="24"/>
          <w:szCs w:val="24"/>
        </w:rPr>
        <w:t xml:space="preserve">não se traduz necessariamente em participação efetiva na construção da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como profissão e como corpo de conhecimento.</w:t>
      </w:r>
      <w:r w:rsidR="007331CA">
        <w:rPr>
          <w:rFonts w:ascii="Times New Roman" w:hAnsi="Times New Roman" w:cs="Times New Roman"/>
          <w:sz w:val="24"/>
          <w:szCs w:val="24"/>
        </w:rPr>
        <w:t xml:space="preserve"> </w:t>
      </w:r>
      <w:r w:rsidRPr="00542C15">
        <w:rPr>
          <w:rFonts w:ascii="Times New Roman" w:hAnsi="Times New Roman" w:cs="Times New Roman"/>
          <w:sz w:val="24"/>
          <w:szCs w:val="24"/>
        </w:rPr>
        <w:t xml:space="preserve">Dados recentes mostram que, no Brasil, </w:t>
      </w:r>
      <w:r w:rsidR="00903CBB" w:rsidRPr="00542C15">
        <w:rPr>
          <w:rFonts w:ascii="Times New Roman" w:hAnsi="Times New Roman" w:cs="Times New Roman"/>
          <w:sz w:val="24"/>
          <w:szCs w:val="24"/>
        </w:rPr>
        <w:t>há uma</w:t>
      </w:r>
      <w:r w:rsidR="00145FCF" w:rsidRPr="00542C15">
        <w:rPr>
          <w:rFonts w:ascii="Times New Roman" w:hAnsi="Times New Roman" w:cs="Times New Roman"/>
          <w:sz w:val="24"/>
          <w:szCs w:val="24"/>
        </w:rPr>
        <w:t xml:space="preserve"> desproporção </w:t>
      </w:r>
      <w:r w:rsidR="00903CBB" w:rsidRPr="00542C15">
        <w:rPr>
          <w:rFonts w:ascii="Times New Roman" w:hAnsi="Times New Roman" w:cs="Times New Roman"/>
          <w:sz w:val="24"/>
          <w:szCs w:val="24"/>
        </w:rPr>
        <w:t>n</w:t>
      </w:r>
      <w:r w:rsidR="00145FCF" w:rsidRPr="00542C15">
        <w:rPr>
          <w:rFonts w:ascii="Times New Roman" w:hAnsi="Times New Roman" w:cs="Times New Roman"/>
          <w:sz w:val="24"/>
          <w:szCs w:val="24"/>
        </w:rPr>
        <w:t xml:space="preserve">a presença de mulheres em relação </w:t>
      </w:r>
      <w:r w:rsidR="00105DD6">
        <w:rPr>
          <w:rFonts w:ascii="Times New Roman" w:hAnsi="Times New Roman" w:cs="Times New Roman"/>
          <w:sz w:val="24"/>
          <w:szCs w:val="24"/>
        </w:rPr>
        <w:t>à</w:t>
      </w:r>
      <w:r w:rsidR="00145FCF" w:rsidRPr="00542C15">
        <w:rPr>
          <w:rFonts w:ascii="Times New Roman" w:hAnsi="Times New Roman" w:cs="Times New Roman"/>
          <w:sz w:val="24"/>
          <w:szCs w:val="24"/>
        </w:rPr>
        <w:t xml:space="preserve"> de homens conforme </w:t>
      </w:r>
      <w:r w:rsidR="006B0481" w:rsidRPr="00542C15">
        <w:rPr>
          <w:rFonts w:ascii="Times New Roman" w:hAnsi="Times New Roman" w:cs="Times New Roman"/>
          <w:sz w:val="24"/>
          <w:szCs w:val="24"/>
        </w:rPr>
        <w:t xml:space="preserve">nos dirigimos </w:t>
      </w:r>
      <w:r w:rsidR="007331CA">
        <w:rPr>
          <w:rFonts w:ascii="Times New Roman" w:hAnsi="Times New Roman" w:cs="Times New Roman"/>
          <w:sz w:val="24"/>
          <w:szCs w:val="24"/>
        </w:rPr>
        <w:t>a</w:t>
      </w:r>
      <w:r w:rsidR="006B0481" w:rsidRPr="00542C15">
        <w:rPr>
          <w:rFonts w:ascii="Times New Roman" w:hAnsi="Times New Roman" w:cs="Times New Roman"/>
          <w:sz w:val="24"/>
          <w:szCs w:val="24"/>
        </w:rPr>
        <w:t xml:space="preserve"> níveis mais altos da carreira. Por exemplo, as mulheres representam 90% </w:t>
      </w:r>
      <w:r w:rsidR="0026454E" w:rsidRPr="00542C15">
        <w:rPr>
          <w:rFonts w:ascii="Times New Roman" w:hAnsi="Times New Roman" w:cs="Times New Roman"/>
          <w:sz w:val="24"/>
          <w:szCs w:val="24"/>
        </w:rPr>
        <w:t>do total de profissionais</w:t>
      </w:r>
      <w:r w:rsidR="00666BFE" w:rsidRPr="00542C15">
        <w:rPr>
          <w:rFonts w:ascii="Times New Roman" w:hAnsi="Times New Roman" w:cs="Times New Roman"/>
          <w:sz w:val="24"/>
          <w:szCs w:val="24"/>
        </w:rPr>
        <w:t xml:space="preserve"> de psicologia </w:t>
      </w:r>
      <w:r w:rsidR="007C70D1" w:rsidRPr="00542C15">
        <w:rPr>
          <w:rFonts w:ascii="Times New Roman" w:hAnsi="Times New Roman" w:cs="Times New Roman"/>
          <w:sz w:val="24"/>
          <w:szCs w:val="24"/>
        </w:rPr>
        <w:t xml:space="preserve">formadas e </w:t>
      </w:r>
      <w:r w:rsidR="00666BFE" w:rsidRPr="00542C15">
        <w:rPr>
          <w:rFonts w:ascii="Times New Roman" w:hAnsi="Times New Roman" w:cs="Times New Roman"/>
          <w:sz w:val="24"/>
          <w:szCs w:val="24"/>
        </w:rPr>
        <w:t xml:space="preserve">formados no país, </w:t>
      </w:r>
      <w:r w:rsidRPr="00542C15">
        <w:rPr>
          <w:rFonts w:ascii="Times New Roman" w:hAnsi="Times New Roman" w:cs="Times New Roman"/>
          <w:sz w:val="24"/>
          <w:szCs w:val="24"/>
        </w:rPr>
        <w:t xml:space="preserve">mas </w:t>
      </w:r>
      <w:r w:rsidR="000A60F7" w:rsidRPr="00542C15">
        <w:rPr>
          <w:rFonts w:ascii="Times New Roman" w:hAnsi="Times New Roman" w:cs="Times New Roman"/>
          <w:sz w:val="24"/>
          <w:szCs w:val="24"/>
        </w:rPr>
        <w:t>a</w:t>
      </w:r>
      <w:r w:rsidR="00461CFD" w:rsidRPr="00542C15">
        <w:rPr>
          <w:rFonts w:ascii="Times New Roman" w:hAnsi="Times New Roman" w:cs="Times New Roman"/>
          <w:sz w:val="24"/>
          <w:szCs w:val="24"/>
        </w:rPr>
        <w:t xml:space="preserve"> porcentagem de professor</w:t>
      </w:r>
      <w:r w:rsidR="000A60F7" w:rsidRPr="00542C15">
        <w:rPr>
          <w:rFonts w:ascii="Times New Roman" w:hAnsi="Times New Roman" w:cs="Times New Roman"/>
          <w:sz w:val="24"/>
          <w:szCs w:val="24"/>
        </w:rPr>
        <w:t>a</w:t>
      </w:r>
      <w:r w:rsidR="00461CFD" w:rsidRPr="00542C15">
        <w:rPr>
          <w:rFonts w:ascii="Times New Roman" w:hAnsi="Times New Roman" w:cs="Times New Roman"/>
          <w:sz w:val="24"/>
          <w:szCs w:val="24"/>
        </w:rPr>
        <w:t xml:space="preserve">s </w:t>
      </w:r>
      <w:r w:rsidR="000A60F7" w:rsidRPr="00542C15">
        <w:rPr>
          <w:rFonts w:ascii="Times New Roman" w:hAnsi="Times New Roman" w:cs="Times New Roman"/>
          <w:sz w:val="24"/>
          <w:szCs w:val="24"/>
        </w:rPr>
        <w:t>mulheres</w:t>
      </w:r>
      <w:r w:rsidR="00461CFD" w:rsidRPr="00542C15">
        <w:rPr>
          <w:rFonts w:ascii="Times New Roman" w:hAnsi="Times New Roman" w:cs="Times New Roman"/>
          <w:sz w:val="24"/>
          <w:szCs w:val="24"/>
        </w:rPr>
        <w:t xml:space="preserve"> cai drasticamente para </w:t>
      </w:r>
      <w:r w:rsidRPr="00542C15">
        <w:rPr>
          <w:rFonts w:ascii="Times New Roman" w:hAnsi="Times New Roman" w:cs="Times New Roman"/>
          <w:sz w:val="24"/>
          <w:szCs w:val="24"/>
        </w:rPr>
        <w:t xml:space="preserve">56,6% dos professores de ensino superior em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(DIEESE, 2016).</w:t>
      </w:r>
      <w:r w:rsidR="007331CA">
        <w:rPr>
          <w:rFonts w:ascii="Times New Roman" w:hAnsi="Times New Roman" w:cs="Times New Roman"/>
          <w:sz w:val="24"/>
          <w:szCs w:val="24"/>
        </w:rPr>
        <w:t xml:space="preserve"> </w:t>
      </w:r>
      <w:r w:rsidRPr="00542C15">
        <w:rPr>
          <w:rFonts w:ascii="Times New Roman" w:hAnsi="Times New Roman" w:cs="Times New Roman"/>
          <w:sz w:val="24"/>
          <w:szCs w:val="24"/>
        </w:rPr>
        <w:t xml:space="preserve">Pensando na produção científica, </w:t>
      </w:r>
      <w:r w:rsidR="00903CBB" w:rsidRPr="00542C15">
        <w:rPr>
          <w:rFonts w:ascii="Times New Roman" w:hAnsi="Times New Roman" w:cs="Times New Roman"/>
          <w:sz w:val="24"/>
          <w:szCs w:val="24"/>
        </w:rPr>
        <w:t xml:space="preserve">mulheres são maioria desde a graduação até o nível do Pós-doutorado, mas coordenam apenas cerca de 40% </w:t>
      </w:r>
      <w:r w:rsidRPr="00542C15">
        <w:rPr>
          <w:rFonts w:ascii="Times New Roman" w:hAnsi="Times New Roman" w:cs="Times New Roman"/>
          <w:sz w:val="24"/>
          <w:szCs w:val="24"/>
        </w:rPr>
        <w:t>de grandes projetos de pesquisa</w:t>
      </w:r>
      <w:r w:rsidR="00DE4606" w:rsidRPr="00542C15">
        <w:rPr>
          <w:rFonts w:ascii="Times New Roman" w:hAnsi="Times New Roman" w:cs="Times New Roman"/>
          <w:sz w:val="24"/>
          <w:szCs w:val="24"/>
        </w:rPr>
        <w:t xml:space="preserve"> </w:t>
      </w:r>
      <w:r w:rsidR="007C70D1" w:rsidRPr="00542C15">
        <w:rPr>
          <w:rFonts w:ascii="Times New Roman" w:hAnsi="Times New Roman" w:cs="Times New Roman"/>
          <w:sz w:val="24"/>
          <w:szCs w:val="24"/>
        </w:rPr>
        <w:t>(</w:t>
      </w:r>
      <w:r w:rsidR="00DE4606" w:rsidRPr="00542C15">
        <w:rPr>
          <w:rFonts w:ascii="Times New Roman" w:hAnsi="Times New Roman" w:cs="Times New Roman"/>
          <w:sz w:val="24"/>
          <w:szCs w:val="24"/>
        </w:rPr>
        <w:t>Costa</w:t>
      </w:r>
      <w:r w:rsidR="007C70D1" w:rsidRPr="00542C15">
        <w:rPr>
          <w:rFonts w:ascii="Times New Roman" w:hAnsi="Times New Roman" w:cs="Times New Roman"/>
          <w:sz w:val="24"/>
          <w:szCs w:val="24"/>
        </w:rPr>
        <w:t xml:space="preserve">, </w:t>
      </w:r>
      <w:r w:rsidR="00DE4606" w:rsidRPr="00542C15">
        <w:rPr>
          <w:rFonts w:ascii="Times New Roman" w:hAnsi="Times New Roman" w:cs="Times New Roman"/>
          <w:sz w:val="24"/>
          <w:szCs w:val="24"/>
        </w:rPr>
        <w:t>2006)</w:t>
      </w:r>
      <w:r w:rsidR="00F02616">
        <w:rPr>
          <w:rFonts w:ascii="Times New Roman" w:hAnsi="Times New Roman" w:cs="Times New Roman"/>
          <w:sz w:val="24"/>
          <w:szCs w:val="24"/>
        </w:rPr>
        <w:t>, o</w:t>
      </w:r>
      <w:r w:rsidRPr="00542C15">
        <w:rPr>
          <w:rFonts w:ascii="Times New Roman" w:hAnsi="Times New Roman" w:cs="Times New Roman"/>
          <w:sz w:val="24"/>
          <w:szCs w:val="24"/>
        </w:rPr>
        <w:t xml:space="preserve"> que pode até soar relevante, no entanto </w:t>
      </w:r>
      <w:r w:rsidR="00DE4606" w:rsidRPr="00542C15">
        <w:rPr>
          <w:rFonts w:ascii="Times New Roman" w:hAnsi="Times New Roman" w:cs="Times New Roman"/>
          <w:sz w:val="24"/>
          <w:szCs w:val="24"/>
        </w:rPr>
        <w:t xml:space="preserve">a autora aponta </w:t>
      </w:r>
      <w:r w:rsidRPr="00542C15">
        <w:rPr>
          <w:rFonts w:ascii="Times New Roman" w:hAnsi="Times New Roman" w:cs="Times New Roman"/>
          <w:sz w:val="24"/>
          <w:szCs w:val="24"/>
        </w:rPr>
        <w:t>que, ainda que não exista um preconceito explícito, a</w:t>
      </w:r>
      <w:r w:rsidR="00861784" w:rsidRPr="00542C15">
        <w:rPr>
          <w:rFonts w:ascii="Times New Roman" w:hAnsi="Times New Roman" w:cs="Times New Roman"/>
          <w:sz w:val="24"/>
          <w:szCs w:val="24"/>
        </w:rPr>
        <w:t>s</w:t>
      </w:r>
      <w:r w:rsidRPr="00542C15">
        <w:rPr>
          <w:rFonts w:ascii="Times New Roman" w:hAnsi="Times New Roman" w:cs="Times New Roman"/>
          <w:sz w:val="24"/>
          <w:szCs w:val="24"/>
        </w:rPr>
        <w:t xml:space="preserve"> estrutura</w:t>
      </w:r>
      <w:r w:rsidR="00251B6D" w:rsidRPr="00542C15">
        <w:rPr>
          <w:rFonts w:ascii="Times New Roman" w:hAnsi="Times New Roman" w:cs="Times New Roman"/>
          <w:sz w:val="24"/>
          <w:szCs w:val="24"/>
          <w:shd w:val="clear" w:color="auto" w:fill="FFFFFF"/>
        </w:rPr>
        <w:t xml:space="preserve">s sociais </w:t>
      </w:r>
      <w:r w:rsidR="008F2484" w:rsidRPr="00542C15">
        <w:rPr>
          <w:rFonts w:ascii="Times New Roman" w:hAnsi="Times New Roman" w:cs="Times New Roman"/>
          <w:sz w:val="24"/>
          <w:szCs w:val="24"/>
          <w:shd w:val="clear" w:color="auto" w:fill="FFFFFF"/>
        </w:rPr>
        <w:t>(família, religião, economia, direito</w:t>
      </w:r>
      <w:r w:rsidR="00564D00" w:rsidRPr="00542C15">
        <w:rPr>
          <w:rFonts w:ascii="Times New Roman" w:hAnsi="Times New Roman" w:cs="Times New Roman"/>
          <w:sz w:val="24"/>
          <w:szCs w:val="24"/>
          <w:shd w:val="clear" w:color="auto" w:fill="FFFFFF"/>
        </w:rPr>
        <w:t>,</w:t>
      </w:r>
      <w:r w:rsidR="00861784" w:rsidRPr="00542C15">
        <w:rPr>
          <w:rFonts w:ascii="Times New Roman" w:hAnsi="Times New Roman" w:cs="Times New Roman"/>
          <w:sz w:val="24"/>
          <w:szCs w:val="24"/>
          <w:shd w:val="clear" w:color="auto" w:fill="FFFFFF"/>
        </w:rPr>
        <w:t xml:space="preserve"> etc</w:t>
      </w:r>
      <w:r w:rsidR="00564D00" w:rsidRPr="00542C15">
        <w:rPr>
          <w:rFonts w:ascii="Times New Roman" w:hAnsi="Times New Roman" w:cs="Times New Roman"/>
          <w:sz w:val="24"/>
          <w:szCs w:val="24"/>
          <w:shd w:val="clear" w:color="auto" w:fill="FFFFFF"/>
        </w:rPr>
        <w:t>.</w:t>
      </w:r>
      <w:r w:rsidR="00861784" w:rsidRPr="00542C15">
        <w:rPr>
          <w:rFonts w:ascii="Times New Roman" w:hAnsi="Times New Roman" w:cs="Times New Roman"/>
          <w:sz w:val="24"/>
          <w:szCs w:val="24"/>
          <w:shd w:val="clear" w:color="auto" w:fill="FFFFFF"/>
        </w:rPr>
        <w:t xml:space="preserve">) </w:t>
      </w:r>
      <w:r w:rsidR="00251B6D" w:rsidRPr="00542C15">
        <w:rPr>
          <w:rFonts w:ascii="Times New Roman" w:hAnsi="Times New Roman" w:cs="Times New Roman"/>
          <w:sz w:val="24"/>
          <w:szCs w:val="24"/>
          <w:shd w:val="clear" w:color="auto" w:fill="FFFFFF"/>
        </w:rPr>
        <w:t xml:space="preserve">e </w:t>
      </w:r>
      <w:r w:rsidR="00893248" w:rsidRPr="00542C15">
        <w:rPr>
          <w:rFonts w:ascii="Times New Roman" w:hAnsi="Times New Roman" w:cs="Times New Roman"/>
          <w:sz w:val="24"/>
          <w:szCs w:val="24"/>
          <w:shd w:val="clear" w:color="auto" w:fill="FFFFFF"/>
        </w:rPr>
        <w:t>a cultura</w:t>
      </w:r>
      <w:r w:rsidR="00251B6D" w:rsidRPr="00542C15">
        <w:rPr>
          <w:rFonts w:ascii="Times New Roman" w:hAnsi="Times New Roman" w:cs="Times New Roman"/>
          <w:sz w:val="24"/>
          <w:szCs w:val="24"/>
          <w:shd w:val="clear" w:color="auto" w:fill="FFFFFF"/>
        </w:rPr>
        <w:t xml:space="preserve"> </w:t>
      </w:r>
      <w:r w:rsidRPr="00542C15">
        <w:rPr>
          <w:rFonts w:ascii="Times New Roman" w:hAnsi="Times New Roman" w:cs="Times New Roman"/>
          <w:sz w:val="24"/>
          <w:szCs w:val="24"/>
        </w:rPr>
        <w:t>age</w:t>
      </w:r>
      <w:r w:rsidR="00251B6D" w:rsidRPr="00542C15">
        <w:rPr>
          <w:rFonts w:ascii="Times New Roman" w:hAnsi="Times New Roman" w:cs="Times New Roman"/>
          <w:sz w:val="24"/>
          <w:szCs w:val="24"/>
        </w:rPr>
        <w:t>m</w:t>
      </w:r>
      <w:r w:rsidRPr="00542C15">
        <w:rPr>
          <w:rFonts w:ascii="Times New Roman" w:hAnsi="Times New Roman" w:cs="Times New Roman"/>
          <w:sz w:val="24"/>
          <w:szCs w:val="24"/>
        </w:rPr>
        <w:t xml:space="preserve"> “</w:t>
      </w:r>
      <w:r w:rsidRPr="00542C15">
        <w:rPr>
          <w:rFonts w:ascii="Times New Roman" w:hAnsi="Times New Roman" w:cs="Times New Roman"/>
          <w:iCs/>
          <w:sz w:val="24"/>
          <w:szCs w:val="24"/>
        </w:rPr>
        <w:t>de forma a garantir a hegemonia masculina nos postos mais elevados das ciências</w:t>
      </w:r>
      <w:r w:rsidR="00B5276D">
        <w:rPr>
          <w:rFonts w:ascii="Times New Roman" w:hAnsi="Times New Roman" w:cs="Times New Roman"/>
          <w:iCs/>
          <w:sz w:val="24"/>
          <w:szCs w:val="24"/>
        </w:rPr>
        <w:t>.</w:t>
      </w:r>
      <w:r w:rsidRPr="00542C15">
        <w:rPr>
          <w:rFonts w:ascii="Times New Roman" w:hAnsi="Times New Roman" w:cs="Times New Roman"/>
          <w:sz w:val="24"/>
          <w:szCs w:val="24"/>
        </w:rPr>
        <w:t xml:space="preserve">” (p.458). Embora esses dados sejam sobre a participação feminina nas ciências em geral, e de não termos dados específicos sobre a participação feminina na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w:t>
      </w:r>
      <w:r w:rsidR="00952843" w:rsidRPr="00542C15">
        <w:rPr>
          <w:rFonts w:ascii="Times New Roman" w:hAnsi="Times New Roman" w:cs="Times New Roman"/>
          <w:sz w:val="24"/>
          <w:szCs w:val="24"/>
        </w:rPr>
        <w:t>em particular</w:t>
      </w:r>
      <w:r w:rsidRPr="00542C15">
        <w:rPr>
          <w:rFonts w:ascii="Times New Roman" w:hAnsi="Times New Roman" w:cs="Times New Roman"/>
          <w:sz w:val="24"/>
          <w:szCs w:val="24"/>
        </w:rPr>
        <w:t xml:space="preserve">, é de se esperar, considerando a literatura sobre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e silenciamento, que na nossa área essa tendência se repita.</w:t>
      </w:r>
    </w:p>
    <w:p w14:paraId="15A14C27" w14:textId="77777777" w:rsidR="003945E0" w:rsidRPr="00542C15" w:rsidRDefault="003945E0" w:rsidP="00573736">
      <w:pPr>
        <w:numPr>
          <w:ilvl w:val="12"/>
          <w:numId w:val="0"/>
        </w:numPr>
        <w:spacing w:line="480" w:lineRule="auto"/>
        <w:ind w:firstLine="709"/>
        <w:rPr>
          <w:rFonts w:ascii="Times New Roman" w:hAnsi="Times New Roman" w:cs="Times New Roman"/>
          <w:sz w:val="24"/>
          <w:szCs w:val="24"/>
        </w:rPr>
      </w:pPr>
    </w:p>
    <w:p w14:paraId="67F33E58" w14:textId="77777777" w:rsidR="003945E0" w:rsidRPr="00542C15" w:rsidRDefault="003945E0" w:rsidP="00573736">
      <w:pPr>
        <w:pStyle w:val="Default"/>
        <w:spacing w:line="480" w:lineRule="auto"/>
        <w:ind w:firstLine="709"/>
        <w:rPr>
          <w:b/>
          <w:bCs/>
          <w:color w:val="auto"/>
        </w:rPr>
      </w:pPr>
      <w:r w:rsidRPr="00542C15">
        <w:rPr>
          <w:b/>
          <w:bCs/>
          <w:color w:val="auto"/>
        </w:rPr>
        <w:t xml:space="preserve">Por que estudar a história da Análise do Comportamento no Brasil? </w:t>
      </w:r>
    </w:p>
    <w:p w14:paraId="79ABAF6D" w14:textId="4AC2F7DF" w:rsidR="003945E0" w:rsidRPr="00542C15" w:rsidRDefault="003945E0" w:rsidP="00573736">
      <w:pPr>
        <w:pStyle w:val="Default"/>
        <w:spacing w:line="480" w:lineRule="auto"/>
        <w:ind w:firstLine="709"/>
        <w:rPr>
          <w:color w:val="auto"/>
        </w:rPr>
      </w:pPr>
      <w:r w:rsidRPr="00542C15">
        <w:rPr>
          <w:color w:val="auto"/>
        </w:rPr>
        <w:t>Mesmo que não se tenha dados, específicos ou gerais, e estudos sobre a participação e contribuição das mulheres na ciência psicológica</w:t>
      </w:r>
      <w:r w:rsidR="0016660D" w:rsidRPr="00542C15">
        <w:rPr>
          <w:color w:val="auto"/>
        </w:rPr>
        <w:t xml:space="preserve"> no Brasil</w:t>
      </w:r>
      <w:r w:rsidRPr="00542C15">
        <w:rPr>
          <w:color w:val="auto"/>
        </w:rPr>
        <w:t xml:space="preserve">, </w:t>
      </w:r>
      <w:r w:rsidR="00ED54A7" w:rsidRPr="00542C15">
        <w:rPr>
          <w:color w:val="auto"/>
        </w:rPr>
        <w:t>pensamos</w:t>
      </w:r>
      <w:r w:rsidRPr="00542C15">
        <w:rPr>
          <w:color w:val="auto"/>
        </w:rPr>
        <w:t xml:space="preserve"> que um estudo sobre </w:t>
      </w:r>
      <w:r w:rsidR="006B41F2" w:rsidRPr="00542C15">
        <w:rPr>
          <w:color w:val="auto"/>
        </w:rPr>
        <w:t>as desigualdades entre gêneros</w:t>
      </w:r>
      <w:r w:rsidR="00F02616">
        <w:rPr>
          <w:color w:val="auto"/>
        </w:rPr>
        <w:t>,</w:t>
      </w:r>
      <w:r w:rsidR="00461CFD" w:rsidRPr="00542C15">
        <w:rPr>
          <w:color w:val="auto"/>
        </w:rPr>
        <w:t xml:space="preserve"> particularmente</w:t>
      </w:r>
      <w:r w:rsidRPr="00542C15">
        <w:rPr>
          <w:color w:val="auto"/>
        </w:rPr>
        <w:t xml:space="preserve"> dentro da Análise do </w:t>
      </w:r>
      <w:r w:rsidRPr="00542C15">
        <w:rPr>
          <w:color w:val="auto"/>
        </w:rPr>
        <w:lastRenderedPageBreak/>
        <w:t>Comportamento (AC)</w:t>
      </w:r>
      <w:r w:rsidR="00F02616">
        <w:rPr>
          <w:color w:val="auto"/>
        </w:rPr>
        <w:t>,</w:t>
      </w:r>
      <w:r w:rsidRPr="00542C15">
        <w:rPr>
          <w:color w:val="auto"/>
        </w:rPr>
        <w:t xml:space="preserve"> pode servir como caso exemplar. A chegada da AC</w:t>
      </w:r>
      <w:r w:rsidR="00172133" w:rsidRPr="00542C15">
        <w:rPr>
          <w:color w:val="auto"/>
        </w:rPr>
        <w:t xml:space="preserve"> </w:t>
      </w:r>
      <w:r w:rsidRPr="00542C15">
        <w:rPr>
          <w:color w:val="auto"/>
        </w:rPr>
        <w:t xml:space="preserve">coincide com o desenvolvimento institucionalizado do curso de </w:t>
      </w:r>
      <w:r w:rsidR="007F6F87" w:rsidRPr="00542C15">
        <w:rPr>
          <w:color w:val="auto"/>
        </w:rPr>
        <w:t>Psicologia</w:t>
      </w:r>
      <w:r w:rsidRPr="00542C15">
        <w:rPr>
          <w:color w:val="auto"/>
        </w:rPr>
        <w:t xml:space="preserve"> no país, o que provavelmente é uma </w:t>
      </w:r>
      <w:r w:rsidR="003E1CB0" w:rsidRPr="00542C15">
        <w:rPr>
          <w:color w:val="auto"/>
        </w:rPr>
        <w:t>das razões</w:t>
      </w:r>
      <w:r w:rsidRPr="00542C15">
        <w:rPr>
          <w:color w:val="auto"/>
        </w:rPr>
        <w:t xml:space="preserve"> para que tenha se tornado uma disciplina de currículo mínimo da graduação (Miranda &amp; Cirino, 2010) e colocado o Brasil entre os países em que a pesquisa científica na área seja uma das mais expressivas. </w:t>
      </w:r>
    </w:p>
    <w:p w14:paraId="4A75D34C" w14:textId="4FA49D58" w:rsidR="003945E0" w:rsidRPr="00542C15" w:rsidRDefault="003945E0" w:rsidP="00573736">
      <w:pPr>
        <w:pStyle w:val="Default"/>
        <w:spacing w:line="480" w:lineRule="auto"/>
        <w:ind w:firstLine="708"/>
        <w:rPr>
          <w:color w:val="auto"/>
        </w:rPr>
      </w:pPr>
      <w:r w:rsidRPr="00542C15">
        <w:rPr>
          <w:color w:val="auto"/>
        </w:rPr>
        <w:t xml:space="preserve">Poucos anos após a vinda da AC para o Brasil, nos anos 1960, ocorreu o golpe militar. Tal fato impossibilitou um pleno desenvolvimento desta ciência naquele </w:t>
      </w:r>
      <w:r w:rsidR="00251B6D" w:rsidRPr="00542C15">
        <w:rPr>
          <w:color w:val="auto"/>
        </w:rPr>
        <w:t>momento (Ferreira, 1985; Matos &amp; Carvalho, 1998</w:t>
      </w:r>
      <w:r w:rsidRPr="00542C15">
        <w:rPr>
          <w:color w:val="auto"/>
        </w:rPr>
        <w:t xml:space="preserve">). Ferreira (1985) afirma que cientistas brasileiros encontravam sérias limitações para o desenvolvimento da </w:t>
      </w:r>
      <w:r w:rsidR="007F6F87" w:rsidRPr="00542C15">
        <w:rPr>
          <w:color w:val="auto"/>
        </w:rPr>
        <w:t>Psicologia</w:t>
      </w:r>
      <w:r w:rsidRPr="00542C15">
        <w:rPr>
          <w:color w:val="auto"/>
        </w:rPr>
        <w:t xml:space="preserve"> como ciência por causa de um sistema de comunicação pobre entre os profissionais e por dificuldades econômicas do país que resultavam </w:t>
      </w:r>
      <w:r w:rsidR="00461CFD" w:rsidRPr="00542C15">
        <w:rPr>
          <w:color w:val="auto"/>
        </w:rPr>
        <w:t xml:space="preserve">em </w:t>
      </w:r>
      <w:r w:rsidRPr="00542C15">
        <w:rPr>
          <w:color w:val="auto"/>
        </w:rPr>
        <w:t>corte</w:t>
      </w:r>
      <w:r w:rsidR="00461CFD" w:rsidRPr="00542C15">
        <w:rPr>
          <w:color w:val="auto"/>
        </w:rPr>
        <w:t>s</w:t>
      </w:r>
      <w:r w:rsidRPr="00542C15">
        <w:rPr>
          <w:color w:val="auto"/>
        </w:rPr>
        <w:t xml:space="preserve"> constante</w:t>
      </w:r>
      <w:r w:rsidR="00461CFD" w:rsidRPr="00542C15">
        <w:rPr>
          <w:color w:val="auto"/>
        </w:rPr>
        <w:t>s</w:t>
      </w:r>
      <w:r w:rsidRPr="00542C15">
        <w:rPr>
          <w:color w:val="auto"/>
        </w:rPr>
        <w:t xml:space="preserve"> de fundos </w:t>
      </w:r>
      <w:r w:rsidR="00835B48" w:rsidRPr="00542C15">
        <w:rPr>
          <w:color w:val="auto"/>
        </w:rPr>
        <w:t>para pesquisa</w:t>
      </w:r>
      <w:r w:rsidRPr="00542C15">
        <w:rPr>
          <w:color w:val="auto"/>
        </w:rPr>
        <w:t xml:space="preserve"> e programas de graduação e pós-graduação descontinuados, chegando ao ponto de as próprias universidades não terem dinheiro suficiente para comprar livros e </w:t>
      </w:r>
      <w:r w:rsidR="00461CFD" w:rsidRPr="00542C15">
        <w:rPr>
          <w:color w:val="auto"/>
        </w:rPr>
        <w:t xml:space="preserve">manter </w:t>
      </w:r>
      <w:r w:rsidR="00835B48" w:rsidRPr="00542C15">
        <w:rPr>
          <w:color w:val="auto"/>
        </w:rPr>
        <w:t xml:space="preserve">a </w:t>
      </w:r>
      <w:r w:rsidRPr="00542C15">
        <w:rPr>
          <w:color w:val="auto"/>
        </w:rPr>
        <w:t xml:space="preserve">assinatura de diversos periódicos. </w:t>
      </w:r>
      <w:r w:rsidR="00461CFD" w:rsidRPr="00542C15">
        <w:rPr>
          <w:color w:val="auto"/>
        </w:rPr>
        <w:t xml:space="preserve">De acordo com Matos e Carvalho (1998), uma das principais dificuldades </w:t>
      </w:r>
      <w:r w:rsidR="00E70D69" w:rsidRPr="00542C15">
        <w:rPr>
          <w:color w:val="auto"/>
        </w:rPr>
        <w:t xml:space="preserve">enfrentadas </w:t>
      </w:r>
      <w:r w:rsidR="00461CFD" w:rsidRPr="00542C15">
        <w:rPr>
          <w:color w:val="auto"/>
        </w:rPr>
        <w:t xml:space="preserve">foi a falta de equipamentos e bibliografias necessários aqui no Brasil, o que também refletia diretamente na aprendizagem dos alunos. </w:t>
      </w:r>
      <w:r w:rsidRPr="00542C15">
        <w:rPr>
          <w:color w:val="auto"/>
        </w:rPr>
        <w:t xml:space="preserve">Durante a ditadura militar, os analistas do comportamento se viram obrigados, por conta das restrições pessoais, políticas e econômicas impostas, a voltar-se para a aplicação clínica e ensino. Houve diversos cancelamentos de viagens para o exterior, assim como dificuldades na importação de materiais e revogação de convites para professores de outros países virem </w:t>
      </w:r>
      <w:r w:rsidR="001C27EA" w:rsidRPr="00542C15">
        <w:rPr>
          <w:color w:val="auto"/>
        </w:rPr>
        <w:t>ao</w:t>
      </w:r>
      <w:r w:rsidRPr="00542C15">
        <w:rPr>
          <w:color w:val="auto"/>
        </w:rPr>
        <w:t xml:space="preserve"> Brasil por conta das restrições xenófobas impostas pelos militares (Todorov, 2004). </w:t>
      </w:r>
    </w:p>
    <w:p w14:paraId="2537D743" w14:textId="6B4F15DF" w:rsidR="003945E0" w:rsidRPr="00542C15" w:rsidRDefault="003945E0" w:rsidP="00573736">
      <w:pPr>
        <w:pStyle w:val="Default"/>
        <w:spacing w:line="480" w:lineRule="auto"/>
        <w:ind w:firstLine="708"/>
        <w:rPr>
          <w:color w:val="auto"/>
        </w:rPr>
      </w:pPr>
      <w:r w:rsidRPr="00542C15">
        <w:rPr>
          <w:color w:val="auto"/>
        </w:rPr>
        <w:t xml:space="preserve">Mesmo com este percalço, nem tudo foi perdido. Os trabalhos desenvolvidos na Universidade de Brasília (UnB) resultaram em publicações nacionais e internacionais significativas (Matos &amp; Carvalho, 1998). Além disso, por conta da dispersão dos </w:t>
      </w:r>
      <w:r w:rsidRPr="00542C15">
        <w:rPr>
          <w:color w:val="auto"/>
        </w:rPr>
        <w:lastRenderedPageBreak/>
        <w:t xml:space="preserve">profissionais pelo país, com o passar dos anos, muitos cursos de graduação em </w:t>
      </w:r>
      <w:r w:rsidR="007F6F87" w:rsidRPr="00542C15">
        <w:rPr>
          <w:color w:val="auto"/>
        </w:rPr>
        <w:t>Psicologia</w:t>
      </w:r>
      <w:r w:rsidRPr="00542C15">
        <w:rPr>
          <w:color w:val="auto"/>
        </w:rPr>
        <w:t xml:space="preserve"> tiveram em suas primeiras matrizes a influência direta do trabalho de Carolina </w:t>
      </w:r>
      <w:proofErr w:type="spellStart"/>
      <w:r w:rsidRPr="00542C15">
        <w:rPr>
          <w:color w:val="auto"/>
        </w:rPr>
        <w:t>Bori</w:t>
      </w:r>
      <w:proofErr w:type="spellEnd"/>
      <w:r w:rsidRPr="00542C15">
        <w:rPr>
          <w:color w:val="auto"/>
        </w:rPr>
        <w:t xml:space="preserve"> (Todorov &amp; Hanna, 2010). </w:t>
      </w:r>
    </w:p>
    <w:p w14:paraId="6A49F835" w14:textId="51D60B71" w:rsidR="003945E0" w:rsidRPr="00542C15" w:rsidRDefault="003945E0" w:rsidP="00573736">
      <w:pPr>
        <w:pStyle w:val="Default"/>
        <w:spacing w:line="480" w:lineRule="auto"/>
        <w:ind w:firstLine="708"/>
        <w:rPr>
          <w:color w:val="auto"/>
        </w:rPr>
      </w:pPr>
      <w:r w:rsidRPr="00542C15">
        <w:rPr>
          <w:color w:val="auto"/>
        </w:rPr>
        <w:t xml:space="preserve">A constante produção de pesquisas em AC (básicas, aplicadas e conceituais) desde a década de 1960, a realização </w:t>
      </w:r>
      <w:r w:rsidR="00121C22" w:rsidRPr="00542C15">
        <w:rPr>
          <w:color w:val="auto"/>
        </w:rPr>
        <w:t>sistemática</w:t>
      </w:r>
      <w:r w:rsidRPr="00542C15">
        <w:rPr>
          <w:color w:val="auto"/>
        </w:rPr>
        <w:t xml:space="preserve"> de diversos eventos científicos e o número crescente de periódicos e livros especializados são aspectos que fundamentam a importância de estudos históricos sobre a área no nosso país. Como destaca Cruz (2006), embora existam poucos exemplos de pesquisa</w:t>
      </w:r>
      <w:r w:rsidR="00835B48" w:rsidRPr="00542C15">
        <w:rPr>
          <w:color w:val="auto"/>
        </w:rPr>
        <w:t>s</w:t>
      </w:r>
      <w:r w:rsidRPr="00542C15">
        <w:rPr>
          <w:color w:val="auto"/>
        </w:rPr>
        <w:t xml:space="preserve"> histórica</w:t>
      </w:r>
      <w:r w:rsidR="00835B48" w:rsidRPr="00542C15">
        <w:rPr>
          <w:color w:val="auto"/>
        </w:rPr>
        <w:t>s</w:t>
      </w:r>
      <w:r w:rsidRPr="00542C15">
        <w:rPr>
          <w:color w:val="auto"/>
        </w:rPr>
        <w:t xml:space="preserve"> sobre a AC no Brasil, tais pesquisas podem ser instigantes e reveladoras e</w:t>
      </w:r>
      <w:r w:rsidR="0091342A" w:rsidRPr="00542C15">
        <w:rPr>
          <w:color w:val="auto"/>
        </w:rPr>
        <w:t>,</w:t>
      </w:r>
      <w:r w:rsidRPr="00542C15">
        <w:rPr>
          <w:color w:val="auto"/>
        </w:rPr>
        <w:t xml:space="preserve"> principalmente, auxiliar no delineamento da produção de conhecimento na área. Apesar da pouca produção relativa </w:t>
      </w:r>
      <w:r w:rsidR="0075588A" w:rsidRPr="00542C15">
        <w:rPr>
          <w:color w:val="auto"/>
        </w:rPr>
        <w:t>a</w:t>
      </w:r>
      <w:r w:rsidRPr="00542C15">
        <w:rPr>
          <w:color w:val="auto"/>
        </w:rPr>
        <w:t xml:space="preserve"> pesquisas históricas, nos últimos anos houve um aumento substancial de pesquisas voltadas para a análise histórico-conceitual, o que indica a consolidação da AC na comunidade científica, uma vez que a área se desenvolveu o suficiente para buscar, em sua história, aspectos relevantes que favorecem a identificação de fatores que estão constantemente afetando a constituição da AC e do Behaviorismo </w:t>
      </w:r>
      <w:r w:rsidR="000848BA" w:rsidRPr="00542C15">
        <w:rPr>
          <w:color w:val="auto"/>
        </w:rPr>
        <w:t xml:space="preserve">no Brasil </w:t>
      </w:r>
      <w:r w:rsidRPr="00542C15">
        <w:rPr>
          <w:color w:val="auto"/>
        </w:rPr>
        <w:t xml:space="preserve">(Cruz, 2006). </w:t>
      </w:r>
    </w:p>
    <w:p w14:paraId="32C40569" w14:textId="77777777" w:rsidR="003945E0" w:rsidRPr="00542C15" w:rsidRDefault="003945E0" w:rsidP="00573736">
      <w:pPr>
        <w:pStyle w:val="Default"/>
        <w:spacing w:line="480" w:lineRule="auto"/>
        <w:ind w:firstLine="709"/>
        <w:rPr>
          <w:b/>
          <w:color w:val="auto"/>
        </w:rPr>
      </w:pPr>
    </w:p>
    <w:p w14:paraId="25106629" w14:textId="77777777" w:rsidR="003945E0" w:rsidRPr="00542C15" w:rsidRDefault="003945E0" w:rsidP="00573736">
      <w:pPr>
        <w:pStyle w:val="Default"/>
        <w:spacing w:line="480" w:lineRule="auto"/>
        <w:ind w:firstLine="709"/>
        <w:rPr>
          <w:b/>
          <w:color w:val="auto"/>
        </w:rPr>
      </w:pPr>
      <w:r w:rsidRPr="00542C15">
        <w:rPr>
          <w:b/>
          <w:color w:val="auto"/>
        </w:rPr>
        <w:t>Presença e participação feminina na Análise do Comportamento brasileira</w:t>
      </w:r>
    </w:p>
    <w:p w14:paraId="2023331A" w14:textId="7B5C83AC" w:rsidR="000B5C20" w:rsidRPr="00542C15" w:rsidRDefault="003945E0" w:rsidP="00573736">
      <w:pPr>
        <w:pStyle w:val="Default"/>
        <w:spacing w:line="480" w:lineRule="auto"/>
        <w:ind w:firstLine="709"/>
        <w:rPr>
          <w:color w:val="auto"/>
        </w:rPr>
      </w:pPr>
      <w:r w:rsidRPr="00542C15">
        <w:rPr>
          <w:color w:val="auto"/>
        </w:rPr>
        <w:t>No decorrer da história da AC no Brasil, diversas mulheres tiveram papéis importantes, algumas vezes até cruciais para o estabelecimento da área no país, mas pouco se tem registrado sobre suas contribuições. Um bom exemplo disso é o fato quase desconhecido de que o primeiro convite para que o Professor Keller</w:t>
      </w:r>
      <w:r w:rsidRPr="00542C15">
        <w:rPr>
          <w:rStyle w:val="Refdenotaderodap"/>
          <w:color w:val="auto"/>
        </w:rPr>
        <w:footnoteReference w:id="4"/>
      </w:r>
      <w:r w:rsidRPr="00542C15">
        <w:rPr>
          <w:color w:val="auto"/>
        </w:rPr>
        <w:t xml:space="preserve"> viesse para o </w:t>
      </w:r>
      <w:r w:rsidRPr="00542C15">
        <w:rPr>
          <w:color w:val="auto"/>
        </w:rPr>
        <w:lastRenderedPageBreak/>
        <w:t xml:space="preserve">Brasil partiu de uma aluna do curso de </w:t>
      </w:r>
      <w:r w:rsidR="007F6F87" w:rsidRPr="00542C15">
        <w:rPr>
          <w:color w:val="auto"/>
        </w:rPr>
        <w:t>Psicologia</w:t>
      </w:r>
      <w:r w:rsidRPr="00542C15">
        <w:rPr>
          <w:color w:val="auto"/>
        </w:rPr>
        <w:t xml:space="preserve"> da Universidade de São Paulo, Mirtes Rodrigues do Prado (Couto, 2012). </w:t>
      </w:r>
      <w:r w:rsidR="000B5C20" w:rsidRPr="00542C15">
        <w:rPr>
          <w:color w:val="auto"/>
        </w:rPr>
        <w:t xml:space="preserve">Uma das poucas mulheres com reconhecimento mais amplo dentro do campo da ciência psicológica </w:t>
      </w:r>
      <w:r w:rsidR="008D5E94" w:rsidRPr="00542C15">
        <w:rPr>
          <w:color w:val="auto"/>
        </w:rPr>
        <w:t>foi</w:t>
      </w:r>
      <w:r w:rsidR="000B5C20" w:rsidRPr="00542C15">
        <w:rPr>
          <w:color w:val="auto"/>
        </w:rPr>
        <w:t xml:space="preserve"> a Professora Doutora Carolina </w:t>
      </w:r>
      <w:proofErr w:type="spellStart"/>
      <w:r w:rsidR="000B5C20" w:rsidRPr="00542C15">
        <w:rPr>
          <w:color w:val="auto"/>
        </w:rPr>
        <w:t>Martuscelli</w:t>
      </w:r>
      <w:proofErr w:type="spellEnd"/>
      <w:r w:rsidR="000B5C20" w:rsidRPr="00542C15">
        <w:rPr>
          <w:color w:val="auto"/>
        </w:rPr>
        <w:t xml:space="preserve"> </w:t>
      </w:r>
      <w:proofErr w:type="spellStart"/>
      <w:r w:rsidR="000B5C20" w:rsidRPr="00542C15">
        <w:rPr>
          <w:color w:val="auto"/>
        </w:rPr>
        <w:t>Bori</w:t>
      </w:r>
      <w:proofErr w:type="spellEnd"/>
      <w:r w:rsidR="000B5C20" w:rsidRPr="00542C15">
        <w:rPr>
          <w:color w:val="auto"/>
        </w:rPr>
        <w:t xml:space="preserve"> que, nas palavras de Matos e Carvalho (1998)</w:t>
      </w:r>
      <w:r w:rsidR="00650784" w:rsidRPr="00542C15">
        <w:rPr>
          <w:color w:val="auto"/>
        </w:rPr>
        <w:t>,</w:t>
      </w:r>
      <w:r w:rsidR="000B5C20" w:rsidRPr="00542C15">
        <w:rPr>
          <w:color w:val="auto"/>
        </w:rPr>
        <w:t xml:space="preserve"> conquistou este posto por</w:t>
      </w:r>
      <w:r w:rsidR="00364A4A" w:rsidRPr="00542C15">
        <w:rPr>
          <w:color w:val="auto"/>
        </w:rPr>
        <w:t xml:space="preserve"> “</w:t>
      </w:r>
      <w:r w:rsidR="000B5C20" w:rsidRPr="00542C15">
        <w:rPr>
          <w:color w:val="auto"/>
        </w:rPr>
        <w:t>principalmente ao longo de várias gestões como parte da Diretoria da SBPC</w:t>
      </w:r>
      <w:r w:rsidR="00364A4A" w:rsidRPr="00542C15">
        <w:rPr>
          <w:color w:val="auto"/>
        </w:rPr>
        <w:t>”</w:t>
      </w:r>
      <w:r w:rsidR="000B5C20" w:rsidRPr="00542C15">
        <w:rPr>
          <w:color w:val="auto"/>
        </w:rPr>
        <w:t>,</w:t>
      </w:r>
      <w:r w:rsidR="00863D35" w:rsidRPr="00542C15">
        <w:rPr>
          <w:color w:val="auto"/>
        </w:rPr>
        <w:t xml:space="preserve"> </w:t>
      </w:r>
      <w:r w:rsidR="00364A4A" w:rsidRPr="00542C15">
        <w:rPr>
          <w:color w:val="auto"/>
        </w:rPr>
        <w:t>ter</w:t>
      </w:r>
      <w:r w:rsidR="00F316E5" w:rsidRPr="00542C15">
        <w:rPr>
          <w:color w:val="auto"/>
        </w:rPr>
        <w:t xml:space="preserve"> rompido “</w:t>
      </w:r>
      <w:r w:rsidR="000B5C20" w:rsidRPr="00542C15">
        <w:rPr>
          <w:color w:val="auto"/>
        </w:rPr>
        <w:t>os tabus políticos mais resistentes deste país: uma mulher à frente dos cientistas brasileiros</w:t>
      </w:r>
      <w:r w:rsidR="00F316E5" w:rsidRPr="00542C15">
        <w:rPr>
          <w:color w:val="auto"/>
        </w:rPr>
        <w:t>”</w:t>
      </w:r>
      <w:r w:rsidR="000B5C20" w:rsidRPr="00542C15">
        <w:rPr>
          <w:color w:val="auto"/>
        </w:rPr>
        <w:t xml:space="preserve"> (p.5).</w:t>
      </w:r>
    </w:p>
    <w:p w14:paraId="19C8B885" w14:textId="3BCBC224" w:rsidR="003945E0" w:rsidRPr="00542C15" w:rsidRDefault="003945E0" w:rsidP="00573736">
      <w:pPr>
        <w:pStyle w:val="Default"/>
        <w:spacing w:line="480" w:lineRule="auto"/>
        <w:ind w:firstLine="709"/>
        <w:rPr>
          <w:color w:val="auto"/>
        </w:rPr>
      </w:pPr>
      <w:r w:rsidRPr="00542C15">
        <w:rPr>
          <w:color w:val="auto"/>
        </w:rPr>
        <w:t xml:space="preserve">Como já discutido, </w:t>
      </w:r>
      <w:r w:rsidR="0007381B" w:rsidRPr="00542C15">
        <w:rPr>
          <w:color w:val="auto"/>
        </w:rPr>
        <w:t>a</w:t>
      </w:r>
      <w:r w:rsidRPr="00542C15">
        <w:rPr>
          <w:color w:val="auto"/>
        </w:rPr>
        <w:t xml:space="preserve"> </w:t>
      </w:r>
      <w:proofErr w:type="spellStart"/>
      <w:r w:rsidRPr="00542C15">
        <w:rPr>
          <w:color w:val="auto"/>
        </w:rPr>
        <w:t>invisibilização</w:t>
      </w:r>
      <w:proofErr w:type="spellEnd"/>
      <w:r w:rsidRPr="00542C15">
        <w:rPr>
          <w:color w:val="auto"/>
        </w:rPr>
        <w:t xml:space="preserve"> do trabalho feminino é histórica e não exclusiva do campo da </w:t>
      </w:r>
      <w:r w:rsidR="007F6F87" w:rsidRPr="00542C15">
        <w:rPr>
          <w:color w:val="auto"/>
        </w:rPr>
        <w:t>Psicologia</w:t>
      </w:r>
      <w:r w:rsidRPr="00542C15">
        <w:rPr>
          <w:color w:val="auto"/>
        </w:rPr>
        <w:t xml:space="preserve"> ou da AC – é uma opressão estrutural (</w:t>
      </w:r>
      <w:r w:rsidRPr="00542C15">
        <w:rPr>
          <w:color w:val="auto"/>
          <w:shd w:val="clear" w:color="auto" w:fill="FFFFFF"/>
        </w:rPr>
        <w:t>Velho &amp; León 2012).</w:t>
      </w:r>
      <w:r w:rsidRPr="00542C15">
        <w:rPr>
          <w:color w:val="auto"/>
        </w:rPr>
        <w:t xml:space="preserve"> Resgatar e trazer à tona o trabalho des</w:t>
      </w:r>
      <w:r w:rsidR="007F7505" w:rsidRPr="00542C15">
        <w:rPr>
          <w:color w:val="auto"/>
        </w:rPr>
        <w:t>s</w:t>
      </w:r>
      <w:r w:rsidRPr="00542C15">
        <w:rPr>
          <w:color w:val="auto"/>
        </w:rPr>
        <w:t xml:space="preserve">as mulheres é uma forma não só de resgatar ângulos não explorados da história da AC brasileira, como também </w:t>
      </w:r>
      <w:r w:rsidR="006B2997" w:rsidRPr="00542C15">
        <w:rPr>
          <w:color w:val="auto"/>
        </w:rPr>
        <w:t xml:space="preserve">de </w:t>
      </w:r>
      <w:r w:rsidRPr="00542C15">
        <w:rPr>
          <w:color w:val="auto"/>
        </w:rPr>
        <w:t>ir contra o movimento de apagamento des</w:t>
      </w:r>
      <w:r w:rsidR="00594FEF" w:rsidRPr="00542C15">
        <w:rPr>
          <w:color w:val="auto"/>
        </w:rPr>
        <w:t>s</w:t>
      </w:r>
      <w:r w:rsidRPr="00542C15">
        <w:rPr>
          <w:color w:val="auto"/>
        </w:rPr>
        <w:t>a parte importante da história</w:t>
      </w:r>
      <w:r w:rsidR="0075588A" w:rsidRPr="00542C15">
        <w:rPr>
          <w:color w:val="auto"/>
        </w:rPr>
        <w:t xml:space="preserve"> </w:t>
      </w:r>
      <w:r w:rsidR="00D60C4A" w:rsidRPr="00542C15">
        <w:rPr>
          <w:color w:val="auto"/>
        </w:rPr>
        <w:t>das</w:t>
      </w:r>
      <w:r w:rsidRPr="00542C15">
        <w:rPr>
          <w:color w:val="auto"/>
        </w:rPr>
        <w:t xml:space="preserve"> mulheres que fazem e contribuem significativamente para a ciência. Por isso, </w:t>
      </w:r>
      <w:r w:rsidR="00507605" w:rsidRPr="00542C15">
        <w:rPr>
          <w:color w:val="auto"/>
        </w:rPr>
        <w:t>ne</w:t>
      </w:r>
      <w:r w:rsidR="002667F1" w:rsidRPr="00542C15">
        <w:rPr>
          <w:color w:val="auto"/>
        </w:rPr>
        <w:t>ste estudo, pretendemos</w:t>
      </w:r>
      <w:r w:rsidRPr="00542C15">
        <w:rPr>
          <w:color w:val="auto"/>
        </w:rPr>
        <w:t xml:space="preserve"> </w:t>
      </w:r>
      <w:r w:rsidR="008A32A6" w:rsidRPr="00542C15">
        <w:rPr>
          <w:color w:val="auto"/>
        </w:rPr>
        <w:t xml:space="preserve">apresentar </w:t>
      </w:r>
      <w:r w:rsidR="000869A2" w:rsidRPr="00542C15">
        <w:rPr>
          <w:color w:val="auto"/>
        </w:rPr>
        <w:t>como a produção e a carreira acadêmico-científica dessas mulheres v</w:t>
      </w:r>
      <w:r w:rsidR="00C302F9">
        <w:rPr>
          <w:color w:val="auto"/>
        </w:rPr>
        <w:t>ê</w:t>
      </w:r>
      <w:r w:rsidR="000869A2" w:rsidRPr="00542C15">
        <w:rPr>
          <w:color w:val="auto"/>
        </w:rPr>
        <w:t>m sendo retra</w:t>
      </w:r>
      <w:r w:rsidR="008A32A6" w:rsidRPr="00542C15">
        <w:rPr>
          <w:color w:val="auto"/>
        </w:rPr>
        <w:t>t</w:t>
      </w:r>
      <w:r w:rsidR="000869A2" w:rsidRPr="00542C15">
        <w:rPr>
          <w:color w:val="auto"/>
        </w:rPr>
        <w:t xml:space="preserve">ada pela área e </w:t>
      </w:r>
      <w:r w:rsidR="00394E3C" w:rsidRPr="00542C15">
        <w:rPr>
          <w:color w:val="auto"/>
        </w:rPr>
        <w:t>investigar</w:t>
      </w:r>
      <w:r w:rsidR="000869A2" w:rsidRPr="00542C15">
        <w:rPr>
          <w:color w:val="auto"/>
        </w:rPr>
        <w:t xml:space="preserve"> o papel </w:t>
      </w:r>
      <w:r w:rsidR="00CD55E0" w:rsidRPr="00542C15">
        <w:rPr>
          <w:color w:val="auto"/>
        </w:rPr>
        <w:t>que a</w:t>
      </w:r>
      <w:r w:rsidR="000869A2" w:rsidRPr="00542C15">
        <w:rPr>
          <w:color w:val="auto"/>
        </w:rPr>
        <w:t xml:space="preserve"> presença feminina </w:t>
      </w:r>
      <w:r w:rsidR="00CD55E0" w:rsidRPr="00542C15">
        <w:rPr>
          <w:color w:val="auto"/>
        </w:rPr>
        <w:t xml:space="preserve">teve </w:t>
      </w:r>
      <w:r w:rsidR="000869A2" w:rsidRPr="00542C15">
        <w:rPr>
          <w:color w:val="auto"/>
        </w:rPr>
        <w:t>na constituição e consolidação da AC no Brasil.</w:t>
      </w:r>
      <w:r w:rsidR="00394E3C" w:rsidRPr="00542C15">
        <w:rPr>
          <w:color w:val="auto"/>
        </w:rPr>
        <w:t xml:space="preserve"> </w:t>
      </w:r>
      <w:r w:rsidRPr="00542C15">
        <w:rPr>
          <w:color w:val="auto"/>
        </w:rPr>
        <w:t>Para esse objetivo</w:t>
      </w:r>
      <w:r w:rsidR="00C302F9">
        <w:rPr>
          <w:color w:val="auto"/>
        </w:rPr>
        <w:t>,</w:t>
      </w:r>
      <w:r w:rsidRPr="00542C15">
        <w:rPr>
          <w:color w:val="auto"/>
        </w:rPr>
        <w:t xml:space="preserve"> </w:t>
      </w:r>
      <w:r w:rsidR="00D834E5" w:rsidRPr="00542C15">
        <w:rPr>
          <w:color w:val="auto"/>
        </w:rPr>
        <w:t>realizamos</w:t>
      </w:r>
      <w:r w:rsidRPr="00542C15">
        <w:rPr>
          <w:color w:val="auto"/>
        </w:rPr>
        <w:t xml:space="preserve"> um levantamento bibliográfico em nove bases de dados de periódicos científicos e em quatro periódicos </w:t>
      </w:r>
      <w:r w:rsidR="006235F1" w:rsidRPr="00542C15">
        <w:rPr>
          <w:color w:val="auto"/>
        </w:rPr>
        <w:t>nacionais</w:t>
      </w:r>
      <w:r w:rsidRPr="00542C15">
        <w:rPr>
          <w:color w:val="auto"/>
        </w:rPr>
        <w:t xml:space="preserve"> da área de AC (como mostrado na Tabela 1), sem restrição de data, utilizando as seguin</w:t>
      </w:r>
      <w:r w:rsidR="00FA25F0" w:rsidRPr="00542C15">
        <w:rPr>
          <w:color w:val="auto"/>
        </w:rPr>
        <w:t>tes combinações de buscadores: “</w:t>
      </w:r>
      <w:r w:rsidRPr="00542C15">
        <w:rPr>
          <w:iCs/>
          <w:color w:val="auto"/>
        </w:rPr>
        <w:t>iní</w:t>
      </w:r>
      <w:r w:rsidR="00FA25F0" w:rsidRPr="00542C15">
        <w:rPr>
          <w:iCs/>
          <w:color w:val="auto"/>
        </w:rPr>
        <w:t>cio da Análise do Comportamento”</w:t>
      </w:r>
      <w:r w:rsidRPr="00542C15">
        <w:rPr>
          <w:iCs/>
          <w:color w:val="auto"/>
        </w:rPr>
        <w:t xml:space="preserve">, </w:t>
      </w:r>
      <w:r w:rsidR="00FA25F0" w:rsidRPr="00542C15">
        <w:rPr>
          <w:iCs/>
          <w:color w:val="auto"/>
        </w:rPr>
        <w:t>“história”</w:t>
      </w:r>
      <w:r w:rsidRPr="00542C15">
        <w:rPr>
          <w:iCs/>
          <w:color w:val="auto"/>
        </w:rPr>
        <w:t xml:space="preserve">, </w:t>
      </w:r>
      <w:r w:rsidR="00FA25F0" w:rsidRPr="00542C15">
        <w:rPr>
          <w:iCs/>
          <w:color w:val="auto"/>
        </w:rPr>
        <w:t>“Análise do Comportamento”, “</w:t>
      </w:r>
      <w:r w:rsidRPr="00542C15">
        <w:rPr>
          <w:iCs/>
          <w:color w:val="auto"/>
        </w:rPr>
        <w:t>Brasil</w:t>
      </w:r>
      <w:r w:rsidR="00FA25F0" w:rsidRPr="00542C15">
        <w:rPr>
          <w:iCs/>
          <w:color w:val="auto"/>
        </w:rPr>
        <w:t>”, “mulheres”</w:t>
      </w:r>
      <w:r w:rsidRPr="00542C15">
        <w:rPr>
          <w:iCs/>
          <w:color w:val="auto"/>
        </w:rPr>
        <w:t xml:space="preserve">, </w:t>
      </w:r>
      <w:r w:rsidR="00FA25F0" w:rsidRPr="00542C15">
        <w:rPr>
          <w:iCs/>
          <w:color w:val="auto"/>
        </w:rPr>
        <w:t>“</w:t>
      </w:r>
      <w:r w:rsidRPr="00542C15">
        <w:rPr>
          <w:iCs/>
          <w:color w:val="auto"/>
        </w:rPr>
        <w:t>behaviorismo</w:t>
      </w:r>
      <w:r w:rsidR="00FA25F0" w:rsidRPr="00542C15">
        <w:rPr>
          <w:iCs/>
          <w:color w:val="auto"/>
        </w:rPr>
        <w:t>”, e “pesquisa histórica”</w:t>
      </w:r>
      <w:r w:rsidRPr="00542C15">
        <w:rPr>
          <w:iCs/>
          <w:color w:val="auto"/>
        </w:rPr>
        <w:t>, bem como suas respectivas traduções para o inglês.</w:t>
      </w:r>
    </w:p>
    <w:p w14:paraId="445B834F" w14:textId="77777777" w:rsidR="003945E0" w:rsidRPr="00542C15" w:rsidRDefault="003945E0" w:rsidP="00573736">
      <w:pPr>
        <w:spacing w:line="480" w:lineRule="auto"/>
        <w:ind w:firstLine="708"/>
        <w:rPr>
          <w:rFonts w:ascii="Times New Roman" w:hAnsi="Times New Roman" w:cs="Times New Roman"/>
          <w:iCs/>
          <w:sz w:val="24"/>
          <w:szCs w:val="24"/>
        </w:rPr>
      </w:pPr>
    </w:p>
    <w:p w14:paraId="08307474" w14:textId="77777777" w:rsidR="00D6516F" w:rsidRPr="00542C15" w:rsidRDefault="00D6516F" w:rsidP="00573736">
      <w:pPr>
        <w:spacing w:line="480" w:lineRule="auto"/>
        <w:rPr>
          <w:rFonts w:ascii="Times New Roman" w:hAnsi="Times New Roman" w:cs="Times New Roman"/>
          <w:iCs/>
          <w:sz w:val="24"/>
          <w:szCs w:val="24"/>
        </w:rPr>
      </w:pPr>
      <w:r w:rsidRPr="00542C15">
        <w:rPr>
          <w:rFonts w:ascii="Times New Roman" w:hAnsi="Times New Roman" w:cs="Times New Roman"/>
          <w:iCs/>
          <w:sz w:val="24"/>
          <w:szCs w:val="24"/>
        </w:rPr>
        <w:t>Tabela 1. Lista de bases de dados e periódicos da área de AC usados no levantamento bibliográfico.</w:t>
      </w:r>
    </w:p>
    <w:tbl>
      <w:tblPr>
        <w:tblW w:w="8819" w:type="dxa"/>
        <w:tblBorders>
          <w:top w:val="single" w:sz="4" w:space="0" w:color="auto"/>
          <w:bottom w:val="single" w:sz="4" w:space="0" w:color="auto"/>
        </w:tblBorders>
        <w:tblLook w:val="04A0" w:firstRow="1" w:lastRow="0" w:firstColumn="1" w:lastColumn="0" w:noHBand="0" w:noVBand="1"/>
      </w:tblPr>
      <w:tblGrid>
        <w:gridCol w:w="8819"/>
      </w:tblGrid>
      <w:tr w:rsidR="00542C15" w:rsidRPr="00542C15" w14:paraId="2E157A98" w14:textId="77777777" w:rsidTr="009863A7">
        <w:trPr>
          <w:trHeight w:val="416"/>
        </w:trPr>
        <w:tc>
          <w:tcPr>
            <w:tcW w:w="8819" w:type="dxa"/>
            <w:tcBorders>
              <w:top w:val="single" w:sz="4" w:space="0" w:color="auto"/>
              <w:bottom w:val="single" w:sz="4" w:space="0" w:color="auto"/>
            </w:tcBorders>
            <w:shd w:val="clear" w:color="auto" w:fill="auto"/>
            <w:noWrap/>
            <w:vAlign w:val="center"/>
            <w:hideMark/>
          </w:tcPr>
          <w:p w14:paraId="45F04861" w14:textId="77777777" w:rsidR="00D6516F" w:rsidRPr="00542C15" w:rsidRDefault="00D6516F" w:rsidP="00573736">
            <w:pPr>
              <w:spacing w:line="480" w:lineRule="auto"/>
              <w:jc w:val="center"/>
              <w:rPr>
                <w:rFonts w:ascii="Times New Roman" w:hAnsi="Times New Roman" w:cs="Times New Roman"/>
                <w:b/>
                <w:bCs/>
                <w:sz w:val="24"/>
                <w:szCs w:val="24"/>
                <w:lang w:eastAsia="pt-BR"/>
              </w:rPr>
            </w:pPr>
            <w:r w:rsidRPr="00542C15">
              <w:rPr>
                <w:rFonts w:ascii="Times New Roman" w:hAnsi="Times New Roman" w:cs="Times New Roman"/>
                <w:b/>
                <w:bCs/>
                <w:sz w:val="24"/>
                <w:szCs w:val="24"/>
              </w:rPr>
              <w:lastRenderedPageBreak/>
              <w:t>Bases de dados</w:t>
            </w:r>
          </w:p>
        </w:tc>
      </w:tr>
      <w:tr w:rsidR="00542C15" w:rsidRPr="00542C15" w14:paraId="4FD583A1" w14:textId="77777777" w:rsidTr="009863A7">
        <w:trPr>
          <w:trHeight w:val="437"/>
        </w:trPr>
        <w:tc>
          <w:tcPr>
            <w:tcW w:w="8819" w:type="dxa"/>
            <w:tcBorders>
              <w:top w:val="single" w:sz="4" w:space="0" w:color="auto"/>
            </w:tcBorders>
            <w:shd w:val="clear" w:color="auto" w:fill="auto"/>
            <w:noWrap/>
            <w:vAlign w:val="center"/>
            <w:hideMark/>
          </w:tcPr>
          <w:p w14:paraId="090CEC65"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Biblioteca Nacional de Medicina dos Estados Unidos (</w:t>
            </w:r>
            <w:proofErr w:type="spellStart"/>
            <w:r w:rsidRPr="00542C15">
              <w:rPr>
                <w:rFonts w:ascii="Times New Roman" w:hAnsi="Times New Roman" w:cs="Times New Roman"/>
                <w:sz w:val="24"/>
                <w:szCs w:val="24"/>
              </w:rPr>
              <w:t>PubMed</w:t>
            </w:r>
            <w:proofErr w:type="spellEnd"/>
            <w:r w:rsidRPr="00542C15">
              <w:rPr>
                <w:rFonts w:ascii="Times New Roman" w:hAnsi="Times New Roman" w:cs="Times New Roman"/>
                <w:sz w:val="24"/>
                <w:szCs w:val="24"/>
              </w:rPr>
              <w:t>)</w:t>
            </w:r>
          </w:p>
        </w:tc>
      </w:tr>
      <w:tr w:rsidR="00542C15" w:rsidRPr="00542C15" w14:paraId="0526D0DA" w14:textId="77777777" w:rsidTr="009863A7">
        <w:trPr>
          <w:trHeight w:val="437"/>
        </w:trPr>
        <w:tc>
          <w:tcPr>
            <w:tcW w:w="8819" w:type="dxa"/>
            <w:shd w:val="clear" w:color="auto" w:fill="auto"/>
            <w:noWrap/>
            <w:vAlign w:val="center"/>
            <w:hideMark/>
          </w:tcPr>
          <w:p w14:paraId="4D27A662"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Biblioteca Virtual em Saúde - Psicologia Brasil (</w:t>
            </w:r>
            <w:proofErr w:type="spellStart"/>
            <w:r w:rsidRPr="00542C15">
              <w:rPr>
                <w:rFonts w:ascii="Times New Roman" w:hAnsi="Times New Roman" w:cs="Times New Roman"/>
                <w:sz w:val="24"/>
                <w:szCs w:val="24"/>
              </w:rPr>
              <w:t>Bvs-Psi</w:t>
            </w:r>
            <w:proofErr w:type="spellEnd"/>
            <w:r w:rsidRPr="00542C15">
              <w:rPr>
                <w:rFonts w:ascii="Times New Roman" w:hAnsi="Times New Roman" w:cs="Times New Roman"/>
                <w:sz w:val="24"/>
                <w:szCs w:val="24"/>
              </w:rPr>
              <w:t>)</w:t>
            </w:r>
          </w:p>
        </w:tc>
      </w:tr>
      <w:tr w:rsidR="00542C15" w:rsidRPr="00542C15" w14:paraId="187CBB39" w14:textId="77777777" w:rsidTr="009863A7">
        <w:trPr>
          <w:trHeight w:val="437"/>
        </w:trPr>
        <w:tc>
          <w:tcPr>
            <w:tcW w:w="8819" w:type="dxa"/>
            <w:shd w:val="clear" w:color="auto" w:fill="auto"/>
            <w:noWrap/>
            <w:vAlign w:val="center"/>
            <w:hideMark/>
          </w:tcPr>
          <w:p w14:paraId="3D26E71B"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Centro Latino-Americano e do Caribe de Informação em Ciências da Saúde (</w:t>
            </w:r>
            <w:proofErr w:type="spellStart"/>
            <w:r w:rsidRPr="00542C15">
              <w:rPr>
                <w:rFonts w:ascii="Times New Roman" w:hAnsi="Times New Roman" w:cs="Times New Roman"/>
                <w:sz w:val="24"/>
                <w:szCs w:val="24"/>
              </w:rPr>
              <w:t>Bireme</w:t>
            </w:r>
            <w:proofErr w:type="spellEnd"/>
            <w:r w:rsidRPr="00542C15">
              <w:rPr>
                <w:rFonts w:ascii="Times New Roman" w:hAnsi="Times New Roman" w:cs="Times New Roman"/>
                <w:sz w:val="24"/>
                <w:szCs w:val="24"/>
              </w:rPr>
              <w:t>)</w:t>
            </w:r>
          </w:p>
        </w:tc>
      </w:tr>
      <w:tr w:rsidR="00542C15" w:rsidRPr="002571AA" w14:paraId="6D0EA07A" w14:textId="77777777" w:rsidTr="009863A7">
        <w:trPr>
          <w:trHeight w:val="437"/>
        </w:trPr>
        <w:tc>
          <w:tcPr>
            <w:tcW w:w="8819" w:type="dxa"/>
            <w:shd w:val="clear" w:color="auto" w:fill="auto"/>
            <w:noWrap/>
            <w:vAlign w:val="center"/>
            <w:hideMark/>
          </w:tcPr>
          <w:p w14:paraId="042726F8" w14:textId="55CAD2CA" w:rsidR="00D6516F" w:rsidRPr="00542C15" w:rsidRDefault="00D6516F" w:rsidP="00573736">
            <w:pPr>
              <w:spacing w:line="480" w:lineRule="auto"/>
              <w:rPr>
                <w:rFonts w:ascii="Times New Roman" w:hAnsi="Times New Roman" w:cs="Times New Roman"/>
                <w:sz w:val="24"/>
                <w:szCs w:val="24"/>
                <w:lang w:val="en-US"/>
              </w:rPr>
            </w:pPr>
            <w:r w:rsidRPr="00542C15">
              <w:rPr>
                <w:rFonts w:ascii="Times New Roman" w:hAnsi="Times New Roman" w:cs="Times New Roman"/>
                <w:sz w:val="24"/>
                <w:szCs w:val="24"/>
                <w:lang w:val="en-US"/>
              </w:rPr>
              <w:t>Education Resources Information Center</w:t>
            </w:r>
            <w:r w:rsidR="00604286">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(Eric)</w:t>
            </w:r>
          </w:p>
        </w:tc>
      </w:tr>
      <w:tr w:rsidR="00542C15" w:rsidRPr="00542C15" w14:paraId="663CD4D6" w14:textId="77777777" w:rsidTr="009863A7">
        <w:trPr>
          <w:trHeight w:val="437"/>
        </w:trPr>
        <w:tc>
          <w:tcPr>
            <w:tcW w:w="8819" w:type="dxa"/>
            <w:shd w:val="clear" w:color="auto" w:fill="auto"/>
            <w:noWrap/>
            <w:vAlign w:val="center"/>
            <w:hideMark/>
          </w:tcPr>
          <w:p w14:paraId="652F64D9"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Periódicos Eletrônicos em Psicologia (</w:t>
            </w:r>
            <w:proofErr w:type="spellStart"/>
            <w:r w:rsidRPr="00542C15">
              <w:rPr>
                <w:rFonts w:ascii="Times New Roman" w:hAnsi="Times New Roman" w:cs="Times New Roman"/>
                <w:sz w:val="24"/>
                <w:szCs w:val="24"/>
              </w:rPr>
              <w:t>PEPsic</w:t>
            </w:r>
            <w:proofErr w:type="spellEnd"/>
            <w:r w:rsidRPr="00542C15">
              <w:rPr>
                <w:rFonts w:ascii="Times New Roman" w:hAnsi="Times New Roman" w:cs="Times New Roman"/>
                <w:sz w:val="24"/>
                <w:szCs w:val="24"/>
              </w:rPr>
              <w:t>)</w:t>
            </w:r>
          </w:p>
        </w:tc>
      </w:tr>
      <w:tr w:rsidR="00542C15" w:rsidRPr="00542C15" w14:paraId="03267011" w14:textId="77777777" w:rsidTr="009863A7">
        <w:trPr>
          <w:trHeight w:val="437"/>
        </w:trPr>
        <w:tc>
          <w:tcPr>
            <w:tcW w:w="8819" w:type="dxa"/>
            <w:shd w:val="clear" w:color="auto" w:fill="auto"/>
            <w:noWrap/>
            <w:vAlign w:val="center"/>
            <w:hideMark/>
          </w:tcPr>
          <w:p w14:paraId="46BE072F" w14:textId="77777777"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 xml:space="preserve">American </w:t>
            </w:r>
            <w:proofErr w:type="spellStart"/>
            <w:r w:rsidRPr="00542C15">
              <w:rPr>
                <w:rFonts w:ascii="Times New Roman" w:hAnsi="Times New Roman" w:cs="Times New Roman"/>
                <w:i/>
                <w:sz w:val="24"/>
                <w:szCs w:val="24"/>
              </w:rPr>
              <w:t>Psychological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Association</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PsycInfo</w:t>
            </w:r>
            <w:proofErr w:type="spellEnd"/>
            <w:r w:rsidRPr="00542C15">
              <w:rPr>
                <w:rFonts w:ascii="Times New Roman" w:hAnsi="Times New Roman" w:cs="Times New Roman"/>
                <w:i/>
                <w:sz w:val="24"/>
                <w:szCs w:val="24"/>
              </w:rPr>
              <w:t>)</w:t>
            </w:r>
          </w:p>
        </w:tc>
      </w:tr>
      <w:tr w:rsidR="00542C15" w:rsidRPr="002571AA" w14:paraId="1DC50163" w14:textId="77777777" w:rsidTr="009863A7">
        <w:trPr>
          <w:trHeight w:val="437"/>
        </w:trPr>
        <w:tc>
          <w:tcPr>
            <w:tcW w:w="8819" w:type="dxa"/>
            <w:shd w:val="clear" w:color="auto" w:fill="auto"/>
            <w:noWrap/>
            <w:vAlign w:val="center"/>
            <w:hideMark/>
          </w:tcPr>
          <w:p w14:paraId="74A5F56B" w14:textId="77777777" w:rsidR="00D6516F" w:rsidRPr="00542C15" w:rsidRDefault="00D6516F" w:rsidP="00573736">
            <w:pPr>
              <w:spacing w:line="480" w:lineRule="auto"/>
              <w:rPr>
                <w:rFonts w:ascii="Times New Roman" w:hAnsi="Times New Roman" w:cs="Times New Roman"/>
                <w:i/>
                <w:sz w:val="24"/>
                <w:szCs w:val="24"/>
                <w:lang w:val="en-US"/>
              </w:rPr>
            </w:pPr>
            <w:r w:rsidRPr="00542C15">
              <w:rPr>
                <w:rFonts w:ascii="Times New Roman" w:hAnsi="Times New Roman" w:cs="Times New Roman"/>
                <w:i/>
                <w:sz w:val="24"/>
                <w:szCs w:val="24"/>
                <w:lang w:val="en-US"/>
              </w:rPr>
              <w:t>Scientific Electronic Library Online (</w:t>
            </w:r>
            <w:proofErr w:type="spellStart"/>
            <w:r w:rsidRPr="00542C15">
              <w:rPr>
                <w:rFonts w:ascii="Times New Roman" w:hAnsi="Times New Roman" w:cs="Times New Roman"/>
                <w:i/>
                <w:sz w:val="24"/>
                <w:szCs w:val="24"/>
                <w:lang w:val="en-US"/>
              </w:rPr>
              <w:t>Scielo</w:t>
            </w:r>
            <w:proofErr w:type="spellEnd"/>
            <w:r w:rsidRPr="00542C15">
              <w:rPr>
                <w:rFonts w:ascii="Times New Roman" w:hAnsi="Times New Roman" w:cs="Times New Roman"/>
                <w:i/>
                <w:sz w:val="24"/>
                <w:szCs w:val="24"/>
                <w:lang w:val="en-US"/>
              </w:rPr>
              <w:t>)</w:t>
            </w:r>
          </w:p>
        </w:tc>
      </w:tr>
      <w:tr w:rsidR="00542C15" w:rsidRPr="00542C15" w14:paraId="1CB0F9C6" w14:textId="77777777" w:rsidTr="009863A7">
        <w:trPr>
          <w:trHeight w:val="437"/>
        </w:trPr>
        <w:tc>
          <w:tcPr>
            <w:tcW w:w="8819" w:type="dxa"/>
            <w:shd w:val="clear" w:color="auto" w:fill="auto"/>
            <w:noWrap/>
            <w:vAlign w:val="center"/>
            <w:hideMark/>
          </w:tcPr>
          <w:p w14:paraId="29D2F295" w14:textId="77777777" w:rsidR="00D6516F" w:rsidRPr="00542C15" w:rsidRDefault="00D6516F" w:rsidP="00573736">
            <w:pPr>
              <w:spacing w:line="480" w:lineRule="auto"/>
              <w:rPr>
                <w:rFonts w:ascii="Times New Roman" w:hAnsi="Times New Roman" w:cs="Times New Roman"/>
                <w:i/>
                <w:sz w:val="24"/>
                <w:szCs w:val="24"/>
              </w:rPr>
            </w:pPr>
            <w:proofErr w:type="spellStart"/>
            <w:r w:rsidRPr="00542C15">
              <w:rPr>
                <w:rFonts w:ascii="Times New Roman" w:hAnsi="Times New Roman" w:cs="Times New Roman"/>
                <w:i/>
                <w:sz w:val="24"/>
                <w:szCs w:val="24"/>
                <w:shd w:val="clear" w:color="auto" w:fill="FFFFFF"/>
              </w:rPr>
              <w:t>SciVerse</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Scopus</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Scopus</w:t>
            </w:r>
            <w:proofErr w:type="spellEnd"/>
            <w:r w:rsidRPr="00542C15">
              <w:rPr>
                <w:rFonts w:ascii="Times New Roman" w:hAnsi="Times New Roman" w:cs="Times New Roman"/>
                <w:i/>
                <w:sz w:val="24"/>
                <w:szCs w:val="24"/>
              </w:rPr>
              <w:t>)</w:t>
            </w:r>
          </w:p>
        </w:tc>
      </w:tr>
      <w:tr w:rsidR="00542C15" w:rsidRPr="00542C15" w14:paraId="3CC1C4A8" w14:textId="77777777" w:rsidTr="009863A7">
        <w:trPr>
          <w:trHeight w:val="437"/>
        </w:trPr>
        <w:tc>
          <w:tcPr>
            <w:tcW w:w="8819" w:type="dxa"/>
            <w:tcBorders>
              <w:bottom w:val="single" w:sz="4" w:space="0" w:color="auto"/>
            </w:tcBorders>
            <w:shd w:val="clear" w:color="auto" w:fill="auto"/>
            <w:noWrap/>
            <w:vAlign w:val="center"/>
            <w:hideMark/>
          </w:tcPr>
          <w:p w14:paraId="4C6AEAE2" w14:textId="22AFBA76"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 xml:space="preserve">Web </w:t>
            </w:r>
            <w:proofErr w:type="spellStart"/>
            <w:r w:rsidRPr="00542C15">
              <w:rPr>
                <w:rFonts w:ascii="Times New Roman" w:hAnsi="Times New Roman" w:cs="Times New Roman"/>
                <w:i/>
                <w:sz w:val="24"/>
                <w:szCs w:val="24"/>
              </w:rPr>
              <w:t>of</w:t>
            </w:r>
            <w:proofErr w:type="spellEnd"/>
            <w:r w:rsidRPr="00542C15">
              <w:rPr>
                <w:rFonts w:ascii="Times New Roman" w:hAnsi="Times New Roman" w:cs="Times New Roman"/>
                <w:i/>
                <w:sz w:val="24"/>
                <w:szCs w:val="24"/>
              </w:rPr>
              <w:t xml:space="preserve"> Science</w:t>
            </w:r>
          </w:p>
        </w:tc>
      </w:tr>
      <w:tr w:rsidR="00542C15" w:rsidRPr="00542C15" w14:paraId="195A9E77" w14:textId="77777777" w:rsidTr="009863A7">
        <w:trPr>
          <w:trHeight w:val="437"/>
        </w:trPr>
        <w:tc>
          <w:tcPr>
            <w:tcW w:w="8819" w:type="dxa"/>
            <w:tcBorders>
              <w:top w:val="single" w:sz="4" w:space="0" w:color="auto"/>
              <w:bottom w:val="single" w:sz="4" w:space="0" w:color="auto"/>
            </w:tcBorders>
            <w:shd w:val="clear" w:color="auto" w:fill="auto"/>
            <w:noWrap/>
            <w:vAlign w:val="center"/>
            <w:hideMark/>
          </w:tcPr>
          <w:p w14:paraId="70A231BA" w14:textId="77777777" w:rsidR="00D6516F" w:rsidRPr="00542C15" w:rsidRDefault="00D6516F" w:rsidP="00573736">
            <w:pPr>
              <w:spacing w:line="480" w:lineRule="auto"/>
              <w:jc w:val="center"/>
              <w:rPr>
                <w:rFonts w:ascii="Times New Roman" w:hAnsi="Times New Roman" w:cs="Times New Roman"/>
                <w:b/>
                <w:sz w:val="24"/>
                <w:szCs w:val="24"/>
              </w:rPr>
            </w:pPr>
            <w:r w:rsidRPr="00542C15">
              <w:rPr>
                <w:rFonts w:ascii="Times New Roman" w:hAnsi="Times New Roman" w:cs="Times New Roman"/>
                <w:b/>
                <w:sz w:val="24"/>
                <w:szCs w:val="24"/>
              </w:rPr>
              <w:t>Periódicos nacionais de Análise do Comportamento</w:t>
            </w:r>
          </w:p>
        </w:tc>
      </w:tr>
      <w:tr w:rsidR="00542C15" w:rsidRPr="00542C15" w14:paraId="2EC56138" w14:textId="77777777" w:rsidTr="009863A7">
        <w:trPr>
          <w:trHeight w:val="437"/>
        </w:trPr>
        <w:tc>
          <w:tcPr>
            <w:tcW w:w="8819" w:type="dxa"/>
            <w:tcBorders>
              <w:top w:val="single" w:sz="4" w:space="0" w:color="auto"/>
            </w:tcBorders>
            <w:shd w:val="clear" w:color="auto" w:fill="auto"/>
            <w:noWrap/>
            <w:vAlign w:val="center"/>
            <w:hideMark/>
          </w:tcPr>
          <w:p w14:paraId="447DF24E" w14:textId="4A9117EF"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 xml:space="preserve">Acta </w:t>
            </w:r>
            <w:proofErr w:type="spellStart"/>
            <w:r w:rsidRPr="00542C15">
              <w:rPr>
                <w:rFonts w:ascii="Times New Roman" w:hAnsi="Times New Roman" w:cs="Times New Roman"/>
                <w:i/>
                <w:sz w:val="24"/>
                <w:szCs w:val="24"/>
              </w:rPr>
              <w:t>Comportamentalia</w:t>
            </w:r>
            <w:proofErr w:type="spellEnd"/>
            <w:r w:rsidR="00F05ABD" w:rsidRPr="00542C15">
              <w:rPr>
                <w:rFonts w:ascii="Times New Roman" w:hAnsi="Times New Roman" w:cs="Times New Roman"/>
                <w:i/>
                <w:sz w:val="24"/>
                <w:szCs w:val="24"/>
              </w:rPr>
              <w:t>*</w:t>
            </w:r>
          </w:p>
        </w:tc>
      </w:tr>
      <w:tr w:rsidR="00542C15" w:rsidRPr="00542C15" w14:paraId="689E56DE" w14:textId="77777777" w:rsidTr="009863A7">
        <w:trPr>
          <w:trHeight w:val="437"/>
        </w:trPr>
        <w:tc>
          <w:tcPr>
            <w:tcW w:w="8819" w:type="dxa"/>
            <w:shd w:val="clear" w:color="auto" w:fill="auto"/>
            <w:noWrap/>
            <w:vAlign w:val="center"/>
            <w:hideMark/>
          </w:tcPr>
          <w:p w14:paraId="652F74BD"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Brasileira de Terapia Comportamental e Cognitiva (RBTCC)</w:t>
            </w:r>
          </w:p>
        </w:tc>
      </w:tr>
      <w:tr w:rsidR="00542C15" w:rsidRPr="00542C15" w14:paraId="08716A15" w14:textId="77777777" w:rsidTr="009863A7">
        <w:trPr>
          <w:trHeight w:val="437"/>
        </w:trPr>
        <w:tc>
          <w:tcPr>
            <w:tcW w:w="8819" w:type="dxa"/>
            <w:shd w:val="clear" w:color="auto" w:fill="auto"/>
            <w:noWrap/>
            <w:vAlign w:val="center"/>
            <w:hideMark/>
          </w:tcPr>
          <w:p w14:paraId="1D77652E"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Perspectivas em Análise do Comportamento</w:t>
            </w:r>
          </w:p>
        </w:tc>
      </w:tr>
      <w:tr w:rsidR="00542C15" w:rsidRPr="00542C15" w14:paraId="3F5F0990" w14:textId="77777777" w:rsidTr="009863A7">
        <w:trPr>
          <w:trHeight w:val="437"/>
        </w:trPr>
        <w:tc>
          <w:tcPr>
            <w:tcW w:w="8819" w:type="dxa"/>
            <w:shd w:val="clear" w:color="auto" w:fill="auto"/>
            <w:noWrap/>
            <w:vAlign w:val="center"/>
            <w:hideMark/>
          </w:tcPr>
          <w:p w14:paraId="01FF6F57"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Brasileira de Análise do Comportamento (REBAC)</w:t>
            </w:r>
          </w:p>
        </w:tc>
      </w:tr>
    </w:tbl>
    <w:p w14:paraId="3BFEB28E" w14:textId="0C9DFACF" w:rsidR="00D6516F" w:rsidRPr="00542C15" w:rsidRDefault="00F05ABD" w:rsidP="00F05ABD">
      <w:pPr>
        <w:spacing w:line="480" w:lineRule="auto"/>
        <w:rPr>
          <w:rFonts w:ascii="Times New Roman" w:hAnsi="Times New Roman" w:cs="Times New Roman"/>
          <w:bCs/>
          <w:sz w:val="24"/>
          <w:szCs w:val="24"/>
        </w:rPr>
      </w:pPr>
      <w:r w:rsidRPr="00542C15">
        <w:rPr>
          <w:rFonts w:ascii="Times New Roman" w:hAnsi="Times New Roman" w:cs="Times New Roman"/>
          <w:bCs/>
          <w:sz w:val="24"/>
          <w:szCs w:val="24"/>
        </w:rPr>
        <w:t xml:space="preserve">* Apesar de ser um periódico internacional, os artigos </w:t>
      </w:r>
      <w:r w:rsidR="00D4258F" w:rsidRPr="00542C15">
        <w:rPr>
          <w:rFonts w:ascii="Times New Roman" w:hAnsi="Times New Roman" w:cs="Times New Roman"/>
          <w:bCs/>
          <w:sz w:val="24"/>
          <w:szCs w:val="24"/>
        </w:rPr>
        <w:t>selecionados neste periódico foram publicados em português</w:t>
      </w:r>
      <w:r w:rsidR="00C83466" w:rsidRPr="00542C15">
        <w:rPr>
          <w:rFonts w:ascii="Times New Roman" w:hAnsi="Times New Roman" w:cs="Times New Roman"/>
          <w:bCs/>
          <w:sz w:val="24"/>
          <w:szCs w:val="24"/>
        </w:rPr>
        <w:t>, portanto optamos por incluí-lo na categoria de publicação nacional.</w:t>
      </w:r>
    </w:p>
    <w:p w14:paraId="03DD1E19" w14:textId="77777777" w:rsidR="00D4258F" w:rsidRPr="00542C15" w:rsidRDefault="00D4258F" w:rsidP="00F05ABD">
      <w:pPr>
        <w:spacing w:line="480" w:lineRule="auto"/>
        <w:rPr>
          <w:rFonts w:ascii="Times New Roman" w:hAnsi="Times New Roman" w:cs="Times New Roman"/>
          <w:bCs/>
          <w:sz w:val="24"/>
          <w:szCs w:val="24"/>
        </w:rPr>
      </w:pPr>
    </w:p>
    <w:p w14:paraId="48A35E7A" w14:textId="28299B4D"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lastRenderedPageBreak/>
        <w:t>Inicialmente</w:t>
      </w:r>
      <w:r w:rsidR="0075588A" w:rsidRPr="00542C15">
        <w:rPr>
          <w:rFonts w:ascii="Times New Roman" w:hAnsi="Times New Roman" w:cs="Times New Roman"/>
          <w:sz w:val="24"/>
          <w:szCs w:val="24"/>
        </w:rPr>
        <w:t>,</w:t>
      </w:r>
      <w:r w:rsidRPr="00542C15">
        <w:rPr>
          <w:rFonts w:ascii="Times New Roman" w:hAnsi="Times New Roman" w:cs="Times New Roman"/>
          <w:sz w:val="24"/>
          <w:szCs w:val="24"/>
        </w:rPr>
        <w:t xml:space="preserve"> foram selecionados todos os artigos que continham um ou mais dos buscadores citados </w:t>
      </w:r>
      <w:r w:rsidR="00EA55EE" w:rsidRPr="00542C15">
        <w:rPr>
          <w:rFonts w:ascii="Times New Roman" w:hAnsi="Times New Roman" w:cs="Times New Roman"/>
          <w:sz w:val="24"/>
          <w:szCs w:val="24"/>
        </w:rPr>
        <w:t>e</w:t>
      </w:r>
      <w:r w:rsidRPr="00542C15">
        <w:rPr>
          <w:rFonts w:ascii="Times New Roman" w:hAnsi="Times New Roman" w:cs="Times New Roman"/>
          <w:sz w:val="24"/>
          <w:szCs w:val="24"/>
        </w:rPr>
        <w:t xml:space="preserve"> aqueles que mostrassem uma ou mais palavras-chave semelhante aos buscadores utilizados.</w:t>
      </w:r>
      <w:r w:rsidR="00604286">
        <w:rPr>
          <w:rFonts w:ascii="Times New Roman" w:hAnsi="Times New Roman" w:cs="Times New Roman"/>
          <w:sz w:val="24"/>
          <w:szCs w:val="24"/>
        </w:rPr>
        <w:t xml:space="preserve"> </w:t>
      </w:r>
      <w:r w:rsidRPr="00542C15">
        <w:rPr>
          <w:rFonts w:ascii="Times New Roman" w:hAnsi="Times New Roman" w:cs="Times New Roman"/>
          <w:sz w:val="24"/>
          <w:szCs w:val="24"/>
        </w:rPr>
        <w:t>A partir do título, resumo e, se necessário, a leitura completa do artigo, foram selecionados aqueles trabalhos que abordavam, por meio de estudos de caso ou históricos, os 20 primeiros anos da AC no Brasil e aqueles que continham informações históricas ou documentação sobre este período. Foram encontrados 2730 artigos e</w:t>
      </w:r>
      <w:r w:rsidR="003C18E3" w:rsidRPr="00542C15">
        <w:rPr>
          <w:rFonts w:ascii="Times New Roman" w:hAnsi="Times New Roman" w:cs="Times New Roman"/>
          <w:sz w:val="24"/>
          <w:szCs w:val="24"/>
        </w:rPr>
        <w:t>,</w:t>
      </w:r>
      <w:r w:rsidRPr="00542C15">
        <w:rPr>
          <w:rFonts w:ascii="Times New Roman" w:hAnsi="Times New Roman" w:cs="Times New Roman"/>
          <w:sz w:val="24"/>
          <w:szCs w:val="24"/>
        </w:rPr>
        <w:t xml:space="preserve"> destes, 16 foram selecionados seguindo os critérios descritos. </w:t>
      </w:r>
    </w:p>
    <w:p w14:paraId="3E6C4E3B" w14:textId="767A8B3E"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A Figura 1 mostra a distribuição de artigos publicados por ano sobre a temática. Mesmo sem a existência de limitação de período temporal nas buscas, somente dois artigos foram publicados antes do ano 2000 e a maioria (nove dos 16 artigos) se concentra no período pós-2010. Esta informação corr</w:t>
      </w:r>
      <w:r w:rsidR="0075588A" w:rsidRPr="00542C15">
        <w:rPr>
          <w:rFonts w:ascii="Times New Roman" w:hAnsi="Times New Roman" w:cs="Times New Roman"/>
          <w:sz w:val="24"/>
          <w:szCs w:val="24"/>
        </w:rPr>
        <w:t xml:space="preserve">obora o trabalho de Cruz (2006), </w:t>
      </w:r>
      <w:r w:rsidRPr="00542C15">
        <w:rPr>
          <w:rFonts w:ascii="Times New Roman" w:hAnsi="Times New Roman" w:cs="Times New Roman"/>
          <w:sz w:val="24"/>
          <w:szCs w:val="24"/>
        </w:rPr>
        <w:t>comprovando a existência de uma lacuna a ser preenchida nesse âmbito, uma vez que existem poucas pesquisas históricas acerca da AC no país.</w:t>
      </w:r>
      <w:r w:rsidR="00604286">
        <w:rPr>
          <w:rFonts w:ascii="Times New Roman" w:hAnsi="Times New Roman" w:cs="Times New Roman"/>
          <w:sz w:val="24"/>
          <w:szCs w:val="24"/>
        </w:rPr>
        <w:t xml:space="preserve"> </w:t>
      </w:r>
    </w:p>
    <w:p w14:paraId="5C01F417" w14:textId="1DFE68E0" w:rsidR="003945E0" w:rsidRPr="00542C15" w:rsidRDefault="00901212" w:rsidP="00740DE6">
      <w:pPr>
        <w:tabs>
          <w:tab w:val="left" w:pos="3261"/>
          <w:tab w:val="left" w:pos="3544"/>
          <w:tab w:val="left" w:pos="3686"/>
        </w:tabs>
        <w:spacing w:line="480" w:lineRule="auto"/>
        <w:jc w:val="center"/>
        <w:rPr>
          <w:rFonts w:ascii="Times New Roman" w:eastAsia="Times New Roman" w:hAnsi="Times New Roman" w:cs="Times New Roman"/>
          <w:sz w:val="24"/>
          <w:szCs w:val="24"/>
        </w:rPr>
      </w:pPr>
      <w:r w:rsidRPr="00542C15">
        <w:rPr>
          <w:rFonts w:ascii="Times New Roman" w:eastAsia="Times New Roman" w:hAnsi="Times New Roman" w:cs="Times New Roman"/>
          <w:noProof/>
          <w:sz w:val="24"/>
          <w:szCs w:val="24"/>
          <w:lang w:eastAsia="pt-BR"/>
        </w:rPr>
        <w:drawing>
          <wp:inline distT="0" distB="0" distL="0" distR="0" wp14:anchorId="440A1265" wp14:editId="1A72C3FC">
            <wp:extent cx="5400040" cy="2319020"/>
            <wp:effectExtent l="0" t="0" r="0" b="5080"/>
            <wp:docPr id="5" name="Imagem 5" descr="Uma imagem contendo map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1_GABI.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inline>
        </w:drawing>
      </w:r>
    </w:p>
    <w:p w14:paraId="179B0CD4" w14:textId="0134FEF2" w:rsidR="003945E0" w:rsidRPr="00542C15" w:rsidRDefault="0055542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Figura 1. Distribuição do número</w:t>
      </w:r>
      <w:r w:rsidR="003945E0" w:rsidRPr="00542C15">
        <w:rPr>
          <w:rFonts w:ascii="Times New Roman" w:hAnsi="Times New Roman" w:cs="Times New Roman"/>
          <w:sz w:val="24"/>
          <w:szCs w:val="24"/>
        </w:rPr>
        <w:t xml:space="preserve"> de artigos encontrados </w:t>
      </w:r>
      <w:r w:rsidR="00B93CC3" w:rsidRPr="00542C15">
        <w:rPr>
          <w:rFonts w:ascii="Times New Roman" w:hAnsi="Times New Roman" w:cs="Times New Roman"/>
          <w:sz w:val="24"/>
          <w:szCs w:val="24"/>
        </w:rPr>
        <w:t>de acordo com as</w:t>
      </w:r>
      <w:r w:rsidR="003945E0" w:rsidRPr="00542C15">
        <w:rPr>
          <w:rFonts w:ascii="Times New Roman" w:hAnsi="Times New Roman" w:cs="Times New Roman"/>
          <w:sz w:val="24"/>
          <w:szCs w:val="24"/>
        </w:rPr>
        <w:t xml:space="preserve"> datas de publicação dos mesmos.</w:t>
      </w:r>
      <w:r w:rsidR="00DD6D5E" w:rsidRPr="00542C15">
        <w:rPr>
          <w:rFonts w:ascii="Times New Roman" w:hAnsi="Times New Roman" w:cs="Times New Roman"/>
          <w:sz w:val="24"/>
          <w:szCs w:val="24"/>
        </w:rPr>
        <w:t xml:space="preserve"> A curva acumulada mostra o crescimento acelerado de publicações sobre história da AC </w:t>
      </w:r>
      <w:r w:rsidR="0068131B" w:rsidRPr="00542C15">
        <w:rPr>
          <w:rFonts w:ascii="Times New Roman" w:hAnsi="Times New Roman" w:cs="Times New Roman"/>
          <w:sz w:val="24"/>
          <w:szCs w:val="24"/>
        </w:rPr>
        <w:t>a partir de 2010.</w:t>
      </w:r>
    </w:p>
    <w:p w14:paraId="3247DC0F" w14:textId="0AB78E13" w:rsidR="003945E0" w:rsidRPr="00542C15" w:rsidRDefault="003945E0" w:rsidP="00573736">
      <w:pPr>
        <w:spacing w:line="480" w:lineRule="auto"/>
        <w:rPr>
          <w:rFonts w:ascii="Times New Roman" w:hAnsi="Times New Roman" w:cs="Times New Roman"/>
          <w:sz w:val="24"/>
          <w:szCs w:val="24"/>
        </w:rPr>
      </w:pPr>
    </w:p>
    <w:p w14:paraId="09D20A63" w14:textId="13D25686"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Ao se buscar um resgate histórico da construção de uma ciência, como no caso da AC, é crucial considerar que a relação entre o comportamento do cientista, a comunidade científica e o contexto cultural em que cientista e comunidade se inserem são aspectos indissociáveis. A complexidade e </w:t>
      </w:r>
      <w:r w:rsidR="00FA2DA7" w:rsidRPr="00542C15">
        <w:rPr>
          <w:rFonts w:ascii="Times New Roman" w:hAnsi="Times New Roman" w:cs="Times New Roman"/>
          <w:sz w:val="24"/>
          <w:szCs w:val="24"/>
        </w:rPr>
        <w:t xml:space="preserve">a </w:t>
      </w:r>
      <w:r w:rsidRPr="00542C15">
        <w:rPr>
          <w:rFonts w:ascii="Times New Roman" w:hAnsi="Times New Roman" w:cs="Times New Roman"/>
          <w:sz w:val="24"/>
          <w:szCs w:val="24"/>
        </w:rPr>
        <w:t xml:space="preserve">amplitude </w:t>
      </w:r>
      <w:r w:rsidR="00D36D3F" w:rsidRPr="00542C15">
        <w:rPr>
          <w:rFonts w:ascii="Times New Roman" w:hAnsi="Times New Roman" w:cs="Times New Roman"/>
          <w:sz w:val="24"/>
          <w:szCs w:val="24"/>
        </w:rPr>
        <w:t>dessas variáveis</w:t>
      </w:r>
      <w:r w:rsidRPr="00542C15">
        <w:rPr>
          <w:rFonts w:ascii="Times New Roman" w:hAnsi="Times New Roman" w:cs="Times New Roman"/>
          <w:sz w:val="24"/>
          <w:szCs w:val="24"/>
        </w:rPr>
        <w:t xml:space="preserve"> nos impossibilita</w:t>
      </w:r>
      <w:r w:rsidR="00FA2DA7" w:rsidRPr="00542C15">
        <w:rPr>
          <w:rFonts w:ascii="Times New Roman" w:hAnsi="Times New Roman" w:cs="Times New Roman"/>
          <w:sz w:val="24"/>
          <w:szCs w:val="24"/>
        </w:rPr>
        <w:t>m</w:t>
      </w:r>
      <w:r w:rsidRPr="00542C15">
        <w:rPr>
          <w:rFonts w:ascii="Times New Roman" w:hAnsi="Times New Roman" w:cs="Times New Roman"/>
          <w:sz w:val="24"/>
          <w:szCs w:val="24"/>
        </w:rPr>
        <w:t xml:space="preserve"> contar toda a história </w:t>
      </w:r>
      <w:r w:rsidR="00C5312B" w:rsidRPr="00542C15">
        <w:rPr>
          <w:rFonts w:ascii="Times New Roman" w:hAnsi="Times New Roman" w:cs="Times New Roman"/>
          <w:sz w:val="24"/>
          <w:szCs w:val="24"/>
        </w:rPr>
        <w:t xml:space="preserve">e </w:t>
      </w:r>
      <w:r w:rsidRPr="00542C15">
        <w:rPr>
          <w:rFonts w:ascii="Times New Roman" w:hAnsi="Times New Roman" w:cs="Times New Roman"/>
          <w:sz w:val="24"/>
          <w:szCs w:val="24"/>
        </w:rPr>
        <w:t>estamos limitad</w:t>
      </w:r>
      <w:r w:rsidR="000662A4" w:rsidRPr="00542C15">
        <w:rPr>
          <w:rFonts w:ascii="Times New Roman" w:hAnsi="Times New Roman" w:cs="Times New Roman"/>
          <w:sz w:val="24"/>
          <w:szCs w:val="24"/>
        </w:rPr>
        <w:t>a</w:t>
      </w:r>
      <w:r w:rsidRPr="00542C15">
        <w:rPr>
          <w:rFonts w:ascii="Times New Roman" w:hAnsi="Times New Roman" w:cs="Times New Roman"/>
          <w:sz w:val="24"/>
          <w:szCs w:val="24"/>
        </w:rPr>
        <w:t>s</w:t>
      </w:r>
      <w:r w:rsidR="000662A4" w:rsidRPr="00542C15">
        <w:rPr>
          <w:rFonts w:ascii="Times New Roman" w:hAnsi="Times New Roman" w:cs="Times New Roman"/>
          <w:sz w:val="24"/>
          <w:szCs w:val="24"/>
        </w:rPr>
        <w:t xml:space="preserve"> e limitados</w:t>
      </w:r>
      <w:r w:rsidRPr="00542C15">
        <w:rPr>
          <w:rFonts w:ascii="Times New Roman" w:hAnsi="Times New Roman" w:cs="Times New Roman"/>
          <w:sz w:val="24"/>
          <w:szCs w:val="24"/>
        </w:rPr>
        <w:t xml:space="preserve">, de forma que qualquer tentativa de concretizar tal tarefa resulta em esboços da história. (Cruz, 2006). Tais esboços, entretanto, não perdem seu valor porque tornam possível identificar </w:t>
      </w:r>
      <w:r w:rsidR="00256A20" w:rsidRPr="00542C15">
        <w:rPr>
          <w:rFonts w:ascii="Times New Roman" w:hAnsi="Times New Roman" w:cs="Times New Roman"/>
          <w:sz w:val="24"/>
          <w:szCs w:val="24"/>
        </w:rPr>
        <w:t>ao menos algumas</w:t>
      </w:r>
      <w:r w:rsidR="00A66675" w:rsidRPr="00542C15">
        <w:rPr>
          <w:rFonts w:ascii="Times New Roman" w:hAnsi="Times New Roman" w:cs="Times New Roman"/>
          <w:sz w:val="24"/>
          <w:szCs w:val="24"/>
        </w:rPr>
        <w:t xml:space="preserve"> das</w:t>
      </w:r>
      <w:r w:rsidRPr="00542C15">
        <w:rPr>
          <w:rFonts w:ascii="Times New Roman" w:hAnsi="Times New Roman" w:cs="Times New Roman"/>
          <w:sz w:val="24"/>
          <w:szCs w:val="24"/>
        </w:rPr>
        <w:t xml:space="preserve"> variáveis presentes na cultura </w:t>
      </w:r>
      <w:r w:rsidR="00A66675" w:rsidRPr="00542C15">
        <w:rPr>
          <w:rFonts w:ascii="Times New Roman" w:hAnsi="Times New Roman" w:cs="Times New Roman"/>
          <w:sz w:val="24"/>
          <w:szCs w:val="24"/>
        </w:rPr>
        <w:t>d</w:t>
      </w:r>
      <w:r w:rsidRPr="00542C15">
        <w:rPr>
          <w:rFonts w:ascii="Times New Roman" w:hAnsi="Times New Roman" w:cs="Times New Roman"/>
          <w:sz w:val="24"/>
          <w:szCs w:val="24"/>
        </w:rPr>
        <w:t xml:space="preserve">aquele momento </w:t>
      </w:r>
      <w:r w:rsidR="00A66675" w:rsidRPr="00542C15">
        <w:rPr>
          <w:rFonts w:ascii="Times New Roman" w:hAnsi="Times New Roman" w:cs="Times New Roman"/>
          <w:sz w:val="24"/>
          <w:szCs w:val="24"/>
        </w:rPr>
        <w:t>que se relacionam com</w:t>
      </w:r>
      <w:r w:rsidRPr="00542C15">
        <w:rPr>
          <w:rFonts w:ascii="Times New Roman" w:hAnsi="Times New Roman" w:cs="Times New Roman"/>
          <w:sz w:val="24"/>
          <w:szCs w:val="24"/>
        </w:rPr>
        <w:t xml:space="preserve"> o comportamento não só de</w:t>
      </w:r>
      <w:r w:rsidR="005C7C35" w:rsidRPr="00542C15">
        <w:rPr>
          <w:rFonts w:ascii="Times New Roman" w:hAnsi="Times New Roman" w:cs="Times New Roman"/>
          <w:sz w:val="24"/>
          <w:szCs w:val="24"/>
        </w:rPr>
        <w:t xml:space="preserve"> uma cientista ou</w:t>
      </w:r>
      <w:r w:rsidRPr="00542C15">
        <w:rPr>
          <w:rFonts w:ascii="Times New Roman" w:hAnsi="Times New Roman" w:cs="Times New Roman"/>
          <w:sz w:val="24"/>
          <w:szCs w:val="24"/>
        </w:rPr>
        <w:t xml:space="preserve"> um cientista, mas de toda uma comunidade científica</w:t>
      </w:r>
      <w:r w:rsidR="00A66675" w:rsidRPr="00542C15">
        <w:rPr>
          <w:rFonts w:ascii="Times New Roman" w:hAnsi="Times New Roman" w:cs="Times New Roman"/>
          <w:sz w:val="24"/>
          <w:szCs w:val="24"/>
        </w:rPr>
        <w:t>,</w:t>
      </w:r>
      <w:r w:rsidRPr="00542C15">
        <w:rPr>
          <w:rFonts w:ascii="Times New Roman" w:hAnsi="Times New Roman" w:cs="Times New Roman"/>
          <w:sz w:val="24"/>
          <w:szCs w:val="24"/>
        </w:rPr>
        <w:t xml:space="preserve"> de acordo com o contexto cultural e histórico (Cruz, 2006). Este capítulo é um exemplo de como podemos utilizar </w:t>
      </w:r>
      <w:r w:rsidR="000B6D65" w:rsidRPr="00542C15">
        <w:rPr>
          <w:rFonts w:ascii="Times New Roman" w:hAnsi="Times New Roman" w:cs="Times New Roman"/>
          <w:sz w:val="24"/>
          <w:szCs w:val="24"/>
        </w:rPr>
        <w:t>essas relações</w:t>
      </w:r>
      <w:r w:rsidRPr="00542C15">
        <w:rPr>
          <w:rFonts w:ascii="Times New Roman" w:hAnsi="Times New Roman" w:cs="Times New Roman"/>
          <w:sz w:val="24"/>
          <w:szCs w:val="24"/>
        </w:rPr>
        <w:t xml:space="preserve"> para recontar a história, estando nós mesmas inseridas num contexto diferente</w:t>
      </w:r>
      <w:r w:rsidR="00EB71B3" w:rsidRPr="00542C15">
        <w:rPr>
          <w:rFonts w:ascii="Times New Roman" w:hAnsi="Times New Roman" w:cs="Times New Roman"/>
          <w:sz w:val="24"/>
          <w:szCs w:val="24"/>
        </w:rPr>
        <w:t xml:space="preserve"> </w:t>
      </w:r>
      <w:r w:rsidRPr="00542C15">
        <w:rPr>
          <w:rFonts w:ascii="Times New Roman" w:hAnsi="Times New Roman" w:cs="Times New Roman"/>
          <w:sz w:val="24"/>
          <w:szCs w:val="24"/>
        </w:rPr>
        <w:t>e analisar</w:t>
      </w:r>
      <w:r w:rsidR="00EB71B3" w:rsidRPr="00542C15">
        <w:rPr>
          <w:rFonts w:ascii="Times New Roman" w:hAnsi="Times New Roman" w:cs="Times New Roman"/>
          <w:sz w:val="24"/>
          <w:szCs w:val="24"/>
        </w:rPr>
        <w:t>,</w:t>
      </w:r>
      <w:r w:rsidRPr="00542C15">
        <w:rPr>
          <w:rFonts w:ascii="Times New Roman" w:hAnsi="Times New Roman" w:cs="Times New Roman"/>
          <w:sz w:val="24"/>
          <w:szCs w:val="24"/>
        </w:rPr>
        <w:t xml:space="preserve"> com base nas informações atuais</w:t>
      </w:r>
      <w:r w:rsidR="00EB71B3" w:rsidRPr="00542C15">
        <w:rPr>
          <w:rFonts w:ascii="Times New Roman" w:hAnsi="Times New Roman" w:cs="Times New Roman"/>
          <w:sz w:val="24"/>
          <w:szCs w:val="24"/>
        </w:rPr>
        <w:t>,</w:t>
      </w:r>
      <w:r w:rsidRPr="00542C15">
        <w:rPr>
          <w:rFonts w:ascii="Times New Roman" w:hAnsi="Times New Roman" w:cs="Times New Roman"/>
          <w:sz w:val="24"/>
          <w:szCs w:val="24"/>
        </w:rPr>
        <w:t xml:space="preserve"> como se deu a construção da AC para compreender como e por que se deu o apagamento sistemático de inúmeras histórias e contribuições </w:t>
      </w:r>
      <w:r w:rsidR="00616B6B" w:rsidRPr="00542C15">
        <w:rPr>
          <w:rFonts w:ascii="Times New Roman" w:hAnsi="Times New Roman" w:cs="Times New Roman"/>
          <w:sz w:val="24"/>
          <w:szCs w:val="24"/>
        </w:rPr>
        <w:t>de mulheres</w:t>
      </w:r>
      <w:r w:rsidRPr="00542C15">
        <w:rPr>
          <w:rFonts w:ascii="Times New Roman" w:hAnsi="Times New Roman" w:cs="Times New Roman"/>
          <w:sz w:val="24"/>
          <w:szCs w:val="24"/>
        </w:rPr>
        <w:t xml:space="preserve"> ao longo do desenvolvimento da área.</w:t>
      </w:r>
    </w:p>
    <w:p w14:paraId="59E530C2" w14:textId="71288386" w:rsidR="003945E0" w:rsidRPr="00542C15" w:rsidRDefault="00502F8D" w:rsidP="001F7E2A">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Os artigos selecionados na busca </w:t>
      </w:r>
      <w:r w:rsidR="004E2711" w:rsidRPr="00542C15">
        <w:rPr>
          <w:rFonts w:ascii="Times New Roman" w:hAnsi="Times New Roman" w:cs="Times New Roman"/>
          <w:sz w:val="24"/>
          <w:szCs w:val="24"/>
        </w:rPr>
        <w:t xml:space="preserve">relatavam </w:t>
      </w:r>
      <w:r w:rsidR="001E19DF" w:rsidRPr="00542C15">
        <w:rPr>
          <w:rFonts w:ascii="Times New Roman" w:hAnsi="Times New Roman" w:cs="Times New Roman"/>
          <w:sz w:val="24"/>
          <w:szCs w:val="24"/>
        </w:rPr>
        <w:t>acontecimentos ocorridos entre 1960 e 198</w:t>
      </w:r>
      <w:r w:rsidRPr="00542C15">
        <w:rPr>
          <w:rFonts w:ascii="Times New Roman" w:hAnsi="Times New Roman" w:cs="Times New Roman"/>
          <w:sz w:val="24"/>
          <w:szCs w:val="24"/>
        </w:rPr>
        <w:t>5</w:t>
      </w:r>
      <w:r w:rsidR="001E19DF" w:rsidRPr="00542C15">
        <w:rPr>
          <w:rFonts w:ascii="Times New Roman" w:hAnsi="Times New Roman" w:cs="Times New Roman"/>
          <w:sz w:val="24"/>
          <w:szCs w:val="24"/>
        </w:rPr>
        <w:t>, configurando os primeiros 2</w:t>
      </w:r>
      <w:r w:rsidRPr="00542C15">
        <w:rPr>
          <w:rFonts w:ascii="Times New Roman" w:hAnsi="Times New Roman" w:cs="Times New Roman"/>
          <w:sz w:val="24"/>
          <w:szCs w:val="24"/>
        </w:rPr>
        <w:t>5</w:t>
      </w:r>
      <w:r w:rsidR="001E19DF" w:rsidRPr="00542C15">
        <w:rPr>
          <w:rFonts w:ascii="Times New Roman" w:hAnsi="Times New Roman" w:cs="Times New Roman"/>
          <w:sz w:val="24"/>
          <w:szCs w:val="24"/>
        </w:rPr>
        <w:t xml:space="preserve"> anos da </w:t>
      </w:r>
      <w:r w:rsidR="00D73FA6" w:rsidRPr="00542C15">
        <w:rPr>
          <w:rFonts w:ascii="Times New Roman" w:hAnsi="Times New Roman" w:cs="Times New Roman"/>
          <w:sz w:val="24"/>
          <w:szCs w:val="24"/>
        </w:rPr>
        <w:t>AC no país</w:t>
      </w:r>
      <w:r w:rsidR="00A711C6" w:rsidRPr="00542C15">
        <w:rPr>
          <w:rFonts w:ascii="Times New Roman" w:hAnsi="Times New Roman" w:cs="Times New Roman"/>
          <w:sz w:val="24"/>
          <w:szCs w:val="24"/>
        </w:rPr>
        <w:t>,</w:t>
      </w:r>
      <w:r w:rsidR="004E2711" w:rsidRPr="00542C15">
        <w:rPr>
          <w:rFonts w:ascii="Times New Roman" w:hAnsi="Times New Roman" w:cs="Times New Roman"/>
          <w:sz w:val="24"/>
          <w:szCs w:val="24"/>
        </w:rPr>
        <w:t xml:space="preserve"> e citavam </w:t>
      </w:r>
      <w:r w:rsidR="00A711C6" w:rsidRPr="00542C15">
        <w:rPr>
          <w:rFonts w:ascii="Times New Roman" w:hAnsi="Times New Roman" w:cs="Times New Roman"/>
          <w:sz w:val="24"/>
          <w:szCs w:val="24"/>
        </w:rPr>
        <w:t>um total de 55</w:t>
      </w:r>
      <w:r w:rsidR="004E2711" w:rsidRPr="00542C15">
        <w:rPr>
          <w:rFonts w:ascii="Times New Roman" w:hAnsi="Times New Roman" w:cs="Times New Roman"/>
          <w:sz w:val="24"/>
          <w:szCs w:val="24"/>
        </w:rPr>
        <w:t xml:space="preserve"> nomes da pesquisa e da academia na área de AC e Behaviorismo Radical. </w:t>
      </w:r>
      <w:r w:rsidR="003945E0" w:rsidRPr="00542C15">
        <w:rPr>
          <w:rFonts w:ascii="Times New Roman" w:hAnsi="Times New Roman" w:cs="Times New Roman"/>
          <w:sz w:val="24"/>
          <w:szCs w:val="24"/>
        </w:rPr>
        <w:t>D</w:t>
      </w:r>
      <w:r w:rsidR="0010736B" w:rsidRPr="00542C15">
        <w:rPr>
          <w:rFonts w:ascii="Times New Roman" w:hAnsi="Times New Roman" w:cs="Times New Roman"/>
          <w:sz w:val="24"/>
          <w:szCs w:val="24"/>
        </w:rPr>
        <w:t xml:space="preserve">entre </w:t>
      </w:r>
      <w:r w:rsidR="00250932" w:rsidRPr="00542C15">
        <w:rPr>
          <w:rFonts w:ascii="Times New Roman" w:hAnsi="Times New Roman" w:cs="Times New Roman"/>
          <w:sz w:val="24"/>
          <w:szCs w:val="24"/>
        </w:rPr>
        <w:t>ess</w:t>
      </w:r>
      <w:r w:rsidR="00A711C6" w:rsidRPr="00542C15">
        <w:rPr>
          <w:rFonts w:ascii="Times New Roman" w:hAnsi="Times New Roman" w:cs="Times New Roman"/>
          <w:sz w:val="24"/>
          <w:szCs w:val="24"/>
        </w:rPr>
        <w:t>e</w:t>
      </w:r>
      <w:r w:rsidR="00250932" w:rsidRPr="00542C15">
        <w:rPr>
          <w:rFonts w:ascii="Times New Roman" w:hAnsi="Times New Roman" w:cs="Times New Roman"/>
          <w:sz w:val="24"/>
          <w:szCs w:val="24"/>
        </w:rPr>
        <w:t>s</w:t>
      </w:r>
      <w:r w:rsidR="003945E0" w:rsidRPr="00542C15">
        <w:rPr>
          <w:rFonts w:ascii="Times New Roman" w:hAnsi="Times New Roman" w:cs="Times New Roman"/>
          <w:sz w:val="24"/>
          <w:szCs w:val="24"/>
        </w:rPr>
        <w:t xml:space="preserve">, </w:t>
      </w:r>
      <w:r w:rsidR="00C332A7" w:rsidRPr="00542C15">
        <w:rPr>
          <w:rFonts w:ascii="Times New Roman" w:hAnsi="Times New Roman" w:cs="Times New Roman"/>
          <w:sz w:val="24"/>
          <w:szCs w:val="24"/>
        </w:rPr>
        <w:t>29</w:t>
      </w:r>
      <w:r w:rsidR="003945E0" w:rsidRPr="00542C15">
        <w:rPr>
          <w:rFonts w:ascii="Times New Roman" w:hAnsi="Times New Roman" w:cs="Times New Roman"/>
          <w:sz w:val="24"/>
          <w:szCs w:val="24"/>
        </w:rPr>
        <w:t xml:space="preserve"> eram mulheres, </w:t>
      </w:r>
      <w:r w:rsidR="00C332A7" w:rsidRPr="00542C15">
        <w:rPr>
          <w:rFonts w:ascii="Times New Roman" w:hAnsi="Times New Roman" w:cs="Times New Roman"/>
          <w:sz w:val="24"/>
          <w:szCs w:val="24"/>
        </w:rPr>
        <w:t xml:space="preserve">configurando 52% do total, </w:t>
      </w:r>
      <w:r w:rsidR="003945E0" w:rsidRPr="00542C15">
        <w:rPr>
          <w:rFonts w:ascii="Times New Roman" w:hAnsi="Times New Roman" w:cs="Times New Roman"/>
          <w:sz w:val="24"/>
          <w:szCs w:val="24"/>
        </w:rPr>
        <w:t xml:space="preserve">como podemos observar na Figura 2. </w:t>
      </w:r>
      <w:r w:rsidR="004A5748" w:rsidRPr="00542C15">
        <w:rPr>
          <w:rFonts w:ascii="Times New Roman" w:eastAsia="Times New Roman" w:hAnsi="Times New Roman" w:cs="Times New Roman"/>
          <w:sz w:val="24"/>
          <w:szCs w:val="24"/>
        </w:rPr>
        <w:t>A participação feminina n</w:t>
      </w:r>
      <w:r w:rsidR="000E1FB2" w:rsidRPr="00542C15">
        <w:rPr>
          <w:rFonts w:ascii="Times New Roman" w:eastAsia="Times New Roman" w:hAnsi="Times New Roman" w:cs="Times New Roman"/>
          <w:sz w:val="24"/>
          <w:szCs w:val="24"/>
        </w:rPr>
        <w:t>o início da</w:t>
      </w:r>
      <w:r w:rsidR="004A5748" w:rsidRPr="00542C15">
        <w:rPr>
          <w:rFonts w:ascii="Times New Roman" w:eastAsia="Times New Roman" w:hAnsi="Times New Roman" w:cs="Times New Roman"/>
          <w:sz w:val="24"/>
          <w:szCs w:val="24"/>
        </w:rPr>
        <w:t xml:space="preserve"> AC </w:t>
      </w:r>
      <w:r w:rsidR="000E1FB2" w:rsidRPr="00542C15">
        <w:rPr>
          <w:rFonts w:ascii="Times New Roman" w:eastAsia="Times New Roman" w:hAnsi="Times New Roman" w:cs="Times New Roman"/>
          <w:sz w:val="24"/>
          <w:szCs w:val="24"/>
        </w:rPr>
        <w:t xml:space="preserve">brasileira </w:t>
      </w:r>
      <w:r w:rsidR="004A5748" w:rsidRPr="00542C15">
        <w:rPr>
          <w:rFonts w:ascii="Times New Roman" w:eastAsia="Times New Roman" w:hAnsi="Times New Roman" w:cs="Times New Roman"/>
          <w:sz w:val="24"/>
          <w:szCs w:val="24"/>
        </w:rPr>
        <w:t>parece seguir a tendência expressa na Psicologia</w:t>
      </w:r>
      <w:r w:rsidR="00A97265" w:rsidRPr="00542C15">
        <w:rPr>
          <w:rFonts w:ascii="Times New Roman" w:eastAsia="Times New Roman" w:hAnsi="Times New Roman" w:cs="Times New Roman"/>
          <w:sz w:val="24"/>
          <w:szCs w:val="24"/>
        </w:rPr>
        <w:t xml:space="preserve"> como um todo</w:t>
      </w:r>
      <w:r w:rsidR="004A5748" w:rsidRPr="00542C15">
        <w:rPr>
          <w:rFonts w:ascii="Times New Roman" w:eastAsia="Times New Roman" w:hAnsi="Times New Roman" w:cs="Times New Roman"/>
          <w:sz w:val="24"/>
          <w:szCs w:val="24"/>
        </w:rPr>
        <w:t xml:space="preserve">, </w:t>
      </w:r>
      <w:r w:rsidR="00A97265" w:rsidRPr="00542C15">
        <w:rPr>
          <w:rFonts w:ascii="Times New Roman" w:eastAsia="Times New Roman" w:hAnsi="Times New Roman" w:cs="Times New Roman"/>
          <w:sz w:val="24"/>
          <w:szCs w:val="24"/>
        </w:rPr>
        <w:t>demonstrada anteriormente</w:t>
      </w:r>
      <w:r w:rsidR="004A5748" w:rsidRPr="00542C15">
        <w:rPr>
          <w:rFonts w:ascii="Times New Roman" w:eastAsia="Times New Roman" w:hAnsi="Times New Roman" w:cs="Times New Roman"/>
          <w:sz w:val="24"/>
          <w:szCs w:val="24"/>
        </w:rPr>
        <w:t xml:space="preserve">, </w:t>
      </w:r>
      <w:r w:rsidR="00035A9F" w:rsidRPr="00542C15">
        <w:rPr>
          <w:rFonts w:ascii="Times New Roman" w:eastAsia="Times New Roman" w:hAnsi="Times New Roman" w:cs="Times New Roman"/>
          <w:sz w:val="24"/>
          <w:szCs w:val="24"/>
        </w:rPr>
        <w:t>em que a participação das mulheres</w:t>
      </w:r>
      <w:r w:rsidR="004A5748" w:rsidRPr="00542C15">
        <w:rPr>
          <w:rFonts w:ascii="Times New Roman" w:eastAsia="Times New Roman" w:hAnsi="Times New Roman" w:cs="Times New Roman"/>
          <w:sz w:val="24"/>
          <w:szCs w:val="24"/>
        </w:rPr>
        <w:t xml:space="preserve"> </w:t>
      </w:r>
      <w:r w:rsidR="006E42EE" w:rsidRPr="00542C15">
        <w:rPr>
          <w:rFonts w:ascii="Times New Roman" w:eastAsia="Times New Roman" w:hAnsi="Times New Roman" w:cs="Times New Roman"/>
          <w:sz w:val="24"/>
          <w:szCs w:val="24"/>
        </w:rPr>
        <w:t>c</w:t>
      </w:r>
      <w:r w:rsidR="004A5748" w:rsidRPr="00542C15">
        <w:rPr>
          <w:rFonts w:ascii="Times New Roman" w:eastAsia="Times New Roman" w:hAnsi="Times New Roman" w:cs="Times New Roman"/>
          <w:sz w:val="24"/>
          <w:szCs w:val="24"/>
        </w:rPr>
        <w:t xml:space="preserve">ai de 89% de </w:t>
      </w:r>
      <w:r w:rsidR="00035A9F" w:rsidRPr="00542C15">
        <w:rPr>
          <w:rFonts w:ascii="Times New Roman" w:eastAsia="Times New Roman" w:hAnsi="Times New Roman" w:cs="Times New Roman"/>
          <w:sz w:val="24"/>
          <w:szCs w:val="24"/>
        </w:rPr>
        <w:t>estudantes</w:t>
      </w:r>
      <w:r w:rsidR="004A5748" w:rsidRPr="00542C15">
        <w:rPr>
          <w:rFonts w:ascii="Times New Roman" w:eastAsia="Times New Roman" w:hAnsi="Times New Roman" w:cs="Times New Roman"/>
          <w:sz w:val="24"/>
          <w:szCs w:val="24"/>
        </w:rPr>
        <w:t xml:space="preserve"> na graduação em Psicologia (</w:t>
      </w:r>
      <w:proofErr w:type="spellStart"/>
      <w:r w:rsidR="00673CBE" w:rsidRPr="00542C15">
        <w:rPr>
          <w:rFonts w:ascii="Times New Roman" w:eastAsia="Times New Roman" w:hAnsi="Times New Roman" w:cs="Times New Roman"/>
          <w:sz w:val="24"/>
          <w:szCs w:val="24"/>
        </w:rPr>
        <w:t>Rosemberg</w:t>
      </w:r>
      <w:proofErr w:type="spellEnd"/>
      <w:r w:rsidR="004A5748" w:rsidRPr="00542C15">
        <w:rPr>
          <w:rFonts w:ascii="Times New Roman" w:eastAsia="Times New Roman" w:hAnsi="Times New Roman" w:cs="Times New Roman"/>
          <w:sz w:val="24"/>
          <w:szCs w:val="24"/>
        </w:rPr>
        <w:t>, 1984) para</w:t>
      </w:r>
      <w:r w:rsidR="00493C1C" w:rsidRPr="00542C15">
        <w:rPr>
          <w:rFonts w:ascii="Times New Roman" w:eastAsia="Times New Roman" w:hAnsi="Times New Roman" w:cs="Times New Roman"/>
          <w:sz w:val="24"/>
          <w:szCs w:val="24"/>
        </w:rPr>
        <w:t xml:space="preserve"> uma participação de</w:t>
      </w:r>
      <w:r w:rsidR="004A5748" w:rsidRPr="00542C15">
        <w:rPr>
          <w:rFonts w:ascii="Times New Roman" w:eastAsia="Times New Roman" w:hAnsi="Times New Roman" w:cs="Times New Roman"/>
          <w:sz w:val="24"/>
          <w:szCs w:val="24"/>
        </w:rPr>
        <w:t xml:space="preserve"> 56,6% </w:t>
      </w:r>
      <w:r w:rsidR="00673CBE" w:rsidRPr="00542C15">
        <w:rPr>
          <w:rFonts w:ascii="Times New Roman" w:eastAsia="Times New Roman" w:hAnsi="Times New Roman" w:cs="Times New Roman"/>
          <w:sz w:val="24"/>
          <w:szCs w:val="24"/>
        </w:rPr>
        <w:t>n</w:t>
      </w:r>
      <w:r w:rsidR="004A5748" w:rsidRPr="00542C15">
        <w:rPr>
          <w:rFonts w:ascii="Times New Roman" w:eastAsia="Times New Roman" w:hAnsi="Times New Roman" w:cs="Times New Roman"/>
          <w:sz w:val="24"/>
          <w:szCs w:val="24"/>
        </w:rPr>
        <w:t xml:space="preserve">os quadros docentes (DIEESE, 2016), </w:t>
      </w:r>
      <w:r w:rsidR="00FF3AE0" w:rsidRPr="00542C15">
        <w:rPr>
          <w:rFonts w:ascii="Times New Roman" w:eastAsia="Times New Roman" w:hAnsi="Times New Roman" w:cs="Times New Roman"/>
          <w:sz w:val="24"/>
          <w:szCs w:val="24"/>
        </w:rPr>
        <w:t xml:space="preserve">e continua diminuindo </w:t>
      </w:r>
      <w:r w:rsidR="004A5748" w:rsidRPr="00542C15">
        <w:rPr>
          <w:rFonts w:ascii="Times New Roman" w:eastAsia="Times New Roman" w:hAnsi="Times New Roman" w:cs="Times New Roman"/>
          <w:sz w:val="24"/>
          <w:szCs w:val="24"/>
        </w:rPr>
        <w:t xml:space="preserve">para 52% </w:t>
      </w:r>
      <w:r w:rsidR="00FF3AE0" w:rsidRPr="00542C15">
        <w:rPr>
          <w:rFonts w:ascii="Times New Roman" w:eastAsia="Times New Roman" w:hAnsi="Times New Roman" w:cs="Times New Roman"/>
          <w:sz w:val="24"/>
          <w:szCs w:val="24"/>
        </w:rPr>
        <w:t>das</w:t>
      </w:r>
      <w:r w:rsidR="004A5748" w:rsidRPr="00542C15">
        <w:rPr>
          <w:rFonts w:ascii="Times New Roman" w:eastAsia="Times New Roman" w:hAnsi="Times New Roman" w:cs="Times New Roman"/>
          <w:sz w:val="24"/>
          <w:szCs w:val="24"/>
        </w:rPr>
        <w:t xml:space="preserve"> pesquisadoras consideradas importantes para </w:t>
      </w:r>
      <w:r w:rsidR="00920AD5" w:rsidRPr="00542C15">
        <w:rPr>
          <w:rFonts w:ascii="Times New Roman" w:eastAsia="Times New Roman" w:hAnsi="Times New Roman" w:cs="Times New Roman"/>
          <w:sz w:val="24"/>
          <w:szCs w:val="24"/>
        </w:rPr>
        <w:t>“</w:t>
      </w:r>
      <w:r w:rsidR="004A5748" w:rsidRPr="00542C15">
        <w:rPr>
          <w:rFonts w:ascii="Times New Roman" w:eastAsia="Times New Roman" w:hAnsi="Times New Roman" w:cs="Times New Roman"/>
          <w:sz w:val="24"/>
          <w:szCs w:val="24"/>
        </w:rPr>
        <w:t>catalisação</w:t>
      </w:r>
      <w:r w:rsidR="00920AD5" w:rsidRPr="00542C15">
        <w:rPr>
          <w:rFonts w:ascii="Times New Roman" w:eastAsia="Times New Roman" w:hAnsi="Times New Roman" w:cs="Times New Roman"/>
          <w:sz w:val="24"/>
          <w:szCs w:val="24"/>
        </w:rPr>
        <w:t>”</w:t>
      </w:r>
      <w:r w:rsidR="004A5748" w:rsidRPr="00542C15">
        <w:rPr>
          <w:rFonts w:ascii="Times New Roman" w:eastAsia="Times New Roman" w:hAnsi="Times New Roman" w:cs="Times New Roman"/>
          <w:sz w:val="24"/>
          <w:szCs w:val="24"/>
        </w:rPr>
        <w:t xml:space="preserve"> da </w:t>
      </w:r>
      <w:r w:rsidR="004A5748" w:rsidRPr="00542C15">
        <w:rPr>
          <w:rFonts w:ascii="Times New Roman" w:eastAsia="Times New Roman" w:hAnsi="Times New Roman" w:cs="Times New Roman"/>
          <w:sz w:val="24"/>
          <w:szCs w:val="24"/>
        </w:rPr>
        <w:lastRenderedPageBreak/>
        <w:t xml:space="preserve">AC. </w:t>
      </w:r>
      <w:r w:rsidR="0072100E" w:rsidRPr="00542C15">
        <w:rPr>
          <w:rFonts w:ascii="Times New Roman" w:hAnsi="Times New Roman" w:cs="Times New Roman"/>
          <w:sz w:val="24"/>
          <w:szCs w:val="24"/>
        </w:rPr>
        <w:t>Pode parecer uma comparação entre desiguais, dado que se compara a porcentagem total de alunas de graduação nos cursos de Psicologia com a porcentagem de pesquisadoras cujos papéis dentro da área</w:t>
      </w:r>
      <w:r w:rsidR="00C506AC" w:rsidRPr="00542C15">
        <w:rPr>
          <w:rFonts w:ascii="Times New Roman" w:hAnsi="Times New Roman" w:cs="Times New Roman"/>
          <w:sz w:val="24"/>
          <w:szCs w:val="24"/>
        </w:rPr>
        <w:t xml:space="preserve"> de AC</w:t>
      </w:r>
      <w:r w:rsidR="0072100E" w:rsidRPr="00542C15">
        <w:rPr>
          <w:rFonts w:ascii="Times New Roman" w:hAnsi="Times New Roman" w:cs="Times New Roman"/>
          <w:sz w:val="24"/>
          <w:szCs w:val="24"/>
        </w:rPr>
        <w:t xml:space="preserve"> são considerados fundantes. Porém, é de se pensar como os homens passam de 11% dos estudantes </w:t>
      </w:r>
      <w:r w:rsidR="00C506AC" w:rsidRPr="00542C15">
        <w:rPr>
          <w:rFonts w:ascii="Times New Roman" w:hAnsi="Times New Roman" w:cs="Times New Roman"/>
          <w:sz w:val="24"/>
          <w:szCs w:val="24"/>
        </w:rPr>
        <w:t>de graduação em Psicologia</w:t>
      </w:r>
      <w:r w:rsidR="00A10E00" w:rsidRPr="00542C15">
        <w:rPr>
          <w:rFonts w:ascii="Times New Roman" w:hAnsi="Times New Roman" w:cs="Times New Roman"/>
          <w:sz w:val="24"/>
          <w:szCs w:val="24"/>
        </w:rPr>
        <w:t xml:space="preserve"> </w:t>
      </w:r>
      <w:r w:rsidR="00FD0AEC" w:rsidRPr="00542C15">
        <w:rPr>
          <w:rFonts w:ascii="Times New Roman" w:hAnsi="Times New Roman" w:cs="Times New Roman"/>
          <w:sz w:val="24"/>
          <w:szCs w:val="24"/>
        </w:rPr>
        <w:t>d</w:t>
      </w:r>
      <w:r w:rsidR="00A10E00" w:rsidRPr="00542C15">
        <w:rPr>
          <w:rFonts w:ascii="Times New Roman" w:hAnsi="Times New Roman" w:cs="Times New Roman"/>
          <w:sz w:val="24"/>
          <w:szCs w:val="24"/>
        </w:rPr>
        <w:t>aquela época (entre 1960 e 19</w:t>
      </w:r>
      <w:r w:rsidR="00FD0AEC" w:rsidRPr="00542C15">
        <w:rPr>
          <w:rFonts w:ascii="Times New Roman" w:hAnsi="Times New Roman" w:cs="Times New Roman"/>
          <w:sz w:val="24"/>
          <w:szCs w:val="24"/>
        </w:rPr>
        <w:t>80)</w:t>
      </w:r>
      <w:r w:rsidR="00C506AC" w:rsidRPr="00542C15">
        <w:rPr>
          <w:rFonts w:ascii="Times New Roman" w:hAnsi="Times New Roman" w:cs="Times New Roman"/>
          <w:sz w:val="24"/>
          <w:szCs w:val="24"/>
        </w:rPr>
        <w:t xml:space="preserve"> </w:t>
      </w:r>
      <w:r w:rsidR="0072100E" w:rsidRPr="00542C15">
        <w:rPr>
          <w:rFonts w:ascii="Times New Roman" w:hAnsi="Times New Roman" w:cs="Times New Roman"/>
          <w:sz w:val="24"/>
          <w:szCs w:val="24"/>
        </w:rPr>
        <w:t>para mais da metade dos grandes pesquisadores de uma ciência, enquanto a maioria das mulheres não ultrapassa os níveis da graduação e pós-graduação.</w:t>
      </w:r>
      <w:r w:rsidR="001F7E2A" w:rsidRPr="00542C15">
        <w:rPr>
          <w:rFonts w:ascii="Times New Roman" w:hAnsi="Times New Roman" w:cs="Times New Roman"/>
          <w:sz w:val="24"/>
          <w:szCs w:val="24"/>
        </w:rPr>
        <w:t xml:space="preserve"> </w:t>
      </w:r>
      <w:r w:rsidR="003945E0" w:rsidRPr="00542C15">
        <w:rPr>
          <w:rFonts w:ascii="Times New Roman" w:hAnsi="Times New Roman" w:cs="Times New Roman"/>
          <w:sz w:val="24"/>
          <w:szCs w:val="24"/>
        </w:rPr>
        <w:t>Dado o contexto histórico</w:t>
      </w:r>
      <w:r w:rsidR="003E0860" w:rsidRPr="00542C15">
        <w:rPr>
          <w:rFonts w:ascii="Times New Roman" w:hAnsi="Times New Roman" w:cs="Times New Roman"/>
          <w:sz w:val="24"/>
          <w:szCs w:val="24"/>
        </w:rPr>
        <w:t xml:space="preserve"> do início da AC no Brasil</w:t>
      </w:r>
      <w:r w:rsidR="003945E0" w:rsidRPr="00542C15">
        <w:rPr>
          <w:rFonts w:ascii="Times New Roman" w:hAnsi="Times New Roman" w:cs="Times New Roman"/>
          <w:sz w:val="24"/>
          <w:szCs w:val="24"/>
        </w:rPr>
        <w:t xml:space="preserve">, podemos buscar compreender </w:t>
      </w:r>
      <w:r w:rsidR="003C10E4" w:rsidRPr="00542C15">
        <w:rPr>
          <w:rFonts w:ascii="Times New Roman" w:hAnsi="Times New Roman" w:cs="Times New Roman"/>
          <w:sz w:val="24"/>
          <w:szCs w:val="24"/>
        </w:rPr>
        <w:t>esses dados</w:t>
      </w:r>
      <w:r w:rsidR="003945E0" w:rsidRPr="00542C15">
        <w:rPr>
          <w:rFonts w:ascii="Times New Roman" w:hAnsi="Times New Roman" w:cs="Times New Roman"/>
          <w:sz w:val="24"/>
          <w:szCs w:val="24"/>
        </w:rPr>
        <w:t xml:space="preserve"> como resultado dos papéis de gênero fortemente arraigados que desestimulavam </w:t>
      </w:r>
      <w:r w:rsidR="003C10E4" w:rsidRPr="00542C15">
        <w:rPr>
          <w:rFonts w:ascii="Times New Roman" w:hAnsi="Times New Roman" w:cs="Times New Roman"/>
          <w:sz w:val="24"/>
          <w:szCs w:val="24"/>
        </w:rPr>
        <w:t xml:space="preserve">então, </w:t>
      </w:r>
      <w:r w:rsidR="003945E0" w:rsidRPr="00542C15">
        <w:rPr>
          <w:rFonts w:ascii="Times New Roman" w:hAnsi="Times New Roman" w:cs="Times New Roman"/>
          <w:sz w:val="24"/>
          <w:szCs w:val="24"/>
        </w:rPr>
        <w:t>e ainda desestimulam</w:t>
      </w:r>
      <w:r w:rsidR="003C10E4" w:rsidRPr="00542C15">
        <w:rPr>
          <w:rFonts w:ascii="Times New Roman" w:hAnsi="Times New Roman" w:cs="Times New Roman"/>
          <w:sz w:val="24"/>
          <w:szCs w:val="24"/>
        </w:rPr>
        <w:t xml:space="preserve"> hoje, </w:t>
      </w:r>
      <w:r w:rsidR="003945E0" w:rsidRPr="00542C15">
        <w:rPr>
          <w:rFonts w:ascii="Times New Roman" w:hAnsi="Times New Roman" w:cs="Times New Roman"/>
          <w:sz w:val="24"/>
          <w:szCs w:val="24"/>
        </w:rPr>
        <w:t>um maior envolvimento feminino profissional e acadêmico.</w:t>
      </w:r>
      <w:r w:rsidR="00604286">
        <w:rPr>
          <w:rFonts w:ascii="Times New Roman" w:hAnsi="Times New Roman" w:cs="Times New Roman"/>
          <w:sz w:val="24"/>
          <w:szCs w:val="24"/>
        </w:rPr>
        <w:t xml:space="preserve"> </w:t>
      </w:r>
    </w:p>
    <w:p w14:paraId="488C768A" w14:textId="77777777" w:rsidR="003945E0" w:rsidRPr="00542C15" w:rsidRDefault="003945E0" w:rsidP="00573736">
      <w:pPr>
        <w:spacing w:line="480" w:lineRule="auto"/>
        <w:ind w:firstLine="708"/>
        <w:rPr>
          <w:rFonts w:ascii="Times New Roman" w:hAnsi="Times New Roman" w:cs="Times New Roman"/>
          <w:sz w:val="24"/>
          <w:szCs w:val="24"/>
        </w:rPr>
      </w:pPr>
    </w:p>
    <w:p w14:paraId="4FAC73D5" w14:textId="122D28FC" w:rsidR="003945E0" w:rsidRPr="00542C15" w:rsidRDefault="009D181E" w:rsidP="009F1348">
      <w:pPr>
        <w:spacing w:line="480" w:lineRule="auto"/>
        <w:jc w:val="center"/>
        <w:rPr>
          <w:rFonts w:ascii="Times New Roman" w:hAnsi="Times New Roman" w:cs="Times New Roman"/>
          <w:sz w:val="24"/>
          <w:szCs w:val="24"/>
        </w:rPr>
      </w:pPr>
      <w:r w:rsidRPr="00542C15">
        <w:rPr>
          <w:rFonts w:ascii="Times New Roman" w:hAnsi="Times New Roman" w:cs="Times New Roman"/>
          <w:noProof/>
          <w:sz w:val="24"/>
          <w:szCs w:val="24"/>
          <w:lang w:eastAsia="pt-BR"/>
        </w:rPr>
        <w:drawing>
          <wp:inline distT="0" distB="0" distL="0" distR="0" wp14:anchorId="6989FF18" wp14:editId="325A3712">
            <wp:extent cx="4572000" cy="2737104"/>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2_GABI.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737104"/>
                    </a:xfrm>
                    <a:prstGeom prst="rect">
                      <a:avLst/>
                    </a:prstGeom>
                  </pic:spPr>
                </pic:pic>
              </a:graphicData>
            </a:graphic>
          </wp:inline>
        </w:drawing>
      </w:r>
    </w:p>
    <w:p w14:paraId="25E49B35" w14:textId="433E455F" w:rsidR="003945E0" w:rsidRPr="00542C15" w:rsidRDefault="003945E0"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 xml:space="preserve">Figura 2. Distribuição por gênero </w:t>
      </w:r>
      <w:r w:rsidR="00800EB8" w:rsidRPr="00542C15">
        <w:rPr>
          <w:rFonts w:ascii="Times New Roman" w:hAnsi="Times New Roman" w:cs="Times New Roman"/>
          <w:sz w:val="24"/>
          <w:szCs w:val="24"/>
        </w:rPr>
        <w:t>dos nomes</w:t>
      </w:r>
      <w:r w:rsidRPr="00542C15">
        <w:rPr>
          <w:rFonts w:ascii="Times New Roman" w:hAnsi="Times New Roman" w:cs="Times New Roman"/>
          <w:sz w:val="24"/>
          <w:szCs w:val="24"/>
        </w:rPr>
        <w:t xml:space="preserve"> da área de AC</w:t>
      </w:r>
      <w:r w:rsidR="00800EB8" w:rsidRPr="00542C15">
        <w:rPr>
          <w:rFonts w:ascii="Times New Roman" w:hAnsi="Times New Roman" w:cs="Times New Roman"/>
          <w:sz w:val="24"/>
          <w:szCs w:val="24"/>
        </w:rPr>
        <w:t>,</w:t>
      </w:r>
      <w:r w:rsidRPr="00542C15">
        <w:rPr>
          <w:rFonts w:ascii="Times New Roman" w:hAnsi="Times New Roman" w:cs="Times New Roman"/>
          <w:sz w:val="24"/>
          <w:szCs w:val="24"/>
        </w:rPr>
        <w:t xml:space="preserve"> citados nos artigos selecionados para o estudo</w:t>
      </w:r>
      <w:r w:rsidR="00800EB8" w:rsidRPr="00542C15">
        <w:rPr>
          <w:rFonts w:ascii="Times New Roman" w:hAnsi="Times New Roman" w:cs="Times New Roman"/>
          <w:sz w:val="24"/>
          <w:szCs w:val="24"/>
        </w:rPr>
        <w:t xml:space="preserve">, </w:t>
      </w:r>
      <w:r w:rsidR="004C011C" w:rsidRPr="00542C15">
        <w:rPr>
          <w:rFonts w:ascii="Times New Roman" w:hAnsi="Times New Roman" w:cs="Times New Roman"/>
          <w:sz w:val="24"/>
          <w:szCs w:val="24"/>
        </w:rPr>
        <w:t>considerados “catalisadores” da AC no Brasil</w:t>
      </w:r>
      <w:r w:rsidR="009953D5" w:rsidRPr="00542C15">
        <w:rPr>
          <w:rFonts w:ascii="Times New Roman" w:hAnsi="Times New Roman" w:cs="Times New Roman"/>
          <w:sz w:val="24"/>
          <w:szCs w:val="24"/>
        </w:rPr>
        <w:t xml:space="preserve"> entre 1960 e 1985</w:t>
      </w:r>
      <w:r w:rsidRPr="00542C15">
        <w:rPr>
          <w:rFonts w:ascii="Times New Roman" w:hAnsi="Times New Roman" w:cs="Times New Roman"/>
          <w:sz w:val="24"/>
          <w:szCs w:val="24"/>
        </w:rPr>
        <w:t>.</w:t>
      </w:r>
    </w:p>
    <w:p w14:paraId="4E22F826" w14:textId="77777777" w:rsidR="003945E0" w:rsidRPr="00542C15" w:rsidRDefault="003945E0" w:rsidP="00573736">
      <w:pPr>
        <w:spacing w:line="480" w:lineRule="auto"/>
        <w:rPr>
          <w:rFonts w:ascii="Times New Roman" w:hAnsi="Times New Roman" w:cs="Times New Roman"/>
          <w:sz w:val="24"/>
          <w:szCs w:val="24"/>
        </w:rPr>
      </w:pPr>
    </w:p>
    <w:p w14:paraId="2E96B6FA" w14:textId="12E3B506"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lastRenderedPageBreak/>
        <w:t xml:space="preserve">Mesmo com representação </w:t>
      </w:r>
      <w:r w:rsidR="00812825" w:rsidRPr="00542C15">
        <w:rPr>
          <w:rFonts w:ascii="Times New Roman" w:hAnsi="Times New Roman" w:cs="Times New Roman"/>
          <w:sz w:val="24"/>
          <w:szCs w:val="24"/>
        </w:rPr>
        <w:t xml:space="preserve">ligeiramente </w:t>
      </w:r>
      <w:r w:rsidRPr="00542C15">
        <w:rPr>
          <w:rFonts w:ascii="Times New Roman" w:hAnsi="Times New Roman" w:cs="Times New Roman"/>
          <w:sz w:val="24"/>
          <w:szCs w:val="24"/>
        </w:rPr>
        <w:t>diminuída, relativamente à representação dos homens</w:t>
      </w:r>
      <w:r w:rsidR="00C85395" w:rsidRPr="00542C15">
        <w:rPr>
          <w:rFonts w:ascii="Times New Roman" w:hAnsi="Times New Roman" w:cs="Times New Roman"/>
          <w:sz w:val="24"/>
          <w:szCs w:val="24"/>
        </w:rPr>
        <w:t xml:space="preserve"> (</w:t>
      </w:r>
      <w:r w:rsidR="00D55480" w:rsidRPr="00542C15">
        <w:rPr>
          <w:rFonts w:ascii="Times New Roman" w:hAnsi="Times New Roman" w:cs="Times New Roman"/>
          <w:sz w:val="24"/>
          <w:szCs w:val="24"/>
        </w:rPr>
        <w:t>29 mulheres para 2</w:t>
      </w:r>
      <w:r w:rsidR="007014C7" w:rsidRPr="00542C15">
        <w:rPr>
          <w:rFonts w:ascii="Times New Roman" w:hAnsi="Times New Roman" w:cs="Times New Roman"/>
          <w:sz w:val="24"/>
          <w:szCs w:val="24"/>
        </w:rPr>
        <w:t xml:space="preserve">6 </w:t>
      </w:r>
      <w:r w:rsidR="00D55480" w:rsidRPr="00542C15">
        <w:rPr>
          <w:rFonts w:ascii="Times New Roman" w:hAnsi="Times New Roman" w:cs="Times New Roman"/>
          <w:sz w:val="24"/>
          <w:szCs w:val="24"/>
        </w:rPr>
        <w:t>homens citados)</w:t>
      </w:r>
      <w:r w:rsidRPr="00542C15">
        <w:rPr>
          <w:rFonts w:ascii="Times New Roman" w:hAnsi="Times New Roman" w:cs="Times New Roman"/>
          <w:sz w:val="24"/>
          <w:szCs w:val="24"/>
        </w:rPr>
        <w:t>, os números apresentados são importantes</w:t>
      </w:r>
      <w:r w:rsidR="00C302F9">
        <w:rPr>
          <w:rFonts w:ascii="Times New Roman" w:hAnsi="Times New Roman" w:cs="Times New Roman"/>
          <w:sz w:val="24"/>
          <w:szCs w:val="24"/>
        </w:rPr>
        <w:t>,</w:t>
      </w:r>
      <w:r w:rsidRPr="00542C15">
        <w:rPr>
          <w:rFonts w:ascii="Times New Roman" w:hAnsi="Times New Roman" w:cs="Times New Roman"/>
          <w:sz w:val="24"/>
          <w:szCs w:val="24"/>
        </w:rPr>
        <w:t xml:space="preserve"> pois salientam que apesar de todo o contexto histórico envolvido, mulheres estiveram e foram presentes ativamente na formação de analistas do comportamento e na disseminação de laboratórios de Análise Experimental do Comportamento pelo país. Mostram também como a percepção do papel das mulheres na área é subestimad</w:t>
      </w:r>
      <w:r w:rsidR="009C5473">
        <w:rPr>
          <w:rFonts w:ascii="Times New Roman" w:hAnsi="Times New Roman" w:cs="Times New Roman"/>
          <w:sz w:val="24"/>
          <w:szCs w:val="24"/>
        </w:rPr>
        <w:t>a</w:t>
      </w:r>
      <w:r w:rsidRPr="00542C15">
        <w:rPr>
          <w:rFonts w:ascii="Times New Roman" w:hAnsi="Times New Roman" w:cs="Times New Roman"/>
          <w:sz w:val="24"/>
          <w:szCs w:val="24"/>
        </w:rPr>
        <w:t xml:space="preserve"> pelas próprias cientistas e pelos próprios cientistas, já que um levantamento informal entre colegas analistas do comportamento tende a mostrar que, além das Professoras Carolina </w:t>
      </w:r>
      <w:proofErr w:type="spellStart"/>
      <w:r w:rsidRPr="00542C15">
        <w:rPr>
          <w:rFonts w:ascii="Times New Roman" w:hAnsi="Times New Roman" w:cs="Times New Roman"/>
          <w:sz w:val="24"/>
          <w:szCs w:val="24"/>
        </w:rPr>
        <w:t>Bori</w:t>
      </w:r>
      <w:proofErr w:type="spellEnd"/>
      <w:r w:rsidRPr="00542C15">
        <w:rPr>
          <w:rFonts w:ascii="Times New Roman" w:hAnsi="Times New Roman" w:cs="Times New Roman"/>
          <w:sz w:val="24"/>
          <w:szCs w:val="24"/>
        </w:rPr>
        <w:t>, Maria Amélia Matos e algumas outras, a maioria das pesquisadoras e dos pesquisadores de AC não tem informações sobre essa participação fundamental das mulheres na área.</w:t>
      </w:r>
    </w:p>
    <w:p w14:paraId="66F6613F" w14:textId="5CC7F966" w:rsidR="003945E0" w:rsidRPr="00542C15" w:rsidRDefault="00F33D98"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Dentre os 16 artigos selecionados para este estudo,</w:t>
      </w:r>
      <w:r w:rsidR="003945E0" w:rsidRPr="00542C15">
        <w:rPr>
          <w:rFonts w:ascii="Times New Roman" w:hAnsi="Times New Roman" w:cs="Times New Roman"/>
          <w:sz w:val="24"/>
          <w:szCs w:val="24"/>
        </w:rPr>
        <w:t xml:space="preserve"> 62% </w:t>
      </w:r>
      <w:r w:rsidR="00957F12" w:rsidRPr="00542C15">
        <w:rPr>
          <w:rFonts w:ascii="Times New Roman" w:hAnsi="Times New Roman" w:cs="Times New Roman"/>
          <w:sz w:val="24"/>
          <w:szCs w:val="24"/>
        </w:rPr>
        <w:t>deles</w:t>
      </w:r>
      <w:r w:rsidR="003945E0" w:rsidRPr="00542C15">
        <w:rPr>
          <w:rFonts w:ascii="Times New Roman" w:hAnsi="Times New Roman" w:cs="Times New Roman"/>
          <w:sz w:val="24"/>
          <w:szCs w:val="24"/>
        </w:rPr>
        <w:t xml:space="preserve"> são de autoria estritamente masculina.</w:t>
      </w:r>
      <w:r w:rsidR="00604286">
        <w:rPr>
          <w:rFonts w:ascii="Times New Roman" w:hAnsi="Times New Roman" w:cs="Times New Roman"/>
          <w:sz w:val="24"/>
          <w:szCs w:val="24"/>
        </w:rPr>
        <w:t xml:space="preserve"> </w:t>
      </w:r>
      <w:r w:rsidR="003945E0" w:rsidRPr="00542C15">
        <w:rPr>
          <w:rFonts w:ascii="Times New Roman" w:hAnsi="Times New Roman" w:cs="Times New Roman"/>
          <w:sz w:val="24"/>
          <w:szCs w:val="24"/>
        </w:rPr>
        <w:t xml:space="preserve">Esse dado é muito interessante se levarmos em consideração a discussão acerca do “Efeito </w:t>
      </w:r>
      <w:proofErr w:type="spellStart"/>
      <w:r w:rsidR="003945E0" w:rsidRPr="00542C15">
        <w:rPr>
          <w:rFonts w:ascii="Times New Roman" w:hAnsi="Times New Roman" w:cs="Times New Roman"/>
          <w:sz w:val="24"/>
          <w:szCs w:val="24"/>
        </w:rPr>
        <w:t>Matilda</w:t>
      </w:r>
      <w:proofErr w:type="spellEnd"/>
      <w:r w:rsidR="003945E0" w:rsidRPr="00542C15">
        <w:rPr>
          <w:rFonts w:ascii="Times New Roman" w:hAnsi="Times New Roman" w:cs="Times New Roman"/>
          <w:sz w:val="24"/>
          <w:szCs w:val="24"/>
        </w:rPr>
        <w:t xml:space="preserve">” e como </w:t>
      </w:r>
      <w:r w:rsidR="000179DF" w:rsidRPr="00542C15">
        <w:rPr>
          <w:rFonts w:ascii="Times New Roman" w:hAnsi="Times New Roman" w:cs="Times New Roman"/>
          <w:sz w:val="24"/>
          <w:szCs w:val="24"/>
        </w:rPr>
        <w:t>o gênero</w:t>
      </w:r>
      <w:r w:rsidR="003945E0" w:rsidRPr="00542C15">
        <w:rPr>
          <w:rFonts w:ascii="Times New Roman" w:hAnsi="Times New Roman" w:cs="Times New Roman"/>
          <w:sz w:val="24"/>
          <w:szCs w:val="24"/>
        </w:rPr>
        <w:t xml:space="preserve"> </w:t>
      </w:r>
      <w:proofErr w:type="spellStart"/>
      <w:r w:rsidR="003945E0" w:rsidRPr="00542C15">
        <w:rPr>
          <w:rFonts w:ascii="Times New Roman" w:hAnsi="Times New Roman" w:cs="Times New Roman"/>
          <w:sz w:val="24"/>
          <w:szCs w:val="24"/>
        </w:rPr>
        <w:t>influencia</w:t>
      </w:r>
      <w:proofErr w:type="spellEnd"/>
      <w:r w:rsidR="003945E0" w:rsidRPr="00542C15">
        <w:rPr>
          <w:rFonts w:ascii="Times New Roman" w:hAnsi="Times New Roman" w:cs="Times New Roman"/>
          <w:sz w:val="24"/>
          <w:szCs w:val="24"/>
        </w:rPr>
        <w:t xml:space="preserve"> nas escolhas de coautores: a maioria esmagadora dos artigos é escrita somente por homens e, em sua maioria, </w:t>
      </w:r>
      <w:r w:rsidR="0072100E" w:rsidRPr="00542C15">
        <w:rPr>
          <w:rFonts w:ascii="Times New Roman" w:hAnsi="Times New Roman" w:cs="Times New Roman"/>
          <w:sz w:val="24"/>
          <w:szCs w:val="24"/>
        </w:rPr>
        <w:t xml:space="preserve">somente com outros </w:t>
      </w:r>
      <w:r w:rsidR="003945E0" w:rsidRPr="00542C15">
        <w:rPr>
          <w:rFonts w:ascii="Times New Roman" w:hAnsi="Times New Roman" w:cs="Times New Roman"/>
          <w:sz w:val="24"/>
          <w:szCs w:val="24"/>
        </w:rPr>
        <w:t xml:space="preserve">homens </w:t>
      </w:r>
      <w:r w:rsidR="0072100E" w:rsidRPr="00542C15">
        <w:rPr>
          <w:rFonts w:ascii="Times New Roman" w:hAnsi="Times New Roman" w:cs="Times New Roman"/>
          <w:sz w:val="24"/>
          <w:szCs w:val="24"/>
        </w:rPr>
        <w:t>como parceiros</w:t>
      </w:r>
      <w:r w:rsidR="003945E0" w:rsidRPr="00542C15">
        <w:rPr>
          <w:rFonts w:ascii="Times New Roman" w:hAnsi="Times New Roman" w:cs="Times New Roman"/>
          <w:sz w:val="24"/>
          <w:szCs w:val="24"/>
        </w:rPr>
        <w:t>. Esse dado, aliado às informações</w:t>
      </w:r>
      <w:r w:rsidR="0072100E" w:rsidRPr="00542C15">
        <w:rPr>
          <w:rFonts w:ascii="Times New Roman" w:hAnsi="Times New Roman" w:cs="Times New Roman"/>
          <w:sz w:val="24"/>
          <w:szCs w:val="24"/>
        </w:rPr>
        <w:t xml:space="preserve"> já citadas da acerca da proporção de</w:t>
      </w:r>
      <w:r w:rsidR="003945E0" w:rsidRPr="00542C15">
        <w:rPr>
          <w:rFonts w:ascii="Times New Roman" w:hAnsi="Times New Roman" w:cs="Times New Roman"/>
          <w:sz w:val="24"/>
          <w:szCs w:val="24"/>
        </w:rPr>
        <w:t xml:space="preserve"> mulheres </w:t>
      </w:r>
      <w:r w:rsidR="009B420F" w:rsidRPr="00542C15">
        <w:rPr>
          <w:rFonts w:ascii="Times New Roman" w:hAnsi="Times New Roman" w:cs="Times New Roman"/>
          <w:sz w:val="24"/>
          <w:szCs w:val="24"/>
        </w:rPr>
        <w:t>na</w:t>
      </w:r>
      <w:r w:rsidR="003945E0" w:rsidRPr="00542C15">
        <w:rPr>
          <w:rFonts w:ascii="Times New Roman" w:hAnsi="Times New Roman" w:cs="Times New Roman"/>
          <w:sz w:val="24"/>
          <w:szCs w:val="24"/>
        </w:rPr>
        <w:t xml:space="preserve"> </w:t>
      </w:r>
      <w:r w:rsidR="007F6F87" w:rsidRPr="00542C15">
        <w:rPr>
          <w:rFonts w:ascii="Times New Roman" w:hAnsi="Times New Roman" w:cs="Times New Roman"/>
          <w:sz w:val="24"/>
          <w:szCs w:val="24"/>
        </w:rPr>
        <w:t>Psicologia</w:t>
      </w:r>
      <w:r w:rsidR="003945E0" w:rsidRPr="00542C15">
        <w:rPr>
          <w:rFonts w:ascii="Times New Roman" w:hAnsi="Times New Roman" w:cs="Times New Roman"/>
          <w:sz w:val="24"/>
          <w:szCs w:val="24"/>
        </w:rPr>
        <w:t>, nos mostra que esse efeito não acontece por falta de profissionais femininas nas áreas científicas, mas porque homens sistematicamente excluem as mulheres do fazer cient</w:t>
      </w:r>
      <w:r w:rsidR="0072100E" w:rsidRPr="00542C15">
        <w:rPr>
          <w:rFonts w:ascii="Times New Roman" w:hAnsi="Times New Roman" w:cs="Times New Roman"/>
          <w:sz w:val="24"/>
          <w:szCs w:val="24"/>
        </w:rPr>
        <w:t>ífico. Pode-se inferir</w:t>
      </w:r>
      <w:r w:rsidR="00947AEC" w:rsidRPr="00542C15">
        <w:rPr>
          <w:rFonts w:ascii="Times New Roman" w:hAnsi="Times New Roman" w:cs="Times New Roman"/>
          <w:sz w:val="24"/>
          <w:szCs w:val="24"/>
        </w:rPr>
        <w:t>,</w:t>
      </w:r>
      <w:r w:rsidR="003945E0" w:rsidRPr="00542C15">
        <w:rPr>
          <w:rFonts w:ascii="Times New Roman" w:hAnsi="Times New Roman" w:cs="Times New Roman"/>
          <w:sz w:val="24"/>
          <w:szCs w:val="24"/>
        </w:rPr>
        <w:t xml:space="preserve"> portanto</w:t>
      </w:r>
      <w:r w:rsidR="00947AEC" w:rsidRPr="00542C15">
        <w:rPr>
          <w:rFonts w:ascii="Times New Roman" w:hAnsi="Times New Roman" w:cs="Times New Roman"/>
          <w:sz w:val="24"/>
          <w:szCs w:val="24"/>
        </w:rPr>
        <w:t>,</w:t>
      </w:r>
      <w:r w:rsidR="003945E0" w:rsidRPr="00542C15">
        <w:rPr>
          <w:rFonts w:ascii="Times New Roman" w:hAnsi="Times New Roman" w:cs="Times New Roman"/>
          <w:sz w:val="24"/>
          <w:szCs w:val="24"/>
        </w:rPr>
        <w:t xml:space="preserve"> que é mais um exemplo prático do “Efeito </w:t>
      </w:r>
      <w:proofErr w:type="spellStart"/>
      <w:r w:rsidR="003945E0" w:rsidRPr="00542C15">
        <w:rPr>
          <w:rFonts w:ascii="Times New Roman" w:hAnsi="Times New Roman" w:cs="Times New Roman"/>
          <w:sz w:val="24"/>
          <w:szCs w:val="24"/>
        </w:rPr>
        <w:t>Matilda</w:t>
      </w:r>
      <w:proofErr w:type="spellEnd"/>
      <w:r w:rsidR="003945E0" w:rsidRPr="00542C15">
        <w:rPr>
          <w:rFonts w:ascii="Times New Roman" w:hAnsi="Times New Roman" w:cs="Times New Roman"/>
          <w:sz w:val="24"/>
          <w:szCs w:val="24"/>
        </w:rPr>
        <w:t>”.</w:t>
      </w:r>
    </w:p>
    <w:p w14:paraId="0E17CB1B" w14:textId="3738DE35" w:rsidR="003945E0" w:rsidRPr="00542C15" w:rsidRDefault="003945E0" w:rsidP="00957F12">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A representação das mulheres na </w:t>
      </w:r>
      <w:r w:rsidR="000B3714" w:rsidRPr="00542C15">
        <w:rPr>
          <w:rFonts w:ascii="Times New Roman" w:hAnsi="Times New Roman" w:cs="Times New Roman"/>
          <w:sz w:val="24"/>
          <w:szCs w:val="24"/>
        </w:rPr>
        <w:t>AC</w:t>
      </w:r>
      <w:r w:rsidRPr="00542C15">
        <w:rPr>
          <w:rFonts w:ascii="Times New Roman" w:hAnsi="Times New Roman" w:cs="Times New Roman"/>
          <w:sz w:val="24"/>
          <w:szCs w:val="24"/>
        </w:rPr>
        <w:t xml:space="preserve"> vem sendo analisada há tempos no âmbito internacio</w:t>
      </w:r>
      <w:r w:rsidR="00810B95" w:rsidRPr="00542C15">
        <w:rPr>
          <w:rFonts w:ascii="Times New Roman" w:hAnsi="Times New Roman" w:cs="Times New Roman"/>
          <w:sz w:val="24"/>
          <w:szCs w:val="24"/>
        </w:rPr>
        <w:t xml:space="preserve">nal. O trabalho de </w:t>
      </w:r>
      <w:proofErr w:type="spellStart"/>
      <w:r w:rsidR="00810B95" w:rsidRPr="00542C15">
        <w:rPr>
          <w:rFonts w:ascii="Times New Roman" w:hAnsi="Times New Roman" w:cs="Times New Roman"/>
          <w:sz w:val="24"/>
          <w:szCs w:val="24"/>
        </w:rPr>
        <w:t>Poling</w:t>
      </w:r>
      <w:proofErr w:type="spellEnd"/>
      <w:r w:rsidR="00810B95" w:rsidRPr="00542C15">
        <w:rPr>
          <w:rFonts w:ascii="Times New Roman" w:hAnsi="Times New Roman" w:cs="Times New Roman"/>
          <w:sz w:val="24"/>
          <w:szCs w:val="24"/>
        </w:rPr>
        <w:t xml:space="preserve"> </w:t>
      </w:r>
      <w:r w:rsidR="00810B95" w:rsidRPr="009904C6">
        <w:rPr>
          <w:rFonts w:ascii="Times New Roman" w:hAnsi="Times New Roman" w:cs="Times New Roman"/>
          <w:sz w:val="24"/>
          <w:szCs w:val="24"/>
        </w:rPr>
        <w:t>et al</w:t>
      </w:r>
      <w:r w:rsidRPr="00542C15">
        <w:rPr>
          <w:rFonts w:ascii="Times New Roman" w:hAnsi="Times New Roman" w:cs="Times New Roman"/>
          <w:sz w:val="24"/>
          <w:szCs w:val="24"/>
        </w:rPr>
        <w:t xml:space="preserve">. (1983) foi pioneiro desta área ao avaliar a contribuição das mulheres na produção científica da área no que diz respeito à autoria dos artigos publicados e na participação de mulheres nos conselhos editoriais dos principais periódicos internacionais. Esse estudo mostrou tendências crescentes na </w:t>
      </w:r>
      <w:r w:rsidRPr="00542C15">
        <w:rPr>
          <w:rFonts w:ascii="Times New Roman" w:hAnsi="Times New Roman" w:cs="Times New Roman"/>
          <w:sz w:val="24"/>
          <w:szCs w:val="24"/>
        </w:rPr>
        <w:lastRenderedPageBreak/>
        <w:t xml:space="preserve">representação das mulheres como analistas do comportamento, ainda que essa participação não seja representativa do total de mulheres na área, em relação ao número relativo de homens. A pesquisa de </w:t>
      </w:r>
      <w:proofErr w:type="spellStart"/>
      <w:r w:rsidRPr="00542C15">
        <w:rPr>
          <w:rFonts w:ascii="Times New Roman" w:hAnsi="Times New Roman" w:cs="Times New Roman"/>
          <w:sz w:val="24"/>
          <w:szCs w:val="24"/>
        </w:rPr>
        <w:t>Nosik</w:t>
      </w:r>
      <w:proofErr w:type="spellEnd"/>
      <w:r w:rsidRPr="00542C15">
        <w:rPr>
          <w:rFonts w:ascii="Times New Roman" w:hAnsi="Times New Roman" w:cs="Times New Roman"/>
          <w:sz w:val="24"/>
          <w:szCs w:val="24"/>
        </w:rPr>
        <w:t xml:space="preserve"> (2018) mostra um aumento considerável da participação feminina na AC em diversas faixas etárias, o que demonstra que o aumento de cientistas mulheres é uma das ferramentas necessárias para promover mudanças de conting</w:t>
      </w:r>
      <w:r w:rsidR="00810B95" w:rsidRPr="00542C15">
        <w:rPr>
          <w:rFonts w:ascii="Times New Roman" w:hAnsi="Times New Roman" w:cs="Times New Roman"/>
          <w:sz w:val="24"/>
          <w:szCs w:val="24"/>
        </w:rPr>
        <w:t>ê</w:t>
      </w:r>
      <w:r w:rsidRPr="00542C15">
        <w:rPr>
          <w:rFonts w:ascii="Times New Roman" w:hAnsi="Times New Roman" w:cs="Times New Roman"/>
          <w:sz w:val="24"/>
          <w:szCs w:val="24"/>
        </w:rPr>
        <w:t>ncias necessárias para se alcançar a equidade, mesmo que os avanços sejam feitos aos poucos (Rossi, 1965).</w:t>
      </w:r>
    </w:p>
    <w:p w14:paraId="41D77F09" w14:textId="1BACBE7D"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Ao longo da leitura dos artigos selecionados para este estudo, </w:t>
      </w:r>
      <w:r w:rsidR="00810B95" w:rsidRPr="00542C15">
        <w:rPr>
          <w:rFonts w:ascii="Times New Roman" w:hAnsi="Times New Roman" w:cs="Times New Roman"/>
          <w:sz w:val="24"/>
          <w:szCs w:val="24"/>
        </w:rPr>
        <w:t>percebemos</w:t>
      </w:r>
      <w:r w:rsidRPr="00542C15">
        <w:rPr>
          <w:rFonts w:ascii="Times New Roman" w:hAnsi="Times New Roman" w:cs="Times New Roman"/>
          <w:sz w:val="24"/>
          <w:szCs w:val="24"/>
        </w:rPr>
        <w:t xml:space="preserve"> que a participação feminina na formação da AC como área científica no </w:t>
      </w:r>
      <w:r w:rsidR="00B8369C" w:rsidRPr="00542C15">
        <w:rPr>
          <w:rFonts w:ascii="Times New Roman" w:hAnsi="Times New Roman" w:cs="Times New Roman"/>
          <w:sz w:val="24"/>
          <w:szCs w:val="24"/>
        </w:rPr>
        <w:t>Brasil</w:t>
      </w:r>
      <w:r w:rsidRPr="00542C15">
        <w:rPr>
          <w:rFonts w:ascii="Times New Roman" w:hAnsi="Times New Roman" w:cs="Times New Roman"/>
          <w:sz w:val="24"/>
          <w:szCs w:val="24"/>
        </w:rPr>
        <w:t xml:space="preserve"> se deu, principalmente, em três </w:t>
      </w:r>
      <w:r w:rsidR="009836EC" w:rsidRPr="00542C15">
        <w:rPr>
          <w:rFonts w:ascii="Times New Roman" w:hAnsi="Times New Roman" w:cs="Times New Roman"/>
          <w:sz w:val="24"/>
          <w:szCs w:val="24"/>
        </w:rPr>
        <w:t>categoria</w:t>
      </w:r>
      <w:r w:rsidR="00981CB5" w:rsidRPr="00542C15">
        <w:rPr>
          <w:rFonts w:ascii="Times New Roman" w:hAnsi="Times New Roman" w:cs="Times New Roman"/>
          <w:sz w:val="24"/>
          <w:szCs w:val="24"/>
        </w:rPr>
        <w:t>s de atuação distintas</w:t>
      </w:r>
      <w:r w:rsidRPr="00542C15">
        <w:rPr>
          <w:rFonts w:ascii="Times New Roman" w:hAnsi="Times New Roman" w:cs="Times New Roman"/>
          <w:sz w:val="24"/>
          <w:szCs w:val="24"/>
        </w:rPr>
        <w:t>, ainda que sobrepost</w:t>
      </w:r>
      <w:r w:rsidR="009836EC" w:rsidRPr="00542C15">
        <w:rPr>
          <w:rFonts w:ascii="Times New Roman" w:hAnsi="Times New Roman" w:cs="Times New Roman"/>
          <w:sz w:val="24"/>
          <w:szCs w:val="24"/>
        </w:rPr>
        <w:t>a</w:t>
      </w:r>
      <w:r w:rsidRPr="00542C15">
        <w:rPr>
          <w:rFonts w:ascii="Times New Roman" w:hAnsi="Times New Roman" w:cs="Times New Roman"/>
          <w:sz w:val="24"/>
          <w:szCs w:val="24"/>
        </w:rPr>
        <w:t>s em alguns casos: 1</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a importância dessas profissionais no ensino da AC durante os anos iniciais da </w:t>
      </w:r>
      <w:r w:rsidR="007F6F87" w:rsidRPr="00542C15">
        <w:rPr>
          <w:rFonts w:ascii="Times New Roman" w:hAnsi="Times New Roman" w:cs="Times New Roman"/>
          <w:sz w:val="24"/>
          <w:szCs w:val="24"/>
        </w:rPr>
        <w:t>Psicologia</w:t>
      </w:r>
      <w:r w:rsidR="00810B95" w:rsidRPr="00542C15">
        <w:rPr>
          <w:rFonts w:ascii="Times New Roman" w:hAnsi="Times New Roman" w:cs="Times New Roman"/>
          <w:sz w:val="24"/>
          <w:szCs w:val="24"/>
        </w:rPr>
        <w:t xml:space="preserve"> no Brasil; 2</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suas contribuições para o conhecimento analítico-comportamental nas áreas de </w:t>
      </w:r>
      <w:r w:rsidR="00810B95" w:rsidRPr="00542C15">
        <w:rPr>
          <w:rFonts w:ascii="Times New Roman" w:hAnsi="Times New Roman" w:cs="Times New Roman"/>
          <w:sz w:val="24"/>
          <w:szCs w:val="24"/>
        </w:rPr>
        <w:t>pesquisa básica e aplicada; e 3</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seu papel na difusão da AC como ciência e das tecnologias advindas desta. Desse modo, foi possível</w:t>
      </w:r>
      <w:r w:rsidR="00CD006E"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compreender de maneira mais acurada como se deram suas contribuições ao longo da formação da AC no país. A Tabela 2 mostra a distribuição das mulheres </w:t>
      </w:r>
      <w:r w:rsidR="00810B95" w:rsidRPr="00542C15">
        <w:rPr>
          <w:rFonts w:ascii="Times New Roman" w:hAnsi="Times New Roman" w:cs="Times New Roman"/>
          <w:sz w:val="24"/>
          <w:szCs w:val="24"/>
        </w:rPr>
        <w:t>mencionadas</w:t>
      </w:r>
      <w:r w:rsidRPr="00542C15">
        <w:rPr>
          <w:rFonts w:ascii="Times New Roman" w:hAnsi="Times New Roman" w:cs="Times New Roman"/>
          <w:sz w:val="24"/>
          <w:szCs w:val="24"/>
        </w:rPr>
        <w:t xml:space="preserve"> nos artigos selecionados </w:t>
      </w:r>
      <w:r w:rsidR="000813B9" w:rsidRPr="00542C15">
        <w:rPr>
          <w:rFonts w:ascii="Times New Roman" w:hAnsi="Times New Roman" w:cs="Times New Roman"/>
          <w:sz w:val="24"/>
          <w:szCs w:val="24"/>
        </w:rPr>
        <w:t>entre</w:t>
      </w:r>
      <w:r w:rsidRPr="00542C15">
        <w:rPr>
          <w:rFonts w:ascii="Times New Roman" w:hAnsi="Times New Roman" w:cs="Times New Roman"/>
          <w:sz w:val="24"/>
          <w:szCs w:val="24"/>
        </w:rPr>
        <w:t xml:space="preserve"> categorias </w:t>
      </w:r>
      <w:r w:rsidR="00111781" w:rsidRPr="00542C15">
        <w:rPr>
          <w:rFonts w:ascii="Times New Roman" w:hAnsi="Times New Roman" w:cs="Times New Roman"/>
          <w:sz w:val="24"/>
          <w:szCs w:val="24"/>
        </w:rPr>
        <w:t>formuladas</w:t>
      </w:r>
      <w:r w:rsidRPr="00542C15">
        <w:rPr>
          <w:rFonts w:ascii="Times New Roman" w:hAnsi="Times New Roman" w:cs="Times New Roman"/>
          <w:sz w:val="24"/>
          <w:szCs w:val="24"/>
        </w:rPr>
        <w:t>. A atribuição das analistas do comportamento às categorias se deu seguindo os seguintes critérios:</w:t>
      </w:r>
    </w:p>
    <w:p w14:paraId="033146E7" w14:textId="230C5EC2"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t xml:space="preserve"> Contribuições </w:t>
      </w:r>
      <w:r w:rsidR="00D7531C" w:rsidRPr="00542C15">
        <w:rPr>
          <w:lang w:val="pt-BR"/>
        </w:rPr>
        <w:t>P</w:t>
      </w:r>
      <w:r w:rsidRPr="00542C15">
        <w:rPr>
          <w:lang w:val="pt-BR"/>
        </w:rPr>
        <w:t xml:space="preserve">ara o </w:t>
      </w:r>
      <w:r w:rsidR="00D7531C" w:rsidRPr="00542C15">
        <w:rPr>
          <w:lang w:val="pt-BR"/>
        </w:rPr>
        <w:t>E</w:t>
      </w:r>
      <w:r w:rsidRPr="00542C15">
        <w:rPr>
          <w:lang w:val="pt-BR"/>
        </w:rPr>
        <w:t>nsino: quando, nos artigos selecionados, foram citadas informações acerca da carreira docente como Universidade, período de docência, disciplinas ministradas e afins.</w:t>
      </w:r>
    </w:p>
    <w:p w14:paraId="1479BC1A" w14:textId="3D6753D4"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t>C</w:t>
      </w:r>
      <w:r w:rsidRPr="00542C15">
        <w:rPr>
          <w:shd w:val="clear" w:color="auto" w:fill="FFFFFF"/>
          <w:lang w:val="pt-BR"/>
        </w:rPr>
        <w:t xml:space="preserve">ontribuições </w:t>
      </w:r>
      <w:r w:rsidR="00D7531C" w:rsidRPr="00542C15">
        <w:rPr>
          <w:shd w:val="clear" w:color="auto" w:fill="FFFFFF"/>
          <w:lang w:val="pt-BR"/>
        </w:rPr>
        <w:t>C</w:t>
      </w:r>
      <w:r w:rsidRPr="00542C15">
        <w:rPr>
          <w:shd w:val="clear" w:color="auto" w:fill="FFFFFF"/>
          <w:lang w:val="pt-BR"/>
        </w:rPr>
        <w:t>ientíficas (</w:t>
      </w:r>
      <w:r w:rsidR="00D7531C" w:rsidRPr="00542C15">
        <w:rPr>
          <w:shd w:val="clear" w:color="auto" w:fill="FFFFFF"/>
          <w:lang w:val="pt-BR"/>
        </w:rPr>
        <w:t>P</w:t>
      </w:r>
      <w:r w:rsidRPr="00542C15">
        <w:rPr>
          <w:shd w:val="clear" w:color="auto" w:fill="FFFFFF"/>
          <w:lang w:val="pt-BR"/>
        </w:rPr>
        <w:t>esquisa)</w:t>
      </w:r>
      <w:r w:rsidRPr="00542C15">
        <w:rPr>
          <w:lang w:val="pt-BR"/>
        </w:rPr>
        <w:t>: quando foram descritos o desenvolvimento ou estabelecimento de linhas de pesquisa e de laboratórios e/ou participação e orientação de alunos em laboratórios de pesquisa.</w:t>
      </w:r>
    </w:p>
    <w:p w14:paraId="1D31DD0F" w14:textId="4986D242"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lastRenderedPageBreak/>
        <w:t xml:space="preserve">Contribuições </w:t>
      </w:r>
      <w:r w:rsidR="00D7531C" w:rsidRPr="00542C15">
        <w:rPr>
          <w:lang w:val="pt-BR"/>
        </w:rPr>
        <w:t>P</w:t>
      </w:r>
      <w:r w:rsidRPr="00542C15">
        <w:rPr>
          <w:lang w:val="pt-BR"/>
        </w:rPr>
        <w:t xml:space="preserve">ara </w:t>
      </w:r>
      <w:r w:rsidR="00D7531C" w:rsidRPr="00542C15">
        <w:rPr>
          <w:lang w:val="pt-BR"/>
        </w:rPr>
        <w:t>a D</w:t>
      </w:r>
      <w:r w:rsidRPr="00542C15">
        <w:rPr>
          <w:lang w:val="pt-BR"/>
        </w:rPr>
        <w:t>ifusão da AC: quando foram encontradas informações sobre a elaboração de livros para públicos diversos, participação na consolidação de políticas públicas, fundação ou participação em cursos de outras áreas (pedagogia, biologia, enfermagem</w:t>
      </w:r>
      <w:r w:rsidR="00F56F00">
        <w:rPr>
          <w:lang w:val="pt-BR"/>
        </w:rPr>
        <w:t>,</w:t>
      </w:r>
      <w:r w:rsidRPr="00542C15">
        <w:rPr>
          <w:lang w:val="pt-BR"/>
        </w:rPr>
        <w:t xml:space="preserve"> etc</w:t>
      </w:r>
      <w:r w:rsidR="00F56F00">
        <w:rPr>
          <w:lang w:val="pt-BR"/>
        </w:rPr>
        <w:t>.</w:t>
      </w:r>
      <w:r w:rsidRPr="00542C15">
        <w:rPr>
          <w:lang w:val="pt-BR"/>
        </w:rPr>
        <w:t>)</w:t>
      </w:r>
      <w:r w:rsidRPr="00542C15">
        <w:rPr>
          <w:shd w:val="clear" w:color="auto" w:fill="FFFFFF"/>
          <w:lang w:val="pt-BR"/>
        </w:rPr>
        <w:t>, clínicas e institutos.</w:t>
      </w:r>
    </w:p>
    <w:p w14:paraId="665E9B6A" w14:textId="495FB9D6" w:rsidR="00914D5B" w:rsidRPr="00542C15" w:rsidRDefault="00914D5B" w:rsidP="00914D5B">
      <w:pPr>
        <w:spacing w:line="480" w:lineRule="auto"/>
        <w:rPr>
          <w:rFonts w:ascii="Times New Roman" w:hAnsi="Times New Roman" w:cs="Times New Roman"/>
          <w:sz w:val="24"/>
          <w:szCs w:val="24"/>
        </w:rPr>
      </w:pPr>
    </w:p>
    <w:p w14:paraId="53F3B43C" w14:textId="77777777" w:rsidR="009A7E01" w:rsidRPr="00542C15" w:rsidRDefault="009A7E01" w:rsidP="009A7E01">
      <w:pPr>
        <w:spacing w:after="0" w:line="480" w:lineRule="auto"/>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Tabela 2. Categorização da participação feminina na formação da AC, segundo os artigos selecionados para o estudo.</w:t>
      </w:r>
    </w:p>
    <w:tbl>
      <w:tblPr>
        <w:tblStyle w:val="TabelaSimples211"/>
        <w:tblW w:w="9498" w:type="dxa"/>
        <w:tblBorders>
          <w:top w:val="single" w:sz="4" w:space="0" w:color="auto"/>
          <w:bottom w:val="single" w:sz="4" w:space="0" w:color="auto"/>
          <w:insideH w:val="single" w:sz="4" w:space="0" w:color="auto"/>
        </w:tblBorders>
        <w:tblLook w:val="04A0" w:firstRow="1" w:lastRow="0" w:firstColumn="1" w:lastColumn="0" w:noHBand="0" w:noVBand="1"/>
      </w:tblPr>
      <w:tblGrid>
        <w:gridCol w:w="2549"/>
        <w:gridCol w:w="2838"/>
        <w:gridCol w:w="4111"/>
      </w:tblGrid>
      <w:tr w:rsidR="00542C15" w:rsidRPr="00542C15" w14:paraId="13995889" w14:textId="77777777" w:rsidTr="00230D49">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47563F9B"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Categoria</w:t>
            </w:r>
            <w:proofErr w:type="spellEnd"/>
          </w:p>
        </w:tc>
        <w:tc>
          <w:tcPr>
            <w:tcW w:w="2838" w:type="dxa"/>
            <w:vAlign w:val="center"/>
          </w:tcPr>
          <w:p w14:paraId="52D30708" w14:textId="77777777" w:rsidR="009A7E01" w:rsidRPr="00542C15" w:rsidRDefault="009A7E01" w:rsidP="009A7E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Referência</w:t>
            </w:r>
          </w:p>
        </w:tc>
        <w:tc>
          <w:tcPr>
            <w:tcW w:w="4111" w:type="dxa"/>
            <w:vAlign w:val="center"/>
          </w:tcPr>
          <w:p w14:paraId="04C1A310" w14:textId="77777777" w:rsidR="009A7E01" w:rsidRPr="00542C15" w:rsidRDefault="009A7E01" w:rsidP="009A7E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Analistas</w:t>
            </w:r>
            <w:proofErr w:type="spellEnd"/>
            <w:r w:rsidRPr="00542C15">
              <w:rPr>
                <w:rFonts w:ascii="Times New Roman" w:eastAsia="Times New Roman" w:hAnsi="Times New Roman" w:cs="Times New Roman"/>
                <w:sz w:val="24"/>
                <w:szCs w:val="24"/>
                <w:lang w:val="en-US"/>
              </w:rPr>
              <w:t xml:space="preserve"> do </w:t>
            </w:r>
            <w:proofErr w:type="spellStart"/>
            <w:r w:rsidRPr="00542C15">
              <w:rPr>
                <w:rFonts w:ascii="Times New Roman" w:eastAsia="Times New Roman" w:hAnsi="Times New Roman" w:cs="Times New Roman"/>
                <w:sz w:val="24"/>
                <w:szCs w:val="24"/>
                <w:lang w:val="en-US"/>
              </w:rPr>
              <w:t>comportamento</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citadas</w:t>
            </w:r>
            <w:proofErr w:type="spellEnd"/>
          </w:p>
        </w:tc>
      </w:tr>
      <w:tr w:rsidR="00542C15" w:rsidRPr="00542C15" w14:paraId="472C0B92" w14:textId="77777777" w:rsidTr="00230D4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7CE62A53"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Ensino</w:t>
            </w:r>
          </w:p>
        </w:tc>
        <w:tc>
          <w:tcPr>
            <w:tcW w:w="2838" w:type="dxa"/>
            <w:vMerge w:val="restart"/>
            <w:vAlign w:val="center"/>
          </w:tcPr>
          <w:p w14:paraId="24F2B8F3" w14:textId="1654A58D"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Barbosa </w:t>
            </w:r>
            <w:r w:rsidRPr="009904C6">
              <w:rPr>
                <w:rFonts w:ascii="Times New Roman" w:eastAsia="Times New Roman" w:hAnsi="Times New Roman" w:cs="Times New Roman"/>
                <w:sz w:val="24"/>
                <w:szCs w:val="24"/>
                <w:lang w:val="en-US"/>
              </w:rPr>
              <w:t>et al</w:t>
            </w:r>
            <w:r w:rsidRPr="00542C15">
              <w:rPr>
                <w:rFonts w:ascii="Times New Roman" w:eastAsia="Times New Roman" w:hAnsi="Times New Roman" w:cs="Times New Roman"/>
                <w:sz w:val="24"/>
                <w:szCs w:val="24"/>
                <w:lang w:val="en-US"/>
              </w:rPr>
              <w:t>., 2017</w:t>
            </w:r>
          </w:p>
        </w:tc>
        <w:tc>
          <w:tcPr>
            <w:tcW w:w="4111" w:type="dxa"/>
            <w:vAlign w:val="center"/>
          </w:tcPr>
          <w:p w14:paraId="0EAE136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 xml:space="preserve">Ana </w:t>
            </w:r>
            <w:proofErr w:type="spellStart"/>
            <w:r w:rsidRPr="00542C15">
              <w:rPr>
                <w:rFonts w:ascii="Times New Roman" w:eastAsia="Times New Roman" w:hAnsi="Times New Roman" w:cs="Times New Roman"/>
                <w:sz w:val="24"/>
                <w:szCs w:val="24"/>
                <w:lang w:val="en-US"/>
              </w:rPr>
              <w:t>Lúcia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Ulian</w:t>
            </w:r>
            <w:proofErr w:type="spellEnd"/>
          </w:p>
        </w:tc>
      </w:tr>
      <w:tr w:rsidR="00542C15" w:rsidRPr="00542C15" w14:paraId="3D3FB3A2" w14:textId="77777777" w:rsidTr="00230D49">
        <w:trPr>
          <w:trHeight w:val="48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FC4CB1C"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BB0E0A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BA7BE64"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 xml:space="preserve">Sandra Eli </w:t>
            </w:r>
            <w:proofErr w:type="spellStart"/>
            <w:r w:rsidRPr="00542C15">
              <w:rPr>
                <w:rFonts w:ascii="Times New Roman" w:eastAsia="Times New Roman" w:hAnsi="Times New Roman" w:cs="Times New Roman"/>
                <w:sz w:val="24"/>
                <w:szCs w:val="24"/>
                <w:lang w:val="en-US"/>
              </w:rPr>
              <w:t>Bachiega</w:t>
            </w:r>
            <w:proofErr w:type="spellEnd"/>
          </w:p>
        </w:tc>
      </w:tr>
      <w:tr w:rsidR="00542C15" w:rsidRPr="00542C15" w14:paraId="7405382C" w14:textId="77777777" w:rsidTr="00230D4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FDB1542"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restart"/>
            <w:vAlign w:val="center"/>
          </w:tcPr>
          <w:p w14:paraId="22CB62CA"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Miranda &amp; </w:t>
            </w:r>
            <w:proofErr w:type="spellStart"/>
            <w:r w:rsidRPr="00542C15">
              <w:rPr>
                <w:rFonts w:ascii="Times New Roman" w:eastAsia="Times New Roman" w:hAnsi="Times New Roman" w:cs="Times New Roman"/>
                <w:sz w:val="24"/>
                <w:szCs w:val="24"/>
                <w:lang w:val="en-US"/>
              </w:rPr>
              <w:t>Cirino</w:t>
            </w:r>
            <w:proofErr w:type="spellEnd"/>
            <w:r w:rsidRPr="00542C15">
              <w:rPr>
                <w:rFonts w:ascii="Times New Roman" w:eastAsia="Times New Roman" w:hAnsi="Times New Roman" w:cs="Times New Roman"/>
                <w:sz w:val="24"/>
                <w:szCs w:val="24"/>
                <w:lang w:val="en-US"/>
              </w:rPr>
              <w:t>, 2010</w:t>
            </w:r>
          </w:p>
        </w:tc>
        <w:tc>
          <w:tcPr>
            <w:tcW w:w="4111" w:type="dxa"/>
            <w:vAlign w:val="center"/>
          </w:tcPr>
          <w:p w14:paraId="6F99A2B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Carolina </w:t>
            </w:r>
            <w:proofErr w:type="spellStart"/>
            <w:r w:rsidRPr="00542C15">
              <w:rPr>
                <w:rFonts w:ascii="Times New Roman" w:eastAsia="Times New Roman" w:hAnsi="Times New Roman" w:cs="Times New Roman"/>
                <w:sz w:val="24"/>
                <w:szCs w:val="24"/>
                <w:lang w:val="en-US"/>
              </w:rPr>
              <w:t>Bori</w:t>
            </w:r>
            <w:proofErr w:type="spellEnd"/>
          </w:p>
        </w:tc>
      </w:tr>
      <w:tr w:rsidR="00542C15" w:rsidRPr="00542C15" w14:paraId="0D78ED24"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748F895"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157524B4"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4A0DC630"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w:t>
            </w:r>
            <w:proofErr w:type="spellStart"/>
            <w:r w:rsidRPr="00542C15">
              <w:rPr>
                <w:rFonts w:ascii="Times New Roman" w:eastAsia="Times New Roman" w:hAnsi="Times New Roman" w:cs="Times New Roman"/>
                <w:sz w:val="24"/>
                <w:szCs w:val="24"/>
                <w:lang w:val="en-US"/>
              </w:rPr>
              <w:t>Amélia</w:t>
            </w:r>
            <w:proofErr w:type="spellEnd"/>
            <w:r w:rsidRPr="00542C15">
              <w:rPr>
                <w:rFonts w:ascii="Times New Roman" w:eastAsia="Times New Roman" w:hAnsi="Times New Roman" w:cs="Times New Roman"/>
                <w:sz w:val="24"/>
                <w:szCs w:val="24"/>
                <w:lang w:val="en-US"/>
              </w:rPr>
              <w:t xml:space="preserve"> Matos</w:t>
            </w:r>
          </w:p>
        </w:tc>
      </w:tr>
      <w:tr w:rsidR="00542C15" w:rsidRPr="00542C15" w14:paraId="0EFDF8C2" w14:textId="77777777" w:rsidTr="00230D4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32E3F6A"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restart"/>
            <w:vAlign w:val="center"/>
          </w:tcPr>
          <w:p w14:paraId="5043AE55"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Todorov &amp; Hanna, 2010</w:t>
            </w:r>
          </w:p>
        </w:tc>
        <w:tc>
          <w:tcPr>
            <w:tcW w:w="4111" w:type="dxa"/>
            <w:vAlign w:val="center"/>
          </w:tcPr>
          <w:p w14:paraId="4F83D137"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Margarida </w:t>
            </w:r>
            <w:proofErr w:type="spellStart"/>
            <w:r w:rsidRPr="00542C15">
              <w:rPr>
                <w:rFonts w:ascii="Times New Roman" w:eastAsia="Times New Roman" w:hAnsi="Times New Roman" w:cs="Times New Roman"/>
                <w:sz w:val="24"/>
                <w:szCs w:val="24"/>
              </w:rPr>
              <w:t>Windholz</w:t>
            </w:r>
            <w:proofErr w:type="spellEnd"/>
          </w:p>
        </w:tc>
      </w:tr>
      <w:tr w:rsidR="00542C15" w:rsidRPr="00542C15" w14:paraId="19BF49D0"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03CF2C8"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7D3AC75B"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2FEF30E"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Dora </w:t>
            </w:r>
            <w:proofErr w:type="spellStart"/>
            <w:r w:rsidRPr="00542C15">
              <w:rPr>
                <w:rFonts w:ascii="Times New Roman" w:eastAsia="Times New Roman" w:hAnsi="Times New Roman" w:cs="Times New Roman"/>
                <w:sz w:val="24"/>
                <w:szCs w:val="24"/>
              </w:rPr>
              <w:t>Fix</w:t>
            </w:r>
            <w:proofErr w:type="spellEnd"/>
            <w:r w:rsidRPr="00542C15">
              <w:rPr>
                <w:rFonts w:ascii="Times New Roman" w:eastAsia="Times New Roman" w:hAnsi="Times New Roman" w:cs="Times New Roman"/>
                <w:sz w:val="24"/>
                <w:szCs w:val="24"/>
              </w:rPr>
              <w:t xml:space="preserve"> Ventura</w:t>
            </w:r>
          </w:p>
        </w:tc>
      </w:tr>
      <w:tr w:rsidR="00542C15" w:rsidRPr="00542C15" w14:paraId="7F134E69" w14:textId="77777777" w:rsidTr="00230D4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A7F6F5A"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65DFB1C6"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51B3F037"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Maria Inês Rocha e Silva</w:t>
            </w:r>
          </w:p>
        </w:tc>
      </w:tr>
      <w:tr w:rsidR="00542C15" w:rsidRPr="00542C15" w14:paraId="580E4B8B"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2B40995"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6FE06148"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0E01044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Vera </w:t>
            </w:r>
            <w:proofErr w:type="spellStart"/>
            <w:r w:rsidRPr="00542C15">
              <w:rPr>
                <w:rFonts w:ascii="Times New Roman" w:eastAsia="Times New Roman" w:hAnsi="Times New Roman" w:cs="Times New Roman"/>
                <w:sz w:val="24"/>
                <w:szCs w:val="24"/>
              </w:rPr>
              <w:t>Konigsberger</w:t>
            </w:r>
            <w:proofErr w:type="spellEnd"/>
          </w:p>
        </w:tc>
      </w:tr>
      <w:tr w:rsidR="00542C15" w:rsidRPr="00542C15" w14:paraId="5D2D3FB5" w14:textId="77777777" w:rsidTr="00230D49">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37750A5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Contribuição</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científica</w:t>
            </w:r>
            <w:proofErr w:type="spellEnd"/>
            <w:r w:rsidRPr="00542C15">
              <w:rPr>
                <w:rFonts w:ascii="Times New Roman" w:eastAsia="Times New Roman" w:hAnsi="Times New Roman" w:cs="Times New Roman"/>
                <w:sz w:val="24"/>
                <w:szCs w:val="24"/>
                <w:lang w:val="en-US"/>
              </w:rPr>
              <w:t xml:space="preserve"> </w:t>
            </w:r>
          </w:p>
          <w:p w14:paraId="201A3BDE"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w:t>
            </w:r>
            <w:proofErr w:type="spellStart"/>
            <w:r w:rsidRPr="00542C15">
              <w:rPr>
                <w:rFonts w:ascii="Times New Roman" w:eastAsia="Times New Roman" w:hAnsi="Times New Roman" w:cs="Times New Roman"/>
                <w:sz w:val="24"/>
                <w:szCs w:val="24"/>
                <w:lang w:val="en-US"/>
              </w:rPr>
              <w:t>Pesquisa</w:t>
            </w:r>
            <w:proofErr w:type="spellEnd"/>
            <w:r w:rsidRPr="00542C15">
              <w:rPr>
                <w:rFonts w:ascii="Times New Roman" w:eastAsia="Times New Roman" w:hAnsi="Times New Roman" w:cs="Times New Roman"/>
                <w:sz w:val="24"/>
                <w:szCs w:val="24"/>
                <w:lang w:val="en-US"/>
              </w:rPr>
              <w:t>)</w:t>
            </w:r>
          </w:p>
        </w:tc>
        <w:tc>
          <w:tcPr>
            <w:tcW w:w="2838" w:type="dxa"/>
            <w:vMerge w:val="restart"/>
            <w:vAlign w:val="center"/>
          </w:tcPr>
          <w:p w14:paraId="29777716"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Miranda &amp; </w:t>
            </w:r>
            <w:proofErr w:type="spellStart"/>
            <w:r w:rsidRPr="00542C15">
              <w:rPr>
                <w:rFonts w:ascii="Times New Roman" w:eastAsia="Times New Roman" w:hAnsi="Times New Roman" w:cs="Times New Roman"/>
                <w:sz w:val="24"/>
                <w:szCs w:val="24"/>
                <w:lang w:val="en-US"/>
              </w:rPr>
              <w:t>Cirino</w:t>
            </w:r>
            <w:proofErr w:type="spellEnd"/>
            <w:r w:rsidRPr="00542C15">
              <w:rPr>
                <w:rFonts w:ascii="Times New Roman" w:eastAsia="Times New Roman" w:hAnsi="Times New Roman" w:cs="Times New Roman"/>
                <w:sz w:val="24"/>
                <w:szCs w:val="24"/>
                <w:lang w:val="en-US"/>
              </w:rPr>
              <w:t>, 2010</w:t>
            </w:r>
          </w:p>
        </w:tc>
        <w:tc>
          <w:tcPr>
            <w:tcW w:w="4111" w:type="dxa"/>
            <w:vAlign w:val="center"/>
          </w:tcPr>
          <w:p w14:paraId="67204CC0"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w:t>
            </w:r>
            <w:proofErr w:type="spellStart"/>
            <w:r w:rsidRPr="00542C15">
              <w:rPr>
                <w:rFonts w:ascii="Times New Roman" w:eastAsia="Times New Roman" w:hAnsi="Times New Roman" w:cs="Times New Roman"/>
                <w:sz w:val="24"/>
                <w:szCs w:val="24"/>
                <w:lang w:val="en-US"/>
              </w:rPr>
              <w:t>Amélia</w:t>
            </w:r>
            <w:proofErr w:type="spellEnd"/>
            <w:r w:rsidRPr="00542C15">
              <w:rPr>
                <w:rFonts w:ascii="Times New Roman" w:eastAsia="Times New Roman" w:hAnsi="Times New Roman" w:cs="Times New Roman"/>
                <w:sz w:val="24"/>
                <w:szCs w:val="24"/>
                <w:lang w:val="en-US"/>
              </w:rPr>
              <w:t xml:space="preserve"> Matos</w:t>
            </w:r>
          </w:p>
        </w:tc>
      </w:tr>
      <w:tr w:rsidR="00542C15" w:rsidRPr="00542C15" w14:paraId="3829FB58"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BF1FA6A"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D20916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657798B3"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Dora Fix</w:t>
            </w:r>
          </w:p>
        </w:tc>
      </w:tr>
      <w:tr w:rsidR="00542C15" w:rsidRPr="00542C15" w14:paraId="74D9DCA3" w14:textId="77777777" w:rsidTr="00230D4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D9C4386"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2ED73C61"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123420C5"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Rachel </w:t>
            </w:r>
            <w:proofErr w:type="spellStart"/>
            <w:r w:rsidRPr="00542C15">
              <w:rPr>
                <w:rFonts w:ascii="Times New Roman" w:eastAsia="Times New Roman" w:hAnsi="Times New Roman" w:cs="Times New Roman"/>
                <w:sz w:val="24"/>
                <w:szCs w:val="24"/>
                <w:lang w:val="en-US"/>
              </w:rPr>
              <w:t>Kerbauy</w:t>
            </w:r>
            <w:proofErr w:type="spellEnd"/>
          </w:p>
        </w:tc>
      </w:tr>
      <w:tr w:rsidR="00542C15" w:rsidRPr="00542C15" w14:paraId="70AD241A"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4F2467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D85F06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664DA4A"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José </w:t>
            </w:r>
            <w:proofErr w:type="spellStart"/>
            <w:r w:rsidRPr="00542C15">
              <w:rPr>
                <w:rFonts w:ascii="Times New Roman" w:eastAsia="Times New Roman" w:hAnsi="Times New Roman" w:cs="Times New Roman"/>
                <w:sz w:val="24"/>
                <w:szCs w:val="24"/>
                <w:lang w:val="en-US"/>
              </w:rPr>
              <w:t>Vasconsellos</w:t>
            </w:r>
            <w:proofErr w:type="spellEnd"/>
          </w:p>
          <w:p w14:paraId="7617232B"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5C318D71" w14:textId="77777777" w:rsidTr="00230D4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D4EE079"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16065282"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B9802D2"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Adélia</w:t>
            </w:r>
            <w:proofErr w:type="spellEnd"/>
            <w:r w:rsidRPr="00542C15">
              <w:rPr>
                <w:rFonts w:ascii="Times New Roman" w:eastAsia="Times New Roman" w:hAnsi="Times New Roman" w:cs="Times New Roman"/>
                <w:sz w:val="24"/>
                <w:szCs w:val="24"/>
                <w:lang w:val="en-US"/>
              </w:rPr>
              <w:t xml:space="preserve"> Teixeira</w:t>
            </w:r>
          </w:p>
          <w:p w14:paraId="61B0F19A"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5537A66A"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40C027D"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0BC85878"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1FF6AC2B"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Sonia dos Santos Castanheira</w:t>
            </w:r>
          </w:p>
        </w:tc>
      </w:tr>
      <w:tr w:rsidR="00542C15" w:rsidRPr="00542C15" w14:paraId="08850383"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2F82492"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restart"/>
            <w:vAlign w:val="center"/>
          </w:tcPr>
          <w:p w14:paraId="149FDCBE"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Todorov &amp; Hanna, 2010</w:t>
            </w:r>
          </w:p>
          <w:p w14:paraId="53E4277C"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72CB9E4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Elenice Ferrari</w:t>
            </w:r>
          </w:p>
        </w:tc>
      </w:tr>
      <w:tr w:rsidR="00542C15" w:rsidRPr="00542C15" w14:paraId="0A159FE6" w14:textId="77777777" w:rsidTr="00230D49">
        <w:trPr>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1E45EBA"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6112F0DE"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2EAF52AF"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42C15">
              <w:rPr>
                <w:rFonts w:ascii="Times New Roman" w:eastAsia="Times New Roman" w:hAnsi="Times New Roman" w:cs="Times New Roman"/>
                <w:sz w:val="24"/>
                <w:szCs w:val="24"/>
              </w:rPr>
              <w:t>Deisy</w:t>
            </w:r>
            <w:proofErr w:type="spellEnd"/>
            <w:r w:rsidRPr="00542C15">
              <w:rPr>
                <w:rFonts w:ascii="Times New Roman" w:eastAsia="Times New Roman" w:hAnsi="Times New Roman" w:cs="Times New Roman"/>
                <w:sz w:val="24"/>
                <w:szCs w:val="24"/>
              </w:rPr>
              <w:t xml:space="preserve"> das Graças de Souza</w:t>
            </w:r>
          </w:p>
          <w:p w14:paraId="1703DBD8"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64C14E1D"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AA3F76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F56CA69"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FA00D90"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Herma Drachenberg</w:t>
            </w:r>
          </w:p>
          <w:p w14:paraId="7A352B0B"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438F41D3" w14:textId="77777777" w:rsidTr="00230D49">
        <w:trPr>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6DE97F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047881A7"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Fidalgo, 2014</w:t>
            </w:r>
          </w:p>
          <w:p w14:paraId="1E128982"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48320FA6"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Carolina </w:t>
            </w:r>
            <w:proofErr w:type="spellStart"/>
            <w:r w:rsidRPr="00542C15">
              <w:rPr>
                <w:rFonts w:ascii="Times New Roman" w:eastAsia="Times New Roman" w:hAnsi="Times New Roman" w:cs="Times New Roman"/>
                <w:sz w:val="24"/>
                <w:szCs w:val="24"/>
              </w:rPr>
              <w:t>Bori</w:t>
            </w:r>
            <w:proofErr w:type="spellEnd"/>
          </w:p>
        </w:tc>
      </w:tr>
      <w:tr w:rsidR="00542C15" w:rsidRPr="00542C15" w14:paraId="37EA3EC0"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69DD126B" w14:textId="77777777" w:rsidR="000B6A2B" w:rsidRPr="00542C15" w:rsidRDefault="000B6A2B" w:rsidP="009A7E01">
            <w:pPr>
              <w:spacing w:line="480" w:lineRule="auto"/>
              <w:jc w:val="center"/>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Difusão da Análise do Comportamento</w:t>
            </w:r>
          </w:p>
        </w:tc>
        <w:tc>
          <w:tcPr>
            <w:tcW w:w="2838" w:type="dxa"/>
            <w:vMerge w:val="restart"/>
            <w:vAlign w:val="center"/>
          </w:tcPr>
          <w:p w14:paraId="611879BF"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Miranda &amp; </w:t>
            </w:r>
            <w:proofErr w:type="spellStart"/>
            <w:r w:rsidRPr="00542C15">
              <w:rPr>
                <w:rFonts w:ascii="Times New Roman" w:eastAsia="Times New Roman" w:hAnsi="Times New Roman" w:cs="Times New Roman"/>
                <w:sz w:val="24"/>
                <w:szCs w:val="24"/>
                <w:lang w:val="en-US"/>
              </w:rPr>
              <w:t>Cirino</w:t>
            </w:r>
            <w:proofErr w:type="spellEnd"/>
            <w:r w:rsidRPr="00542C15">
              <w:rPr>
                <w:rFonts w:ascii="Times New Roman" w:eastAsia="Times New Roman" w:hAnsi="Times New Roman" w:cs="Times New Roman"/>
                <w:sz w:val="24"/>
                <w:szCs w:val="24"/>
                <w:lang w:val="en-US"/>
              </w:rPr>
              <w:t>, 2010</w:t>
            </w:r>
          </w:p>
        </w:tc>
        <w:tc>
          <w:tcPr>
            <w:tcW w:w="4111" w:type="dxa"/>
            <w:vAlign w:val="center"/>
          </w:tcPr>
          <w:p w14:paraId="03037D4A"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Carolina </w:t>
            </w:r>
            <w:proofErr w:type="spellStart"/>
            <w:r w:rsidRPr="00542C15">
              <w:rPr>
                <w:rFonts w:ascii="Times New Roman" w:eastAsia="Times New Roman" w:hAnsi="Times New Roman" w:cs="Times New Roman"/>
                <w:sz w:val="24"/>
                <w:szCs w:val="24"/>
                <w:lang w:val="en-US"/>
              </w:rPr>
              <w:t>Bori</w:t>
            </w:r>
            <w:proofErr w:type="spellEnd"/>
          </w:p>
        </w:tc>
      </w:tr>
      <w:tr w:rsidR="00542C15" w:rsidRPr="00542C15" w14:paraId="68A31D53"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0760E71"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C14C27E"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3763385"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w:t>
            </w:r>
            <w:proofErr w:type="spellStart"/>
            <w:r w:rsidRPr="00542C15">
              <w:rPr>
                <w:rFonts w:ascii="Times New Roman" w:eastAsia="Times New Roman" w:hAnsi="Times New Roman" w:cs="Times New Roman"/>
                <w:sz w:val="24"/>
                <w:szCs w:val="24"/>
                <w:lang w:val="en-US"/>
              </w:rPr>
              <w:t>Amélia</w:t>
            </w:r>
            <w:proofErr w:type="spellEnd"/>
            <w:r w:rsidRPr="00542C15">
              <w:rPr>
                <w:rFonts w:ascii="Times New Roman" w:eastAsia="Times New Roman" w:hAnsi="Times New Roman" w:cs="Times New Roman"/>
                <w:sz w:val="24"/>
                <w:szCs w:val="24"/>
                <w:lang w:val="en-US"/>
              </w:rPr>
              <w:t xml:space="preserve"> Matos</w:t>
            </w:r>
          </w:p>
        </w:tc>
      </w:tr>
      <w:tr w:rsidR="00542C15" w:rsidRPr="00542C15" w14:paraId="43B1920C"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4A8F934"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716D29FD" w14:textId="2590D096" w:rsidR="000B6A2B" w:rsidRPr="00542C15" w:rsidRDefault="000B6A2B" w:rsidP="00FE369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Todorov &amp; Hanna, 2010</w:t>
            </w:r>
          </w:p>
        </w:tc>
        <w:tc>
          <w:tcPr>
            <w:tcW w:w="4111" w:type="dxa"/>
            <w:vAlign w:val="center"/>
          </w:tcPr>
          <w:p w14:paraId="03F0B08C" w14:textId="6659B9F7" w:rsidR="000B6A2B" w:rsidRPr="00542C15" w:rsidRDefault="000B6A2B" w:rsidP="00FE369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Helena </w:t>
            </w:r>
            <w:proofErr w:type="spellStart"/>
            <w:r w:rsidRPr="00542C15">
              <w:rPr>
                <w:rFonts w:ascii="Times New Roman" w:eastAsia="Times New Roman" w:hAnsi="Times New Roman" w:cs="Times New Roman"/>
                <w:sz w:val="24"/>
                <w:szCs w:val="24"/>
                <w:lang w:val="en-US"/>
              </w:rPr>
              <w:t>Leite</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Hunziker</w:t>
            </w:r>
            <w:proofErr w:type="spellEnd"/>
          </w:p>
        </w:tc>
      </w:tr>
      <w:tr w:rsidR="00542C15" w:rsidRPr="00542C15" w14:paraId="38991841"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C51925A"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70686840" w14:textId="7F37B9A4"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Polanco, 2014</w:t>
            </w:r>
          </w:p>
        </w:tc>
        <w:tc>
          <w:tcPr>
            <w:tcW w:w="4111" w:type="dxa"/>
            <w:vAlign w:val="center"/>
          </w:tcPr>
          <w:p w14:paraId="70744C1E" w14:textId="240B01E3" w:rsidR="000B6A2B" w:rsidRPr="00542C15" w:rsidRDefault="000B6A2B" w:rsidP="00FE369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Ione </w:t>
            </w:r>
            <w:proofErr w:type="spellStart"/>
            <w:r w:rsidRPr="00542C15">
              <w:rPr>
                <w:rFonts w:ascii="Times New Roman" w:eastAsia="Times New Roman" w:hAnsi="Times New Roman" w:cs="Times New Roman"/>
                <w:sz w:val="24"/>
                <w:szCs w:val="24"/>
                <w:lang w:val="en-US"/>
              </w:rPr>
              <w:t>Scarpelli</w:t>
            </w:r>
            <w:proofErr w:type="spellEnd"/>
            <w:r w:rsidRPr="00542C15">
              <w:rPr>
                <w:rFonts w:ascii="Times New Roman" w:eastAsia="Times New Roman" w:hAnsi="Times New Roman" w:cs="Times New Roman"/>
                <w:sz w:val="24"/>
                <w:szCs w:val="24"/>
                <w:lang w:val="en-US"/>
              </w:rPr>
              <w:t xml:space="preserve"> Pereira</w:t>
            </w:r>
          </w:p>
        </w:tc>
      </w:tr>
      <w:tr w:rsidR="00542C15" w:rsidRPr="00542C15" w14:paraId="7D6E5F91"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848C98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restart"/>
            <w:vAlign w:val="center"/>
          </w:tcPr>
          <w:p w14:paraId="1B676E4C" w14:textId="230D4F26"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Barbosa </w:t>
            </w:r>
            <w:r w:rsidRPr="009904C6">
              <w:rPr>
                <w:rFonts w:ascii="Times New Roman" w:eastAsia="Times New Roman" w:hAnsi="Times New Roman" w:cs="Times New Roman"/>
                <w:sz w:val="24"/>
                <w:szCs w:val="24"/>
                <w:lang w:val="en-US"/>
              </w:rPr>
              <w:t>et al</w:t>
            </w:r>
            <w:r w:rsidRPr="00542C15">
              <w:rPr>
                <w:rFonts w:ascii="Times New Roman" w:eastAsia="Times New Roman" w:hAnsi="Times New Roman" w:cs="Times New Roman"/>
                <w:sz w:val="24"/>
                <w:szCs w:val="24"/>
                <w:lang w:val="en-US"/>
              </w:rPr>
              <w:t>., 2017</w:t>
            </w:r>
          </w:p>
        </w:tc>
        <w:tc>
          <w:tcPr>
            <w:tcW w:w="4111" w:type="dxa"/>
            <w:vAlign w:val="center"/>
          </w:tcPr>
          <w:p w14:paraId="69FF2D01" w14:textId="303551C4"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Mercedes Cunha de Carvalho</w:t>
            </w:r>
          </w:p>
        </w:tc>
      </w:tr>
      <w:tr w:rsidR="00542C15" w:rsidRPr="00542C15" w14:paraId="2F7CFA8F"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E554693"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881237B"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D3B1ABA" w14:textId="5775CCC5"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Marilena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Ristum</w:t>
            </w:r>
            <w:proofErr w:type="spellEnd"/>
          </w:p>
        </w:tc>
      </w:tr>
      <w:tr w:rsidR="00542C15" w:rsidRPr="00542C15" w14:paraId="59F779D6"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8A5012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1D29769B"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AB7D872" w14:textId="0DDA3BE0"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Márcia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Bonagamba</w:t>
            </w:r>
            <w:proofErr w:type="spellEnd"/>
          </w:p>
        </w:tc>
      </w:tr>
      <w:tr w:rsidR="00542C15" w:rsidRPr="00542C15" w14:paraId="2A4B6547"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609DA37"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430530CB"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92DBA28" w14:textId="376C6BB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Vera Otero</w:t>
            </w:r>
          </w:p>
        </w:tc>
      </w:tr>
      <w:tr w:rsidR="00542C15" w:rsidRPr="00542C15" w14:paraId="20592A2B"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97918FB"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25C013E7" w14:textId="381555F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4C839AB" w14:textId="6BF1108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Marlene Gonzales</w:t>
            </w:r>
          </w:p>
        </w:tc>
      </w:tr>
      <w:tr w:rsidR="00542C15" w:rsidRPr="00542C15" w14:paraId="160C5CBD"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17B36D5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0E49496E"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2C92C7EB" w14:textId="3EFC01FF"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Anamélia</w:t>
            </w:r>
            <w:proofErr w:type="spellEnd"/>
            <w:r w:rsidRPr="00542C15">
              <w:rPr>
                <w:rFonts w:ascii="Times New Roman" w:eastAsia="Times New Roman" w:hAnsi="Times New Roman" w:cs="Times New Roman"/>
                <w:sz w:val="24"/>
                <w:szCs w:val="24"/>
                <w:lang w:val="en-US"/>
              </w:rPr>
              <w:t xml:space="preserve"> Araújo de Carvalho</w:t>
            </w:r>
          </w:p>
        </w:tc>
      </w:tr>
      <w:tr w:rsidR="00542C15" w:rsidRPr="00542C15" w14:paraId="2E0DB7CC"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75A0330"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13390D99"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ECB7329" w14:textId="636EB28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Ana Cecília Sousa Bittencourt Bastos</w:t>
            </w:r>
          </w:p>
        </w:tc>
      </w:tr>
      <w:tr w:rsidR="00542C15" w:rsidRPr="00542C15" w14:paraId="7FD90195"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1B2C621" w14:textId="77777777" w:rsidR="000B6A2B" w:rsidRPr="00542C15" w:rsidRDefault="000B6A2B" w:rsidP="009A7E01">
            <w:pPr>
              <w:spacing w:line="480" w:lineRule="auto"/>
              <w:jc w:val="center"/>
              <w:rPr>
                <w:rFonts w:ascii="Times New Roman" w:eastAsia="Times New Roman" w:hAnsi="Times New Roman" w:cs="Times New Roman"/>
                <w:b w:val="0"/>
                <w:sz w:val="24"/>
                <w:szCs w:val="24"/>
              </w:rPr>
            </w:pPr>
          </w:p>
        </w:tc>
        <w:tc>
          <w:tcPr>
            <w:tcW w:w="2838" w:type="dxa"/>
            <w:vMerge/>
            <w:vAlign w:val="center"/>
          </w:tcPr>
          <w:p w14:paraId="5267C969"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72A6B0C9" w14:textId="5F20CB15"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Ana Helena </w:t>
            </w:r>
            <w:proofErr w:type="spellStart"/>
            <w:r w:rsidRPr="00542C15">
              <w:rPr>
                <w:rFonts w:ascii="Times New Roman" w:eastAsia="Times New Roman" w:hAnsi="Times New Roman" w:cs="Times New Roman"/>
                <w:sz w:val="24"/>
                <w:szCs w:val="24"/>
                <w:lang w:val="en-US"/>
              </w:rPr>
              <w:t>Galvão</w:t>
            </w:r>
            <w:proofErr w:type="spellEnd"/>
          </w:p>
        </w:tc>
      </w:tr>
      <w:tr w:rsidR="00542C15" w:rsidRPr="00542C15" w14:paraId="3C3E5F13"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1D268C3A"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6ADE45F0"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6C2E0338" w14:textId="1B6F41AE" w:rsidR="000B6A2B" w:rsidRPr="00542C15" w:rsidRDefault="000B6A2B" w:rsidP="000B6A2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Márcia</w:t>
            </w:r>
            <w:proofErr w:type="spellEnd"/>
            <w:r w:rsidRPr="00542C15">
              <w:rPr>
                <w:rFonts w:ascii="Times New Roman" w:eastAsia="Times New Roman" w:hAnsi="Times New Roman" w:cs="Times New Roman"/>
                <w:sz w:val="24"/>
                <w:szCs w:val="24"/>
                <w:lang w:val="en-US"/>
              </w:rPr>
              <w:t xml:space="preserve"> Miriam Gomes</w:t>
            </w:r>
          </w:p>
        </w:tc>
      </w:tr>
      <w:tr w:rsidR="00542C15" w:rsidRPr="00542C15" w14:paraId="596B3E30"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0EAB7B0"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2795C111"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71C72C2" w14:textId="1F1776CA"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Liana </w:t>
            </w:r>
            <w:proofErr w:type="spellStart"/>
            <w:r w:rsidRPr="00542C15">
              <w:rPr>
                <w:rFonts w:ascii="Times New Roman" w:eastAsia="Times New Roman" w:hAnsi="Times New Roman" w:cs="Times New Roman"/>
                <w:sz w:val="24"/>
                <w:szCs w:val="24"/>
                <w:lang w:val="en-US"/>
              </w:rPr>
              <w:t>Sodré</w:t>
            </w:r>
            <w:proofErr w:type="spellEnd"/>
          </w:p>
        </w:tc>
      </w:tr>
      <w:tr w:rsidR="00542C15" w:rsidRPr="00542C15" w14:paraId="21C699E6"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6BFB9EF"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244CDF4A"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41EEF14" w14:textId="78DE9606" w:rsidR="000B6A2B" w:rsidRPr="00542C15" w:rsidRDefault="000B6A2B" w:rsidP="000B6A2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Zorilda</w:t>
            </w:r>
            <w:proofErr w:type="spellEnd"/>
            <w:r w:rsidRPr="00542C15">
              <w:rPr>
                <w:rFonts w:ascii="Times New Roman" w:eastAsia="Times New Roman" w:hAnsi="Times New Roman" w:cs="Times New Roman"/>
                <w:sz w:val="24"/>
                <w:szCs w:val="24"/>
                <w:lang w:val="en-US"/>
              </w:rPr>
              <w:t xml:space="preserve"> Goes</w:t>
            </w:r>
          </w:p>
        </w:tc>
      </w:tr>
      <w:tr w:rsidR="00542C15" w:rsidRPr="00542C15" w14:paraId="3967DCB1"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D7CDB7E"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09FD2E25"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0DFEBDA" w14:textId="51582734"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Profa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Luzidéia</w:t>
            </w:r>
            <w:proofErr w:type="spellEnd"/>
            <w:r w:rsidRPr="00542C15">
              <w:rPr>
                <w:rFonts w:ascii="Times New Roman" w:eastAsia="Times New Roman" w:hAnsi="Times New Roman" w:cs="Times New Roman"/>
                <w:sz w:val="24"/>
                <w:szCs w:val="24"/>
                <w:lang w:val="en-US"/>
              </w:rPr>
              <w:t>*</w:t>
            </w:r>
          </w:p>
        </w:tc>
      </w:tr>
    </w:tbl>
    <w:p w14:paraId="734E7462" w14:textId="44A467C5" w:rsidR="009A7E01" w:rsidRPr="00542C15" w:rsidRDefault="009A7E01" w:rsidP="009A7E01">
      <w:pPr>
        <w:spacing w:after="0" w:line="480" w:lineRule="auto"/>
        <w:ind w:firstLine="709"/>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Não há informações sobre o nome completo des</w:t>
      </w:r>
      <w:r w:rsidR="00F56F00">
        <w:rPr>
          <w:rFonts w:ascii="Times New Roman" w:eastAsia="Times New Roman" w:hAnsi="Times New Roman" w:cs="Times New Roman"/>
          <w:sz w:val="24"/>
          <w:szCs w:val="24"/>
        </w:rPr>
        <w:t>t</w:t>
      </w:r>
      <w:r w:rsidRPr="00542C15">
        <w:rPr>
          <w:rFonts w:ascii="Times New Roman" w:eastAsia="Times New Roman" w:hAnsi="Times New Roman" w:cs="Times New Roman"/>
          <w:sz w:val="24"/>
          <w:szCs w:val="24"/>
        </w:rPr>
        <w:t>a analista do comportamento.</w:t>
      </w:r>
    </w:p>
    <w:p w14:paraId="78692F6A" w14:textId="77777777" w:rsidR="00914D5B" w:rsidRPr="00542C15" w:rsidRDefault="00914D5B" w:rsidP="00914D5B">
      <w:pPr>
        <w:spacing w:line="480" w:lineRule="auto"/>
        <w:rPr>
          <w:rFonts w:ascii="Times New Roman" w:hAnsi="Times New Roman" w:cs="Times New Roman"/>
          <w:sz w:val="24"/>
          <w:szCs w:val="24"/>
        </w:rPr>
      </w:pPr>
    </w:p>
    <w:p w14:paraId="2880582E" w14:textId="032B0CB2"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De um total de 29 mulheres citadas como </w:t>
      </w:r>
      <w:r w:rsidR="00A2518F" w:rsidRPr="00542C15">
        <w:rPr>
          <w:rFonts w:ascii="Times New Roman" w:hAnsi="Times New Roman" w:cs="Times New Roman"/>
          <w:sz w:val="24"/>
          <w:szCs w:val="24"/>
        </w:rPr>
        <w:t>“</w:t>
      </w:r>
      <w:r w:rsidRPr="00542C15">
        <w:rPr>
          <w:rFonts w:ascii="Times New Roman" w:hAnsi="Times New Roman" w:cs="Times New Roman"/>
          <w:sz w:val="24"/>
          <w:szCs w:val="24"/>
        </w:rPr>
        <w:t>catalisadoras</w:t>
      </w:r>
      <w:r w:rsidR="00A2518F" w:rsidRPr="00542C15">
        <w:rPr>
          <w:rFonts w:ascii="Times New Roman" w:hAnsi="Times New Roman" w:cs="Times New Roman"/>
          <w:sz w:val="24"/>
          <w:szCs w:val="24"/>
        </w:rPr>
        <w:t>”</w:t>
      </w:r>
      <w:r w:rsidRPr="00542C15">
        <w:rPr>
          <w:rFonts w:ascii="Times New Roman" w:hAnsi="Times New Roman" w:cs="Times New Roman"/>
          <w:sz w:val="24"/>
          <w:szCs w:val="24"/>
        </w:rPr>
        <w:t xml:space="preserve"> e pioneiras </w:t>
      </w:r>
      <w:r w:rsidR="00C66B05" w:rsidRPr="00542C15">
        <w:rPr>
          <w:rFonts w:ascii="Times New Roman" w:hAnsi="Times New Roman" w:cs="Times New Roman"/>
          <w:sz w:val="24"/>
          <w:szCs w:val="24"/>
        </w:rPr>
        <w:t>da</w:t>
      </w:r>
      <w:r w:rsidRPr="00542C15">
        <w:rPr>
          <w:rFonts w:ascii="Times New Roman" w:hAnsi="Times New Roman" w:cs="Times New Roman"/>
          <w:sz w:val="24"/>
          <w:szCs w:val="24"/>
        </w:rPr>
        <w:t xml:space="preserve"> consolidação da AC </w:t>
      </w:r>
      <w:r w:rsidR="00B6572C" w:rsidRPr="00542C15">
        <w:rPr>
          <w:rFonts w:ascii="Times New Roman" w:hAnsi="Times New Roman" w:cs="Times New Roman"/>
          <w:sz w:val="24"/>
          <w:szCs w:val="24"/>
        </w:rPr>
        <w:t xml:space="preserve">no Brasil, </w:t>
      </w:r>
      <w:r w:rsidR="00CA7691" w:rsidRPr="00542C15">
        <w:rPr>
          <w:rFonts w:ascii="Times New Roman" w:eastAsia="Times New Roman" w:hAnsi="Times New Roman" w:cs="Times New Roman"/>
          <w:sz w:val="24"/>
          <w:szCs w:val="24"/>
        </w:rPr>
        <w:t>quatro dos 16 artigos selecionados apresenta</w:t>
      </w:r>
      <w:r w:rsidR="00F56F00">
        <w:rPr>
          <w:rFonts w:ascii="Times New Roman" w:eastAsia="Times New Roman" w:hAnsi="Times New Roman" w:cs="Times New Roman"/>
          <w:sz w:val="24"/>
          <w:szCs w:val="24"/>
        </w:rPr>
        <w:t>m</w:t>
      </w:r>
      <w:r w:rsidR="00CA7691" w:rsidRPr="00542C15">
        <w:rPr>
          <w:rFonts w:ascii="Times New Roman" w:eastAsia="Times New Roman" w:hAnsi="Times New Roman" w:cs="Times New Roman"/>
          <w:sz w:val="24"/>
          <w:szCs w:val="24"/>
        </w:rPr>
        <w:t xml:space="preserve"> a maioria das mulheres (16 citadas) na categoria de Difusão da Análise do Comportamento, novamente seguindo a tendência, verificada tanto em outras áreas </w:t>
      </w:r>
      <w:r w:rsidR="00282863" w:rsidRPr="00542C15">
        <w:rPr>
          <w:rFonts w:ascii="Times New Roman" w:eastAsia="Times New Roman" w:hAnsi="Times New Roman" w:cs="Times New Roman"/>
          <w:sz w:val="24"/>
          <w:szCs w:val="24"/>
        </w:rPr>
        <w:t xml:space="preserve">da Psicologia </w:t>
      </w:r>
      <w:r w:rsidR="00CA7691" w:rsidRPr="00542C15">
        <w:rPr>
          <w:rFonts w:ascii="Times New Roman" w:eastAsia="Times New Roman" w:hAnsi="Times New Roman" w:cs="Times New Roman"/>
          <w:sz w:val="24"/>
          <w:szCs w:val="24"/>
        </w:rPr>
        <w:t xml:space="preserve">quanto dentro da AC, da presença feminina mais expressiva nas áreas aplicadas </w:t>
      </w:r>
      <w:r w:rsidR="00166436" w:rsidRPr="00542C15">
        <w:rPr>
          <w:rFonts w:ascii="Times New Roman" w:eastAsia="Times New Roman" w:hAnsi="Times New Roman" w:cs="Times New Roman"/>
          <w:sz w:val="24"/>
          <w:szCs w:val="24"/>
        </w:rPr>
        <w:t xml:space="preserve">(ou seja, na </w:t>
      </w:r>
      <w:r w:rsidR="00166436" w:rsidRPr="00542C15">
        <w:rPr>
          <w:rFonts w:ascii="Times New Roman" w:eastAsia="Times New Roman" w:hAnsi="Times New Roman" w:cs="Times New Roman"/>
          <w:sz w:val="24"/>
          <w:szCs w:val="24"/>
        </w:rPr>
        <w:lastRenderedPageBreak/>
        <w:t>prestação de serviços</w:t>
      </w:r>
      <w:r w:rsidR="009C0A37" w:rsidRPr="00542C15">
        <w:rPr>
          <w:rFonts w:ascii="Times New Roman" w:eastAsia="Times New Roman" w:hAnsi="Times New Roman" w:cs="Times New Roman"/>
          <w:sz w:val="24"/>
          <w:szCs w:val="24"/>
        </w:rPr>
        <w:t xml:space="preserve"> psicológicos</w:t>
      </w:r>
      <w:r w:rsidR="00166436" w:rsidRPr="00542C15">
        <w:rPr>
          <w:rFonts w:ascii="Times New Roman" w:eastAsia="Times New Roman" w:hAnsi="Times New Roman" w:cs="Times New Roman"/>
          <w:sz w:val="24"/>
          <w:szCs w:val="24"/>
        </w:rPr>
        <w:t xml:space="preserve">) </w:t>
      </w:r>
      <w:r w:rsidR="00CA7691" w:rsidRPr="00542C15">
        <w:rPr>
          <w:rFonts w:ascii="Times New Roman" w:eastAsia="Times New Roman" w:hAnsi="Times New Roman" w:cs="Times New Roman"/>
          <w:sz w:val="24"/>
          <w:szCs w:val="24"/>
        </w:rPr>
        <w:t xml:space="preserve">do que nas áreas científicas. Nas categorias de Contribuição </w:t>
      </w:r>
      <w:r w:rsidR="00A31128" w:rsidRPr="00542C15">
        <w:rPr>
          <w:rFonts w:ascii="Times New Roman" w:eastAsia="Times New Roman" w:hAnsi="Times New Roman" w:cs="Times New Roman"/>
          <w:sz w:val="24"/>
          <w:szCs w:val="24"/>
        </w:rPr>
        <w:t>C</w:t>
      </w:r>
      <w:r w:rsidR="00CA7691" w:rsidRPr="00542C15">
        <w:rPr>
          <w:rFonts w:ascii="Times New Roman" w:eastAsia="Times New Roman" w:hAnsi="Times New Roman" w:cs="Times New Roman"/>
          <w:sz w:val="24"/>
          <w:szCs w:val="24"/>
        </w:rPr>
        <w:t>ientífica (</w:t>
      </w:r>
      <w:r w:rsidR="00A31128" w:rsidRPr="00542C15">
        <w:rPr>
          <w:rFonts w:ascii="Times New Roman" w:eastAsia="Times New Roman" w:hAnsi="Times New Roman" w:cs="Times New Roman"/>
          <w:sz w:val="24"/>
          <w:szCs w:val="24"/>
        </w:rPr>
        <w:t>P</w:t>
      </w:r>
      <w:r w:rsidR="00CA7691" w:rsidRPr="00542C15">
        <w:rPr>
          <w:rFonts w:ascii="Times New Roman" w:eastAsia="Times New Roman" w:hAnsi="Times New Roman" w:cs="Times New Roman"/>
          <w:sz w:val="24"/>
          <w:szCs w:val="24"/>
        </w:rPr>
        <w:t>esquisa) e</w:t>
      </w:r>
      <w:r w:rsidR="00A31128" w:rsidRPr="00542C15">
        <w:rPr>
          <w:rFonts w:ascii="Times New Roman" w:eastAsia="Times New Roman" w:hAnsi="Times New Roman" w:cs="Times New Roman"/>
          <w:sz w:val="24"/>
          <w:szCs w:val="24"/>
        </w:rPr>
        <w:t xml:space="preserve"> de</w:t>
      </w:r>
      <w:r w:rsidR="00CA7691" w:rsidRPr="00542C15">
        <w:rPr>
          <w:rFonts w:ascii="Times New Roman" w:eastAsia="Times New Roman" w:hAnsi="Times New Roman" w:cs="Times New Roman"/>
          <w:sz w:val="24"/>
          <w:szCs w:val="24"/>
        </w:rPr>
        <w:t xml:space="preserve"> Ensino foram alocadas 10 e oito analistas do comportamento, respectivamente. </w:t>
      </w:r>
      <w:r w:rsidRPr="00542C15">
        <w:rPr>
          <w:rFonts w:ascii="Times New Roman" w:hAnsi="Times New Roman" w:cs="Times New Roman"/>
          <w:sz w:val="24"/>
          <w:szCs w:val="24"/>
        </w:rPr>
        <w:t xml:space="preserve">Nota-se, também, que as Professoras Carolina </w:t>
      </w:r>
      <w:proofErr w:type="spellStart"/>
      <w:r w:rsidRPr="00542C15">
        <w:rPr>
          <w:rFonts w:ascii="Times New Roman" w:hAnsi="Times New Roman" w:cs="Times New Roman"/>
          <w:sz w:val="24"/>
          <w:szCs w:val="24"/>
        </w:rPr>
        <w:t>Bori</w:t>
      </w:r>
      <w:proofErr w:type="spellEnd"/>
      <w:r w:rsidRPr="00542C15">
        <w:rPr>
          <w:rFonts w:ascii="Times New Roman" w:hAnsi="Times New Roman" w:cs="Times New Roman"/>
          <w:sz w:val="24"/>
          <w:szCs w:val="24"/>
        </w:rPr>
        <w:t xml:space="preserve"> e Maria Amélia Matos aparecem nas três categorias, atestando sua importância para a AC brasileira. A Professora Dora </w:t>
      </w:r>
      <w:proofErr w:type="spellStart"/>
      <w:r w:rsidRPr="00542C15">
        <w:rPr>
          <w:rFonts w:ascii="Times New Roman" w:hAnsi="Times New Roman" w:cs="Times New Roman"/>
          <w:sz w:val="24"/>
          <w:szCs w:val="24"/>
        </w:rPr>
        <w:t>Fix</w:t>
      </w:r>
      <w:proofErr w:type="spellEnd"/>
      <w:r w:rsidRPr="00542C15">
        <w:rPr>
          <w:rFonts w:ascii="Times New Roman" w:hAnsi="Times New Roman" w:cs="Times New Roman"/>
          <w:sz w:val="24"/>
          <w:szCs w:val="24"/>
        </w:rPr>
        <w:t xml:space="preserve"> Ventura tem seu pape</w:t>
      </w:r>
      <w:r w:rsidR="003A1FA0" w:rsidRPr="00542C15">
        <w:rPr>
          <w:rFonts w:ascii="Times New Roman" w:hAnsi="Times New Roman" w:cs="Times New Roman"/>
          <w:sz w:val="24"/>
          <w:szCs w:val="24"/>
        </w:rPr>
        <w:t>l categorizado</w:t>
      </w:r>
      <w:r w:rsidR="00A727A2"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também</w:t>
      </w:r>
      <w:r w:rsidR="00A727A2"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tanto em </w:t>
      </w:r>
      <w:r w:rsidRPr="00542C15">
        <w:rPr>
          <w:rFonts w:ascii="Times New Roman" w:hAnsi="Times New Roman" w:cs="Times New Roman"/>
          <w:sz w:val="24"/>
          <w:szCs w:val="24"/>
        </w:rPr>
        <w:t>Con</w:t>
      </w:r>
      <w:r w:rsidR="003A1FA0" w:rsidRPr="00542C15">
        <w:rPr>
          <w:rFonts w:ascii="Times New Roman" w:hAnsi="Times New Roman" w:cs="Times New Roman"/>
          <w:sz w:val="24"/>
          <w:szCs w:val="24"/>
        </w:rPr>
        <w:t xml:space="preserve">tribuição </w:t>
      </w:r>
      <w:r w:rsidR="00A727A2" w:rsidRPr="00542C15">
        <w:rPr>
          <w:rFonts w:ascii="Times New Roman" w:hAnsi="Times New Roman" w:cs="Times New Roman"/>
          <w:sz w:val="24"/>
          <w:szCs w:val="24"/>
        </w:rPr>
        <w:t>C</w:t>
      </w:r>
      <w:r w:rsidR="003A1FA0" w:rsidRPr="00542C15">
        <w:rPr>
          <w:rFonts w:ascii="Times New Roman" w:hAnsi="Times New Roman" w:cs="Times New Roman"/>
          <w:sz w:val="24"/>
          <w:szCs w:val="24"/>
        </w:rPr>
        <w:t>ientífica (</w:t>
      </w:r>
      <w:r w:rsidR="00A727A2" w:rsidRPr="00542C15">
        <w:rPr>
          <w:rFonts w:ascii="Times New Roman" w:hAnsi="Times New Roman" w:cs="Times New Roman"/>
          <w:sz w:val="24"/>
          <w:szCs w:val="24"/>
        </w:rPr>
        <w:t>P</w:t>
      </w:r>
      <w:r w:rsidR="003A1FA0" w:rsidRPr="00542C15">
        <w:rPr>
          <w:rFonts w:ascii="Times New Roman" w:hAnsi="Times New Roman" w:cs="Times New Roman"/>
          <w:sz w:val="24"/>
          <w:szCs w:val="24"/>
        </w:rPr>
        <w:t>esquisa) como em Ensino</w:t>
      </w:r>
      <w:r w:rsidRPr="00542C15">
        <w:rPr>
          <w:rFonts w:ascii="Times New Roman" w:hAnsi="Times New Roman" w:cs="Times New Roman"/>
          <w:sz w:val="24"/>
          <w:szCs w:val="24"/>
        </w:rPr>
        <w:t xml:space="preserve">. Em contraste com esse reconhecimento da área a essas pesquisadoras e professoras, temos o nome da Professora </w:t>
      </w:r>
      <w:proofErr w:type="spellStart"/>
      <w:r w:rsidRPr="00542C15">
        <w:rPr>
          <w:rFonts w:ascii="Times New Roman" w:hAnsi="Times New Roman" w:cs="Times New Roman"/>
          <w:sz w:val="24"/>
          <w:szCs w:val="24"/>
        </w:rPr>
        <w:t>Luzidéia</w:t>
      </w:r>
      <w:proofErr w:type="spellEnd"/>
      <w:r w:rsidRPr="00542C15">
        <w:rPr>
          <w:rFonts w:ascii="Times New Roman" w:hAnsi="Times New Roman" w:cs="Times New Roman"/>
          <w:sz w:val="24"/>
          <w:szCs w:val="24"/>
        </w:rPr>
        <w:t xml:space="preserve">, citada no artigo de Barbosa, Costa, </w:t>
      </w:r>
      <w:proofErr w:type="spellStart"/>
      <w:r w:rsidRPr="00542C15">
        <w:rPr>
          <w:rFonts w:ascii="Times New Roman" w:hAnsi="Times New Roman" w:cs="Times New Roman"/>
          <w:sz w:val="24"/>
          <w:szCs w:val="24"/>
        </w:rPr>
        <w:t>Ulian</w:t>
      </w:r>
      <w:proofErr w:type="spellEnd"/>
      <w:r w:rsidRPr="00542C15">
        <w:rPr>
          <w:rFonts w:ascii="Times New Roman" w:hAnsi="Times New Roman" w:cs="Times New Roman"/>
          <w:sz w:val="24"/>
          <w:szCs w:val="24"/>
        </w:rPr>
        <w:t xml:space="preserve"> e Lima (2017), sobre a qual não encontramos maiores informações, nem mesmo sobre seu nome completo. O fato de essa professora ser somente citada em um estudo sobre a AC no </w:t>
      </w:r>
      <w:r w:rsidR="00F7397A" w:rsidRPr="00542C15">
        <w:rPr>
          <w:rFonts w:ascii="Times New Roman" w:hAnsi="Times New Roman" w:cs="Times New Roman"/>
          <w:sz w:val="24"/>
          <w:szCs w:val="24"/>
        </w:rPr>
        <w:t>Nordeste</w:t>
      </w:r>
      <w:r w:rsidRPr="00542C15">
        <w:rPr>
          <w:rFonts w:ascii="Times New Roman" w:hAnsi="Times New Roman" w:cs="Times New Roman"/>
          <w:sz w:val="24"/>
          <w:szCs w:val="24"/>
        </w:rPr>
        <w:t>, região historicamente negligenciada nas políticas educacionais e científicas do país, não nos foge à atenção.</w:t>
      </w:r>
    </w:p>
    <w:p w14:paraId="100C2CC7" w14:textId="210B1629" w:rsidR="003945E0" w:rsidRPr="00542C15" w:rsidRDefault="003945E0" w:rsidP="003D64CD">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Para uma melhor visualização e entendimento do desenvolvimento da AC no Brasil através das contribuições das mulheres da área, foi </w:t>
      </w:r>
      <w:r w:rsidR="003A1FA0" w:rsidRPr="00542C15">
        <w:rPr>
          <w:rFonts w:ascii="Times New Roman" w:hAnsi="Times New Roman" w:cs="Times New Roman"/>
          <w:sz w:val="24"/>
          <w:szCs w:val="24"/>
        </w:rPr>
        <w:t>elaborada</w:t>
      </w:r>
      <w:r w:rsidRPr="00542C15">
        <w:rPr>
          <w:rFonts w:ascii="Times New Roman" w:hAnsi="Times New Roman" w:cs="Times New Roman"/>
          <w:sz w:val="24"/>
          <w:szCs w:val="24"/>
        </w:rPr>
        <w:t xml:space="preserve"> uma linha do tempo com as informações coletadas nos artigos selecionados, mostrada na Tabela 3. Podemos ver, nessa cronologia, a expressiva participação das mulheres desde o lançamento das bases experimentais da AC no Brasil, com a fundação de laboratórios experimentais e intercâmbio com pesquisadores internacionais já estabelecidos, passando pelo ensino de disciplinas de Análise Experimental do Comportamento e outras disciplinas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sob a ótica analítico-comportamental, até o início da clínica comportamental, estabelecendo a área aplicada e a prestação de serviços em Análise do Comportamento Aplicada.</w:t>
      </w:r>
    </w:p>
    <w:p w14:paraId="415DE85A" w14:textId="77777777" w:rsidR="003D64CD" w:rsidRPr="00542C15" w:rsidRDefault="003D64CD" w:rsidP="003D64CD">
      <w:pPr>
        <w:spacing w:line="480" w:lineRule="auto"/>
        <w:ind w:firstLine="709"/>
        <w:rPr>
          <w:rFonts w:ascii="Times New Roman" w:hAnsi="Times New Roman" w:cs="Times New Roman"/>
          <w:sz w:val="24"/>
          <w:szCs w:val="24"/>
        </w:rPr>
      </w:pPr>
    </w:p>
    <w:p w14:paraId="3E1E7734" w14:textId="77777777" w:rsidR="003945E0" w:rsidRPr="00542C15" w:rsidRDefault="003945E0"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lastRenderedPageBreak/>
        <w:t>Tabela 3. Linha do tempo das participações e contribuições das mulheres analistas do comportamento nos primeiros 20 anos da AC no Brasil, conforme descrito nos artigos selecionados para este estudo.</w:t>
      </w:r>
    </w:p>
    <w:tbl>
      <w:tblPr>
        <w:tblStyle w:val="Tabelacomgrad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84"/>
        <w:gridCol w:w="5528"/>
        <w:gridCol w:w="1751"/>
      </w:tblGrid>
      <w:tr w:rsidR="00542C15" w:rsidRPr="00542C15" w14:paraId="09FBE481" w14:textId="77777777" w:rsidTr="003945E0">
        <w:tc>
          <w:tcPr>
            <w:tcW w:w="1384" w:type="dxa"/>
            <w:tcBorders>
              <w:top w:val="single" w:sz="4" w:space="0" w:color="auto"/>
              <w:left w:val="nil"/>
              <w:bottom w:val="single" w:sz="4" w:space="0" w:color="auto"/>
              <w:right w:val="nil"/>
            </w:tcBorders>
            <w:vAlign w:val="center"/>
            <w:hideMark/>
          </w:tcPr>
          <w:p w14:paraId="31CFE679" w14:textId="77777777" w:rsidR="003945E0" w:rsidRPr="00542C15" w:rsidRDefault="003945E0" w:rsidP="00573736">
            <w:pPr>
              <w:spacing w:line="480" w:lineRule="auto"/>
              <w:jc w:val="center"/>
              <w:rPr>
                <w:rFonts w:ascii="Times New Roman" w:hAnsi="Times New Roman" w:cs="Times New Roman"/>
                <w:b/>
                <w:sz w:val="24"/>
                <w:szCs w:val="24"/>
                <w:lang w:val="en-US"/>
              </w:rPr>
            </w:pPr>
            <w:r w:rsidRPr="00542C15">
              <w:rPr>
                <w:rFonts w:ascii="Times New Roman" w:hAnsi="Times New Roman" w:cs="Times New Roman"/>
                <w:b/>
                <w:sz w:val="24"/>
                <w:szCs w:val="24"/>
              </w:rPr>
              <w:t>Período</w:t>
            </w:r>
          </w:p>
        </w:tc>
        <w:tc>
          <w:tcPr>
            <w:tcW w:w="5528" w:type="dxa"/>
            <w:tcBorders>
              <w:top w:val="single" w:sz="4" w:space="0" w:color="auto"/>
              <w:left w:val="nil"/>
              <w:bottom w:val="single" w:sz="4" w:space="0" w:color="auto"/>
              <w:right w:val="nil"/>
            </w:tcBorders>
            <w:hideMark/>
          </w:tcPr>
          <w:p w14:paraId="0FC98EF8" w14:textId="77777777" w:rsidR="003945E0" w:rsidRPr="00542C15" w:rsidRDefault="003945E0" w:rsidP="00573736">
            <w:pPr>
              <w:spacing w:line="480" w:lineRule="auto"/>
              <w:ind w:firstLine="15"/>
              <w:jc w:val="center"/>
              <w:rPr>
                <w:rFonts w:ascii="Times New Roman" w:hAnsi="Times New Roman" w:cs="Times New Roman"/>
                <w:b/>
                <w:sz w:val="24"/>
                <w:szCs w:val="24"/>
              </w:rPr>
            </w:pPr>
            <w:r w:rsidRPr="00542C15">
              <w:rPr>
                <w:rFonts w:ascii="Times New Roman" w:hAnsi="Times New Roman" w:cs="Times New Roman"/>
                <w:b/>
                <w:sz w:val="24"/>
                <w:szCs w:val="24"/>
              </w:rPr>
              <w:t>Participação das analistas do comportamento</w:t>
            </w:r>
          </w:p>
        </w:tc>
        <w:tc>
          <w:tcPr>
            <w:tcW w:w="1751" w:type="dxa"/>
            <w:tcBorders>
              <w:top w:val="single" w:sz="4" w:space="0" w:color="auto"/>
              <w:left w:val="nil"/>
              <w:bottom w:val="single" w:sz="4" w:space="0" w:color="auto"/>
              <w:right w:val="nil"/>
            </w:tcBorders>
            <w:hideMark/>
          </w:tcPr>
          <w:p w14:paraId="427E7FDC" w14:textId="77777777" w:rsidR="003945E0" w:rsidRPr="00542C15" w:rsidRDefault="003945E0" w:rsidP="00573736">
            <w:pPr>
              <w:spacing w:line="480" w:lineRule="auto"/>
              <w:ind w:left="34"/>
              <w:jc w:val="center"/>
              <w:rPr>
                <w:rFonts w:ascii="Times New Roman" w:hAnsi="Times New Roman" w:cs="Times New Roman"/>
                <w:b/>
                <w:sz w:val="24"/>
                <w:szCs w:val="24"/>
                <w:lang w:val="en-US"/>
              </w:rPr>
            </w:pPr>
            <w:r w:rsidRPr="00542C15">
              <w:rPr>
                <w:rFonts w:ascii="Times New Roman" w:hAnsi="Times New Roman" w:cs="Times New Roman"/>
                <w:b/>
                <w:sz w:val="24"/>
                <w:szCs w:val="24"/>
              </w:rPr>
              <w:t>Referências</w:t>
            </w:r>
          </w:p>
        </w:tc>
      </w:tr>
      <w:tr w:rsidR="00542C15" w:rsidRPr="00542C15" w14:paraId="4A0B07D3" w14:textId="77777777" w:rsidTr="003945E0">
        <w:tc>
          <w:tcPr>
            <w:tcW w:w="1384" w:type="dxa"/>
            <w:tcBorders>
              <w:top w:val="single" w:sz="4" w:space="0" w:color="auto"/>
              <w:left w:val="nil"/>
              <w:bottom w:val="single" w:sz="4" w:space="0" w:color="auto"/>
              <w:right w:val="nil"/>
            </w:tcBorders>
            <w:vAlign w:val="center"/>
            <w:hideMark/>
          </w:tcPr>
          <w:p w14:paraId="1F79EA94"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eastAsia="+mn-ea" w:hAnsi="Times New Roman" w:cs="Times New Roman"/>
                <w:sz w:val="24"/>
                <w:szCs w:val="24"/>
              </w:rPr>
              <w:t>1960-1970</w:t>
            </w:r>
          </w:p>
        </w:tc>
        <w:tc>
          <w:tcPr>
            <w:tcW w:w="5528" w:type="dxa"/>
            <w:tcBorders>
              <w:top w:val="single" w:sz="4" w:space="0" w:color="auto"/>
              <w:left w:val="nil"/>
              <w:bottom w:val="single" w:sz="4" w:space="0" w:color="auto"/>
              <w:right w:val="nil"/>
            </w:tcBorders>
            <w:hideMark/>
          </w:tcPr>
          <w:p w14:paraId="2328EEB5" w14:textId="27925817"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Deisy</w:t>
            </w:r>
            <w:proofErr w:type="spellEnd"/>
            <w:r w:rsidRPr="00542C15">
              <w:rPr>
                <w:rFonts w:ascii="Times New Roman" w:eastAsia="+mn-ea" w:hAnsi="Times New Roman" w:cs="Times New Roman"/>
                <w:sz w:val="24"/>
                <w:szCs w:val="24"/>
              </w:rPr>
              <w:t xml:space="preserve"> das Graças de Souza, então bolsista de iniciação científica, Elenice Ferrari e outros estudantes desenvolv</w:t>
            </w:r>
            <w:r w:rsidRPr="00542C15">
              <w:rPr>
                <w:rFonts w:ascii="Times New Roman" w:hAnsi="Times New Roman" w:cs="Times New Roman"/>
                <w:sz w:val="24"/>
                <w:szCs w:val="24"/>
              </w:rPr>
              <w:t>em</w:t>
            </w:r>
            <w:r w:rsidRPr="00542C15">
              <w:rPr>
                <w:rFonts w:ascii="Times New Roman" w:eastAsia="+mn-ea" w:hAnsi="Times New Roman" w:cs="Times New Roman"/>
                <w:sz w:val="24"/>
                <w:szCs w:val="24"/>
              </w:rPr>
              <w:t xml:space="preserve"> pesquisas</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sobre controle aversivo, reconhecid</w:t>
            </w:r>
            <w:r w:rsidR="001D5B9A" w:rsidRPr="00542C15">
              <w:rPr>
                <w:rFonts w:ascii="Times New Roman" w:eastAsia="+mn-ea" w:hAnsi="Times New Roman" w:cs="Times New Roman"/>
                <w:sz w:val="24"/>
                <w:szCs w:val="24"/>
              </w:rPr>
              <w:t>a</w:t>
            </w:r>
            <w:r w:rsidRPr="00542C15">
              <w:rPr>
                <w:rFonts w:ascii="Times New Roman" w:eastAsia="+mn-ea" w:hAnsi="Times New Roman" w:cs="Times New Roman"/>
                <w:sz w:val="24"/>
                <w:szCs w:val="24"/>
              </w:rPr>
              <w:t xml:space="preserve">s por sua qualidade e originalidade e </w:t>
            </w:r>
            <w:r w:rsidRPr="00542C15">
              <w:rPr>
                <w:rFonts w:ascii="Times New Roman" w:hAnsi="Times New Roman" w:cs="Times New Roman"/>
                <w:sz w:val="24"/>
                <w:szCs w:val="24"/>
              </w:rPr>
              <w:t>publicad</w:t>
            </w:r>
            <w:r w:rsidR="001D5B9A" w:rsidRPr="00542C15">
              <w:rPr>
                <w:rFonts w:ascii="Times New Roman" w:hAnsi="Times New Roman" w:cs="Times New Roman"/>
                <w:sz w:val="24"/>
                <w:szCs w:val="24"/>
              </w:rPr>
              <w:t>a</w:t>
            </w:r>
            <w:r w:rsidRPr="00542C15">
              <w:rPr>
                <w:rFonts w:ascii="Times New Roman" w:hAnsi="Times New Roman" w:cs="Times New Roman"/>
                <w:sz w:val="24"/>
                <w:szCs w:val="24"/>
              </w:rPr>
              <w:t>s</w:t>
            </w:r>
            <w:r w:rsidRPr="00542C15">
              <w:rPr>
                <w:rFonts w:ascii="Times New Roman" w:eastAsia="+mn-ea" w:hAnsi="Times New Roman" w:cs="Times New Roman"/>
                <w:sz w:val="24"/>
                <w:szCs w:val="24"/>
              </w:rPr>
              <w:t xml:space="preserve"> em revistas internacionais. </w:t>
            </w:r>
          </w:p>
        </w:tc>
        <w:tc>
          <w:tcPr>
            <w:tcW w:w="1751" w:type="dxa"/>
            <w:tcBorders>
              <w:top w:val="single" w:sz="4" w:space="0" w:color="auto"/>
              <w:left w:val="nil"/>
              <w:bottom w:val="single" w:sz="4" w:space="0" w:color="auto"/>
              <w:right w:val="nil"/>
            </w:tcBorders>
            <w:hideMark/>
          </w:tcPr>
          <w:p w14:paraId="745A5F68"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Todorov &amp; Hanna, 2010</w:t>
            </w:r>
          </w:p>
        </w:tc>
      </w:tr>
      <w:tr w:rsidR="00542C15" w:rsidRPr="00542C15" w14:paraId="60A91156" w14:textId="77777777" w:rsidTr="003945E0">
        <w:tc>
          <w:tcPr>
            <w:tcW w:w="1384" w:type="dxa"/>
            <w:tcBorders>
              <w:top w:val="single" w:sz="4" w:space="0" w:color="auto"/>
              <w:left w:val="nil"/>
              <w:bottom w:val="single" w:sz="4" w:space="0" w:color="auto"/>
              <w:right w:val="nil"/>
            </w:tcBorders>
            <w:vAlign w:val="center"/>
            <w:hideMark/>
          </w:tcPr>
          <w:p w14:paraId="24380AF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1961</w:t>
            </w:r>
          </w:p>
        </w:tc>
        <w:tc>
          <w:tcPr>
            <w:tcW w:w="5528" w:type="dxa"/>
            <w:tcBorders>
              <w:top w:val="single" w:sz="4" w:space="0" w:color="auto"/>
              <w:left w:val="nil"/>
              <w:bottom w:val="single" w:sz="4" w:space="0" w:color="auto"/>
              <w:right w:val="nil"/>
            </w:tcBorders>
            <w:hideMark/>
          </w:tcPr>
          <w:p w14:paraId="150A3D84"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Amélia Matos, D</w:t>
            </w:r>
            <w:r w:rsidRPr="00542C15">
              <w:rPr>
                <w:rFonts w:ascii="Times New Roman" w:hAnsi="Times New Roman" w:cs="Times New Roman"/>
                <w:sz w:val="24"/>
                <w:szCs w:val="24"/>
              </w:rPr>
              <w:t>o</w:t>
            </w:r>
            <w:r w:rsidRPr="00542C15">
              <w:rPr>
                <w:rFonts w:ascii="Times New Roman" w:eastAsia="+mn-ea" w:hAnsi="Times New Roman" w:cs="Times New Roman"/>
                <w:sz w:val="24"/>
                <w:szCs w:val="24"/>
              </w:rPr>
              <w:t xml:space="preserve">ra </w:t>
            </w:r>
            <w:proofErr w:type="spellStart"/>
            <w:r w:rsidRPr="00542C15">
              <w:rPr>
                <w:rFonts w:ascii="Times New Roman" w:eastAsia="+mn-ea" w:hAnsi="Times New Roman" w:cs="Times New Roman"/>
                <w:sz w:val="24"/>
                <w:szCs w:val="24"/>
              </w:rPr>
              <w:t>Fix</w:t>
            </w:r>
            <w:proofErr w:type="spellEnd"/>
            <w:r w:rsidRPr="00542C15">
              <w:rPr>
                <w:rFonts w:ascii="Times New Roman" w:eastAsia="+mn-ea" w:hAnsi="Times New Roman" w:cs="Times New Roman"/>
                <w:sz w:val="24"/>
                <w:szCs w:val="24"/>
              </w:rPr>
              <w:t xml:space="preserve"> Ventura, Margar</w:t>
            </w:r>
            <w:r w:rsidRPr="00542C15">
              <w:rPr>
                <w:rFonts w:ascii="Times New Roman" w:hAnsi="Times New Roman" w:cs="Times New Roman"/>
                <w:sz w:val="24"/>
                <w:szCs w:val="24"/>
              </w:rPr>
              <w:t xml:space="preserve">ida </w:t>
            </w:r>
            <w:proofErr w:type="spellStart"/>
            <w:r w:rsidRPr="00542C15">
              <w:rPr>
                <w:rFonts w:ascii="Times New Roman" w:hAnsi="Times New Roman" w:cs="Times New Roman"/>
                <w:sz w:val="24"/>
                <w:szCs w:val="24"/>
              </w:rPr>
              <w:t>Windholz</w:t>
            </w:r>
            <w:proofErr w:type="spellEnd"/>
            <w:r w:rsidRPr="00542C15">
              <w:rPr>
                <w:rFonts w:ascii="Times New Roman" w:hAnsi="Times New Roman" w:cs="Times New Roman"/>
                <w:sz w:val="24"/>
                <w:szCs w:val="24"/>
              </w:rPr>
              <w:t xml:space="preserve">, Vera </w:t>
            </w:r>
            <w:proofErr w:type="spellStart"/>
            <w:r w:rsidRPr="00542C15">
              <w:rPr>
                <w:rFonts w:ascii="Times New Roman" w:hAnsi="Times New Roman" w:cs="Times New Roman"/>
                <w:sz w:val="24"/>
                <w:szCs w:val="24"/>
              </w:rPr>
              <w:t>Konigsberger</w:t>
            </w:r>
            <w:proofErr w:type="spellEnd"/>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 xml:space="preserve">e </w:t>
            </w:r>
            <w:r w:rsidRPr="00542C15">
              <w:rPr>
                <w:rFonts w:ascii="Times New Roman" w:eastAsia="+mn-ea" w:hAnsi="Times New Roman" w:cs="Times New Roman"/>
                <w:sz w:val="24"/>
                <w:szCs w:val="24"/>
              </w:rPr>
              <w:t>Maria I</w:t>
            </w:r>
            <w:r w:rsidRPr="00542C15">
              <w:rPr>
                <w:rFonts w:ascii="Times New Roman" w:hAnsi="Times New Roman" w:cs="Times New Roman"/>
                <w:sz w:val="24"/>
                <w:szCs w:val="24"/>
              </w:rPr>
              <w:t>nês Rocha e Silva</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são</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primeir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alun</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do curso oferecido por</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Keller durante sua primeira vinda ao Brasil.</w:t>
            </w:r>
          </w:p>
        </w:tc>
        <w:tc>
          <w:tcPr>
            <w:tcW w:w="1751" w:type="dxa"/>
            <w:tcBorders>
              <w:top w:val="single" w:sz="4" w:space="0" w:color="auto"/>
              <w:left w:val="nil"/>
              <w:bottom w:val="single" w:sz="4" w:space="0" w:color="auto"/>
              <w:right w:val="nil"/>
            </w:tcBorders>
            <w:hideMark/>
          </w:tcPr>
          <w:p w14:paraId="44E6ADDF"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Todorov &amp; Hanna, 2010</w:t>
            </w:r>
          </w:p>
        </w:tc>
      </w:tr>
      <w:tr w:rsidR="00542C15" w:rsidRPr="00542C15" w14:paraId="5ABBE50D" w14:textId="77777777" w:rsidTr="003945E0">
        <w:tc>
          <w:tcPr>
            <w:tcW w:w="1384" w:type="dxa"/>
            <w:tcBorders>
              <w:top w:val="single" w:sz="4" w:space="0" w:color="auto"/>
              <w:left w:val="nil"/>
              <w:bottom w:val="single" w:sz="4" w:space="0" w:color="auto"/>
              <w:right w:val="nil"/>
            </w:tcBorders>
            <w:vAlign w:val="center"/>
            <w:hideMark/>
          </w:tcPr>
          <w:p w14:paraId="510AFB77"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1961-1962</w:t>
            </w:r>
          </w:p>
        </w:tc>
        <w:tc>
          <w:tcPr>
            <w:tcW w:w="5528" w:type="dxa"/>
            <w:tcBorders>
              <w:top w:val="single" w:sz="4" w:space="0" w:color="auto"/>
              <w:left w:val="nil"/>
              <w:bottom w:val="single" w:sz="4" w:space="0" w:color="auto"/>
              <w:right w:val="nil"/>
            </w:tcBorders>
            <w:hideMark/>
          </w:tcPr>
          <w:p w14:paraId="2D5DDB4C"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Maria Amélia Matos e Carolina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trabalham como assistentes do professor Keller. Foram responsáveis pelo primeiro laboratório de AC no Brasil.</w:t>
            </w:r>
          </w:p>
        </w:tc>
        <w:tc>
          <w:tcPr>
            <w:tcW w:w="1751" w:type="dxa"/>
            <w:tcBorders>
              <w:top w:val="single" w:sz="4" w:space="0" w:color="auto"/>
              <w:left w:val="nil"/>
              <w:bottom w:val="single" w:sz="4" w:space="0" w:color="auto"/>
              <w:right w:val="nil"/>
            </w:tcBorders>
            <w:hideMark/>
          </w:tcPr>
          <w:p w14:paraId="04B2CF00"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Cirino, 2012</w:t>
            </w:r>
          </w:p>
        </w:tc>
      </w:tr>
      <w:tr w:rsidR="00542C15" w:rsidRPr="00542C15" w14:paraId="7876A860" w14:textId="77777777" w:rsidTr="003945E0">
        <w:tc>
          <w:tcPr>
            <w:tcW w:w="1384" w:type="dxa"/>
            <w:tcBorders>
              <w:top w:val="single" w:sz="4" w:space="0" w:color="auto"/>
              <w:left w:val="nil"/>
              <w:bottom w:val="single" w:sz="4" w:space="0" w:color="auto"/>
              <w:right w:val="nil"/>
            </w:tcBorders>
            <w:vAlign w:val="center"/>
            <w:hideMark/>
          </w:tcPr>
          <w:p w14:paraId="754F0A72"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1962</w:t>
            </w:r>
          </w:p>
        </w:tc>
        <w:tc>
          <w:tcPr>
            <w:tcW w:w="5528" w:type="dxa"/>
            <w:tcBorders>
              <w:top w:val="single" w:sz="4" w:space="0" w:color="auto"/>
              <w:left w:val="nil"/>
              <w:bottom w:val="single" w:sz="4" w:space="0" w:color="auto"/>
              <w:right w:val="nil"/>
            </w:tcBorders>
            <w:hideMark/>
          </w:tcPr>
          <w:p w14:paraId="7450B8BD" w14:textId="2F2939DF"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se torna uma das primeiras professoras de </w:t>
            </w:r>
            <w:r w:rsidR="007F6F87" w:rsidRPr="00542C15">
              <w:rPr>
                <w:rFonts w:ascii="Times New Roman" w:eastAsia="+mn-ea" w:hAnsi="Times New Roman" w:cs="Times New Roman"/>
                <w:sz w:val="24"/>
                <w:szCs w:val="24"/>
              </w:rPr>
              <w:t>Psicologia</w:t>
            </w:r>
            <w:r w:rsidRPr="00542C15">
              <w:rPr>
                <w:rFonts w:ascii="Times New Roman" w:hAnsi="Times New Roman" w:cs="Times New Roman"/>
                <w:sz w:val="24"/>
                <w:szCs w:val="24"/>
              </w:rPr>
              <w:t xml:space="preserve"> do curso de Pedagogia da </w:t>
            </w:r>
            <w:r w:rsidRPr="00542C15">
              <w:rPr>
                <w:rFonts w:ascii="Times New Roman" w:eastAsia="+mn-ea" w:hAnsi="Times New Roman" w:cs="Times New Roman"/>
                <w:sz w:val="24"/>
                <w:szCs w:val="24"/>
              </w:rPr>
              <w:t xml:space="preserve">Faculdade </w:t>
            </w:r>
            <w:r w:rsidRPr="00542C15">
              <w:rPr>
                <w:rFonts w:ascii="Times New Roman" w:hAnsi="Times New Roman" w:cs="Times New Roman"/>
                <w:sz w:val="24"/>
                <w:szCs w:val="24"/>
              </w:rPr>
              <w:t>de Filosofia, Ciências e Letras</w:t>
            </w:r>
            <w:r w:rsidRPr="00542C15">
              <w:rPr>
                <w:rFonts w:ascii="Times New Roman" w:eastAsia="+mn-ea" w:hAnsi="Times New Roman" w:cs="Times New Roman"/>
                <w:sz w:val="24"/>
                <w:szCs w:val="24"/>
              </w:rPr>
              <w:t xml:space="preserve"> da cidade de Rio Claro, interior de SP. </w:t>
            </w:r>
          </w:p>
          <w:p w14:paraId="57CC1847" w14:textId="7F1F4304"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Herma </w:t>
            </w:r>
            <w:proofErr w:type="spellStart"/>
            <w:r w:rsidRPr="00542C15">
              <w:rPr>
                <w:rFonts w:ascii="Times New Roman" w:eastAsia="+mn-ea" w:hAnsi="Times New Roman" w:cs="Times New Roman"/>
                <w:sz w:val="24"/>
                <w:szCs w:val="24"/>
              </w:rPr>
              <w:t>Drachenberg</w:t>
            </w:r>
            <w:proofErr w:type="spellEnd"/>
            <w:r w:rsidRPr="00542C15">
              <w:rPr>
                <w:rFonts w:ascii="Times New Roman" w:eastAsia="+mn-ea" w:hAnsi="Times New Roman" w:cs="Times New Roman"/>
                <w:sz w:val="24"/>
                <w:szCs w:val="24"/>
              </w:rPr>
              <w:t xml:space="preserve">, sob supervisão de Carolina </w:t>
            </w:r>
            <w:proofErr w:type="spellStart"/>
            <w:r w:rsidRPr="00542C15">
              <w:rPr>
                <w:rFonts w:ascii="Times New Roman" w:eastAsia="+mn-ea" w:hAnsi="Times New Roman" w:cs="Times New Roman"/>
                <w:sz w:val="24"/>
                <w:szCs w:val="24"/>
              </w:rPr>
              <w:t>Bori</w:t>
            </w:r>
            <w:proofErr w:type="spellEnd"/>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desenvolve em conjunto com outro</w:t>
            </w:r>
            <w:r w:rsidRPr="00542C15">
              <w:rPr>
                <w:rFonts w:ascii="Times New Roman" w:hAnsi="Times New Roman" w:cs="Times New Roman"/>
                <w:sz w:val="24"/>
                <w:szCs w:val="24"/>
              </w:rPr>
              <w:t xml:space="preserve"> cientista um protótipo do</w:t>
            </w:r>
            <w:r w:rsidR="00203BD7" w:rsidRPr="00542C15">
              <w:rPr>
                <w:rFonts w:ascii="Times New Roman" w:hAnsi="Times New Roman" w:cs="Times New Roman"/>
                <w:sz w:val="24"/>
                <w:szCs w:val="24"/>
              </w:rPr>
              <w:t xml:space="preserve"> </w:t>
            </w:r>
            <w:proofErr w:type="spellStart"/>
            <w:r w:rsidR="00203BD7" w:rsidRPr="00542C15">
              <w:rPr>
                <w:rFonts w:ascii="Times New Roman" w:hAnsi="Times New Roman" w:cs="Times New Roman"/>
                <w:i/>
                <w:sz w:val="24"/>
                <w:szCs w:val="24"/>
              </w:rPr>
              <w:t>Personalized</w:t>
            </w:r>
            <w:proofErr w:type="spellEnd"/>
            <w:r w:rsidR="00203BD7" w:rsidRPr="00542C15">
              <w:rPr>
                <w:rFonts w:ascii="Times New Roman" w:hAnsi="Times New Roman" w:cs="Times New Roman"/>
                <w:i/>
                <w:sz w:val="24"/>
                <w:szCs w:val="24"/>
              </w:rPr>
              <w:t xml:space="preserve"> System </w:t>
            </w:r>
            <w:proofErr w:type="spellStart"/>
            <w:r w:rsidR="00203BD7" w:rsidRPr="00542C15">
              <w:rPr>
                <w:rFonts w:ascii="Times New Roman" w:hAnsi="Times New Roman" w:cs="Times New Roman"/>
                <w:i/>
                <w:sz w:val="24"/>
                <w:szCs w:val="24"/>
              </w:rPr>
              <w:t>of</w:t>
            </w:r>
            <w:proofErr w:type="spellEnd"/>
            <w:r w:rsidR="00203BD7" w:rsidRPr="00542C15">
              <w:rPr>
                <w:rFonts w:ascii="Times New Roman" w:hAnsi="Times New Roman" w:cs="Times New Roman"/>
                <w:i/>
                <w:sz w:val="24"/>
                <w:szCs w:val="24"/>
              </w:rPr>
              <w:t xml:space="preserve"> </w:t>
            </w:r>
            <w:proofErr w:type="spellStart"/>
            <w:r w:rsidR="00203BD7" w:rsidRPr="00542C15">
              <w:rPr>
                <w:rFonts w:ascii="Times New Roman" w:hAnsi="Times New Roman" w:cs="Times New Roman"/>
                <w:i/>
                <w:sz w:val="24"/>
                <w:szCs w:val="24"/>
              </w:rPr>
              <w:t>Instruction</w:t>
            </w:r>
            <w:proofErr w:type="spellEnd"/>
            <w:r w:rsidR="00203BD7" w:rsidRPr="00542C15">
              <w:rPr>
                <w:rFonts w:ascii="Times New Roman" w:hAnsi="Times New Roman" w:cs="Times New Roman"/>
                <w:sz w:val="24"/>
                <w:szCs w:val="24"/>
              </w:rPr>
              <w:t xml:space="preserve"> (</w:t>
            </w:r>
            <w:r w:rsidRPr="00542C15">
              <w:rPr>
                <w:rFonts w:ascii="Times New Roman" w:hAnsi="Times New Roman" w:cs="Times New Roman"/>
                <w:sz w:val="24"/>
                <w:szCs w:val="24"/>
              </w:rPr>
              <w:t>PSI</w:t>
            </w:r>
            <w:r w:rsidR="00203BD7" w:rsidRPr="00542C15">
              <w:rPr>
                <w:rFonts w:ascii="Times New Roman" w:hAnsi="Times New Roman" w:cs="Times New Roman"/>
                <w:sz w:val="24"/>
                <w:szCs w:val="24"/>
              </w:rPr>
              <w:t xml:space="preserve">, da sigla em inglês para </w:t>
            </w:r>
            <w:r w:rsidR="00B6572C" w:rsidRPr="00542C15">
              <w:rPr>
                <w:rFonts w:ascii="Times New Roman" w:hAnsi="Times New Roman" w:cs="Times New Roman"/>
                <w:sz w:val="24"/>
                <w:szCs w:val="24"/>
              </w:rPr>
              <w:t>Sistema P</w:t>
            </w:r>
            <w:r w:rsidR="00203BD7" w:rsidRPr="00542C15">
              <w:rPr>
                <w:rFonts w:ascii="Times New Roman" w:hAnsi="Times New Roman" w:cs="Times New Roman"/>
                <w:sz w:val="24"/>
                <w:szCs w:val="24"/>
              </w:rPr>
              <w:t>ersonalizado</w:t>
            </w:r>
            <w:r w:rsidR="00B6572C" w:rsidRPr="00542C15">
              <w:rPr>
                <w:rFonts w:ascii="Times New Roman" w:hAnsi="Times New Roman" w:cs="Times New Roman"/>
                <w:sz w:val="24"/>
                <w:szCs w:val="24"/>
              </w:rPr>
              <w:t xml:space="preserve"> de </w:t>
            </w:r>
            <w:r w:rsidR="00B6572C" w:rsidRPr="00542C15">
              <w:rPr>
                <w:rFonts w:ascii="Times New Roman" w:hAnsi="Times New Roman" w:cs="Times New Roman"/>
                <w:sz w:val="24"/>
                <w:szCs w:val="24"/>
              </w:rPr>
              <w:lastRenderedPageBreak/>
              <w:t>Ensino)</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na Faculdade de Filosofia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Ciências</w:t>
            </w:r>
            <w:r w:rsidRPr="00542C15">
              <w:rPr>
                <w:rFonts w:ascii="Times New Roman" w:eastAsia="+mn-ea" w:hAnsi="Times New Roman" w:cs="Times New Roman"/>
                <w:sz w:val="24"/>
                <w:szCs w:val="24"/>
              </w:rPr>
              <w:t xml:space="preserve"> e Letras de Rio Claro.</w:t>
            </w:r>
          </w:p>
        </w:tc>
        <w:tc>
          <w:tcPr>
            <w:tcW w:w="1751" w:type="dxa"/>
            <w:tcBorders>
              <w:top w:val="single" w:sz="4" w:space="0" w:color="auto"/>
              <w:left w:val="nil"/>
              <w:bottom w:val="single" w:sz="4" w:space="0" w:color="auto"/>
              <w:right w:val="nil"/>
            </w:tcBorders>
            <w:hideMark/>
          </w:tcPr>
          <w:p w14:paraId="4BCC521B"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hAnsi="Times New Roman" w:cs="Times New Roman"/>
                <w:sz w:val="24"/>
                <w:szCs w:val="24"/>
              </w:rPr>
              <w:lastRenderedPageBreak/>
              <w:t> </w:t>
            </w:r>
            <w:r w:rsidRPr="00542C15">
              <w:rPr>
                <w:rFonts w:ascii="Times New Roman" w:eastAsia="+mn-ea" w:hAnsi="Times New Roman" w:cs="Times New Roman"/>
                <w:sz w:val="24"/>
                <w:szCs w:val="24"/>
              </w:rPr>
              <w:t>Todorov &amp; Hanna, 2010</w:t>
            </w:r>
          </w:p>
        </w:tc>
      </w:tr>
      <w:tr w:rsidR="00542C15" w:rsidRPr="00542C15" w14:paraId="7CFD2E30" w14:textId="77777777" w:rsidTr="003945E0">
        <w:tc>
          <w:tcPr>
            <w:tcW w:w="1384" w:type="dxa"/>
            <w:tcBorders>
              <w:top w:val="single" w:sz="4" w:space="0" w:color="auto"/>
              <w:left w:val="nil"/>
              <w:bottom w:val="single" w:sz="4" w:space="0" w:color="auto"/>
              <w:right w:val="nil"/>
            </w:tcBorders>
            <w:vAlign w:val="center"/>
            <w:hideMark/>
          </w:tcPr>
          <w:p w14:paraId="7B267185"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1963-1964</w:t>
            </w:r>
          </w:p>
        </w:tc>
        <w:tc>
          <w:tcPr>
            <w:tcW w:w="5528" w:type="dxa"/>
            <w:tcBorders>
              <w:top w:val="single" w:sz="4" w:space="0" w:color="auto"/>
              <w:left w:val="nil"/>
              <w:bottom w:val="single" w:sz="4" w:space="0" w:color="auto"/>
              <w:right w:val="nil"/>
            </w:tcBorders>
            <w:hideMark/>
          </w:tcPr>
          <w:p w14:paraId="0CDDE4E5" w14:textId="57084C0C"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Carolina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lidera a formação do Departamento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da Unive</w:t>
            </w:r>
            <w:r w:rsidRPr="00542C15">
              <w:rPr>
                <w:rFonts w:ascii="Times New Roman" w:hAnsi="Times New Roman" w:cs="Times New Roman"/>
                <w:sz w:val="24"/>
                <w:szCs w:val="24"/>
              </w:rPr>
              <w:t>r</w:t>
            </w:r>
            <w:r w:rsidRPr="00542C15">
              <w:rPr>
                <w:rFonts w:ascii="Times New Roman" w:eastAsia="+mn-ea" w:hAnsi="Times New Roman" w:cs="Times New Roman"/>
                <w:sz w:val="24"/>
                <w:szCs w:val="24"/>
              </w:rPr>
              <w:t>sidade de Brasília (UnB).</w:t>
            </w:r>
          </w:p>
        </w:tc>
        <w:tc>
          <w:tcPr>
            <w:tcW w:w="1751" w:type="dxa"/>
            <w:tcBorders>
              <w:top w:val="single" w:sz="4" w:space="0" w:color="auto"/>
              <w:left w:val="nil"/>
              <w:bottom w:val="single" w:sz="4" w:space="0" w:color="auto"/>
              <w:right w:val="nil"/>
            </w:tcBorders>
            <w:hideMark/>
          </w:tcPr>
          <w:p w14:paraId="37A2D61F"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Cirino, 2012</w:t>
            </w:r>
          </w:p>
        </w:tc>
      </w:tr>
      <w:tr w:rsidR="00542C15" w:rsidRPr="00542C15" w14:paraId="7627A662" w14:textId="77777777" w:rsidTr="003945E0">
        <w:tc>
          <w:tcPr>
            <w:tcW w:w="1384" w:type="dxa"/>
            <w:tcBorders>
              <w:top w:val="single" w:sz="4" w:space="0" w:color="auto"/>
              <w:left w:val="nil"/>
              <w:bottom w:val="single" w:sz="4" w:space="0" w:color="auto"/>
              <w:right w:val="nil"/>
            </w:tcBorders>
            <w:vAlign w:val="center"/>
            <w:hideMark/>
          </w:tcPr>
          <w:p w14:paraId="17E1D9DB"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1965</w:t>
            </w:r>
          </w:p>
        </w:tc>
        <w:tc>
          <w:tcPr>
            <w:tcW w:w="5528" w:type="dxa"/>
            <w:tcBorders>
              <w:top w:val="single" w:sz="4" w:space="0" w:color="auto"/>
              <w:left w:val="nil"/>
              <w:bottom w:val="single" w:sz="4" w:space="0" w:color="auto"/>
              <w:right w:val="nil"/>
            </w:tcBorders>
            <w:hideMark/>
          </w:tcPr>
          <w:p w14:paraId="4E6F681F" w14:textId="4E3F6DC2"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Helena Le</w:t>
            </w:r>
            <w:r w:rsidRPr="00542C15">
              <w:rPr>
                <w:rFonts w:ascii="Times New Roman" w:hAnsi="Times New Roman" w:cs="Times New Roman"/>
                <w:sz w:val="24"/>
                <w:szCs w:val="24"/>
              </w:rPr>
              <w:t xml:space="preserve">ite </w:t>
            </w:r>
            <w:proofErr w:type="spellStart"/>
            <w:r w:rsidRPr="00542C15">
              <w:rPr>
                <w:rFonts w:ascii="Times New Roman" w:hAnsi="Times New Roman" w:cs="Times New Roman"/>
                <w:sz w:val="24"/>
                <w:szCs w:val="24"/>
              </w:rPr>
              <w:t>Hunziker</w:t>
            </w:r>
            <w:proofErr w:type="spellEnd"/>
            <w:r w:rsidRPr="00542C15">
              <w:rPr>
                <w:rFonts w:ascii="Times New Roman" w:hAnsi="Times New Roman" w:cs="Times New Roman"/>
                <w:sz w:val="24"/>
                <w:szCs w:val="24"/>
              </w:rPr>
              <w:t xml:space="preserve"> e </w:t>
            </w:r>
            <w:r w:rsidRPr="00542C15">
              <w:rPr>
                <w:rFonts w:ascii="Times New Roman" w:eastAsia="+mn-ea" w:hAnsi="Times New Roman" w:cs="Times New Roman"/>
                <w:sz w:val="24"/>
                <w:szCs w:val="24"/>
              </w:rPr>
              <w:t>outro cientista fund</w:t>
            </w:r>
            <w:r w:rsidRPr="00542C15">
              <w:rPr>
                <w:rFonts w:ascii="Times New Roman" w:hAnsi="Times New Roman" w:cs="Times New Roman"/>
                <w:sz w:val="24"/>
                <w:szCs w:val="24"/>
              </w:rPr>
              <w:t>am</w:t>
            </w:r>
            <w:r w:rsidRPr="00542C15">
              <w:rPr>
                <w:rFonts w:ascii="Times New Roman" w:eastAsia="+mn-ea" w:hAnsi="Times New Roman" w:cs="Times New Roman"/>
                <w:sz w:val="24"/>
                <w:szCs w:val="24"/>
              </w:rPr>
              <w:t xml:space="preserve"> o primeiro centro voltado para formação de AC da cidade de Campinas-SP.</w:t>
            </w:r>
          </w:p>
        </w:tc>
        <w:tc>
          <w:tcPr>
            <w:tcW w:w="1751" w:type="dxa"/>
            <w:tcBorders>
              <w:top w:val="single" w:sz="4" w:space="0" w:color="auto"/>
              <w:left w:val="nil"/>
              <w:bottom w:val="single" w:sz="4" w:space="0" w:color="auto"/>
              <w:right w:val="nil"/>
            </w:tcBorders>
            <w:hideMark/>
          </w:tcPr>
          <w:p w14:paraId="22FA44A1"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Hanna &amp; Todorov, 2010</w:t>
            </w:r>
          </w:p>
        </w:tc>
      </w:tr>
      <w:tr w:rsidR="00542C15" w:rsidRPr="00542C15" w14:paraId="23C44050" w14:textId="77777777" w:rsidTr="003945E0">
        <w:tc>
          <w:tcPr>
            <w:tcW w:w="1384" w:type="dxa"/>
            <w:tcBorders>
              <w:top w:val="single" w:sz="4" w:space="0" w:color="auto"/>
              <w:left w:val="nil"/>
              <w:bottom w:val="single" w:sz="4" w:space="0" w:color="auto"/>
              <w:right w:val="nil"/>
            </w:tcBorders>
            <w:vAlign w:val="center"/>
            <w:hideMark/>
          </w:tcPr>
          <w:p w14:paraId="6A26EBE5"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1968</w:t>
            </w:r>
          </w:p>
        </w:tc>
        <w:tc>
          <w:tcPr>
            <w:tcW w:w="5528" w:type="dxa"/>
            <w:tcBorders>
              <w:top w:val="single" w:sz="4" w:space="0" w:color="auto"/>
              <w:left w:val="nil"/>
              <w:bottom w:val="single" w:sz="4" w:space="0" w:color="auto"/>
              <w:right w:val="nil"/>
            </w:tcBorders>
            <w:hideMark/>
          </w:tcPr>
          <w:p w14:paraId="7234986A" w14:textId="468D85F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Criação do curso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na Universidade Federal da Bahia. Profa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Mercedes Cunha de Carvalho</w:t>
            </w:r>
            <w:r w:rsidRPr="00542C15">
              <w:rPr>
                <w:rFonts w:ascii="Times New Roman" w:hAnsi="Times New Roman" w:cs="Times New Roman"/>
                <w:sz w:val="24"/>
                <w:szCs w:val="24"/>
              </w:rPr>
              <w:t xml:space="preserve"> é</w:t>
            </w:r>
            <w:r w:rsidRPr="00542C15">
              <w:rPr>
                <w:rFonts w:ascii="Times New Roman" w:eastAsia="+mn-ea" w:hAnsi="Times New Roman" w:cs="Times New Roman"/>
                <w:sz w:val="24"/>
                <w:szCs w:val="24"/>
              </w:rPr>
              <w:t xml:space="preserve"> uma das principais colaboradoras, particip</w:t>
            </w:r>
            <w:r w:rsidRPr="00542C15">
              <w:rPr>
                <w:rFonts w:ascii="Times New Roman" w:hAnsi="Times New Roman" w:cs="Times New Roman"/>
                <w:sz w:val="24"/>
                <w:szCs w:val="24"/>
              </w:rPr>
              <w:t>ando</w:t>
            </w:r>
            <w:r w:rsidRPr="00542C15">
              <w:rPr>
                <w:rFonts w:ascii="Times New Roman" w:eastAsia="+mn-ea" w:hAnsi="Times New Roman" w:cs="Times New Roman"/>
                <w:sz w:val="24"/>
                <w:szCs w:val="24"/>
              </w:rPr>
              <w:t xml:space="preserve"> da e</w:t>
            </w:r>
            <w:r w:rsidRPr="00542C15">
              <w:rPr>
                <w:rFonts w:ascii="Times New Roman" w:hAnsi="Times New Roman" w:cs="Times New Roman"/>
                <w:sz w:val="24"/>
                <w:szCs w:val="24"/>
              </w:rPr>
              <w:t>laboração da grade curricular.</w:t>
            </w:r>
          </w:p>
        </w:tc>
        <w:tc>
          <w:tcPr>
            <w:tcW w:w="1751" w:type="dxa"/>
            <w:tcBorders>
              <w:top w:val="single" w:sz="4" w:space="0" w:color="auto"/>
              <w:left w:val="nil"/>
              <w:bottom w:val="single" w:sz="4" w:space="0" w:color="auto"/>
              <w:right w:val="nil"/>
            </w:tcBorders>
            <w:hideMark/>
          </w:tcPr>
          <w:p w14:paraId="66C80DBF" w14:textId="702278ED"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00553ED7"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5B10EF72" w14:textId="77777777" w:rsidTr="003945E0">
        <w:tc>
          <w:tcPr>
            <w:tcW w:w="1384" w:type="dxa"/>
            <w:tcBorders>
              <w:top w:val="single" w:sz="4" w:space="0" w:color="auto"/>
              <w:left w:val="nil"/>
              <w:bottom w:val="single" w:sz="4" w:space="0" w:color="auto"/>
              <w:right w:val="nil"/>
            </w:tcBorders>
            <w:vAlign w:val="center"/>
            <w:hideMark/>
          </w:tcPr>
          <w:p w14:paraId="3AE4146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w:t>
            </w:r>
          </w:p>
        </w:tc>
        <w:tc>
          <w:tcPr>
            <w:tcW w:w="5528" w:type="dxa"/>
            <w:tcBorders>
              <w:top w:val="single" w:sz="4" w:space="0" w:color="auto"/>
              <w:left w:val="nil"/>
              <w:bottom w:val="single" w:sz="4" w:space="0" w:color="auto"/>
              <w:right w:val="nil"/>
            </w:tcBorders>
            <w:hideMark/>
          </w:tcPr>
          <w:p w14:paraId="5AF091DB" w14:textId="1840FE7D"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Carolina </w:t>
            </w:r>
            <w:proofErr w:type="spellStart"/>
            <w:r w:rsidRPr="00542C15">
              <w:rPr>
                <w:rFonts w:ascii="Times New Roman" w:hAnsi="Times New Roman" w:cs="Times New Roman"/>
                <w:sz w:val="24"/>
                <w:szCs w:val="24"/>
              </w:rPr>
              <w:t>Bori</w:t>
            </w:r>
            <w:proofErr w:type="spellEnd"/>
            <w:r w:rsidRPr="00542C15">
              <w:rPr>
                <w:rFonts w:ascii="Times New Roman" w:eastAsia="+mn-ea" w:hAnsi="Times New Roman" w:cs="Times New Roman"/>
                <w:sz w:val="24"/>
                <w:szCs w:val="24"/>
              </w:rPr>
              <w:t xml:space="preserve"> ministr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 xml:space="preserve"> um curso que versa</w:t>
            </w:r>
            <w:r w:rsidRPr="00542C15">
              <w:rPr>
                <w:rFonts w:ascii="Times New Roman" w:hAnsi="Times New Roman" w:cs="Times New Roman"/>
                <w:sz w:val="24"/>
                <w:szCs w:val="24"/>
              </w:rPr>
              <w:t xml:space="preserve"> sobre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Social E</w:t>
            </w:r>
            <w:r w:rsidRPr="00542C15">
              <w:rPr>
                <w:rFonts w:ascii="Times New Roman" w:eastAsia="+mn-ea" w:hAnsi="Times New Roman" w:cs="Times New Roman"/>
                <w:sz w:val="24"/>
                <w:szCs w:val="24"/>
              </w:rPr>
              <w:t xml:space="preserve">xperimental, considerado marco para o início da </w:t>
            </w:r>
            <w:r w:rsidRPr="00542C15">
              <w:rPr>
                <w:rFonts w:ascii="Times New Roman" w:hAnsi="Times New Roman" w:cs="Times New Roman"/>
                <w:sz w:val="24"/>
                <w:szCs w:val="24"/>
              </w:rPr>
              <w:t>AC</w:t>
            </w:r>
            <w:r w:rsidRPr="00542C15">
              <w:rPr>
                <w:rFonts w:ascii="Times New Roman" w:eastAsia="+mn-ea" w:hAnsi="Times New Roman" w:cs="Times New Roman"/>
                <w:sz w:val="24"/>
                <w:szCs w:val="24"/>
              </w:rPr>
              <w:t xml:space="preserve"> na </w:t>
            </w:r>
            <w:r w:rsidRPr="00542C15">
              <w:rPr>
                <w:rFonts w:ascii="Times New Roman" w:hAnsi="Times New Roman" w:cs="Times New Roman"/>
                <w:sz w:val="24"/>
                <w:szCs w:val="24"/>
              </w:rPr>
              <w:t>Universidade Federal de Minas Gerais (</w:t>
            </w:r>
            <w:r w:rsidRPr="00542C15">
              <w:rPr>
                <w:rFonts w:ascii="Times New Roman" w:eastAsia="+mn-ea" w:hAnsi="Times New Roman" w:cs="Times New Roman"/>
                <w:sz w:val="24"/>
                <w:szCs w:val="24"/>
              </w:rPr>
              <w:t>UFMG</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w:t>
            </w:r>
          </w:p>
          <w:p w14:paraId="5A186CDA"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I</w:t>
            </w:r>
            <w:r w:rsidRPr="00542C15">
              <w:rPr>
                <w:rFonts w:ascii="Times New Roman" w:eastAsia="+mn-ea" w:hAnsi="Times New Roman" w:cs="Times New Roman"/>
                <w:sz w:val="24"/>
                <w:szCs w:val="24"/>
              </w:rPr>
              <w:t xml:space="preserve">one </w:t>
            </w:r>
            <w:proofErr w:type="spellStart"/>
            <w:r w:rsidRPr="00542C15">
              <w:rPr>
                <w:rFonts w:ascii="Times New Roman" w:eastAsia="+mn-ea" w:hAnsi="Times New Roman" w:cs="Times New Roman"/>
                <w:sz w:val="24"/>
                <w:szCs w:val="24"/>
              </w:rPr>
              <w:t>Scarpelli</w:t>
            </w:r>
            <w:proofErr w:type="spellEnd"/>
            <w:r w:rsidRPr="00542C15">
              <w:rPr>
                <w:rFonts w:ascii="Times New Roman" w:eastAsia="+mn-ea" w:hAnsi="Times New Roman" w:cs="Times New Roman"/>
                <w:sz w:val="24"/>
                <w:szCs w:val="24"/>
              </w:rPr>
              <w:t xml:space="preserve"> Pereira, então profes</w:t>
            </w:r>
            <w:r w:rsidRPr="00542C15">
              <w:rPr>
                <w:rFonts w:ascii="Times New Roman" w:hAnsi="Times New Roman" w:cs="Times New Roman"/>
                <w:sz w:val="24"/>
                <w:szCs w:val="24"/>
              </w:rPr>
              <w:t>sora da UFMG, traduz o livro “</w:t>
            </w:r>
            <w:r w:rsidRPr="00542C15">
              <w:rPr>
                <w:rFonts w:ascii="Times New Roman" w:eastAsia="+mn-ea" w:hAnsi="Times New Roman" w:cs="Times New Roman"/>
                <w:sz w:val="24"/>
                <w:szCs w:val="24"/>
              </w:rPr>
              <w:t>Análise do Co</w:t>
            </w:r>
            <w:r w:rsidRPr="00542C15">
              <w:rPr>
                <w:rFonts w:ascii="Times New Roman" w:hAnsi="Times New Roman" w:cs="Times New Roman"/>
                <w:sz w:val="24"/>
                <w:szCs w:val="24"/>
              </w:rPr>
              <w:t>m</w:t>
            </w:r>
            <w:r w:rsidRPr="00542C15">
              <w:rPr>
                <w:rFonts w:ascii="Times New Roman" w:eastAsia="+mn-ea" w:hAnsi="Times New Roman" w:cs="Times New Roman"/>
                <w:sz w:val="24"/>
                <w:szCs w:val="24"/>
              </w:rPr>
              <w:t xml:space="preserve">portamento” de </w:t>
            </w:r>
            <w:proofErr w:type="spellStart"/>
            <w:r w:rsidRPr="00542C15">
              <w:rPr>
                <w:rFonts w:ascii="Times New Roman" w:eastAsia="+mn-ea" w:hAnsi="Times New Roman" w:cs="Times New Roman"/>
                <w:sz w:val="24"/>
                <w:szCs w:val="24"/>
              </w:rPr>
              <w:t>Holland</w:t>
            </w:r>
            <w:proofErr w:type="spellEnd"/>
            <w:r w:rsidRPr="00542C15">
              <w:rPr>
                <w:rFonts w:ascii="Times New Roman" w:eastAsia="+mn-ea" w:hAnsi="Times New Roman" w:cs="Times New Roman"/>
                <w:sz w:val="24"/>
                <w:szCs w:val="24"/>
              </w:rPr>
              <w:t xml:space="preserve"> e Skinner.</w:t>
            </w:r>
          </w:p>
        </w:tc>
        <w:tc>
          <w:tcPr>
            <w:tcW w:w="1751" w:type="dxa"/>
            <w:tcBorders>
              <w:top w:val="single" w:sz="4" w:space="0" w:color="auto"/>
              <w:left w:val="nil"/>
              <w:bottom w:val="single" w:sz="4" w:space="0" w:color="auto"/>
              <w:right w:val="nil"/>
            </w:tcBorders>
          </w:tcPr>
          <w:p w14:paraId="7614CF6B"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p w14:paraId="17662F1D" w14:textId="77777777" w:rsidR="003945E0" w:rsidRPr="00542C15" w:rsidRDefault="003945E0" w:rsidP="00573736">
            <w:pPr>
              <w:spacing w:line="480" w:lineRule="auto"/>
              <w:ind w:left="34"/>
              <w:jc w:val="center"/>
              <w:rPr>
                <w:rFonts w:ascii="Times New Roman" w:hAnsi="Times New Roman" w:cs="Times New Roman"/>
                <w:sz w:val="24"/>
                <w:szCs w:val="24"/>
              </w:rPr>
            </w:pPr>
          </w:p>
          <w:p w14:paraId="462A2D19" w14:textId="77777777" w:rsidR="003945E0" w:rsidRPr="00542C15" w:rsidRDefault="003945E0" w:rsidP="00573736">
            <w:pPr>
              <w:spacing w:line="480" w:lineRule="auto"/>
              <w:ind w:left="34"/>
              <w:jc w:val="center"/>
              <w:rPr>
                <w:rFonts w:ascii="Times New Roman" w:hAnsi="Times New Roman" w:cs="Times New Roman"/>
                <w:sz w:val="24"/>
                <w:szCs w:val="24"/>
              </w:rPr>
            </w:pPr>
            <w:proofErr w:type="spellStart"/>
            <w:r w:rsidRPr="00542C15">
              <w:rPr>
                <w:rFonts w:ascii="Times New Roman" w:eastAsia="+mn-ea" w:hAnsi="Times New Roman" w:cs="Times New Roman"/>
                <w:sz w:val="24"/>
                <w:szCs w:val="24"/>
              </w:rPr>
              <w:t>Polanco</w:t>
            </w:r>
            <w:proofErr w:type="spellEnd"/>
            <w:r w:rsidRPr="00542C15">
              <w:rPr>
                <w:rFonts w:ascii="Times New Roman" w:eastAsia="+mn-ea" w:hAnsi="Times New Roman" w:cs="Times New Roman"/>
                <w:sz w:val="24"/>
                <w:szCs w:val="24"/>
              </w:rPr>
              <w:t>, 2014</w:t>
            </w:r>
          </w:p>
        </w:tc>
      </w:tr>
      <w:tr w:rsidR="00542C15" w:rsidRPr="00542C15" w14:paraId="16BB0F6F" w14:textId="77777777" w:rsidTr="003945E0">
        <w:tc>
          <w:tcPr>
            <w:tcW w:w="1384" w:type="dxa"/>
            <w:tcBorders>
              <w:top w:val="single" w:sz="4" w:space="0" w:color="auto"/>
              <w:left w:val="nil"/>
              <w:bottom w:val="single" w:sz="4" w:space="0" w:color="auto"/>
              <w:right w:val="nil"/>
            </w:tcBorders>
            <w:vAlign w:val="center"/>
            <w:hideMark/>
          </w:tcPr>
          <w:p w14:paraId="33BEE0AD"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1969-1971</w:t>
            </w:r>
          </w:p>
        </w:tc>
        <w:tc>
          <w:tcPr>
            <w:tcW w:w="5528" w:type="dxa"/>
            <w:tcBorders>
              <w:top w:val="single" w:sz="4" w:space="0" w:color="auto"/>
              <w:left w:val="nil"/>
              <w:bottom w:val="single" w:sz="4" w:space="0" w:color="auto"/>
              <w:right w:val="nil"/>
            </w:tcBorders>
            <w:hideMark/>
          </w:tcPr>
          <w:p w14:paraId="3CBE14C8" w14:textId="2A0DA808"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ministra aulas no programa de </w:t>
            </w:r>
            <w:r w:rsidRPr="00542C15">
              <w:rPr>
                <w:rFonts w:ascii="Times New Roman" w:hAnsi="Times New Roman" w:cs="Times New Roman"/>
                <w:sz w:val="24"/>
                <w:szCs w:val="24"/>
              </w:rPr>
              <w:t xml:space="preserve">pós-graduação em </w:t>
            </w:r>
            <w:r w:rsidR="007F6F87" w:rsidRPr="00542C15">
              <w:rPr>
                <w:rFonts w:ascii="Times New Roman" w:eastAsia="+mn-ea" w:hAnsi="Times New Roman" w:cs="Times New Roman"/>
                <w:sz w:val="24"/>
                <w:szCs w:val="24"/>
              </w:rPr>
              <w:t>Psicologia</w:t>
            </w:r>
            <w:r w:rsidRPr="00542C15">
              <w:rPr>
                <w:rFonts w:ascii="Times New Roman" w:hAnsi="Times New Roman" w:cs="Times New Roman"/>
                <w:sz w:val="24"/>
                <w:szCs w:val="24"/>
              </w:rPr>
              <w:t xml:space="preserve"> Experimental da USP.</w:t>
            </w:r>
          </w:p>
          <w:p w14:paraId="632FFE84" w14:textId="71B00771"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Algu</w:t>
            </w:r>
            <w:r w:rsidR="00014AD3" w:rsidRPr="00542C15">
              <w:rPr>
                <w:rFonts w:ascii="Times New Roman" w:eastAsia="+mn-ea" w:hAnsi="Times New Roman" w:cs="Times New Roman"/>
                <w:sz w:val="24"/>
                <w:szCs w:val="24"/>
              </w:rPr>
              <w:t>ns</w:t>
            </w:r>
            <w:r w:rsidRPr="00542C15">
              <w:rPr>
                <w:rFonts w:ascii="Times New Roman" w:eastAsia="+mn-ea" w:hAnsi="Times New Roman" w:cs="Times New Roman"/>
                <w:sz w:val="24"/>
                <w:szCs w:val="24"/>
              </w:rPr>
              <w:t xml:space="preserve"> dos principais trabalhos </w:t>
            </w:r>
            <w:r w:rsidRPr="00542C15">
              <w:rPr>
                <w:rFonts w:ascii="Times New Roman" w:hAnsi="Times New Roman" w:cs="Times New Roman"/>
                <w:sz w:val="24"/>
                <w:szCs w:val="24"/>
              </w:rPr>
              <w:t xml:space="preserve">em AC no início da década de </w:t>
            </w:r>
            <w:r w:rsidR="00AA6A80" w:rsidRPr="00542C15">
              <w:rPr>
                <w:rFonts w:ascii="Times New Roman" w:hAnsi="Times New Roman" w:cs="Times New Roman"/>
                <w:sz w:val="24"/>
                <w:szCs w:val="24"/>
              </w:rPr>
              <w:t>19</w:t>
            </w:r>
            <w:r w:rsidRPr="00542C15">
              <w:rPr>
                <w:rFonts w:ascii="Times New Roman" w:hAnsi="Times New Roman" w:cs="Times New Roman"/>
                <w:sz w:val="24"/>
                <w:szCs w:val="24"/>
              </w:rPr>
              <w:t>70 são orientados por</w:t>
            </w:r>
            <w:r w:rsidRPr="00542C15">
              <w:rPr>
                <w:rFonts w:ascii="Times New Roman" w:eastAsia="+mn-ea" w:hAnsi="Times New Roman" w:cs="Times New Roman"/>
                <w:sz w:val="24"/>
                <w:szCs w:val="24"/>
              </w:rPr>
              <w:t xml:space="preserve">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w:t>
            </w:r>
          </w:p>
          <w:p w14:paraId="43440131" w14:textId="1E1EF19F"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Maria Amélia Matos é </w:t>
            </w:r>
            <w:r w:rsidRPr="00542C15">
              <w:rPr>
                <w:rFonts w:ascii="Times New Roman" w:eastAsia="+mn-ea" w:hAnsi="Times New Roman" w:cs="Times New Roman"/>
                <w:sz w:val="24"/>
                <w:szCs w:val="24"/>
              </w:rPr>
              <w:t>responsável por montar o labora</w:t>
            </w:r>
            <w:r w:rsidRPr="00542C15">
              <w:rPr>
                <w:rFonts w:ascii="Times New Roman" w:hAnsi="Times New Roman" w:cs="Times New Roman"/>
                <w:sz w:val="24"/>
                <w:szCs w:val="24"/>
              </w:rPr>
              <w:t xml:space="preserve">tório de comportamento operante, trazendo material </w:t>
            </w:r>
            <w:r w:rsidRPr="00542C15">
              <w:rPr>
                <w:rFonts w:ascii="Times New Roman" w:eastAsia="+mn-ea" w:hAnsi="Times New Roman" w:cs="Times New Roman"/>
                <w:sz w:val="24"/>
                <w:szCs w:val="24"/>
              </w:rPr>
              <w:t xml:space="preserve">dos EUA para a UFMG. </w:t>
            </w:r>
          </w:p>
          <w:p w14:paraId="22EE9C94" w14:textId="7681F86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lastRenderedPageBreak/>
              <w:t xml:space="preserve">Dora </w:t>
            </w:r>
            <w:proofErr w:type="spellStart"/>
            <w:r w:rsidRPr="00542C15">
              <w:rPr>
                <w:rFonts w:ascii="Times New Roman" w:eastAsia="+mn-ea" w:hAnsi="Times New Roman" w:cs="Times New Roman"/>
                <w:sz w:val="24"/>
                <w:szCs w:val="24"/>
              </w:rPr>
              <w:t>Fix</w:t>
            </w:r>
            <w:proofErr w:type="spellEnd"/>
            <w:r w:rsidRPr="00542C15">
              <w:rPr>
                <w:rFonts w:ascii="Times New Roman" w:hAnsi="Times New Roman" w:cs="Times New Roman"/>
                <w:sz w:val="24"/>
                <w:szCs w:val="24"/>
              </w:rPr>
              <w:t xml:space="preserve"> coordena o L</w:t>
            </w:r>
            <w:r w:rsidRPr="00542C15">
              <w:rPr>
                <w:rFonts w:ascii="Times New Roman" w:eastAsia="+mn-ea" w:hAnsi="Times New Roman" w:cs="Times New Roman"/>
                <w:sz w:val="24"/>
                <w:szCs w:val="24"/>
              </w:rPr>
              <w:t xml:space="preserve">aboratório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Sensorial da UFMG. </w:t>
            </w:r>
          </w:p>
          <w:p w14:paraId="36F9A332"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Carolina </w:t>
            </w:r>
            <w:proofErr w:type="spellStart"/>
            <w:r w:rsidRPr="00542C15">
              <w:rPr>
                <w:rFonts w:ascii="Times New Roman" w:hAnsi="Times New Roman" w:cs="Times New Roman"/>
                <w:sz w:val="24"/>
                <w:szCs w:val="24"/>
              </w:rPr>
              <w:t>Bori</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 Maria Amélia Matos</w:t>
            </w:r>
            <w:r w:rsidRPr="00542C15">
              <w:rPr>
                <w:rFonts w:ascii="Times New Roman" w:hAnsi="Times New Roman" w:cs="Times New Roman"/>
                <w:sz w:val="24"/>
                <w:szCs w:val="24"/>
              </w:rPr>
              <w:t xml:space="preserve"> recebe</w:t>
            </w:r>
            <w:r w:rsidRPr="00542C15">
              <w:rPr>
                <w:rFonts w:ascii="Times New Roman" w:eastAsia="+mn-ea" w:hAnsi="Times New Roman" w:cs="Times New Roman"/>
                <w:sz w:val="24"/>
                <w:szCs w:val="24"/>
              </w:rPr>
              <w:t xml:space="preserve">m professores de outras universidades interessados </w:t>
            </w:r>
            <w:r w:rsidRPr="00542C15">
              <w:rPr>
                <w:rFonts w:ascii="Times New Roman" w:hAnsi="Times New Roman" w:cs="Times New Roman"/>
                <w:sz w:val="24"/>
                <w:szCs w:val="24"/>
              </w:rPr>
              <w:t>em AC (intercâ</w:t>
            </w:r>
            <w:r w:rsidRPr="00542C15">
              <w:rPr>
                <w:rFonts w:ascii="Times New Roman" w:eastAsia="+mn-ea" w:hAnsi="Times New Roman" w:cs="Times New Roman"/>
                <w:sz w:val="24"/>
                <w:szCs w:val="24"/>
              </w:rPr>
              <w:t>mbio entre UFMG e USP-São Paulo).</w:t>
            </w:r>
          </w:p>
        </w:tc>
        <w:tc>
          <w:tcPr>
            <w:tcW w:w="1751" w:type="dxa"/>
            <w:tcBorders>
              <w:top w:val="single" w:sz="4" w:space="0" w:color="auto"/>
              <w:left w:val="nil"/>
              <w:bottom w:val="single" w:sz="4" w:space="0" w:color="auto"/>
              <w:right w:val="nil"/>
            </w:tcBorders>
          </w:tcPr>
          <w:p w14:paraId="21F68F4E"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lastRenderedPageBreak/>
              <w:t>Miranda &amp; Cirino, 2010</w:t>
            </w:r>
          </w:p>
          <w:p w14:paraId="0AE46A85" w14:textId="77777777" w:rsidR="003945E0" w:rsidRPr="00542C15" w:rsidRDefault="003945E0" w:rsidP="00573736">
            <w:pPr>
              <w:spacing w:line="480" w:lineRule="auto"/>
              <w:ind w:left="34"/>
              <w:jc w:val="center"/>
              <w:rPr>
                <w:rFonts w:ascii="Times New Roman" w:hAnsi="Times New Roman" w:cs="Times New Roman"/>
                <w:sz w:val="24"/>
                <w:szCs w:val="24"/>
              </w:rPr>
            </w:pPr>
          </w:p>
          <w:p w14:paraId="77D73938" w14:textId="77777777" w:rsidR="003945E0" w:rsidRPr="00542C15" w:rsidRDefault="003945E0" w:rsidP="00573736">
            <w:pPr>
              <w:spacing w:line="480" w:lineRule="auto"/>
              <w:ind w:left="34"/>
              <w:jc w:val="center"/>
              <w:rPr>
                <w:rFonts w:ascii="Times New Roman" w:hAnsi="Times New Roman" w:cs="Times New Roman"/>
                <w:sz w:val="24"/>
                <w:szCs w:val="24"/>
              </w:rPr>
            </w:pPr>
            <w:proofErr w:type="spellStart"/>
            <w:r w:rsidRPr="00542C15">
              <w:rPr>
                <w:rFonts w:ascii="Times New Roman" w:eastAsia="+mn-ea" w:hAnsi="Times New Roman" w:cs="Times New Roman"/>
                <w:sz w:val="24"/>
                <w:szCs w:val="24"/>
              </w:rPr>
              <w:t>Nale</w:t>
            </w:r>
            <w:proofErr w:type="spellEnd"/>
            <w:r w:rsidRPr="00542C15">
              <w:rPr>
                <w:rFonts w:ascii="Times New Roman" w:eastAsia="+mn-ea" w:hAnsi="Times New Roman" w:cs="Times New Roman"/>
                <w:sz w:val="24"/>
                <w:szCs w:val="24"/>
              </w:rPr>
              <w:t>, 1998</w:t>
            </w:r>
          </w:p>
        </w:tc>
      </w:tr>
      <w:tr w:rsidR="00542C15" w:rsidRPr="00542C15" w14:paraId="0F09EB42" w14:textId="77777777" w:rsidTr="003945E0">
        <w:tc>
          <w:tcPr>
            <w:tcW w:w="1384" w:type="dxa"/>
            <w:tcBorders>
              <w:top w:val="single" w:sz="4" w:space="0" w:color="auto"/>
              <w:left w:val="nil"/>
              <w:bottom w:val="single" w:sz="4" w:space="0" w:color="auto"/>
              <w:right w:val="nil"/>
            </w:tcBorders>
            <w:vAlign w:val="center"/>
            <w:hideMark/>
          </w:tcPr>
          <w:p w14:paraId="214BD2F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1969-1979</w:t>
            </w:r>
          </w:p>
        </w:tc>
        <w:tc>
          <w:tcPr>
            <w:tcW w:w="5528" w:type="dxa"/>
            <w:tcBorders>
              <w:top w:val="single" w:sz="4" w:space="0" w:color="auto"/>
              <w:left w:val="nil"/>
              <w:bottom w:val="single" w:sz="4" w:space="0" w:color="auto"/>
              <w:right w:val="nil"/>
            </w:tcBorders>
            <w:hideMark/>
          </w:tcPr>
          <w:p w14:paraId="74EA208E"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Todas as pesquisas sobre comportamento verbal produzidas neste período (totalizando </w:t>
            </w:r>
            <w:r w:rsidRPr="00542C15">
              <w:rPr>
                <w:rFonts w:ascii="Times New Roman" w:hAnsi="Times New Roman" w:cs="Times New Roman"/>
                <w:sz w:val="24"/>
                <w:szCs w:val="24"/>
              </w:rPr>
              <w:t xml:space="preserve">seis estudos) são </w:t>
            </w:r>
            <w:r w:rsidRPr="00542C15">
              <w:rPr>
                <w:rFonts w:ascii="Times New Roman" w:eastAsia="+mn-ea" w:hAnsi="Times New Roman" w:cs="Times New Roman"/>
                <w:sz w:val="24"/>
                <w:szCs w:val="24"/>
              </w:rPr>
              <w:t xml:space="preserve">orientadas por Carolina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 enquanto professora da USP.</w:t>
            </w:r>
          </w:p>
        </w:tc>
        <w:tc>
          <w:tcPr>
            <w:tcW w:w="1751" w:type="dxa"/>
            <w:tcBorders>
              <w:top w:val="single" w:sz="4" w:space="0" w:color="auto"/>
              <w:left w:val="nil"/>
              <w:bottom w:val="single" w:sz="4" w:space="0" w:color="auto"/>
              <w:right w:val="nil"/>
            </w:tcBorders>
            <w:hideMark/>
          </w:tcPr>
          <w:p w14:paraId="54EFCFF6"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Fidalgo, 2014</w:t>
            </w:r>
          </w:p>
        </w:tc>
      </w:tr>
      <w:tr w:rsidR="00542C15" w:rsidRPr="00542C15" w14:paraId="576233AD" w14:textId="77777777" w:rsidTr="003945E0">
        <w:tc>
          <w:tcPr>
            <w:tcW w:w="1384" w:type="dxa"/>
            <w:tcBorders>
              <w:top w:val="single" w:sz="4" w:space="0" w:color="auto"/>
              <w:left w:val="nil"/>
              <w:bottom w:val="single" w:sz="4" w:space="0" w:color="auto"/>
              <w:right w:val="nil"/>
            </w:tcBorders>
            <w:vAlign w:val="center"/>
            <w:hideMark/>
          </w:tcPr>
          <w:p w14:paraId="0A93031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1970</w:t>
            </w:r>
          </w:p>
        </w:tc>
        <w:tc>
          <w:tcPr>
            <w:tcW w:w="5528" w:type="dxa"/>
            <w:tcBorders>
              <w:top w:val="single" w:sz="4" w:space="0" w:color="auto"/>
              <w:left w:val="nil"/>
              <w:bottom w:val="single" w:sz="4" w:space="0" w:color="auto"/>
              <w:right w:val="nil"/>
            </w:tcBorders>
            <w:hideMark/>
          </w:tcPr>
          <w:p w14:paraId="44EB5BF5" w14:textId="7C9819F1"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Rachel </w:t>
            </w:r>
            <w:proofErr w:type="spellStart"/>
            <w:r w:rsidRPr="00542C15">
              <w:rPr>
                <w:rFonts w:ascii="Times New Roman" w:eastAsia="+mn-ea" w:hAnsi="Times New Roman" w:cs="Times New Roman"/>
                <w:sz w:val="24"/>
                <w:szCs w:val="24"/>
              </w:rPr>
              <w:t>Kerbauy</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escreve o manual “Análise Experimental do Comportament</w:t>
            </w:r>
            <w:r w:rsidRPr="00542C15">
              <w:rPr>
                <w:rFonts w:ascii="Times New Roman" w:hAnsi="Times New Roman" w:cs="Times New Roman"/>
                <w:sz w:val="24"/>
                <w:szCs w:val="24"/>
              </w:rPr>
              <w:t>o: exercícios de laboratório”, u</w:t>
            </w:r>
            <w:r w:rsidRPr="00542C15">
              <w:rPr>
                <w:rFonts w:ascii="Times New Roman" w:eastAsia="+mn-ea" w:hAnsi="Times New Roman" w:cs="Times New Roman"/>
                <w:sz w:val="24"/>
                <w:szCs w:val="24"/>
              </w:rPr>
              <w:t>tilizado amplamente no desenvolvimen</w:t>
            </w:r>
            <w:r w:rsidRPr="00542C15">
              <w:rPr>
                <w:rFonts w:ascii="Times New Roman" w:hAnsi="Times New Roman" w:cs="Times New Roman"/>
                <w:sz w:val="24"/>
                <w:szCs w:val="24"/>
              </w:rPr>
              <w:t>to do laboratório de AC na UFMG</w:t>
            </w:r>
            <w:r w:rsidRPr="00542C15">
              <w:rPr>
                <w:rFonts w:ascii="Times New Roman" w:eastAsia="+mn-ea" w:hAnsi="Times New Roman" w:cs="Times New Roman"/>
                <w:sz w:val="24"/>
                <w:szCs w:val="24"/>
              </w:rPr>
              <w:t xml:space="preserve">. Seus métodos </w:t>
            </w:r>
            <w:r w:rsidR="00014AD3" w:rsidRPr="00542C15">
              <w:rPr>
                <w:rFonts w:ascii="Times New Roman" w:eastAsia="+mn-ea" w:hAnsi="Times New Roman" w:cs="Times New Roman"/>
                <w:sz w:val="24"/>
                <w:szCs w:val="24"/>
              </w:rPr>
              <w:t>foram</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 xml:space="preserve">minuciosamente </w:t>
            </w:r>
            <w:r w:rsidRPr="00542C15">
              <w:rPr>
                <w:rFonts w:ascii="Times New Roman" w:eastAsia="+mn-ea" w:hAnsi="Times New Roman" w:cs="Times New Roman"/>
                <w:sz w:val="24"/>
                <w:szCs w:val="24"/>
              </w:rPr>
              <w:t xml:space="preserve">seguidos por discentes e </w:t>
            </w:r>
            <w:r w:rsidRPr="00542C15">
              <w:rPr>
                <w:rFonts w:ascii="Times New Roman" w:hAnsi="Times New Roman" w:cs="Times New Roman"/>
                <w:sz w:val="24"/>
                <w:szCs w:val="24"/>
              </w:rPr>
              <w:t>docentes.</w:t>
            </w:r>
          </w:p>
          <w:p w14:paraId="1433997A" w14:textId="76423DCA" w:rsidR="003945E0" w:rsidRPr="00542C15" w:rsidRDefault="003945E0" w:rsidP="00083CC2">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José Vascon</w:t>
            </w:r>
            <w:r w:rsidRPr="00542C15">
              <w:rPr>
                <w:rFonts w:ascii="Times New Roman" w:hAnsi="Times New Roman" w:cs="Times New Roman"/>
                <w:sz w:val="24"/>
                <w:szCs w:val="24"/>
              </w:rPr>
              <w:t>cellos e Sonia Castanheira atu</w:t>
            </w:r>
            <w:r w:rsidRPr="00542C15">
              <w:rPr>
                <w:rFonts w:ascii="Times New Roman" w:eastAsia="+mn-ea" w:hAnsi="Times New Roman" w:cs="Times New Roman"/>
                <w:sz w:val="24"/>
                <w:szCs w:val="24"/>
              </w:rPr>
              <w:t xml:space="preserve">am neste laboratório. </w:t>
            </w:r>
            <w:r w:rsidRPr="00542C15">
              <w:rPr>
                <w:rFonts w:ascii="Times New Roman" w:hAnsi="Times New Roman" w:cs="Times New Roman"/>
                <w:sz w:val="24"/>
                <w:szCs w:val="24"/>
              </w:rPr>
              <w:t>(</w:t>
            </w:r>
            <w:r w:rsidR="00014AD3" w:rsidRPr="00542C15">
              <w:rPr>
                <w:rFonts w:ascii="Times New Roman" w:eastAsia="+mn-ea" w:hAnsi="Times New Roman" w:cs="Times New Roman"/>
                <w:sz w:val="24"/>
                <w:szCs w:val="24"/>
              </w:rPr>
              <w:t>Uma curiosidade</w:t>
            </w:r>
            <w:r w:rsidRPr="00542C15">
              <w:rPr>
                <w:rFonts w:ascii="Times New Roman" w:eastAsia="+mn-ea" w:hAnsi="Times New Roman" w:cs="Times New Roman"/>
                <w:sz w:val="24"/>
                <w:szCs w:val="24"/>
              </w:rPr>
              <w:t>: o primeiro laboratório de pombos da UFMG foi montado dentro de u</w:t>
            </w:r>
            <w:r w:rsidRPr="00542C15">
              <w:rPr>
                <w:rFonts w:ascii="Times New Roman" w:hAnsi="Times New Roman" w:cs="Times New Roman"/>
                <w:sz w:val="24"/>
                <w:szCs w:val="24"/>
              </w:rPr>
              <w:t>m dos banheiros do departamento</w:t>
            </w:r>
            <w:r w:rsidR="00083CC2">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tcPr>
          <w:p w14:paraId="1A939E23"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w:t>
            </w:r>
            <w:r w:rsidRPr="00542C15">
              <w:rPr>
                <w:rFonts w:ascii="Times New Roman" w:hAnsi="Times New Roman" w:cs="Times New Roman"/>
                <w:sz w:val="24"/>
                <w:szCs w:val="24"/>
              </w:rPr>
              <w:t>irino, 2010</w:t>
            </w:r>
          </w:p>
          <w:p w14:paraId="2C265CC3" w14:textId="77777777" w:rsidR="003945E0" w:rsidRPr="00542C15" w:rsidRDefault="003945E0" w:rsidP="00573736">
            <w:pPr>
              <w:spacing w:line="480" w:lineRule="auto"/>
              <w:ind w:left="34"/>
              <w:jc w:val="center"/>
              <w:rPr>
                <w:rFonts w:ascii="Times New Roman" w:hAnsi="Times New Roman" w:cs="Times New Roman"/>
                <w:sz w:val="24"/>
                <w:szCs w:val="24"/>
              </w:rPr>
            </w:pPr>
          </w:p>
          <w:p w14:paraId="56C17995" w14:textId="77777777" w:rsidR="003945E0" w:rsidRPr="00542C15" w:rsidRDefault="003945E0" w:rsidP="00573736">
            <w:pPr>
              <w:spacing w:line="480" w:lineRule="auto"/>
              <w:ind w:left="34"/>
              <w:jc w:val="center"/>
              <w:rPr>
                <w:rFonts w:ascii="Times New Roman" w:hAnsi="Times New Roman" w:cs="Times New Roman"/>
                <w:sz w:val="24"/>
                <w:szCs w:val="24"/>
              </w:rPr>
            </w:pPr>
            <w:proofErr w:type="spellStart"/>
            <w:r w:rsidRPr="00542C15">
              <w:rPr>
                <w:rFonts w:ascii="Times New Roman" w:eastAsia="+mn-ea" w:hAnsi="Times New Roman" w:cs="Times New Roman"/>
                <w:sz w:val="24"/>
                <w:szCs w:val="24"/>
              </w:rPr>
              <w:t>Polanco</w:t>
            </w:r>
            <w:proofErr w:type="spellEnd"/>
            <w:r w:rsidRPr="00542C15">
              <w:rPr>
                <w:rFonts w:ascii="Times New Roman" w:eastAsia="+mn-ea" w:hAnsi="Times New Roman" w:cs="Times New Roman"/>
                <w:sz w:val="24"/>
                <w:szCs w:val="24"/>
              </w:rPr>
              <w:t>, 2014</w:t>
            </w:r>
          </w:p>
        </w:tc>
      </w:tr>
      <w:tr w:rsidR="00542C15" w:rsidRPr="00542C15" w14:paraId="54A03E74" w14:textId="77777777" w:rsidTr="003945E0">
        <w:tc>
          <w:tcPr>
            <w:tcW w:w="1384" w:type="dxa"/>
            <w:tcBorders>
              <w:top w:val="single" w:sz="4" w:space="0" w:color="auto"/>
              <w:left w:val="nil"/>
              <w:bottom w:val="single" w:sz="4" w:space="0" w:color="auto"/>
              <w:right w:val="nil"/>
            </w:tcBorders>
            <w:vAlign w:val="center"/>
            <w:hideMark/>
          </w:tcPr>
          <w:p w14:paraId="6D6558E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1970-1971</w:t>
            </w:r>
          </w:p>
        </w:tc>
        <w:tc>
          <w:tcPr>
            <w:tcW w:w="5528" w:type="dxa"/>
            <w:tcBorders>
              <w:top w:val="single" w:sz="4" w:space="0" w:color="auto"/>
              <w:left w:val="nil"/>
              <w:bottom w:val="single" w:sz="4" w:space="0" w:color="auto"/>
              <w:right w:val="nil"/>
            </w:tcBorders>
            <w:hideMark/>
          </w:tcPr>
          <w:p w14:paraId="64115735" w14:textId="4AD3B622"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Sonia Santos Castanheira, graduada em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pela UFMG, </w:t>
            </w:r>
            <w:r w:rsidRPr="00542C15">
              <w:rPr>
                <w:rFonts w:ascii="Times New Roman" w:hAnsi="Times New Roman" w:cs="Times New Roman"/>
                <w:sz w:val="24"/>
                <w:szCs w:val="24"/>
              </w:rPr>
              <w:t xml:space="preserve">que </w:t>
            </w:r>
            <w:r w:rsidRPr="00542C15">
              <w:rPr>
                <w:rFonts w:ascii="Times New Roman" w:eastAsia="+mn-ea" w:hAnsi="Times New Roman" w:cs="Times New Roman"/>
                <w:sz w:val="24"/>
                <w:szCs w:val="24"/>
              </w:rPr>
              <w:t>se torna</w:t>
            </w:r>
            <w:r w:rsidRPr="00542C15">
              <w:rPr>
                <w:rFonts w:ascii="Times New Roman" w:hAnsi="Times New Roman" w:cs="Times New Roman"/>
                <w:sz w:val="24"/>
                <w:szCs w:val="24"/>
              </w:rPr>
              <w:t>ra</w:t>
            </w:r>
            <w:r w:rsidRPr="00542C15">
              <w:rPr>
                <w:rFonts w:ascii="Times New Roman" w:eastAsia="+mn-ea" w:hAnsi="Times New Roman" w:cs="Times New Roman"/>
                <w:sz w:val="24"/>
                <w:szCs w:val="24"/>
              </w:rPr>
              <w:t xml:space="preserve"> professora da mesma universidade nos anos 60</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inicia pesquisas </w:t>
            </w:r>
            <w:r w:rsidRPr="00542C15">
              <w:rPr>
                <w:rFonts w:ascii="Times New Roman" w:hAnsi="Times New Roman" w:cs="Times New Roman"/>
                <w:sz w:val="24"/>
                <w:szCs w:val="24"/>
              </w:rPr>
              <w:t xml:space="preserve">em AC </w:t>
            </w:r>
            <w:r w:rsidRPr="00542C15">
              <w:rPr>
                <w:rFonts w:ascii="Times New Roman" w:eastAsia="+mn-ea" w:hAnsi="Times New Roman" w:cs="Times New Roman"/>
                <w:sz w:val="24"/>
                <w:szCs w:val="24"/>
              </w:rPr>
              <w:t xml:space="preserve">envolvendo pombos </w:t>
            </w:r>
            <w:r w:rsidRPr="00542C15">
              <w:rPr>
                <w:rFonts w:ascii="Times New Roman" w:hAnsi="Times New Roman" w:cs="Times New Roman"/>
                <w:sz w:val="24"/>
                <w:szCs w:val="24"/>
              </w:rPr>
              <w:t xml:space="preserve">no </w:t>
            </w:r>
            <w:r w:rsidRPr="00542C15">
              <w:rPr>
                <w:rFonts w:ascii="Times New Roman" w:eastAsia="+mn-ea" w:hAnsi="Times New Roman" w:cs="Times New Roman"/>
                <w:sz w:val="24"/>
                <w:szCs w:val="24"/>
              </w:rPr>
              <w:t>laboratório didático.</w:t>
            </w:r>
          </w:p>
        </w:tc>
        <w:tc>
          <w:tcPr>
            <w:tcW w:w="1751" w:type="dxa"/>
            <w:tcBorders>
              <w:top w:val="single" w:sz="4" w:space="0" w:color="auto"/>
              <w:left w:val="nil"/>
              <w:bottom w:val="single" w:sz="4" w:space="0" w:color="auto"/>
              <w:right w:val="nil"/>
            </w:tcBorders>
            <w:hideMark/>
          </w:tcPr>
          <w:p w14:paraId="084B87AA"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Cirino, 2012</w:t>
            </w:r>
          </w:p>
        </w:tc>
      </w:tr>
      <w:tr w:rsidR="00542C15" w:rsidRPr="00542C15" w14:paraId="4FD0AF26" w14:textId="77777777" w:rsidTr="003945E0">
        <w:tc>
          <w:tcPr>
            <w:tcW w:w="1384" w:type="dxa"/>
            <w:tcBorders>
              <w:top w:val="single" w:sz="4" w:space="0" w:color="auto"/>
              <w:left w:val="nil"/>
              <w:bottom w:val="single" w:sz="4" w:space="0" w:color="auto"/>
              <w:right w:val="nil"/>
            </w:tcBorders>
            <w:vAlign w:val="center"/>
            <w:hideMark/>
          </w:tcPr>
          <w:p w14:paraId="2288BCBD"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1971</w:t>
            </w:r>
          </w:p>
        </w:tc>
        <w:tc>
          <w:tcPr>
            <w:tcW w:w="5528" w:type="dxa"/>
            <w:tcBorders>
              <w:top w:val="single" w:sz="4" w:space="0" w:color="auto"/>
              <w:left w:val="nil"/>
              <w:bottom w:val="single" w:sz="4" w:space="0" w:color="auto"/>
              <w:right w:val="nil"/>
            </w:tcBorders>
            <w:hideMark/>
          </w:tcPr>
          <w:p w14:paraId="72BD54E8" w14:textId="7347EC0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Redação</w:t>
            </w:r>
            <w:r w:rsidRPr="00542C15">
              <w:rPr>
                <w:rFonts w:ascii="Times New Roman" w:eastAsia="+mn-ea" w:hAnsi="Times New Roman" w:cs="Times New Roman"/>
                <w:sz w:val="24"/>
                <w:szCs w:val="24"/>
              </w:rPr>
              <w:t xml:space="preserve"> do Regulamento do Labo</w:t>
            </w:r>
            <w:r w:rsidRPr="00542C15">
              <w:rPr>
                <w:rFonts w:ascii="Times New Roman" w:hAnsi="Times New Roman" w:cs="Times New Roman"/>
                <w:sz w:val="24"/>
                <w:szCs w:val="24"/>
              </w:rPr>
              <w:t xml:space="preserve">ratório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da UFMG, d</w:t>
            </w:r>
            <w:r w:rsidRPr="00542C15">
              <w:rPr>
                <w:rFonts w:ascii="Times New Roman" w:eastAsia="+mn-ea" w:hAnsi="Times New Roman" w:cs="Times New Roman"/>
                <w:sz w:val="24"/>
                <w:szCs w:val="24"/>
              </w:rPr>
              <w:t xml:space="preserve">ocumento assinado por Sonia </w:t>
            </w:r>
            <w:r w:rsidRPr="00542C15">
              <w:rPr>
                <w:rFonts w:ascii="Times New Roman" w:eastAsia="+mn-ea" w:hAnsi="Times New Roman" w:cs="Times New Roman"/>
                <w:sz w:val="24"/>
                <w:szCs w:val="24"/>
              </w:rPr>
              <w:lastRenderedPageBreak/>
              <w:t>dos Santos Castanheir</w:t>
            </w:r>
            <w:r w:rsidRPr="00542C15">
              <w:rPr>
                <w:rFonts w:ascii="Times New Roman" w:hAnsi="Times New Roman" w:cs="Times New Roman"/>
                <w:sz w:val="24"/>
                <w:szCs w:val="24"/>
              </w:rPr>
              <w:t>a.</w:t>
            </w:r>
          </w:p>
          <w:p w14:paraId="646F359A" w14:textId="293269B9"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Carolina </w:t>
            </w:r>
            <w:proofErr w:type="spellStart"/>
            <w:r w:rsidRPr="00542C15">
              <w:rPr>
                <w:rFonts w:ascii="Times New Roman" w:eastAsia="+mn-ea" w:hAnsi="Times New Roman" w:cs="Times New Roman"/>
                <w:sz w:val="24"/>
                <w:szCs w:val="24"/>
              </w:rPr>
              <w:t>Bori</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auxilia na instalação do laboratório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w:t>
            </w:r>
            <w:r w:rsidRPr="00542C15">
              <w:rPr>
                <w:rFonts w:ascii="Times New Roman" w:hAnsi="Times New Roman" w:cs="Times New Roman"/>
                <w:sz w:val="24"/>
                <w:szCs w:val="24"/>
              </w:rPr>
              <w:t xml:space="preserve"> Universidade Federal do Maranhão</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UFMA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Na época foram contratadas duas psicólogas recém-formadas para ministrar aulas: Marilena </w:t>
            </w:r>
            <w:proofErr w:type="spellStart"/>
            <w:r w:rsidRPr="00542C15">
              <w:rPr>
                <w:rFonts w:ascii="Times New Roman" w:eastAsia="+mn-ea" w:hAnsi="Times New Roman" w:cs="Times New Roman"/>
                <w:sz w:val="24"/>
                <w:szCs w:val="24"/>
              </w:rPr>
              <w:t>Ristum</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e Márcia </w:t>
            </w:r>
            <w:proofErr w:type="spellStart"/>
            <w:r w:rsidRPr="00542C15">
              <w:rPr>
                <w:rFonts w:ascii="Times New Roman" w:eastAsia="+mn-ea" w:hAnsi="Times New Roman" w:cs="Times New Roman"/>
                <w:sz w:val="24"/>
                <w:szCs w:val="24"/>
              </w:rPr>
              <w:t>Bonagamba</w:t>
            </w:r>
            <w:proofErr w:type="spellEnd"/>
            <w:r w:rsidRPr="00542C15">
              <w:rPr>
                <w:rFonts w:ascii="Times New Roman" w:eastAsia="+mn-ea" w:hAnsi="Times New Roman" w:cs="Times New Roman"/>
                <w:sz w:val="24"/>
                <w:szCs w:val="24"/>
              </w:rPr>
              <w:t>.</w:t>
            </w:r>
          </w:p>
        </w:tc>
        <w:tc>
          <w:tcPr>
            <w:tcW w:w="1751" w:type="dxa"/>
            <w:tcBorders>
              <w:top w:val="single" w:sz="4" w:space="0" w:color="auto"/>
              <w:left w:val="nil"/>
              <w:bottom w:val="single" w:sz="4" w:space="0" w:color="auto"/>
              <w:right w:val="nil"/>
            </w:tcBorders>
          </w:tcPr>
          <w:p w14:paraId="19682F63"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lastRenderedPageBreak/>
              <w:t>Miranda &amp; Cirino, 2010</w:t>
            </w:r>
          </w:p>
          <w:p w14:paraId="4CEEA5A8" w14:textId="77777777" w:rsidR="003945E0" w:rsidRPr="00542C15" w:rsidRDefault="003945E0" w:rsidP="00573736">
            <w:pPr>
              <w:spacing w:line="480" w:lineRule="auto"/>
              <w:ind w:left="34"/>
              <w:jc w:val="center"/>
              <w:rPr>
                <w:rFonts w:ascii="Times New Roman" w:hAnsi="Times New Roman" w:cs="Times New Roman"/>
                <w:sz w:val="24"/>
                <w:szCs w:val="24"/>
              </w:rPr>
            </w:pPr>
          </w:p>
          <w:p w14:paraId="7A55FCD0" w14:textId="45EBA23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03E9725C" w14:textId="77777777" w:rsidTr="003945E0">
        <w:tc>
          <w:tcPr>
            <w:tcW w:w="1384" w:type="dxa"/>
            <w:tcBorders>
              <w:top w:val="single" w:sz="4" w:space="0" w:color="auto"/>
              <w:left w:val="nil"/>
              <w:bottom w:val="single" w:sz="4" w:space="0" w:color="auto"/>
              <w:right w:val="nil"/>
            </w:tcBorders>
            <w:vAlign w:val="center"/>
            <w:hideMark/>
          </w:tcPr>
          <w:p w14:paraId="13DC1AC0" w14:textId="77777777" w:rsidR="003945E0" w:rsidRPr="00542C15" w:rsidRDefault="003945E0" w:rsidP="00573736">
            <w:pPr>
              <w:spacing w:line="480" w:lineRule="auto"/>
              <w:jc w:val="center"/>
              <w:rPr>
                <w:rFonts w:ascii="Times New Roman" w:hAnsi="Times New Roman" w:cs="Times New Roman"/>
                <w:sz w:val="24"/>
                <w:szCs w:val="24"/>
                <w:lang w:val="en-US"/>
              </w:rPr>
            </w:pPr>
            <w:r w:rsidRPr="00542C15">
              <w:rPr>
                <w:rFonts w:ascii="Times New Roman" w:hAnsi="Times New Roman" w:cs="Times New Roman"/>
                <w:sz w:val="24"/>
                <w:szCs w:val="24"/>
              </w:rPr>
              <w:lastRenderedPageBreak/>
              <w:t>1971-1972</w:t>
            </w:r>
          </w:p>
        </w:tc>
        <w:tc>
          <w:tcPr>
            <w:tcW w:w="5528" w:type="dxa"/>
            <w:tcBorders>
              <w:top w:val="single" w:sz="4" w:space="0" w:color="auto"/>
              <w:left w:val="nil"/>
              <w:bottom w:val="single" w:sz="4" w:space="0" w:color="auto"/>
              <w:right w:val="nil"/>
            </w:tcBorders>
            <w:hideMark/>
          </w:tcPr>
          <w:p w14:paraId="7DFAF856" w14:textId="6181868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As docentes Maria José </w:t>
            </w:r>
            <w:proofErr w:type="spellStart"/>
            <w:r w:rsidRPr="00542C15">
              <w:rPr>
                <w:rFonts w:ascii="Times New Roman" w:eastAsia="+mn-ea" w:hAnsi="Times New Roman" w:cs="Times New Roman"/>
                <w:sz w:val="24"/>
                <w:szCs w:val="24"/>
              </w:rPr>
              <w:t>Vasconsellos</w:t>
            </w:r>
            <w:proofErr w:type="spellEnd"/>
            <w:r w:rsidRPr="00542C15">
              <w:rPr>
                <w:rFonts w:ascii="Times New Roman" w:hAnsi="Times New Roman" w:cs="Times New Roman"/>
                <w:sz w:val="24"/>
                <w:szCs w:val="24"/>
                <w:vertAlign w:val="superscript"/>
              </w:rPr>
              <w:t xml:space="preserve"> </w:t>
            </w:r>
            <w:r w:rsidRPr="00542C15">
              <w:rPr>
                <w:rFonts w:ascii="Times New Roman" w:eastAsia="+mn-ea" w:hAnsi="Times New Roman" w:cs="Times New Roman"/>
                <w:sz w:val="24"/>
                <w:szCs w:val="24"/>
              </w:rPr>
              <w:t>e Maria Amélia Mato</w:t>
            </w:r>
            <w:r w:rsidRPr="00542C15">
              <w:rPr>
                <w:rFonts w:ascii="Times New Roman" w:hAnsi="Times New Roman" w:cs="Times New Roman"/>
                <w:sz w:val="24"/>
                <w:szCs w:val="24"/>
              </w:rPr>
              <w:t xml:space="preserve">s são </w:t>
            </w:r>
            <w:r w:rsidRPr="00542C15">
              <w:rPr>
                <w:rFonts w:ascii="Times New Roman" w:eastAsia="+mn-ea" w:hAnsi="Times New Roman" w:cs="Times New Roman"/>
                <w:sz w:val="24"/>
                <w:szCs w:val="24"/>
              </w:rPr>
              <w:t xml:space="preserve">responsáveis pelo I Encontro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na </w:t>
            </w:r>
            <w:r w:rsidRPr="00542C15">
              <w:rPr>
                <w:rFonts w:ascii="Times New Roman" w:hAnsi="Times New Roman" w:cs="Times New Roman"/>
                <w:sz w:val="24"/>
                <w:szCs w:val="24"/>
              </w:rPr>
              <w:t xml:space="preserve">Faculdade de Filosofia e Ciências Humanas da </w:t>
            </w:r>
            <w:r w:rsidRPr="00542C15">
              <w:rPr>
                <w:rFonts w:ascii="Times New Roman" w:eastAsia="+mn-ea" w:hAnsi="Times New Roman" w:cs="Times New Roman"/>
                <w:sz w:val="24"/>
                <w:szCs w:val="24"/>
              </w:rPr>
              <w:t>U</w:t>
            </w:r>
            <w:r w:rsidRPr="00542C15">
              <w:rPr>
                <w:rFonts w:ascii="Times New Roman" w:hAnsi="Times New Roman" w:cs="Times New Roman"/>
                <w:sz w:val="24"/>
                <w:szCs w:val="24"/>
              </w:rPr>
              <w:t>FMG.</w:t>
            </w:r>
          </w:p>
        </w:tc>
        <w:tc>
          <w:tcPr>
            <w:tcW w:w="1751" w:type="dxa"/>
            <w:tcBorders>
              <w:top w:val="single" w:sz="4" w:space="0" w:color="auto"/>
              <w:left w:val="nil"/>
              <w:bottom w:val="single" w:sz="4" w:space="0" w:color="auto"/>
              <w:right w:val="nil"/>
            </w:tcBorders>
            <w:hideMark/>
          </w:tcPr>
          <w:p w14:paraId="2015EB1D"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tc>
      </w:tr>
      <w:tr w:rsidR="00542C15" w:rsidRPr="00542C15" w14:paraId="6F65534E" w14:textId="77777777" w:rsidTr="003945E0">
        <w:tc>
          <w:tcPr>
            <w:tcW w:w="1384" w:type="dxa"/>
            <w:tcBorders>
              <w:top w:val="single" w:sz="4" w:space="0" w:color="auto"/>
              <w:left w:val="nil"/>
              <w:bottom w:val="single" w:sz="4" w:space="0" w:color="auto"/>
              <w:right w:val="nil"/>
            </w:tcBorders>
            <w:vAlign w:val="center"/>
            <w:hideMark/>
          </w:tcPr>
          <w:p w14:paraId="2DD4D717"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1972</w:t>
            </w:r>
          </w:p>
        </w:tc>
        <w:tc>
          <w:tcPr>
            <w:tcW w:w="5528" w:type="dxa"/>
            <w:tcBorders>
              <w:top w:val="single" w:sz="4" w:space="0" w:color="auto"/>
              <w:left w:val="nil"/>
              <w:bottom w:val="single" w:sz="4" w:space="0" w:color="auto"/>
              <w:right w:val="nil"/>
            </w:tcBorders>
            <w:hideMark/>
          </w:tcPr>
          <w:p w14:paraId="594C5283"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Vera Oter</w:t>
            </w:r>
            <w:r w:rsidRPr="00542C15">
              <w:rPr>
                <w:rFonts w:ascii="Times New Roman" w:hAnsi="Times New Roman" w:cs="Times New Roman"/>
                <w:sz w:val="24"/>
                <w:szCs w:val="24"/>
              </w:rPr>
              <w:t xml:space="preserve">o </w:t>
            </w:r>
            <w:r w:rsidRPr="00542C15">
              <w:rPr>
                <w:rFonts w:ascii="Times New Roman" w:eastAsia="+mn-ea" w:hAnsi="Times New Roman" w:cs="Times New Roman"/>
                <w:sz w:val="24"/>
                <w:szCs w:val="24"/>
              </w:rPr>
              <w:t>e Marlene Gonzale</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 xml:space="preserve">substituem </w:t>
            </w:r>
            <w:proofErr w:type="spellStart"/>
            <w:r w:rsidRPr="00542C15">
              <w:rPr>
                <w:rFonts w:ascii="Times New Roman" w:hAnsi="Times New Roman" w:cs="Times New Roman"/>
                <w:sz w:val="24"/>
                <w:szCs w:val="24"/>
              </w:rPr>
              <w:t>Ristum</w:t>
            </w:r>
            <w:proofErr w:type="spellEnd"/>
            <w:r w:rsidRPr="00542C15">
              <w:rPr>
                <w:rFonts w:ascii="Times New Roman" w:hAnsi="Times New Roman" w:cs="Times New Roman"/>
                <w:sz w:val="24"/>
                <w:szCs w:val="24"/>
              </w:rPr>
              <w:t xml:space="preserve"> e </w:t>
            </w:r>
            <w:proofErr w:type="spellStart"/>
            <w:r w:rsidRPr="00542C15">
              <w:rPr>
                <w:rFonts w:ascii="Times New Roman" w:hAnsi="Times New Roman" w:cs="Times New Roman"/>
                <w:sz w:val="24"/>
                <w:szCs w:val="24"/>
              </w:rPr>
              <w:t>Bonagamba</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em seu trabalho na UFMA</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0065E87" w14:textId="77A667DE"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2017</w:t>
            </w:r>
          </w:p>
        </w:tc>
      </w:tr>
      <w:tr w:rsidR="00542C15" w:rsidRPr="00542C15" w14:paraId="3ABC9180" w14:textId="77777777" w:rsidTr="003945E0">
        <w:tc>
          <w:tcPr>
            <w:tcW w:w="1384" w:type="dxa"/>
            <w:tcBorders>
              <w:top w:val="single" w:sz="4" w:space="0" w:color="auto"/>
              <w:left w:val="nil"/>
              <w:bottom w:val="single" w:sz="4" w:space="0" w:color="auto"/>
              <w:right w:val="nil"/>
            </w:tcBorders>
            <w:vAlign w:val="center"/>
            <w:hideMark/>
          </w:tcPr>
          <w:p w14:paraId="1D39D79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1973</w:t>
            </w:r>
          </w:p>
        </w:tc>
        <w:tc>
          <w:tcPr>
            <w:tcW w:w="5528" w:type="dxa"/>
            <w:tcBorders>
              <w:top w:val="single" w:sz="4" w:space="0" w:color="auto"/>
              <w:left w:val="nil"/>
              <w:bottom w:val="single" w:sz="4" w:space="0" w:color="auto"/>
              <w:right w:val="nil"/>
            </w:tcBorders>
            <w:hideMark/>
          </w:tcPr>
          <w:p w14:paraId="4F117AAD" w14:textId="095AB7CD"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Anamélia</w:t>
            </w:r>
            <w:proofErr w:type="spellEnd"/>
            <w:r w:rsidRPr="00542C15">
              <w:rPr>
                <w:rFonts w:ascii="Times New Roman" w:eastAsia="+mn-ea" w:hAnsi="Times New Roman" w:cs="Times New Roman"/>
                <w:sz w:val="24"/>
                <w:szCs w:val="24"/>
              </w:rPr>
              <w:t xml:space="preserve"> Araújo de Carvalh</w:t>
            </w:r>
            <w:r w:rsidRPr="00542C15">
              <w:rPr>
                <w:rFonts w:ascii="Times New Roman" w:hAnsi="Times New Roman" w:cs="Times New Roman"/>
                <w:sz w:val="24"/>
                <w:szCs w:val="24"/>
              </w:rPr>
              <w:t xml:space="preserve">o </w:t>
            </w:r>
            <w:r w:rsidRPr="00542C15">
              <w:rPr>
                <w:rFonts w:ascii="Times New Roman" w:eastAsia="+mn-ea" w:hAnsi="Times New Roman" w:cs="Times New Roman"/>
                <w:sz w:val="24"/>
                <w:szCs w:val="24"/>
              </w:rPr>
              <w:t>assum</w:t>
            </w:r>
            <w:r w:rsidRPr="00542C15">
              <w:rPr>
                <w:rFonts w:ascii="Times New Roman" w:hAnsi="Times New Roman" w:cs="Times New Roman"/>
                <w:sz w:val="24"/>
                <w:szCs w:val="24"/>
              </w:rPr>
              <w:t xml:space="preserve">e a coordenação do Laboratório </w:t>
            </w:r>
            <w:r w:rsidRPr="00542C15">
              <w:rPr>
                <w:rFonts w:ascii="Times New Roman" w:eastAsia="+mn-ea" w:hAnsi="Times New Roman" w:cs="Times New Roman"/>
                <w:sz w:val="24"/>
                <w:szCs w:val="24"/>
              </w:rPr>
              <w:t xml:space="preserve">e o ensino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 </w:t>
            </w:r>
            <w:r w:rsidRPr="00542C15">
              <w:rPr>
                <w:rFonts w:ascii="Times New Roman" w:hAnsi="Times New Roman" w:cs="Times New Roman"/>
                <w:sz w:val="24"/>
                <w:szCs w:val="24"/>
              </w:rPr>
              <w:t>Universidade Federal da Bahia (</w:t>
            </w:r>
            <w:r w:rsidRPr="00542C15">
              <w:rPr>
                <w:rFonts w:ascii="Times New Roman" w:eastAsia="+mn-ea" w:hAnsi="Times New Roman" w:cs="Times New Roman"/>
                <w:sz w:val="24"/>
                <w:szCs w:val="24"/>
              </w:rPr>
              <w:t>UFBA</w:t>
            </w:r>
            <w:r w:rsidRPr="00542C15">
              <w:rPr>
                <w:rFonts w:ascii="Times New Roman" w:hAnsi="Times New Roman" w:cs="Times New Roman"/>
                <w:sz w:val="24"/>
                <w:szCs w:val="24"/>
              </w:rPr>
              <w:t>), junto com algumas egressa</w:t>
            </w:r>
            <w:r w:rsidRPr="00542C15">
              <w:rPr>
                <w:rFonts w:ascii="Times New Roman" w:eastAsia="+mn-ea" w:hAnsi="Times New Roman" w:cs="Times New Roman"/>
                <w:sz w:val="24"/>
                <w:szCs w:val="24"/>
              </w:rPr>
              <w:t>s como Ana Cecília Sousa Bittencourt Basto</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Ana Helena Galvão, Márcia Miriam Gomes, dentre outr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 xml:space="preserve">s. Este grupo </w:t>
            </w:r>
            <w:r w:rsidRPr="00542C15">
              <w:rPr>
                <w:rFonts w:ascii="Times New Roman" w:hAnsi="Times New Roman" w:cs="Times New Roman"/>
                <w:sz w:val="24"/>
                <w:szCs w:val="24"/>
              </w:rPr>
              <w:t>é</w:t>
            </w:r>
            <w:r w:rsidRPr="00542C15">
              <w:rPr>
                <w:rFonts w:ascii="Times New Roman" w:eastAsia="+mn-ea" w:hAnsi="Times New Roman" w:cs="Times New Roman"/>
                <w:sz w:val="24"/>
                <w:szCs w:val="24"/>
              </w:rPr>
              <w:t xml:space="preserve"> o</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primeiro a exercer profissionalmente a terapia comportamental em </w:t>
            </w:r>
            <w:proofErr w:type="spellStart"/>
            <w:r w:rsidRPr="00542C15">
              <w:rPr>
                <w:rFonts w:ascii="Times New Roman" w:eastAsia="+mn-ea" w:hAnsi="Times New Roman" w:cs="Times New Roman"/>
                <w:sz w:val="24"/>
                <w:szCs w:val="24"/>
              </w:rPr>
              <w:t>Salvador-BA</w:t>
            </w:r>
            <w:proofErr w:type="spellEnd"/>
            <w:r w:rsidRPr="00542C15">
              <w:rPr>
                <w:rFonts w:ascii="Times New Roman" w:eastAsia="+mn-ea"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C9C141D" w14:textId="14A42183"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2017</w:t>
            </w:r>
          </w:p>
        </w:tc>
      </w:tr>
      <w:tr w:rsidR="00542C15" w:rsidRPr="00542C15" w14:paraId="468E6EDA" w14:textId="77777777" w:rsidTr="003945E0">
        <w:tc>
          <w:tcPr>
            <w:tcW w:w="1384" w:type="dxa"/>
            <w:tcBorders>
              <w:top w:val="single" w:sz="4" w:space="0" w:color="auto"/>
              <w:left w:val="nil"/>
              <w:bottom w:val="single" w:sz="4" w:space="0" w:color="auto"/>
              <w:right w:val="nil"/>
            </w:tcBorders>
            <w:vAlign w:val="center"/>
            <w:hideMark/>
          </w:tcPr>
          <w:p w14:paraId="6F26A3C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1974</w:t>
            </w:r>
          </w:p>
        </w:tc>
        <w:tc>
          <w:tcPr>
            <w:tcW w:w="5528" w:type="dxa"/>
            <w:tcBorders>
              <w:top w:val="single" w:sz="4" w:space="0" w:color="auto"/>
              <w:left w:val="nil"/>
              <w:bottom w:val="single" w:sz="4" w:space="0" w:color="auto"/>
              <w:right w:val="nil"/>
            </w:tcBorders>
            <w:hideMark/>
          </w:tcPr>
          <w:p w14:paraId="3866FA8A"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Adélia Teixeira é orientanda de Doutorado</w:t>
            </w:r>
            <w:r w:rsidRPr="00542C15">
              <w:rPr>
                <w:rFonts w:ascii="Times New Roman" w:eastAsia="+mn-ea" w:hAnsi="Times New Roman" w:cs="Times New Roman"/>
                <w:sz w:val="24"/>
                <w:szCs w:val="24"/>
              </w:rPr>
              <w:t xml:space="preserve"> de </w:t>
            </w:r>
            <w:proofErr w:type="spellStart"/>
            <w:r w:rsidRPr="00542C15">
              <w:rPr>
                <w:rFonts w:ascii="Times New Roman" w:eastAsia="+mn-ea" w:hAnsi="Times New Roman" w:cs="Times New Roman"/>
                <w:sz w:val="24"/>
                <w:szCs w:val="24"/>
              </w:rPr>
              <w:t>Bori</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na USP-SP</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1A65EC4"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tc>
      </w:tr>
      <w:tr w:rsidR="00542C15" w:rsidRPr="00542C15" w14:paraId="683ED689" w14:textId="77777777" w:rsidTr="003945E0">
        <w:tc>
          <w:tcPr>
            <w:tcW w:w="1384" w:type="dxa"/>
            <w:tcBorders>
              <w:top w:val="single" w:sz="4" w:space="0" w:color="auto"/>
              <w:left w:val="nil"/>
              <w:bottom w:val="single" w:sz="4" w:space="0" w:color="auto"/>
              <w:right w:val="nil"/>
            </w:tcBorders>
            <w:vAlign w:val="center"/>
            <w:hideMark/>
          </w:tcPr>
          <w:p w14:paraId="613F7F61"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1979</w:t>
            </w:r>
          </w:p>
        </w:tc>
        <w:tc>
          <w:tcPr>
            <w:tcW w:w="5528" w:type="dxa"/>
            <w:tcBorders>
              <w:top w:val="single" w:sz="4" w:space="0" w:color="auto"/>
              <w:left w:val="nil"/>
              <w:bottom w:val="single" w:sz="4" w:space="0" w:color="auto"/>
              <w:right w:val="nil"/>
            </w:tcBorders>
            <w:hideMark/>
          </w:tcPr>
          <w:p w14:paraId="5C069270" w14:textId="46812633"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Ana Lúcia </w:t>
            </w:r>
            <w:proofErr w:type="spellStart"/>
            <w:r w:rsidRPr="00542C15">
              <w:rPr>
                <w:rFonts w:ascii="Times New Roman" w:eastAsia="+mn-ea" w:hAnsi="Times New Roman" w:cs="Times New Roman"/>
                <w:sz w:val="24"/>
                <w:szCs w:val="24"/>
              </w:rPr>
              <w:t>Ulia</w:t>
            </w:r>
            <w:r w:rsidRPr="00542C15">
              <w:rPr>
                <w:rFonts w:ascii="Times New Roman" w:hAnsi="Times New Roman" w:cs="Times New Roman"/>
                <w:sz w:val="24"/>
                <w:szCs w:val="24"/>
              </w:rPr>
              <w:t>n</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formada pela Universidade de </w:t>
            </w:r>
            <w:proofErr w:type="gramStart"/>
            <w:r w:rsidRPr="00542C15">
              <w:rPr>
                <w:rFonts w:ascii="Times New Roman" w:eastAsia="+mn-ea" w:hAnsi="Times New Roman" w:cs="Times New Roman"/>
                <w:sz w:val="24"/>
                <w:szCs w:val="24"/>
              </w:rPr>
              <w:t>Londrina</w:t>
            </w:r>
            <w:r w:rsidRPr="00542C15">
              <w:rPr>
                <w:rFonts w:ascii="Times New Roman" w:hAnsi="Times New Roman" w:cs="Times New Roman"/>
                <w:sz w:val="24"/>
                <w:szCs w:val="24"/>
              </w:rPr>
              <w:t>(</w:t>
            </w:r>
            <w:proofErr w:type="gramEnd"/>
            <w:r w:rsidRPr="00542C15">
              <w:rPr>
                <w:rFonts w:ascii="Times New Roman" w:hAnsi="Times New Roman" w:cs="Times New Roman"/>
                <w:sz w:val="24"/>
                <w:szCs w:val="24"/>
              </w:rPr>
              <w:t>UEL</w:t>
            </w:r>
            <w:r w:rsidRPr="00542C15">
              <w:rPr>
                <w:rFonts w:ascii="Times New Roman" w:eastAsia="+mn-ea" w:hAnsi="Times New Roman" w:cs="Times New Roman"/>
                <w:sz w:val="24"/>
                <w:szCs w:val="24"/>
              </w:rPr>
              <w:t>) juntamente com Liana Sodr</w:t>
            </w:r>
            <w:r w:rsidRPr="00542C15">
              <w:rPr>
                <w:rFonts w:ascii="Times New Roman" w:hAnsi="Times New Roman" w:cs="Times New Roman"/>
                <w:sz w:val="24"/>
                <w:szCs w:val="24"/>
              </w:rPr>
              <w:t xml:space="preserve">é </w:t>
            </w:r>
            <w:r w:rsidRPr="00542C15">
              <w:rPr>
                <w:rFonts w:ascii="Times New Roman" w:eastAsia="+mn-ea" w:hAnsi="Times New Roman" w:cs="Times New Roman"/>
                <w:sz w:val="24"/>
                <w:szCs w:val="24"/>
              </w:rPr>
              <w:t xml:space="preserve">e </w:t>
            </w:r>
            <w:proofErr w:type="spellStart"/>
            <w:r w:rsidRPr="00542C15">
              <w:rPr>
                <w:rFonts w:ascii="Times New Roman" w:eastAsia="+mn-ea" w:hAnsi="Times New Roman" w:cs="Times New Roman"/>
                <w:sz w:val="24"/>
                <w:szCs w:val="24"/>
              </w:rPr>
              <w:t>Zorilda</w:t>
            </w:r>
            <w:proofErr w:type="spellEnd"/>
            <w:r w:rsidRPr="00542C15">
              <w:rPr>
                <w:rFonts w:ascii="Times New Roman" w:eastAsia="+mn-ea" w:hAnsi="Times New Roman" w:cs="Times New Roman"/>
                <w:sz w:val="24"/>
                <w:szCs w:val="24"/>
              </w:rPr>
              <w:t xml:space="preserve"> </w:t>
            </w:r>
            <w:proofErr w:type="spellStart"/>
            <w:r w:rsidRPr="00542C15">
              <w:rPr>
                <w:rFonts w:ascii="Times New Roman" w:eastAsia="+mn-ea" w:hAnsi="Times New Roman" w:cs="Times New Roman"/>
                <w:sz w:val="24"/>
                <w:szCs w:val="24"/>
              </w:rPr>
              <w:t>Goe</w:t>
            </w:r>
            <w:r w:rsidRPr="00542C15">
              <w:rPr>
                <w:rFonts w:ascii="Times New Roman" w:hAnsi="Times New Roman" w:cs="Times New Roman"/>
                <w:sz w:val="24"/>
                <w:szCs w:val="24"/>
              </w:rPr>
              <w:t>s</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integraram o grupo de ensino da disciplina de </w:t>
            </w:r>
            <w:r w:rsidR="007F6F87" w:rsidRPr="00542C15">
              <w:rPr>
                <w:rFonts w:ascii="Times New Roman" w:eastAsia="+mn-ea" w:hAnsi="Times New Roman" w:cs="Times New Roman"/>
                <w:sz w:val="24"/>
                <w:szCs w:val="24"/>
              </w:rPr>
              <w:lastRenderedPageBreak/>
              <w:t>Psicologia</w:t>
            </w:r>
            <w:r w:rsidRPr="00542C15">
              <w:rPr>
                <w:rFonts w:ascii="Times New Roman" w:eastAsia="+mn-ea" w:hAnsi="Times New Roman" w:cs="Times New Roman"/>
                <w:sz w:val="24"/>
                <w:szCs w:val="24"/>
              </w:rPr>
              <w:t xml:space="preserve"> Experimental da UFBA.</w:t>
            </w:r>
          </w:p>
        </w:tc>
        <w:tc>
          <w:tcPr>
            <w:tcW w:w="1751" w:type="dxa"/>
            <w:tcBorders>
              <w:top w:val="single" w:sz="4" w:space="0" w:color="auto"/>
              <w:left w:val="nil"/>
              <w:bottom w:val="single" w:sz="4" w:space="0" w:color="auto"/>
              <w:right w:val="nil"/>
            </w:tcBorders>
            <w:hideMark/>
          </w:tcPr>
          <w:p w14:paraId="032CC99A" w14:textId="5679AB0E"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lastRenderedPageBreak/>
              <w:t xml:space="preserve">Barbosa </w:t>
            </w:r>
            <w:r w:rsidR="00553ED7" w:rsidRPr="009904C6">
              <w:rPr>
                <w:rFonts w:ascii="Times New Roman" w:hAnsi="Times New Roman" w:cs="Times New Roman"/>
                <w:sz w:val="24"/>
                <w:szCs w:val="24"/>
              </w:rPr>
              <w:t>et al</w:t>
            </w:r>
            <w:r w:rsidR="00553ED7"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7D77FB9B" w14:textId="77777777" w:rsidTr="003945E0">
        <w:tc>
          <w:tcPr>
            <w:tcW w:w="1384" w:type="dxa"/>
            <w:tcBorders>
              <w:top w:val="single" w:sz="4" w:space="0" w:color="auto"/>
              <w:left w:val="nil"/>
              <w:bottom w:val="single" w:sz="4" w:space="0" w:color="auto"/>
              <w:right w:val="nil"/>
            </w:tcBorders>
            <w:vAlign w:val="center"/>
            <w:hideMark/>
          </w:tcPr>
          <w:p w14:paraId="4DB92B73"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1984</w:t>
            </w:r>
          </w:p>
        </w:tc>
        <w:tc>
          <w:tcPr>
            <w:tcW w:w="5528" w:type="dxa"/>
            <w:tcBorders>
              <w:top w:val="single" w:sz="4" w:space="0" w:color="auto"/>
              <w:left w:val="nil"/>
              <w:bottom w:val="single" w:sz="4" w:space="0" w:color="auto"/>
              <w:right w:val="nil"/>
            </w:tcBorders>
            <w:hideMark/>
          </w:tcPr>
          <w:p w14:paraId="53C4B7EA" w14:textId="1A0DF10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Ana Lúcia </w:t>
            </w:r>
            <w:proofErr w:type="spellStart"/>
            <w:r w:rsidRPr="00542C15">
              <w:rPr>
                <w:rFonts w:ascii="Times New Roman" w:hAnsi="Times New Roman" w:cs="Times New Roman"/>
                <w:sz w:val="24"/>
                <w:szCs w:val="24"/>
              </w:rPr>
              <w:t>Ulian</w:t>
            </w:r>
            <w:proofErr w:type="spellEnd"/>
            <w:r w:rsidRPr="00542C15">
              <w:rPr>
                <w:rFonts w:ascii="Times New Roman" w:hAnsi="Times New Roman" w:cs="Times New Roman"/>
                <w:sz w:val="24"/>
                <w:szCs w:val="24"/>
              </w:rPr>
              <w:t xml:space="preserve"> assume a coordenação do L</w:t>
            </w:r>
            <w:r w:rsidRPr="00542C15">
              <w:rPr>
                <w:rFonts w:ascii="Times New Roman" w:eastAsia="+mn-ea" w:hAnsi="Times New Roman" w:cs="Times New Roman"/>
                <w:sz w:val="24"/>
                <w:szCs w:val="24"/>
              </w:rPr>
              <w:t xml:space="preserve">aboratório e as disciplinas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1 e 2</w:t>
            </w:r>
            <w:r w:rsidRPr="00542C15">
              <w:rPr>
                <w:rFonts w:ascii="Times New Roman" w:hAnsi="Times New Roman" w:cs="Times New Roman"/>
                <w:sz w:val="24"/>
                <w:szCs w:val="24"/>
              </w:rPr>
              <w:t xml:space="preserve"> da UFBA</w:t>
            </w:r>
            <w:r w:rsidRPr="00542C15">
              <w:rPr>
                <w:rFonts w:ascii="Times New Roman" w:eastAsia="+mn-ea" w:hAnsi="Times New Roman" w:cs="Times New Roman"/>
                <w:sz w:val="24"/>
                <w:szCs w:val="24"/>
              </w:rPr>
              <w:t xml:space="preserve"> (trabalhos que reveza com outro professor). Estas disciplinas propunham</w:t>
            </w:r>
            <w:r w:rsidR="00014AD3" w:rsidRPr="00542C15">
              <w:rPr>
                <w:rFonts w:ascii="Times New Roman" w:eastAsia="+mn-ea" w:hAnsi="Times New Roman" w:cs="Times New Roman"/>
                <w:sz w:val="24"/>
                <w:szCs w:val="24"/>
              </w:rPr>
              <w:t xml:space="preserve"> um</w:t>
            </w:r>
            <w:r w:rsidRPr="00542C15">
              <w:rPr>
                <w:rFonts w:ascii="Times New Roman" w:eastAsia="+mn-ea" w:hAnsi="Times New Roman" w:cs="Times New Roman"/>
                <w:sz w:val="24"/>
                <w:szCs w:val="24"/>
              </w:rPr>
              <w:t xml:space="preserve"> programa que </w:t>
            </w:r>
            <w:r w:rsidR="00014AD3" w:rsidRPr="00542C15">
              <w:rPr>
                <w:rFonts w:ascii="Times New Roman" w:eastAsia="+mn-ea" w:hAnsi="Times New Roman" w:cs="Times New Roman"/>
                <w:sz w:val="24"/>
                <w:szCs w:val="24"/>
              </w:rPr>
              <w:t>se utilizava</w:t>
            </w:r>
            <w:r w:rsidRPr="00542C15">
              <w:rPr>
                <w:rFonts w:ascii="Times New Roman" w:hAnsi="Times New Roman" w:cs="Times New Roman"/>
                <w:sz w:val="24"/>
                <w:szCs w:val="24"/>
              </w:rPr>
              <w:t xml:space="preserve"> </w:t>
            </w:r>
            <w:r w:rsidR="00014AD3" w:rsidRPr="00542C15">
              <w:rPr>
                <w:rFonts w:ascii="Times New Roman" w:hAnsi="Times New Roman" w:cs="Times New Roman"/>
                <w:sz w:val="24"/>
                <w:szCs w:val="24"/>
              </w:rPr>
              <w:t xml:space="preserve">de </w:t>
            </w:r>
            <w:r w:rsidRPr="00542C15">
              <w:rPr>
                <w:rFonts w:ascii="Times New Roman" w:hAnsi="Times New Roman" w:cs="Times New Roman"/>
                <w:sz w:val="24"/>
                <w:szCs w:val="24"/>
              </w:rPr>
              <w:t>artigos com conteúdo clí</w:t>
            </w:r>
            <w:r w:rsidRPr="00542C15">
              <w:rPr>
                <w:rFonts w:ascii="Times New Roman" w:eastAsia="+mn-ea" w:hAnsi="Times New Roman" w:cs="Times New Roman"/>
                <w:sz w:val="24"/>
                <w:szCs w:val="24"/>
              </w:rPr>
              <w:t>nico e metodologia</w:t>
            </w:r>
            <w:r w:rsidRPr="00542C15">
              <w:rPr>
                <w:rFonts w:ascii="Times New Roman" w:hAnsi="Times New Roman" w:cs="Times New Roman"/>
                <w:sz w:val="24"/>
                <w:szCs w:val="24"/>
              </w:rPr>
              <w:t xml:space="preserve"> experimental. Posteriormente fa</w:t>
            </w:r>
            <w:r w:rsidRPr="00542C15">
              <w:rPr>
                <w:rFonts w:ascii="Times New Roman" w:eastAsia="+mn-ea" w:hAnsi="Times New Roman" w:cs="Times New Roman"/>
                <w:sz w:val="24"/>
                <w:szCs w:val="24"/>
              </w:rPr>
              <w:t>z part</w:t>
            </w:r>
            <w:r w:rsidRPr="00542C15">
              <w:rPr>
                <w:rFonts w:ascii="Times New Roman" w:hAnsi="Times New Roman" w:cs="Times New Roman"/>
                <w:sz w:val="24"/>
                <w:szCs w:val="24"/>
              </w:rPr>
              <w:t>e do quadro de supervisores do Estágio em C</w:t>
            </w:r>
            <w:r w:rsidRPr="00542C15">
              <w:rPr>
                <w:rFonts w:ascii="Times New Roman" w:eastAsia="+mn-ea" w:hAnsi="Times New Roman" w:cs="Times New Roman"/>
                <w:sz w:val="24"/>
                <w:szCs w:val="24"/>
              </w:rPr>
              <w:t xml:space="preserve">línica da mesma universidade. </w:t>
            </w:r>
          </w:p>
          <w:p w14:paraId="3CD05D61" w14:textId="626D1C7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É fundado o segundo curso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na Universidade de Fortaleza (UNIFOR). As d</w:t>
            </w:r>
            <w:r w:rsidRPr="00542C15">
              <w:rPr>
                <w:rFonts w:ascii="Times New Roman" w:eastAsia="+mn-ea" w:hAnsi="Times New Roman" w:cs="Times New Roman"/>
                <w:sz w:val="24"/>
                <w:szCs w:val="24"/>
              </w:rPr>
              <w:t xml:space="preserve">isciplinas de AC </w:t>
            </w:r>
            <w:r w:rsidRPr="00542C15">
              <w:rPr>
                <w:rFonts w:ascii="Times New Roman" w:hAnsi="Times New Roman" w:cs="Times New Roman"/>
                <w:sz w:val="24"/>
                <w:szCs w:val="24"/>
              </w:rPr>
              <w:t xml:space="preserve">são </w:t>
            </w:r>
            <w:r w:rsidRPr="00542C15">
              <w:rPr>
                <w:rFonts w:ascii="Times New Roman" w:eastAsia="+mn-ea" w:hAnsi="Times New Roman" w:cs="Times New Roman"/>
                <w:sz w:val="24"/>
                <w:szCs w:val="24"/>
              </w:rPr>
              <w:t>ministradas pela Pr</w:t>
            </w:r>
            <w:r w:rsidRPr="00542C15">
              <w:rPr>
                <w:rFonts w:ascii="Times New Roman" w:hAnsi="Times New Roman" w:cs="Times New Roman"/>
                <w:sz w:val="24"/>
                <w:szCs w:val="24"/>
              </w:rPr>
              <w:t xml:space="preserve">ofa. </w:t>
            </w:r>
            <w:proofErr w:type="spellStart"/>
            <w:r w:rsidRPr="00542C15">
              <w:rPr>
                <w:rFonts w:ascii="Times New Roman" w:hAnsi="Times New Roman" w:cs="Times New Roman"/>
                <w:sz w:val="24"/>
                <w:szCs w:val="24"/>
              </w:rPr>
              <w:t>Luzidéia</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ex-aluna da</w:t>
            </w:r>
            <w:r w:rsidRPr="00542C15">
              <w:rPr>
                <w:rFonts w:ascii="Times New Roman" w:hAnsi="Times New Roman" w:cs="Times New Roman"/>
                <w:sz w:val="24"/>
                <w:szCs w:val="24"/>
              </w:rPr>
              <w:t xml:space="preserve"> Universidade Federal do Ceará</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(UFC).</w:t>
            </w:r>
          </w:p>
        </w:tc>
        <w:tc>
          <w:tcPr>
            <w:tcW w:w="1751" w:type="dxa"/>
            <w:tcBorders>
              <w:top w:val="single" w:sz="4" w:space="0" w:color="auto"/>
              <w:left w:val="nil"/>
              <w:bottom w:val="single" w:sz="4" w:space="0" w:color="auto"/>
              <w:right w:val="nil"/>
            </w:tcBorders>
            <w:hideMark/>
          </w:tcPr>
          <w:p w14:paraId="209B361F" w14:textId="554FB4EF"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5ECAC2BE" w14:textId="77777777" w:rsidTr="003945E0">
        <w:tc>
          <w:tcPr>
            <w:tcW w:w="1384" w:type="dxa"/>
            <w:tcBorders>
              <w:top w:val="single" w:sz="4" w:space="0" w:color="auto"/>
              <w:left w:val="nil"/>
              <w:bottom w:val="single" w:sz="4" w:space="0" w:color="auto"/>
              <w:right w:val="nil"/>
            </w:tcBorders>
            <w:vAlign w:val="center"/>
            <w:hideMark/>
          </w:tcPr>
          <w:p w14:paraId="7EFC59E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1985</w:t>
            </w:r>
          </w:p>
        </w:tc>
        <w:tc>
          <w:tcPr>
            <w:tcW w:w="5528" w:type="dxa"/>
            <w:tcBorders>
              <w:top w:val="single" w:sz="4" w:space="0" w:color="auto"/>
              <w:left w:val="nil"/>
              <w:bottom w:val="single" w:sz="4" w:space="0" w:color="auto"/>
              <w:right w:val="nil"/>
            </w:tcBorders>
            <w:hideMark/>
          </w:tcPr>
          <w:p w14:paraId="3212B33D"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A </w:t>
            </w:r>
            <w:r w:rsidRPr="00542C15">
              <w:rPr>
                <w:rFonts w:ascii="Times New Roman" w:eastAsia="+mn-ea" w:hAnsi="Times New Roman" w:cs="Times New Roman"/>
                <w:sz w:val="24"/>
                <w:szCs w:val="24"/>
              </w:rPr>
              <w:t xml:space="preserve">Profa. Sandra Eli </w:t>
            </w:r>
            <w:proofErr w:type="spellStart"/>
            <w:r w:rsidRPr="00542C15">
              <w:rPr>
                <w:rFonts w:ascii="Times New Roman" w:eastAsia="+mn-ea" w:hAnsi="Times New Roman" w:cs="Times New Roman"/>
                <w:sz w:val="24"/>
                <w:szCs w:val="24"/>
              </w:rPr>
              <w:t>Bachiega</w:t>
            </w:r>
            <w:proofErr w:type="spellEnd"/>
            <w:r w:rsidRPr="00542C15">
              <w:rPr>
                <w:rFonts w:ascii="Times New Roman" w:hAnsi="Times New Roman" w:cs="Times New Roman"/>
                <w:sz w:val="24"/>
                <w:szCs w:val="24"/>
              </w:rPr>
              <w:t xml:space="preserve"> é contratada pela UFC e se torna r</w:t>
            </w:r>
            <w:r w:rsidRPr="00542C15">
              <w:rPr>
                <w:rFonts w:ascii="Times New Roman" w:eastAsia="+mn-ea" w:hAnsi="Times New Roman" w:cs="Times New Roman"/>
                <w:sz w:val="24"/>
                <w:szCs w:val="24"/>
              </w:rPr>
              <w:t>esponsável por supervisões na área clínica utilizando terapia comportamental</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1272F26C" w14:textId="6DDD1BA0"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00553ED7"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bl>
    <w:p w14:paraId="2B6DC030" w14:textId="77777777" w:rsidR="003945E0" w:rsidRPr="00542C15" w:rsidRDefault="003945E0" w:rsidP="005E2D45">
      <w:pPr>
        <w:spacing w:line="480" w:lineRule="auto"/>
        <w:rPr>
          <w:rFonts w:ascii="Times New Roman" w:hAnsi="Times New Roman" w:cs="Times New Roman"/>
          <w:sz w:val="24"/>
          <w:szCs w:val="24"/>
        </w:rPr>
      </w:pPr>
    </w:p>
    <w:p w14:paraId="2C72C549" w14:textId="77777777" w:rsidR="003945E0" w:rsidRPr="00542C15" w:rsidRDefault="003945E0" w:rsidP="00573736">
      <w:pPr>
        <w:spacing w:line="480" w:lineRule="auto"/>
        <w:rPr>
          <w:rFonts w:ascii="Times New Roman" w:hAnsi="Times New Roman" w:cs="Times New Roman"/>
          <w:b/>
          <w:sz w:val="24"/>
          <w:szCs w:val="24"/>
        </w:rPr>
      </w:pPr>
      <w:r w:rsidRPr="00542C15">
        <w:rPr>
          <w:rFonts w:ascii="Times New Roman" w:hAnsi="Times New Roman" w:cs="Times New Roman"/>
          <w:b/>
          <w:sz w:val="24"/>
          <w:szCs w:val="24"/>
        </w:rPr>
        <w:t>Considerações finais</w:t>
      </w:r>
    </w:p>
    <w:p w14:paraId="4A073ED0" w14:textId="6F5EB841"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e o silenciamento das mulheres no contexto científico têm sido mostrados em diversos estudos das áreas de </w:t>
      </w:r>
      <w:r w:rsidR="008E7993" w:rsidRPr="00542C15">
        <w:rPr>
          <w:rFonts w:ascii="Times New Roman" w:hAnsi="Times New Roman" w:cs="Times New Roman"/>
          <w:sz w:val="24"/>
          <w:szCs w:val="24"/>
        </w:rPr>
        <w:t>S</w:t>
      </w:r>
      <w:r w:rsidRPr="00542C15">
        <w:rPr>
          <w:rFonts w:ascii="Times New Roman" w:hAnsi="Times New Roman" w:cs="Times New Roman"/>
          <w:sz w:val="24"/>
          <w:szCs w:val="24"/>
        </w:rPr>
        <w:t xml:space="preserve">ociologia, </w:t>
      </w:r>
      <w:r w:rsidR="008E7993" w:rsidRPr="00542C15">
        <w:rPr>
          <w:rFonts w:ascii="Times New Roman" w:hAnsi="Times New Roman" w:cs="Times New Roman"/>
          <w:sz w:val="24"/>
          <w:szCs w:val="24"/>
        </w:rPr>
        <w:t>A</w:t>
      </w:r>
      <w:r w:rsidRPr="00542C15">
        <w:rPr>
          <w:rFonts w:ascii="Times New Roman" w:hAnsi="Times New Roman" w:cs="Times New Roman"/>
          <w:sz w:val="24"/>
          <w:szCs w:val="24"/>
        </w:rPr>
        <w:t xml:space="preserve">ntropologia e </w:t>
      </w:r>
      <w:r w:rsidR="008E7993" w:rsidRPr="00542C15">
        <w:rPr>
          <w:rFonts w:ascii="Times New Roman" w:hAnsi="Times New Roman" w:cs="Times New Roman"/>
          <w:sz w:val="24"/>
          <w:szCs w:val="24"/>
        </w:rPr>
        <w:t>H</w:t>
      </w:r>
      <w:r w:rsidRPr="00542C15">
        <w:rPr>
          <w:rFonts w:ascii="Times New Roman" w:hAnsi="Times New Roman" w:cs="Times New Roman"/>
          <w:sz w:val="24"/>
          <w:szCs w:val="24"/>
        </w:rPr>
        <w:t xml:space="preserve">istória, desde o impedimento inicial da participação feminina nas </w:t>
      </w:r>
      <w:r w:rsidR="008E7993" w:rsidRPr="00542C15">
        <w:rPr>
          <w:rFonts w:ascii="Times New Roman" w:hAnsi="Times New Roman" w:cs="Times New Roman"/>
          <w:sz w:val="24"/>
          <w:szCs w:val="24"/>
        </w:rPr>
        <w:t>u</w:t>
      </w:r>
      <w:r w:rsidRPr="00542C15">
        <w:rPr>
          <w:rFonts w:ascii="Times New Roman" w:hAnsi="Times New Roman" w:cs="Times New Roman"/>
          <w:sz w:val="24"/>
          <w:szCs w:val="24"/>
        </w:rPr>
        <w:t>niversidades, até o completo apagamento d</w:t>
      </w:r>
      <w:r w:rsidR="0004631C" w:rsidRPr="00542C15">
        <w:rPr>
          <w:rFonts w:ascii="Times New Roman" w:hAnsi="Times New Roman" w:cs="Times New Roman"/>
          <w:sz w:val="24"/>
          <w:szCs w:val="24"/>
        </w:rPr>
        <w:t>as</w:t>
      </w:r>
      <w:r w:rsidRPr="00542C15">
        <w:rPr>
          <w:rFonts w:ascii="Times New Roman" w:hAnsi="Times New Roman" w:cs="Times New Roman"/>
          <w:sz w:val="24"/>
          <w:szCs w:val="24"/>
        </w:rPr>
        <w:t xml:space="preserve"> cientistas responsáveis por descobertas críticas para a evolução científica em seus campos. Na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de modo geral, e na AC em particular</w:t>
      </w:r>
      <w:r w:rsidR="0004631C" w:rsidRPr="00542C15">
        <w:rPr>
          <w:rFonts w:ascii="Times New Roman" w:hAnsi="Times New Roman" w:cs="Times New Roman"/>
          <w:sz w:val="24"/>
          <w:szCs w:val="24"/>
        </w:rPr>
        <w:t>,</w:t>
      </w:r>
      <w:r w:rsidRPr="00542C15">
        <w:rPr>
          <w:rFonts w:ascii="Times New Roman" w:hAnsi="Times New Roman" w:cs="Times New Roman"/>
          <w:sz w:val="24"/>
          <w:szCs w:val="24"/>
        </w:rPr>
        <w:t xml:space="preserve"> esse cenário não é diferente, porém a AC tem progressivamente reparado essa desigualdade histórica reconhecendo aos poucos o papel das mulheres pioneiras da área na fundação </w:t>
      </w:r>
      <w:r w:rsidRPr="00542C15">
        <w:rPr>
          <w:rFonts w:ascii="Times New Roman" w:hAnsi="Times New Roman" w:cs="Times New Roman"/>
          <w:sz w:val="24"/>
          <w:szCs w:val="24"/>
        </w:rPr>
        <w:lastRenderedPageBreak/>
        <w:t xml:space="preserve">da ciência e da prestação de serviços em AC no país, muito por iniciativa das próprias pesquisadoras, como este estudo atesta. </w:t>
      </w:r>
    </w:p>
    <w:p w14:paraId="13017B5F" w14:textId="59153008"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Para uma melhor compreensão das variáveis históricas e </w:t>
      </w:r>
      <w:r w:rsidR="003A1FA0" w:rsidRPr="00542C15">
        <w:rPr>
          <w:rFonts w:ascii="Times New Roman" w:hAnsi="Times New Roman" w:cs="Times New Roman"/>
          <w:sz w:val="24"/>
          <w:szCs w:val="24"/>
        </w:rPr>
        <w:t>sociais</w:t>
      </w:r>
      <w:r w:rsidRPr="00542C15">
        <w:rPr>
          <w:rFonts w:ascii="Times New Roman" w:hAnsi="Times New Roman" w:cs="Times New Roman"/>
          <w:sz w:val="24"/>
          <w:szCs w:val="24"/>
        </w:rPr>
        <w:t xml:space="preserve"> implicadas nas práticas</w:t>
      </w:r>
      <w:r w:rsidR="00D82F03" w:rsidRPr="00542C15">
        <w:rPr>
          <w:rFonts w:ascii="Times New Roman" w:hAnsi="Times New Roman" w:cs="Times New Roman"/>
          <w:sz w:val="24"/>
          <w:szCs w:val="24"/>
        </w:rPr>
        <w:t xml:space="preserve"> culturais</w:t>
      </w:r>
      <w:r w:rsidRPr="00542C15">
        <w:rPr>
          <w:rFonts w:ascii="Times New Roman" w:hAnsi="Times New Roman" w:cs="Times New Roman"/>
          <w:sz w:val="24"/>
          <w:szCs w:val="24"/>
        </w:rPr>
        <w:t xml:space="preserve"> de silenciamento 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das mulheres na sociedade e na ciência é preciso que tenhamos informações mais precisas sobre a presença e a participação feminina, com dados demográficos específicos sobre o número de mulheres nas associações da área, sua participação nos congressos, nas publicações e nos vários campos de aplicação da AC. </w:t>
      </w:r>
      <w:proofErr w:type="spellStart"/>
      <w:r w:rsidRPr="00542C15">
        <w:rPr>
          <w:rFonts w:ascii="Times New Roman" w:hAnsi="Times New Roman" w:cs="Times New Roman"/>
          <w:sz w:val="24"/>
          <w:szCs w:val="24"/>
        </w:rPr>
        <w:t>McSweeney</w:t>
      </w:r>
      <w:proofErr w:type="spellEnd"/>
      <w:r w:rsidRPr="00542C15">
        <w:rPr>
          <w:rFonts w:ascii="Times New Roman" w:hAnsi="Times New Roman" w:cs="Times New Roman"/>
          <w:sz w:val="24"/>
          <w:szCs w:val="24"/>
        </w:rPr>
        <w:t xml:space="preserve">, </w:t>
      </w:r>
      <w:proofErr w:type="spellStart"/>
      <w:r w:rsidRPr="00542C15">
        <w:rPr>
          <w:rFonts w:ascii="Times New Roman" w:hAnsi="Times New Roman" w:cs="Times New Roman"/>
          <w:sz w:val="24"/>
          <w:szCs w:val="24"/>
        </w:rPr>
        <w:t>Donahoe</w:t>
      </w:r>
      <w:proofErr w:type="spellEnd"/>
      <w:r w:rsidRPr="00542C15">
        <w:rPr>
          <w:rFonts w:ascii="Times New Roman" w:hAnsi="Times New Roman" w:cs="Times New Roman"/>
          <w:sz w:val="24"/>
          <w:szCs w:val="24"/>
        </w:rPr>
        <w:t xml:space="preserve"> e </w:t>
      </w:r>
      <w:proofErr w:type="spellStart"/>
      <w:r w:rsidRPr="00542C15">
        <w:rPr>
          <w:rFonts w:ascii="Times New Roman" w:hAnsi="Times New Roman" w:cs="Times New Roman"/>
          <w:sz w:val="24"/>
          <w:szCs w:val="24"/>
        </w:rPr>
        <w:t>Swindell</w:t>
      </w:r>
      <w:proofErr w:type="spellEnd"/>
      <w:r w:rsidRPr="00542C15">
        <w:rPr>
          <w:rFonts w:ascii="Times New Roman" w:hAnsi="Times New Roman" w:cs="Times New Roman"/>
          <w:sz w:val="24"/>
          <w:szCs w:val="24"/>
        </w:rPr>
        <w:t xml:space="preserve"> (2000) sugerem a aplicação e acompanhamento de estatísticas formais sobre a participação de mulheres e minorias na AC como uma das estratégias para buscar a equidade da produção e do acesso à academia. Dessa forma</w:t>
      </w:r>
      <w:r w:rsidR="003A1FA0" w:rsidRPr="00542C15">
        <w:rPr>
          <w:rFonts w:ascii="Times New Roman" w:hAnsi="Times New Roman" w:cs="Times New Roman"/>
          <w:sz w:val="24"/>
          <w:szCs w:val="24"/>
        </w:rPr>
        <w:t>,</w:t>
      </w:r>
      <w:r w:rsidRPr="00542C15">
        <w:rPr>
          <w:rFonts w:ascii="Times New Roman" w:hAnsi="Times New Roman" w:cs="Times New Roman"/>
          <w:sz w:val="24"/>
          <w:szCs w:val="24"/>
        </w:rPr>
        <w:t xml:space="preserve"> teremos um quadro mais preciso da situação de desigualdade entre os gêneros dentro da área, primeiro passo para a proposição de intervenções para modificar os sistemas de opressão de gênero. E, assim como </w:t>
      </w:r>
      <w:proofErr w:type="spellStart"/>
      <w:r w:rsidRPr="00542C15">
        <w:rPr>
          <w:rFonts w:ascii="Times New Roman" w:hAnsi="Times New Roman" w:cs="Times New Roman"/>
          <w:sz w:val="24"/>
          <w:szCs w:val="24"/>
        </w:rPr>
        <w:t>Nosik</w:t>
      </w:r>
      <w:proofErr w:type="spellEnd"/>
      <w:r w:rsidRPr="00542C15">
        <w:rPr>
          <w:rFonts w:ascii="Times New Roman" w:hAnsi="Times New Roman" w:cs="Times New Roman"/>
          <w:sz w:val="24"/>
          <w:szCs w:val="24"/>
        </w:rPr>
        <w:t xml:space="preserve"> (2018), encorajamos as futuras pesquisadoras e os futuros pesquisadores a continuar investigando as variáveis ambientais e práticas culturais de desigual</w:t>
      </w:r>
      <w:r w:rsidR="003A1FA0" w:rsidRPr="00542C15">
        <w:rPr>
          <w:rFonts w:ascii="Times New Roman" w:hAnsi="Times New Roman" w:cs="Times New Roman"/>
          <w:sz w:val="24"/>
          <w:szCs w:val="24"/>
        </w:rPr>
        <w:t>dade de gênero e seus impactos,</w:t>
      </w:r>
      <w:r w:rsidRPr="00542C15">
        <w:rPr>
          <w:rFonts w:ascii="Times New Roman" w:hAnsi="Times New Roman" w:cs="Times New Roman"/>
          <w:sz w:val="24"/>
          <w:szCs w:val="24"/>
        </w:rPr>
        <w:t xml:space="preserve"> em prol de uma ciência analítico-comportamental mais igualitária.</w:t>
      </w:r>
    </w:p>
    <w:p w14:paraId="623C1690" w14:textId="2D3EABFE" w:rsidR="00CB1D40" w:rsidRPr="00542C15" w:rsidRDefault="003945E0" w:rsidP="00CB1D40">
      <w:pPr>
        <w:spacing w:line="480" w:lineRule="auto"/>
        <w:ind w:firstLine="709"/>
        <w:rPr>
          <w:rFonts w:ascii="Times New Roman" w:eastAsia="Times New Roman" w:hAnsi="Times New Roman" w:cs="Times New Roman"/>
          <w:sz w:val="24"/>
          <w:szCs w:val="24"/>
        </w:rPr>
      </w:pPr>
      <w:r w:rsidRPr="00542C15">
        <w:rPr>
          <w:rFonts w:ascii="Times New Roman" w:hAnsi="Times New Roman" w:cs="Times New Roman"/>
          <w:sz w:val="24"/>
          <w:szCs w:val="24"/>
        </w:rPr>
        <w:t xml:space="preserve">Por fim, uma observação deve ser feita a respeito do conceito de </w:t>
      </w:r>
      <w:r w:rsidRPr="00542C15">
        <w:rPr>
          <w:rFonts w:ascii="Times New Roman" w:hAnsi="Times New Roman" w:cs="Times New Roman"/>
          <w:i/>
          <w:sz w:val="24"/>
          <w:szCs w:val="24"/>
        </w:rPr>
        <w:t>mulher</w:t>
      </w:r>
      <w:r w:rsidRPr="00542C15">
        <w:rPr>
          <w:rFonts w:ascii="Times New Roman" w:hAnsi="Times New Roman" w:cs="Times New Roman"/>
          <w:sz w:val="24"/>
          <w:szCs w:val="24"/>
        </w:rPr>
        <w:t xml:space="preserve"> utilizado neste estudo: partimos do princípio da distinção de categorias de gênero (feminino e masculino) socialmente construídas, de acordo com teóricas feministas como Rubin (1975) e Lerner (1986), e analistas do comportamento feministas como Ruiz (2003)</w:t>
      </w:r>
      <w:r w:rsidRPr="00542C15">
        <w:rPr>
          <w:rStyle w:val="Refdenotaderodap"/>
          <w:rFonts w:ascii="Times New Roman" w:hAnsi="Times New Roman" w:cs="Times New Roman"/>
          <w:sz w:val="24"/>
          <w:szCs w:val="24"/>
        </w:rPr>
        <w:footnoteReference w:id="5"/>
      </w:r>
      <w:r w:rsidRPr="00542C15">
        <w:rPr>
          <w:rFonts w:ascii="Times New Roman" w:hAnsi="Times New Roman" w:cs="Times New Roman"/>
          <w:sz w:val="24"/>
          <w:szCs w:val="24"/>
        </w:rPr>
        <w:t>. Entretanto</w:t>
      </w:r>
      <w:r w:rsidR="003A1FA0" w:rsidRPr="00542C15">
        <w:rPr>
          <w:rFonts w:ascii="Times New Roman" w:hAnsi="Times New Roman" w:cs="Times New Roman"/>
          <w:sz w:val="24"/>
          <w:szCs w:val="24"/>
        </w:rPr>
        <w:t>,</w:t>
      </w:r>
      <w:r w:rsidRPr="00542C15">
        <w:rPr>
          <w:rFonts w:ascii="Times New Roman" w:hAnsi="Times New Roman" w:cs="Times New Roman"/>
          <w:sz w:val="24"/>
          <w:szCs w:val="24"/>
        </w:rPr>
        <w:t xml:space="preserve"> é importante levar em consideração que a categoria </w:t>
      </w:r>
      <w:r w:rsidRPr="00542C15">
        <w:rPr>
          <w:rFonts w:ascii="Times New Roman" w:hAnsi="Times New Roman" w:cs="Times New Roman"/>
          <w:i/>
          <w:sz w:val="24"/>
          <w:szCs w:val="24"/>
        </w:rPr>
        <w:t>mulher</w:t>
      </w:r>
      <w:r w:rsidRPr="00542C15">
        <w:rPr>
          <w:rFonts w:ascii="Times New Roman" w:hAnsi="Times New Roman" w:cs="Times New Roman"/>
          <w:sz w:val="24"/>
          <w:szCs w:val="24"/>
        </w:rPr>
        <w:t xml:space="preserve"> não é única e sim múltipla (Esmeraldo, </w:t>
      </w:r>
      <w:bookmarkStart w:id="0" w:name="_GoBack"/>
      <w:r w:rsidRPr="00542C15">
        <w:rPr>
          <w:rFonts w:ascii="Times New Roman" w:hAnsi="Times New Roman" w:cs="Times New Roman"/>
          <w:sz w:val="24"/>
          <w:szCs w:val="24"/>
        </w:rPr>
        <w:t>2006</w:t>
      </w:r>
      <w:bookmarkEnd w:id="0"/>
      <w:r w:rsidRPr="00542C15">
        <w:rPr>
          <w:rFonts w:ascii="Times New Roman" w:hAnsi="Times New Roman" w:cs="Times New Roman"/>
          <w:sz w:val="24"/>
          <w:szCs w:val="24"/>
        </w:rPr>
        <w:t>). Variáveis como raça, orientação</w:t>
      </w:r>
      <w:r w:rsidR="00905A80" w:rsidRPr="00542C15">
        <w:rPr>
          <w:rFonts w:ascii="Times New Roman" w:hAnsi="Times New Roman" w:cs="Times New Roman"/>
          <w:sz w:val="24"/>
          <w:szCs w:val="24"/>
        </w:rPr>
        <w:t xml:space="preserve"> sexual</w:t>
      </w:r>
      <w:r w:rsidR="00594575" w:rsidRPr="00542C15">
        <w:rPr>
          <w:rFonts w:ascii="Times New Roman" w:hAnsi="Times New Roman" w:cs="Times New Roman"/>
          <w:sz w:val="24"/>
          <w:szCs w:val="24"/>
        </w:rPr>
        <w:t>,</w:t>
      </w:r>
      <w:r w:rsidR="000A6683" w:rsidRPr="00542C15">
        <w:rPr>
          <w:rFonts w:ascii="Times New Roman" w:hAnsi="Times New Roman" w:cs="Times New Roman"/>
          <w:sz w:val="24"/>
          <w:szCs w:val="24"/>
        </w:rPr>
        <w:t xml:space="preserve"> </w:t>
      </w:r>
      <w:r w:rsidR="000A6683" w:rsidRPr="00542C15">
        <w:rPr>
          <w:rFonts w:ascii="Times New Roman" w:hAnsi="Times New Roman" w:cs="Times New Roman"/>
          <w:sz w:val="24"/>
          <w:szCs w:val="24"/>
        </w:rPr>
        <w:lastRenderedPageBreak/>
        <w:t xml:space="preserve">identidade </w:t>
      </w:r>
      <w:r w:rsidR="00905A80" w:rsidRPr="00542C15">
        <w:rPr>
          <w:rFonts w:ascii="Times New Roman" w:hAnsi="Times New Roman" w:cs="Times New Roman"/>
          <w:sz w:val="24"/>
          <w:szCs w:val="24"/>
        </w:rPr>
        <w:t>de gênero</w:t>
      </w:r>
      <w:r w:rsidRPr="00542C15">
        <w:rPr>
          <w:rFonts w:ascii="Times New Roman" w:hAnsi="Times New Roman" w:cs="Times New Roman"/>
          <w:sz w:val="24"/>
          <w:szCs w:val="24"/>
        </w:rPr>
        <w:t xml:space="preserve"> e classe social das analistas do comportamento pioneiras citadas neste estudo não foram levadas em consideração por falta destas informações</w:t>
      </w:r>
      <w:r w:rsidR="000A6683" w:rsidRPr="00542C15">
        <w:rPr>
          <w:rFonts w:ascii="Times New Roman" w:hAnsi="Times New Roman" w:cs="Times New Roman"/>
          <w:sz w:val="24"/>
          <w:szCs w:val="24"/>
        </w:rPr>
        <w:t xml:space="preserve"> em documentos</w:t>
      </w:r>
      <w:r w:rsidR="002D6D14" w:rsidRPr="00542C15">
        <w:rPr>
          <w:rFonts w:ascii="Times New Roman" w:hAnsi="Times New Roman" w:cs="Times New Roman"/>
          <w:sz w:val="24"/>
          <w:szCs w:val="24"/>
        </w:rPr>
        <w:t xml:space="preserve"> históricos e nos artigos encontrados</w:t>
      </w:r>
      <w:r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S</w:t>
      </w:r>
      <w:r w:rsidRPr="00542C15">
        <w:rPr>
          <w:rFonts w:ascii="Times New Roman" w:hAnsi="Times New Roman" w:cs="Times New Roman"/>
          <w:sz w:val="24"/>
          <w:szCs w:val="24"/>
        </w:rPr>
        <w:t>abe-se</w:t>
      </w:r>
      <w:r w:rsidR="003A1FA0" w:rsidRPr="00542C15">
        <w:rPr>
          <w:rFonts w:ascii="Times New Roman" w:hAnsi="Times New Roman" w:cs="Times New Roman"/>
          <w:sz w:val="24"/>
          <w:szCs w:val="24"/>
        </w:rPr>
        <w:t>, no entanto,</w:t>
      </w:r>
      <w:r w:rsidRPr="00542C15">
        <w:rPr>
          <w:rFonts w:ascii="Times New Roman" w:hAnsi="Times New Roman" w:cs="Times New Roman"/>
          <w:sz w:val="24"/>
          <w:szCs w:val="24"/>
        </w:rPr>
        <w:t xml:space="preserve"> que o perfil da população com nível universitário nas décadas de 1960 a 1980, no Brasil, era de homens brancos</w:t>
      </w:r>
      <w:r w:rsidR="007E1FA9" w:rsidRPr="00542C15">
        <w:rPr>
          <w:rFonts w:ascii="Times New Roman" w:hAnsi="Times New Roman" w:cs="Times New Roman"/>
          <w:sz w:val="24"/>
          <w:szCs w:val="24"/>
        </w:rPr>
        <w:t>, heterossexuais</w:t>
      </w:r>
      <w:r w:rsidR="001F4175" w:rsidRPr="00542C15">
        <w:rPr>
          <w:rFonts w:ascii="Times New Roman" w:hAnsi="Times New Roman" w:cs="Times New Roman"/>
          <w:sz w:val="24"/>
          <w:szCs w:val="24"/>
        </w:rPr>
        <w:t xml:space="preserve"> e</w:t>
      </w:r>
      <w:r w:rsidR="002D6D14" w:rsidRPr="00542C15">
        <w:rPr>
          <w:rFonts w:ascii="Times New Roman" w:hAnsi="Times New Roman" w:cs="Times New Roman"/>
          <w:sz w:val="24"/>
          <w:szCs w:val="24"/>
        </w:rPr>
        <w:t xml:space="preserve"> </w:t>
      </w:r>
      <w:proofErr w:type="spellStart"/>
      <w:r w:rsidR="002D6D14" w:rsidRPr="00542C15">
        <w:rPr>
          <w:rFonts w:ascii="Times New Roman" w:hAnsi="Times New Roman" w:cs="Times New Roman"/>
          <w:sz w:val="24"/>
          <w:szCs w:val="24"/>
        </w:rPr>
        <w:t>cisgêneros</w:t>
      </w:r>
      <w:proofErr w:type="spellEnd"/>
      <w:r w:rsidR="001F4175" w:rsidRPr="00542C15">
        <w:rPr>
          <w:rFonts w:ascii="Times New Roman" w:hAnsi="Times New Roman" w:cs="Times New Roman"/>
          <w:sz w:val="24"/>
          <w:szCs w:val="24"/>
        </w:rPr>
        <w:t xml:space="preserve"> (ao menos publicamente),</w:t>
      </w:r>
      <w:r w:rsidRPr="00542C15">
        <w:rPr>
          <w:rFonts w:ascii="Times New Roman" w:hAnsi="Times New Roman" w:cs="Times New Roman"/>
          <w:sz w:val="24"/>
          <w:szCs w:val="24"/>
        </w:rPr>
        <w:t xml:space="preserve"> originários das classes sociais mais altas (</w:t>
      </w:r>
      <w:proofErr w:type="spellStart"/>
      <w:r w:rsidRPr="00542C15">
        <w:rPr>
          <w:rFonts w:ascii="Times New Roman" w:hAnsi="Times New Roman" w:cs="Times New Roman"/>
          <w:sz w:val="24"/>
          <w:szCs w:val="24"/>
        </w:rPr>
        <w:t>Ristoff</w:t>
      </w:r>
      <w:proofErr w:type="spellEnd"/>
      <w:r w:rsidRPr="00542C15">
        <w:rPr>
          <w:rFonts w:ascii="Times New Roman" w:hAnsi="Times New Roman" w:cs="Times New Roman"/>
          <w:sz w:val="24"/>
          <w:szCs w:val="24"/>
        </w:rPr>
        <w:t>, 2014). Tendo em vista este contexto histórico-cultural, pode-se inferir que a maioria - para não dizer a totalidade - das mulheres citadas aqui se enquadr</w:t>
      </w:r>
      <w:r w:rsidR="00083CC2">
        <w:rPr>
          <w:rFonts w:ascii="Times New Roman" w:hAnsi="Times New Roman" w:cs="Times New Roman"/>
          <w:sz w:val="24"/>
          <w:szCs w:val="24"/>
        </w:rPr>
        <w:t>a</w:t>
      </w:r>
      <w:r w:rsidRPr="00542C15">
        <w:rPr>
          <w:rFonts w:ascii="Times New Roman" w:hAnsi="Times New Roman" w:cs="Times New Roman"/>
          <w:sz w:val="24"/>
          <w:szCs w:val="24"/>
        </w:rPr>
        <w:t xml:space="preserve"> </w:t>
      </w:r>
      <w:r w:rsidR="00F6063A" w:rsidRPr="00542C15">
        <w:rPr>
          <w:rFonts w:ascii="Times New Roman" w:hAnsi="Times New Roman" w:cs="Times New Roman"/>
          <w:sz w:val="24"/>
          <w:szCs w:val="24"/>
        </w:rPr>
        <w:t>no</w:t>
      </w:r>
      <w:r w:rsidR="00E775A1" w:rsidRPr="00542C15">
        <w:rPr>
          <w:rFonts w:ascii="Times New Roman" w:hAnsi="Times New Roman" w:cs="Times New Roman"/>
          <w:sz w:val="24"/>
          <w:szCs w:val="24"/>
        </w:rPr>
        <w:t>s mesmos</w:t>
      </w:r>
      <w:r w:rsidR="00F6063A" w:rsidRPr="00542C15">
        <w:rPr>
          <w:rFonts w:ascii="Times New Roman" w:hAnsi="Times New Roman" w:cs="Times New Roman"/>
          <w:sz w:val="24"/>
          <w:szCs w:val="24"/>
        </w:rPr>
        <w:t xml:space="preserve"> padr</w:t>
      </w:r>
      <w:r w:rsidR="00E775A1" w:rsidRPr="00542C15">
        <w:rPr>
          <w:rFonts w:ascii="Times New Roman" w:hAnsi="Times New Roman" w:cs="Times New Roman"/>
          <w:sz w:val="24"/>
          <w:szCs w:val="24"/>
        </w:rPr>
        <w:t>ões</w:t>
      </w:r>
      <w:r w:rsidR="00F6063A" w:rsidRPr="00542C15">
        <w:rPr>
          <w:rFonts w:ascii="Times New Roman" w:hAnsi="Times New Roman" w:cs="Times New Roman"/>
          <w:sz w:val="24"/>
          <w:szCs w:val="24"/>
        </w:rPr>
        <w:t xml:space="preserve"> </w:t>
      </w:r>
      <w:r w:rsidR="00E775A1" w:rsidRPr="00542C15">
        <w:rPr>
          <w:rFonts w:ascii="Times New Roman" w:hAnsi="Times New Roman" w:cs="Times New Roman"/>
          <w:sz w:val="24"/>
          <w:szCs w:val="24"/>
        </w:rPr>
        <w:t>de raça</w:t>
      </w:r>
      <w:r w:rsidR="001E0AE4" w:rsidRPr="00542C15">
        <w:rPr>
          <w:rFonts w:ascii="Times New Roman" w:hAnsi="Times New Roman" w:cs="Times New Roman"/>
          <w:sz w:val="24"/>
          <w:szCs w:val="24"/>
        </w:rPr>
        <w:t>, orientação</w:t>
      </w:r>
      <w:r w:rsidR="00594575" w:rsidRPr="00542C15">
        <w:rPr>
          <w:rFonts w:ascii="Times New Roman" w:hAnsi="Times New Roman" w:cs="Times New Roman"/>
          <w:sz w:val="24"/>
          <w:szCs w:val="24"/>
        </w:rPr>
        <w:t xml:space="preserve"> sexual</w:t>
      </w:r>
      <w:r w:rsidR="001E0AE4" w:rsidRPr="00542C15">
        <w:rPr>
          <w:rFonts w:ascii="Times New Roman" w:hAnsi="Times New Roman" w:cs="Times New Roman"/>
          <w:sz w:val="24"/>
          <w:szCs w:val="24"/>
        </w:rPr>
        <w:t xml:space="preserve"> e identidade </w:t>
      </w:r>
      <w:r w:rsidR="00594575" w:rsidRPr="00542C15">
        <w:rPr>
          <w:rFonts w:ascii="Times New Roman" w:hAnsi="Times New Roman" w:cs="Times New Roman"/>
          <w:sz w:val="24"/>
          <w:szCs w:val="24"/>
        </w:rPr>
        <w:t>de gênero</w:t>
      </w:r>
      <w:r w:rsidR="002561BB" w:rsidRPr="00542C15">
        <w:rPr>
          <w:rFonts w:ascii="Times New Roman" w:hAnsi="Times New Roman" w:cs="Times New Roman"/>
          <w:sz w:val="24"/>
          <w:szCs w:val="24"/>
        </w:rPr>
        <w:t xml:space="preserve"> públicas</w:t>
      </w:r>
      <w:r w:rsidR="00594575" w:rsidRPr="00542C15">
        <w:rPr>
          <w:rFonts w:ascii="Times New Roman" w:hAnsi="Times New Roman" w:cs="Times New Roman"/>
          <w:sz w:val="24"/>
          <w:szCs w:val="24"/>
        </w:rPr>
        <w:t>, além de compartilharem da mesma classe social</w:t>
      </w:r>
      <w:r w:rsidRPr="00542C15">
        <w:rPr>
          <w:rFonts w:ascii="Times New Roman" w:hAnsi="Times New Roman" w:cs="Times New Roman"/>
          <w:sz w:val="24"/>
          <w:szCs w:val="24"/>
        </w:rPr>
        <w:t xml:space="preserve">. Tais </w:t>
      </w:r>
      <w:proofErr w:type="spellStart"/>
      <w:r w:rsidRPr="00542C15">
        <w:rPr>
          <w:rFonts w:ascii="Times New Roman" w:hAnsi="Times New Roman" w:cs="Times New Roman"/>
          <w:sz w:val="24"/>
          <w:szCs w:val="24"/>
        </w:rPr>
        <w:t>interseccionalidades</w:t>
      </w:r>
      <w:proofErr w:type="spellEnd"/>
      <w:r w:rsidRPr="00542C15">
        <w:rPr>
          <w:rFonts w:ascii="Times New Roman" w:hAnsi="Times New Roman" w:cs="Times New Roman"/>
          <w:sz w:val="24"/>
          <w:szCs w:val="24"/>
        </w:rPr>
        <w:t xml:space="preserve"> são frequentemente negligenciadas, portanto é necessária a realização de pesquisas que foquem em tais recortes para que possamos vislumbrar </w:t>
      </w:r>
      <w:r w:rsidR="00630A30" w:rsidRPr="00542C15">
        <w:rPr>
          <w:rFonts w:ascii="Times New Roman" w:hAnsi="Times New Roman" w:cs="Times New Roman"/>
          <w:sz w:val="24"/>
          <w:szCs w:val="24"/>
        </w:rPr>
        <w:t>os seus</w:t>
      </w:r>
      <w:r w:rsidRPr="00542C15">
        <w:rPr>
          <w:rFonts w:ascii="Times New Roman" w:hAnsi="Times New Roman" w:cs="Times New Roman"/>
          <w:sz w:val="24"/>
          <w:szCs w:val="24"/>
        </w:rPr>
        <w:t xml:space="preserve"> impacto</w:t>
      </w:r>
      <w:r w:rsidR="00630A30" w:rsidRPr="00542C15">
        <w:rPr>
          <w:rFonts w:ascii="Times New Roman" w:hAnsi="Times New Roman" w:cs="Times New Roman"/>
          <w:sz w:val="24"/>
          <w:szCs w:val="24"/>
        </w:rPr>
        <w:t>s</w:t>
      </w:r>
      <w:r w:rsidRPr="00542C15">
        <w:rPr>
          <w:rFonts w:ascii="Times New Roman" w:hAnsi="Times New Roman" w:cs="Times New Roman"/>
          <w:sz w:val="24"/>
          <w:szCs w:val="24"/>
        </w:rPr>
        <w:t xml:space="preserve"> na construção da ciência</w:t>
      </w:r>
      <w:r w:rsidR="006103AA" w:rsidRPr="00542C15">
        <w:rPr>
          <w:rFonts w:ascii="Times New Roman" w:hAnsi="Times New Roman" w:cs="Times New Roman"/>
          <w:sz w:val="24"/>
          <w:szCs w:val="24"/>
        </w:rPr>
        <w:t xml:space="preserve">. </w:t>
      </w:r>
      <w:r w:rsidR="00CB1D40" w:rsidRPr="00542C15">
        <w:rPr>
          <w:rFonts w:ascii="Times New Roman" w:eastAsia="Times New Roman" w:hAnsi="Times New Roman" w:cs="Times New Roman"/>
          <w:sz w:val="24"/>
          <w:szCs w:val="24"/>
        </w:rPr>
        <w:t>Nomes, histórias e contribuições foram e continuam sendo apagadas de forma recorrente – e o caso das mulheres é o mais evidente.</w:t>
      </w:r>
    </w:p>
    <w:p w14:paraId="3BF28725" w14:textId="047A4880" w:rsidR="003945E0" w:rsidRPr="00542C15" w:rsidRDefault="003945E0" w:rsidP="00573736">
      <w:pPr>
        <w:spacing w:line="480" w:lineRule="auto"/>
        <w:ind w:firstLine="709"/>
        <w:rPr>
          <w:rFonts w:ascii="Times New Roman" w:hAnsi="Times New Roman" w:cs="Times New Roman"/>
          <w:sz w:val="24"/>
          <w:szCs w:val="24"/>
        </w:rPr>
      </w:pPr>
    </w:p>
    <w:p w14:paraId="62376138" w14:textId="77777777" w:rsidR="003945E0" w:rsidRPr="00542C15" w:rsidRDefault="003945E0" w:rsidP="00573736">
      <w:pPr>
        <w:spacing w:line="480" w:lineRule="auto"/>
        <w:ind w:firstLine="709"/>
        <w:rPr>
          <w:rFonts w:ascii="Times New Roman" w:hAnsi="Times New Roman" w:cs="Times New Roman"/>
          <w:sz w:val="24"/>
          <w:szCs w:val="24"/>
        </w:rPr>
      </w:pPr>
    </w:p>
    <w:p w14:paraId="019985D4" w14:textId="77777777" w:rsidR="003945E0" w:rsidRPr="00542C15" w:rsidRDefault="003945E0" w:rsidP="00573736">
      <w:pPr>
        <w:spacing w:line="480" w:lineRule="auto"/>
        <w:ind w:firstLine="709"/>
        <w:rPr>
          <w:rFonts w:ascii="Times New Roman" w:hAnsi="Times New Roman" w:cs="Times New Roman"/>
          <w:sz w:val="24"/>
          <w:szCs w:val="24"/>
        </w:rPr>
      </w:pPr>
    </w:p>
    <w:p w14:paraId="79AFB961" w14:textId="77777777" w:rsidR="003945E0" w:rsidRPr="00542C15" w:rsidRDefault="003945E0" w:rsidP="00573736">
      <w:pPr>
        <w:spacing w:line="480" w:lineRule="auto"/>
        <w:ind w:firstLine="709"/>
        <w:rPr>
          <w:rFonts w:ascii="Times New Roman" w:hAnsi="Times New Roman" w:cs="Times New Roman"/>
          <w:sz w:val="24"/>
          <w:szCs w:val="24"/>
        </w:rPr>
      </w:pPr>
    </w:p>
    <w:p w14:paraId="6567B440" w14:textId="77777777" w:rsidR="003945E0" w:rsidRPr="00542C15" w:rsidRDefault="003945E0" w:rsidP="00573736">
      <w:pPr>
        <w:spacing w:line="480" w:lineRule="auto"/>
        <w:ind w:firstLine="709"/>
        <w:rPr>
          <w:rFonts w:ascii="Times New Roman" w:hAnsi="Times New Roman" w:cs="Times New Roman"/>
          <w:sz w:val="24"/>
          <w:szCs w:val="24"/>
        </w:rPr>
      </w:pPr>
    </w:p>
    <w:p w14:paraId="285A7535" w14:textId="3A483DB1" w:rsidR="00307B25" w:rsidRPr="00542C15" w:rsidRDefault="00307B25" w:rsidP="00542C15">
      <w:pPr>
        <w:spacing w:after="0" w:line="480" w:lineRule="auto"/>
        <w:jc w:val="center"/>
        <w:rPr>
          <w:rFonts w:ascii="Times New Roman" w:hAnsi="Times New Roman" w:cs="Times New Roman"/>
          <w:b/>
          <w:sz w:val="24"/>
          <w:szCs w:val="24"/>
        </w:rPr>
      </w:pPr>
      <w:r w:rsidRPr="00542C15">
        <w:rPr>
          <w:rFonts w:ascii="Times New Roman" w:hAnsi="Times New Roman" w:cs="Times New Roman"/>
          <w:b/>
          <w:sz w:val="24"/>
          <w:szCs w:val="24"/>
        </w:rPr>
        <w:t>R</w:t>
      </w:r>
      <w:r w:rsidR="00564D00" w:rsidRPr="00542C15">
        <w:rPr>
          <w:rFonts w:ascii="Times New Roman" w:hAnsi="Times New Roman" w:cs="Times New Roman"/>
          <w:b/>
          <w:sz w:val="24"/>
          <w:szCs w:val="24"/>
        </w:rPr>
        <w:t>eferências</w:t>
      </w:r>
    </w:p>
    <w:p w14:paraId="33938892"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Araújo, M.</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F. (2005). Diferença e igualdade nas relações de gênero: Revisitando o debate. </w:t>
      </w:r>
      <w:r w:rsidRPr="00542C15">
        <w:rPr>
          <w:rFonts w:ascii="Times New Roman" w:hAnsi="Times New Roman" w:cs="Times New Roman"/>
          <w:i/>
          <w:sz w:val="24"/>
          <w:szCs w:val="24"/>
        </w:rPr>
        <w:t>Psicologia Clínica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17</w:t>
      </w:r>
      <w:r w:rsidRPr="00542C15">
        <w:rPr>
          <w:rFonts w:ascii="Times New Roman" w:hAnsi="Times New Roman" w:cs="Times New Roman"/>
          <w:sz w:val="24"/>
          <w:szCs w:val="24"/>
        </w:rPr>
        <w:t>(2), 41-52.</w:t>
      </w:r>
    </w:p>
    <w:p w14:paraId="266B0591"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Barbosa, J.</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I.</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 Costa, N., </w:t>
      </w:r>
      <w:proofErr w:type="spellStart"/>
      <w:r w:rsidRPr="00542C15">
        <w:rPr>
          <w:rFonts w:ascii="Times New Roman" w:hAnsi="Times New Roman" w:cs="Times New Roman"/>
          <w:sz w:val="24"/>
          <w:szCs w:val="24"/>
        </w:rPr>
        <w:t>Ulian</w:t>
      </w:r>
      <w:proofErr w:type="spellEnd"/>
      <w:r w:rsidRPr="00542C15">
        <w:rPr>
          <w:rFonts w:ascii="Times New Roman" w:hAnsi="Times New Roman" w:cs="Times New Roman"/>
          <w:sz w:val="24"/>
          <w:szCs w:val="24"/>
        </w:rPr>
        <w:t>, A.</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L.</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A.</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O, &amp; Lima, L.</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(2017). Memórias da Análise do Comportamento no Nordeste: Bahia, Ceará e Maranhão. </w:t>
      </w:r>
      <w:r w:rsidRPr="00542C15">
        <w:rPr>
          <w:rFonts w:ascii="Times New Roman" w:hAnsi="Times New Roman" w:cs="Times New Roman"/>
          <w:i/>
          <w:sz w:val="24"/>
          <w:szCs w:val="24"/>
        </w:rPr>
        <w:t>Revista Brasileira de Terapia Comportamental e Cognitiva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19</w:t>
      </w:r>
      <w:r w:rsidRPr="00542C15">
        <w:rPr>
          <w:rFonts w:ascii="Times New Roman" w:hAnsi="Times New Roman" w:cs="Times New Roman"/>
          <w:sz w:val="24"/>
          <w:szCs w:val="24"/>
        </w:rPr>
        <w:t>, 61-70.</w:t>
      </w:r>
    </w:p>
    <w:p w14:paraId="335E5CDB" w14:textId="7A5B7D98"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Camargo, W.</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X., &amp; </w:t>
      </w:r>
      <w:proofErr w:type="spellStart"/>
      <w:r w:rsidRPr="00542C15">
        <w:rPr>
          <w:rFonts w:ascii="Times New Roman" w:hAnsi="Times New Roman" w:cs="Times New Roman"/>
          <w:sz w:val="24"/>
          <w:szCs w:val="24"/>
        </w:rPr>
        <w:t>Kessler</w:t>
      </w:r>
      <w:proofErr w:type="spellEnd"/>
      <w:r w:rsidRPr="00542C15">
        <w:rPr>
          <w:rFonts w:ascii="Times New Roman" w:hAnsi="Times New Roman" w:cs="Times New Roman"/>
          <w:sz w:val="24"/>
          <w:szCs w:val="24"/>
        </w:rPr>
        <w:t>, C.</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(2017). Além do masculino/feminino: </w:t>
      </w:r>
      <w:r w:rsidR="0062796D" w:rsidRPr="00542C15">
        <w:rPr>
          <w:rFonts w:ascii="Times New Roman" w:hAnsi="Times New Roman" w:cs="Times New Roman"/>
          <w:sz w:val="24"/>
          <w:szCs w:val="24"/>
        </w:rPr>
        <w:t>G</w:t>
      </w:r>
      <w:r w:rsidRPr="00542C15">
        <w:rPr>
          <w:rFonts w:ascii="Times New Roman" w:hAnsi="Times New Roman" w:cs="Times New Roman"/>
          <w:sz w:val="24"/>
          <w:szCs w:val="24"/>
        </w:rPr>
        <w:t xml:space="preserve">ênero, sexualidade, tecnologia e performance no esporte sob perspectiva crítica. </w:t>
      </w:r>
      <w:r w:rsidRPr="00542C15">
        <w:rPr>
          <w:rFonts w:ascii="Times New Roman" w:hAnsi="Times New Roman" w:cs="Times New Roman"/>
          <w:i/>
          <w:sz w:val="24"/>
          <w:szCs w:val="24"/>
        </w:rPr>
        <w:t>Horizontes Antropológicos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47</w:t>
      </w:r>
      <w:r w:rsidRPr="00542C15">
        <w:rPr>
          <w:rFonts w:ascii="Times New Roman" w:hAnsi="Times New Roman" w:cs="Times New Roman"/>
          <w:sz w:val="24"/>
          <w:szCs w:val="24"/>
        </w:rPr>
        <w:t>, 191-225.</w:t>
      </w:r>
    </w:p>
    <w:p w14:paraId="2D15822C" w14:textId="5E733041"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Costa, M.</w:t>
      </w:r>
      <w:r w:rsidR="00AD536A" w:rsidRPr="00542C15">
        <w:rPr>
          <w:rFonts w:ascii="Times New Roman" w:hAnsi="Times New Roman" w:cs="Times New Roman"/>
          <w:sz w:val="24"/>
          <w:szCs w:val="24"/>
        </w:rPr>
        <w:t xml:space="preserve"> </w:t>
      </w:r>
      <w:r w:rsidR="00DF6037" w:rsidRPr="00542C15">
        <w:rPr>
          <w:rFonts w:ascii="Times New Roman" w:hAnsi="Times New Roman" w:cs="Times New Roman"/>
          <w:sz w:val="24"/>
          <w:szCs w:val="24"/>
        </w:rPr>
        <w:t>C. (2006). Ainda somos poucas: E</w:t>
      </w:r>
      <w:r w:rsidRPr="00542C15">
        <w:rPr>
          <w:rFonts w:ascii="Times New Roman" w:hAnsi="Times New Roman" w:cs="Times New Roman"/>
          <w:sz w:val="24"/>
          <w:szCs w:val="24"/>
        </w:rPr>
        <w:t xml:space="preserve">xclusão e invisibilidade na ciência. </w:t>
      </w:r>
      <w:r w:rsidRPr="00542C15">
        <w:rPr>
          <w:rFonts w:ascii="Times New Roman" w:hAnsi="Times New Roman" w:cs="Times New Roman"/>
          <w:i/>
          <w:sz w:val="24"/>
          <w:szCs w:val="24"/>
        </w:rPr>
        <w:t xml:space="preserve">Cadernos </w:t>
      </w:r>
      <w:proofErr w:type="spellStart"/>
      <w:r w:rsidRPr="00542C15">
        <w:rPr>
          <w:rFonts w:ascii="Times New Roman" w:hAnsi="Times New Roman" w:cs="Times New Roman"/>
          <w:i/>
          <w:sz w:val="24"/>
          <w:szCs w:val="24"/>
        </w:rPr>
        <w:t>Pagu</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27</w:t>
      </w:r>
      <w:r w:rsidRPr="00542C15">
        <w:rPr>
          <w:rFonts w:ascii="Times New Roman" w:hAnsi="Times New Roman" w:cs="Times New Roman"/>
          <w:sz w:val="24"/>
          <w:szCs w:val="24"/>
        </w:rPr>
        <w:t xml:space="preserve">, 455-459. </w:t>
      </w:r>
    </w:p>
    <w:p w14:paraId="79BE1892" w14:textId="64989A5F"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Couto, A. (2012). História da Análise do Comportamento no Brasil. </w:t>
      </w:r>
      <w:r w:rsidRPr="00542C15">
        <w:rPr>
          <w:rFonts w:ascii="Times New Roman" w:hAnsi="Times New Roman" w:cs="Times New Roman"/>
          <w:i/>
          <w:sz w:val="24"/>
          <w:szCs w:val="24"/>
        </w:rPr>
        <w:t>Revista Online Comporte-se: Psicologia e Análise do Comportamento</w:t>
      </w:r>
      <w:r w:rsidRPr="00542C15">
        <w:rPr>
          <w:rFonts w:ascii="Times New Roman" w:hAnsi="Times New Roman" w:cs="Times New Roman"/>
          <w:sz w:val="24"/>
          <w:szCs w:val="24"/>
        </w:rPr>
        <w:t>.</w:t>
      </w:r>
      <w:r w:rsidR="00604286">
        <w:rPr>
          <w:rFonts w:ascii="Times New Roman" w:hAnsi="Times New Roman" w:cs="Times New Roman"/>
          <w:sz w:val="24"/>
          <w:szCs w:val="24"/>
        </w:rPr>
        <w:t xml:space="preserve"> </w:t>
      </w:r>
      <w:r w:rsidR="0062796D"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0" w:history="1">
        <w:r w:rsidR="0062796D" w:rsidRPr="00542C15">
          <w:rPr>
            <w:rStyle w:val="Hyperlink"/>
            <w:rFonts w:ascii="Times New Roman" w:hAnsi="Times New Roman" w:cs="Times New Roman"/>
            <w:color w:val="auto"/>
            <w:sz w:val="24"/>
            <w:szCs w:val="24"/>
          </w:rPr>
          <w:t>http://www.comportese.com/2012/02/historia-da-analise-do-comportamento-no-brasil/</w:t>
        </w:r>
      </w:hyperlink>
    </w:p>
    <w:p w14:paraId="00EDD39C"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Cruz, R.</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N. (2006). História e Historiografia da Ciência: considerações para pesquisa histórica em análise do comportamento. </w:t>
      </w:r>
      <w:r w:rsidRPr="00542C15">
        <w:rPr>
          <w:rFonts w:ascii="Times New Roman" w:hAnsi="Times New Roman" w:cs="Times New Roman"/>
          <w:i/>
          <w:sz w:val="24"/>
          <w:szCs w:val="24"/>
        </w:rPr>
        <w:t>Revista Brasileira de Terapia Comportamental e Cognitiva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8</w:t>
      </w:r>
      <w:r w:rsidRPr="00542C15">
        <w:rPr>
          <w:rFonts w:ascii="Times New Roman" w:hAnsi="Times New Roman" w:cs="Times New Roman"/>
          <w:sz w:val="24"/>
          <w:szCs w:val="24"/>
        </w:rPr>
        <w:t xml:space="preserve">(2), 161-178. </w:t>
      </w:r>
    </w:p>
    <w:p w14:paraId="788C65F4" w14:textId="17E09AC4"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Departamento Intersindical de Estatísticas e Estudos Socioeconômicos. (2016). Levantamento de informações sobre a inserção dos psicólogos no mercado de trabalho brasileiro. </w:t>
      </w:r>
      <w:r w:rsidR="00AD536A"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1" w:history="1">
        <w:r w:rsidR="0062796D" w:rsidRPr="00542C15">
          <w:rPr>
            <w:rStyle w:val="Hyperlink"/>
            <w:rFonts w:ascii="Times New Roman" w:hAnsi="Times New Roman" w:cs="Times New Roman"/>
            <w:color w:val="auto"/>
            <w:sz w:val="24"/>
            <w:szCs w:val="24"/>
          </w:rPr>
          <w:t>https://www.dieese.org.br/perfildecategoria/2016/psicologosMercadoTrabalho.html</w:t>
        </w:r>
      </w:hyperlink>
    </w:p>
    <w:p w14:paraId="3AE6B479" w14:textId="52F65846" w:rsidR="00AD536A"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rPr>
        <w:t>Esmeraldo, G.</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G.</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S.</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L. (2006). O f</w:t>
      </w:r>
      <w:r w:rsidR="00DF6037" w:rsidRPr="00542C15">
        <w:rPr>
          <w:rFonts w:ascii="Times New Roman" w:hAnsi="Times New Roman" w:cs="Times New Roman"/>
          <w:sz w:val="24"/>
          <w:szCs w:val="24"/>
        </w:rPr>
        <w:t>eminismo no plural: P</w:t>
      </w:r>
      <w:r w:rsidRPr="00542C15">
        <w:rPr>
          <w:rFonts w:ascii="Times New Roman" w:hAnsi="Times New Roman" w:cs="Times New Roman"/>
          <w:sz w:val="24"/>
          <w:szCs w:val="24"/>
        </w:rPr>
        <w:t xml:space="preserve">ara pensar a diversidade constitutiva das mulheres. </w:t>
      </w:r>
      <w:proofErr w:type="spellStart"/>
      <w:r w:rsidRPr="00542C15">
        <w:rPr>
          <w:rFonts w:ascii="Times New Roman" w:hAnsi="Times New Roman" w:cs="Times New Roman"/>
          <w:i/>
          <w:sz w:val="24"/>
          <w:szCs w:val="24"/>
          <w:lang w:val="en-US"/>
        </w:rPr>
        <w:t>Revista</w:t>
      </w:r>
      <w:proofErr w:type="spellEnd"/>
      <w:r w:rsidRPr="00542C15">
        <w:rPr>
          <w:rFonts w:ascii="Times New Roman" w:hAnsi="Times New Roman" w:cs="Times New Roman"/>
          <w:i/>
          <w:sz w:val="24"/>
          <w:szCs w:val="24"/>
          <w:lang w:val="en-US"/>
        </w:rPr>
        <w:t xml:space="preserve"> </w:t>
      </w:r>
      <w:proofErr w:type="spellStart"/>
      <w:r w:rsidRPr="00542C15">
        <w:rPr>
          <w:rFonts w:ascii="Times New Roman" w:hAnsi="Times New Roman" w:cs="Times New Roman"/>
          <w:i/>
          <w:sz w:val="24"/>
          <w:szCs w:val="24"/>
          <w:lang w:val="en-US"/>
        </w:rPr>
        <w:t>Estudos</w:t>
      </w:r>
      <w:proofErr w:type="spellEnd"/>
      <w:r w:rsidRPr="00542C15">
        <w:rPr>
          <w:rFonts w:ascii="Times New Roman" w:hAnsi="Times New Roman" w:cs="Times New Roman"/>
          <w:i/>
          <w:sz w:val="24"/>
          <w:szCs w:val="24"/>
          <w:lang w:val="en-US"/>
        </w:rPr>
        <w:t xml:space="preserve"> </w:t>
      </w:r>
      <w:proofErr w:type="spellStart"/>
      <w:r w:rsidRPr="00542C15">
        <w:rPr>
          <w:rFonts w:ascii="Times New Roman" w:hAnsi="Times New Roman" w:cs="Times New Roman"/>
          <w:i/>
          <w:sz w:val="24"/>
          <w:szCs w:val="24"/>
          <w:lang w:val="en-US"/>
        </w:rPr>
        <w:t>Feministas</w:t>
      </w:r>
      <w:proofErr w:type="spellEnd"/>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14</w:t>
      </w:r>
      <w:r w:rsidRPr="00542C15">
        <w:rPr>
          <w:rFonts w:ascii="Times New Roman" w:hAnsi="Times New Roman" w:cs="Times New Roman"/>
          <w:sz w:val="24"/>
          <w:szCs w:val="24"/>
          <w:lang w:val="en-US"/>
        </w:rPr>
        <w:t>(3), 829-831.</w:t>
      </w:r>
    </w:p>
    <w:p w14:paraId="440C779F"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Ferreira, M.</w:t>
      </w:r>
      <w:r w:rsidR="00AD536A"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C.</w:t>
      </w:r>
      <w:r w:rsidR="00AD536A"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R. (1985). The study of </w:t>
      </w:r>
      <w:proofErr w:type="spellStart"/>
      <w:r w:rsidRPr="00542C15">
        <w:rPr>
          <w:rFonts w:ascii="Times New Roman" w:hAnsi="Times New Roman" w:cs="Times New Roman"/>
          <w:sz w:val="24"/>
          <w:szCs w:val="24"/>
          <w:lang w:val="en-US"/>
        </w:rPr>
        <w:t>behavioural</w:t>
      </w:r>
      <w:proofErr w:type="spellEnd"/>
      <w:r w:rsidRPr="00542C15">
        <w:rPr>
          <w:rFonts w:ascii="Times New Roman" w:hAnsi="Times New Roman" w:cs="Times New Roman"/>
          <w:sz w:val="24"/>
          <w:szCs w:val="24"/>
          <w:lang w:val="en-US"/>
        </w:rPr>
        <w:t xml:space="preserve"> development in Brazil: Contemporary research, teaching, and practice. </w:t>
      </w:r>
      <w:proofErr w:type="spellStart"/>
      <w:r w:rsidRPr="00542C15">
        <w:rPr>
          <w:rFonts w:ascii="Times New Roman" w:hAnsi="Times New Roman" w:cs="Times New Roman"/>
          <w:i/>
          <w:sz w:val="24"/>
          <w:szCs w:val="24"/>
        </w:rPr>
        <w:t>International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Journal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of</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Behavioral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Development</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8</w:t>
      </w:r>
      <w:r w:rsidRPr="00542C15">
        <w:rPr>
          <w:rFonts w:ascii="Times New Roman" w:hAnsi="Times New Roman" w:cs="Times New Roman"/>
          <w:sz w:val="24"/>
          <w:szCs w:val="24"/>
        </w:rPr>
        <w:t>, 139-151.</w:t>
      </w:r>
    </w:p>
    <w:p w14:paraId="29B2EC82" w14:textId="13BC5D4B"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Ferreira, M.</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C. (2004).</w:t>
      </w:r>
      <w:r w:rsidR="00DF6037" w:rsidRPr="00542C15">
        <w:rPr>
          <w:rFonts w:ascii="Times New Roman" w:hAnsi="Times New Roman" w:cs="Times New Roman"/>
          <w:sz w:val="24"/>
          <w:szCs w:val="24"/>
        </w:rPr>
        <w:t xml:space="preserve"> Sexismo hostil e benevolente: I</w:t>
      </w:r>
      <w:r w:rsidRPr="00542C15">
        <w:rPr>
          <w:rFonts w:ascii="Times New Roman" w:hAnsi="Times New Roman" w:cs="Times New Roman"/>
          <w:sz w:val="24"/>
          <w:szCs w:val="24"/>
        </w:rPr>
        <w:t xml:space="preserve">nter-relações e diferenças de gênero. </w:t>
      </w:r>
      <w:r w:rsidRPr="00542C15">
        <w:rPr>
          <w:rFonts w:ascii="Times New Roman" w:hAnsi="Times New Roman" w:cs="Times New Roman"/>
          <w:i/>
          <w:sz w:val="24"/>
          <w:szCs w:val="24"/>
        </w:rPr>
        <w:t>Temas em Psicologia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12</w:t>
      </w:r>
      <w:r w:rsidRPr="00542C15">
        <w:rPr>
          <w:rFonts w:ascii="Times New Roman" w:hAnsi="Times New Roman" w:cs="Times New Roman"/>
          <w:sz w:val="24"/>
          <w:szCs w:val="24"/>
        </w:rPr>
        <w:t>(2), 119-126.</w:t>
      </w:r>
    </w:p>
    <w:p w14:paraId="380EEF71" w14:textId="66DF521F" w:rsidR="00AD536A" w:rsidRPr="00542C15" w:rsidRDefault="00AD536A"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Foucault, M.</w:t>
      </w:r>
      <w:r w:rsidR="00307B25" w:rsidRPr="00542C15">
        <w:rPr>
          <w:rFonts w:ascii="Times New Roman" w:hAnsi="Times New Roman" w:cs="Times New Roman"/>
          <w:sz w:val="24"/>
          <w:szCs w:val="24"/>
        </w:rPr>
        <w:t xml:space="preserve"> (2003). História da Sexualidade, Volume 1: A vontade de saber. Rio de Janeiro: Graal. (Trabalho original publicado em 1988)</w:t>
      </w:r>
      <w:r w:rsidR="00DF6037" w:rsidRPr="00542C15">
        <w:rPr>
          <w:rFonts w:ascii="Times New Roman" w:hAnsi="Times New Roman" w:cs="Times New Roman"/>
          <w:sz w:val="24"/>
          <w:szCs w:val="24"/>
        </w:rPr>
        <w:t>.</w:t>
      </w:r>
    </w:p>
    <w:p w14:paraId="532C8DDF" w14:textId="5DBF69C0" w:rsidR="00AD536A"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Knobloch-</w:t>
      </w:r>
      <w:proofErr w:type="spellStart"/>
      <w:r w:rsidRPr="00542C15">
        <w:rPr>
          <w:rFonts w:ascii="Times New Roman" w:hAnsi="Times New Roman" w:cs="Times New Roman"/>
          <w:sz w:val="24"/>
          <w:szCs w:val="24"/>
          <w:lang w:val="en-US"/>
        </w:rPr>
        <w:t>Westerwick</w:t>
      </w:r>
      <w:proofErr w:type="spellEnd"/>
      <w:r w:rsidRPr="00542C15">
        <w:rPr>
          <w:rFonts w:ascii="Times New Roman" w:hAnsi="Times New Roman" w:cs="Times New Roman"/>
          <w:sz w:val="24"/>
          <w:szCs w:val="24"/>
          <w:lang w:val="en-US"/>
        </w:rPr>
        <w:t>, S., Glynn, C. J., &amp; Huge, M. (2013). The Matilda ef</w:t>
      </w:r>
      <w:r w:rsidR="00DF6037" w:rsidRPr="00542C15">
        <w:rPr>
          <w:rFonts w:ascii="Times New Roman" w:hAnsi="Times New Roman" w:cs="Times New Roman"/>
          <w:sz w:val="24"/>
          <w:szCs w:val="24"/>
          <w:lang w:val="en-US"/>
        </w:rPr>
        <w:t>fect in science communication: A</w:t>
      </w:r>
      <w:r w:rsidRPr="00542C15">
        <w:rPr>
          <w:rFonts w:ascii="Times New Roman" w:hAnsi="Times New Roman" w:cs="Times New Roman"/>
          <w:sz w:val="24"/>
          <w:szCs w:val="24"/>
          <w:lang w:val="en-US"/>
        </w:rPr>
        <w:t xml:space="preserve">n experiment on gender bias in publication quality perceptions and collaboration interest. </w:t>
      </w:r>
      <w:r w:rsidRPr="00542C15">
        <w:rPr>
          <w:rFonts w:ascii="Times New Roman" w:hAnsi="Times New Roman" w:cs="Times New Roman"/>
          <w:i/>
          <w:sz w:val="24"/>
          <w:szCs w:val="24"/>
          <w:lang w:val="en-US"/>
        </w:rPr>
        <w:t>Science Communication</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35</w:t>
      </w:r>
      <w:r w:rsidRPr="00542C15">
        <w:rPr>
          <w:rFonts w:ascii="Times New Roman" w:hAnsi="Times New Roman" w:cs="Times New Roman"/>
          <w:sz w:val="24"/>
          <w:szCs w:val="24"/>
          <w:lang w:val="en-US"/>
        </w:rPr>
        <w:t>(5), 603-625.</w:t>
      </w:r>
    </w:p>
    <w:p w14:paraId="7E11C6A7" w14:textId="7D37B7D8" w:rsidR="00AD536A" w:rsidRPr="002571AA"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Lee, J.</w:t>
      </w:r>
      <w:r w:rsidR="00AD536A" w:rsidRPr="00542C15">
        <w:rPr>
          <w:rFonts w:ascii="Times New Roman" w:hAnsi="Times New Roman" w:cs="Times New Roman"/>
          <w:sz w:val="24"/>
          <w:szCs w:val="24"/>
          <w:lang w:val="en-US"/>
        </w:rPr>
        <w:t xml:space="preserve"> J. (2013</w:t>
      </w:r>
      <w:r w:rsidRPr="00542C15">
        <w:rPr>
          <w:rFonts w:ascii="Times New Roman" w:hAnsi="Times New Roman" w:cs="Times New Roman"/>
          <w:sz w:val="24"/>
          <w:szCs w:val="24"/>
          <w:lang w:val="en-US"/>
        </w:rPr>
        <w:t xml:space="preserve">). Six women scientists who were snubbed due to sexism. </w:t>
      </w:r>
      <w:r w:rsidRPr="002571AA">
        <w:rPr>
          <w:rFonts w:ascii="Times New Roman" w:hAnsi="Times New Roman" w:cs="Times New Roman"/>
          <w:i/>
          <w:sz w:val="24"/>
          <w:szCs w:val="24"/>
          <w:lang w:val="en-US"/>
        </w:rPr>
        <w:t>National Geographic</w:t>
      </w:r>
      <w:r w:rsidRPr="002571AA">
        <w:rPr>
          <w:rFonts w:ascii="Times New Roman" w:hAnsi="Times New Roman" w:cs="Times New Roman"/>
          <w:sz w:val="24"/>
          <w:szCs w:val="24"/>
          <w:lang w:val="en-US"/>
        </w:rPr>
        <w:t xml:space="preserve">. </w:t>
      </w:r>
      <w:proofErr w:type="spellStart"/>
      <w:r w:rsidR="00AD536A" w:rsidRPr="002571AA">
        <w:rPr>
          <w:rFonts w:ascii="Times New Roman" w:hAnsi="Times New Roman" w:cs="Times New Roman"/>
          <w:sz w:val="24"/>
          <w:szCs w:val="24"/>
          <w:lang w:val="en-US"/>
        </w:rPr>
        <w:t>Retirado</w:t>
      </w:r>
      <w:proofErr w:type="spellEnd"/>
      <w:r w:rsidR="00AD536A" w:rsidRPr="002571AA">
        <w:rPr>
          <w:rFonts w:ascii="Times New Roman" w:hAnsi="Times New Roman" w:cs="Times New Roman"/>
          <w:sz w:val="24"/>
          <w:szCs w:val="24"/>
          <w:lang w:val="en-US"/>
        </w:rPr>
        <w:t xml:space="preserve"> de:</w:t>
      </w:r>
      <w:r w:rsidRPr="002571AA">
        <w:rPr>
          <w:rFonts w:ascii="Times New Roman" w:hAnsi="Times New Roman" w:cs="Times New Roman"/>
          <w:sz w:val="24"/>
          <w:szCs w:val="24"/>
          <w:lang w:val="en-US"/>
        </w:rPr>
        <w:t xml:space="preserve"> </w:t>
      </w:r>
      <w:hyperlink r:id="rId12" w:history="1">
        <w:r w:rsidR="00AD536A" w:rsidRPr="002571AA">
          <w:rPr>
            <w:rStyle w:val="Hyperlink"/>
            <w:rFonts w:ascii="Times New Roman" w:hAnsi="Times New Roman" w:cs="Times New Roman"/>
            <w:color w:val="auto"/>
            <w:sz w:val="24"/>
            <w:szCs w:val="24"/>
            <w:lang w:val="en-US"/>
          </w:rPr>
          <w:t>https://news.nationalgeographic.com/news/2013/13/130519-women-scientists-overlooked-dna-history-science/</w:t>
        </w:r>
      </w:hyperlink>
    </w:p>
    <w:p w14:paraId="4E773ADB" w14:textId="77777777" w:rsidR="0062796D" w:rsidRPr="00542C15" w:rsidRDefault="00307B25" w:rsidP="00542C15">
      <w:pPr>
        <w:spacing w:after="0" w:line="480" w:lineRule="auto"/>
        <w:rPr>
          <w:rFonts w:ascii="Times New Roman" w:hAnsi="Times New Roman" w:cs="Times New Roman"/>
          <w:sz w:val="24"/>
          <w:szCs w:val="24"/>
          <w:lang w:val="en-US"/>
        </w:rPr>
      </w:pPr>
      <w:r w:rsidRPr="002571AA">
        <w:rPr>
          <w:rFonts w:ascii="Times New Roman" w:hAnsi="Times New Roman" w:cs="Times New Roman"/>
          <w:sz w:val="24"/>
          <w:szCs w:val="24"/>
          <w:lang w:val="en-US"/>
        </w:rPr>
        <w:t xml:space="preserve">Lerner, G. (1986). The Creation of Patriarchy. </w:t>
      </w:r>
      <w:r w:rsidRPr="00542C15">
        <w:rPr>
          <w:rFonts w:ascii="Times New Roman" w:hAnsi="Times New Roman" w:cs="Times New Roman"/>
          <w:sz w:val="24"/>
          <w:szCs w:val="24"/>
          <w:lang w:val="en-US"/>
        </w:rPr>
        <w:t>New</w:t>
      </w:r>
      <w:r w:rsidR="0062796D" w:rsidRPr="00542C15">
        <w:rPr>
          <w:rFonts w:ascii="Times New Roman" w:hAnsi="Times New Roman" w:cs="Times New Roman"/>
          <w:sz w:val="24"/>
          <w:szCs w:val="24"/>
          <w:lang w:val="en-US"/>
        </w:rPr>
        <w:t xml:space="preserve"> York: Oxford University Press.</w:t>
      </w:r>
    </w:p>
    <w:p w14:paraId="43BAE7C8" w14:textId="6DE375E6"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Macêdo, G.</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S., &amp; Macedo, K.</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B. (2004). As relações de gêne</w:t>
      </w:r>
      <w:r w:rsidR="00DF6037" w:rsidRPr="00542C15">
        <w:rPr>
          <w:rFonts w:ascii="Times New Roman" w:hAnsi="Times New Roman" w:cs="Times New Roman"/>
          <w:sz w:val="24"/>
          <w:szCs w:val="24"/>
        </w:rPr>
        <w:t>ro no contexto organizacional: O</w:t>
      </w:r>
      <w:r w:rsidRPr="00542C15">
        <w:rPr>
          <w:rFonts w:ascii="Times New Roman" w:hAnsi="Times New Roman" w:cs="Times New Roman"/>
          <w:sz w:val="24"/>
          <w:szCs w:val="24"/>
        </w:rPr>
        <w:t xml:space="preserve"> discurso de homens e mulheres. </w:t>
      </w:r>
      <w:r w:rsidRPr="00542C15">
        <w:rPr>
          <w:rFonts w:ascii="Times New Roman" w:hAnsi="Times New Roman" w:cs="Times New Roman"/>
          <w:i/>
          <w:sz w:val="24"/>
          <w:szCs w:val="24"/>
        </w:rPr>
        <w:t>Revista Psicologia Organizações e Trabalho</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(1), 61-90. </w:t>
      </w:r>
    </w:p>
    <w:p w14:paraId="2517CBE5" w14:textId="053C706C"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Matos,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A., &amp; Carvalho, A.</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A. (199</w:t>
      </w:r>
      <w:r w:rsidR="00DF6037" w:rsidRPr="00542C15">
        <w:rPr>
          <w:rFonts w:ascii="Times New Roman" w:hAnsi="Times New Roman" w:cs="Times New Roman"/>
          <w:sz w:val="24"/>
          <w:szCs w:val="24"/>
        </w:rPr>
        <w:t xml:space="preserve">8). Carolina </w:t>
      </w:r>
      <w:proofErr w:type="spellStart"/>
      <w:r w:rsidR="00DF6037" w:rsidRPr="00542C15">
        <w:rPr>
          <w:rFonts w:ascii="Times New Roman" w:hAnsi="Times New Roman" w:cs="Times New Roman"/>
          <w:sz w:val="24"/>
          <w:szCs w:val="24"/>
        </w:rPr>
        <w:t>Martuscelli</w:t>
      </w:r>
      <w:proofErr w:type="spellEnd"/>
      <w:r w:rsidR="00DF6037" w:rsidRPr="00542C15">
        <w:rPr>
          <w:rFonts w:ascii="Times New Roman" w:hAnsi="Times New Roman" w:cs="Times New Roman"/>
          <w:sz w:val="24"/>
          <w:szCs w:val="24"/>
        </w:rPr>
        <w:t xml:space="preserve"> </w:t>
      </w:r>
      <w:proofErr w:type="spellStart"/>
      <w:r w:rsidR="00DF6037" w:rsidRPr="00542C15">
        <w:rPr>
          <w:rFonts w:ascii="Times New Roman" w:hAnsi="Times New Roman" w:cs="Times New Roman"/>
          <w:sz w:val="24"/>
          <w:szCs w:val="24"/>
        </w:rPr>
        <w:t>Bori</w:t>
      </w:r>
      <w:proofErr w:type="spellEnd"/>
      <w:r w:rsidR="00DF6037" w:rsidRPr="00542C15">
        <w:rPr>
          <w:rFonts w:ascii="Times New Roman" w:hAnsi="Times New Roman" w:cs="Times New Roman"/>
          <w:sz w:val="24"/>
          <w:szCs w:val="24"/>
        </w:rPr>
        <w:t>: U</w:t>
      </w:r>
      <w:r w:rsidRPr="00542C15">
        <w:rPr>
          <w:rFonts w:ascii="Times New Roman" w:hAnsi="Times New Roman" w:cs="Times New Roman"/>
          <w:sz w:val="24"/>
          <w:szCs w:val="24"/>
        </w:rPr>
        <w:t xml:space="preserve">ma cientista brasileira. </w:t>
      </w:r>
      <w:r w:rsidRPr="00542C15">
        <w:rPr>
          <w:rFonts w:ascii="Times New Roman" w:hAnsi="Times New Roman" w:cs="Times New Roman"/>
          <w:i/>
          <w:sz w:val="24"/>
          <w:szCs w:val="24"/>
        </w:rPr>
        <w:t>Psicologia: Reflexão e Crítica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11</w:t>
      </w:r>
      <w:r w:rsidRPr="00542C15">
        <w:rPr>
          <w:rFonts w:ascii="Times New Roman" w:hAnsi="Times New Roman" w:cs="Times New Roman"/>
          <w:sz w:val="24"/>
          <w:szCs w:val="24"/>
        </w:rPr>
        <w:t>(2), 411-420.</w:t>
      </w:r>
      <w:r w:rsidR="00604286">
        <w:rPr>
          <w:rFonts w:ascii="Times New Roman" w:hAnsi="Times New Roman" w:cs="Times New Roman"/>
          <w:sz w:val="24"/>
          <w:szCs w:val="24"/>
        </w:rPr>
        <w:t xml:space="preserve"> </w:t>
      </w:r>
    </w:p>
    <w:p w14:paraId="0345D1C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McSweeney, F.</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K., Donahoe, P., &amp; Swindell, S. (2000). Women in applied behavior analysis. </w:t>
      </w:r>
      <w:r w:rsidRPr="00542C15">
        <w:rPr>
          <w:rFonts w:ascii="Times New Roman" w:hAnsi="Times New Roman" w:cs="Times New Roman"/>
          <w:i/>
          <w:sz w:val="24"/>
          <w:szCs w:val="24"/>
        </w:rPr>
        <w:t xml:space="preserve">The </w:t>
      </w:r>
      <w:proofErr w:type="spellStart"/>
      <w:r w:rsidRPr="00542C15">
        <w:rPr>
          <w:rFonts w:ascii="Times New Roman" w:hAnsi="Times New Roman" w:cs="Times New Roman"/>
          <w:i/>
          <w:sz w:val="24"/>
          <w:szCs w:val="24"/>
        </w:rPr>
        <w:t>Behavior</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Analyst</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23</w:t>
      </w:r>
      <w:r w:rsidRPr="00542C15">
        <w:rPr>
          <w:rFonts w:ascii="Times New Roman" w:hAnsi="Times New Roman" w:cs="Times New Roman"/>
          <w:sz w:val="24"/>
          <w:szCs w:val="24"/>
        </w:rPr>
        <w:t>(2), 267-277.</w:t>
      </w:r>
    </w:p>
    <w:p w14:paraId="20907E8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Miranda, R.</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L., &amp; Cirino, S.</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D. (2010). Os primeiros anos dos laboratórios de análise do comportamento no Brasil. </w:t>
      </w:r>
      <w:proofErr w:type="spellStart"/>
      <w:r w:rsidRPr="00542C15">
        <w:rPr>
          <w:rFonts w:ascii="Times New Roman" w:hAnsi="Times New Roman" w:cs="Times New Roman"/>
          <w:i/>
          <w:sz w:val="24"/>
          <w:szCs w:val="24"/>
        </w:rPr>
        <w:t>Psychologia</w:t>
      </w:r>
      <w:proofErr w:type="spellEnd"/>
      <w:r w:rsidRPr="00542C15">
        <w:rPr>
          <w:rFonts w:ascii="Times New Roman" w:hAnsi="Times New Roman" w:cs="Times New Roman"/>
          <w:i/>
          <w:sz w:val="24"/>
          <w:szCs w:val="24"/>
        </w:rPr>
        <w:t xml:space="preserve"> Latina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w:t>
      </w:r>
      <w:r w:rsidRPr="00542C15">
        <w:rPr>
          <w:rFonts w:ascii="Times New Roman" w:hAnsi="Times New Roman" w:cs="Times New Roman"/>
          <w:sz w:val="24"/>
          <w:szCs w:val="24"/>
        </w:rPr>
        <w:t>(1), 79-87.</w:t>
      </w:r>
    </w:p>
    <w:p w14:paraId="3031D2A1" w14:textId="62338782"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Moraes, E. (20</w:t>
      </w:r>
      <w:r w:rsidR="00DF6037" w:rsidRPr="00542C15">
        <w:rPr>
          <w:rFonts w:ascii="Times New Roman" w:hAnsi="Times New Roman" w:cs="Times New Roman"/>
          <w:sz w:val="24"/>
          <w:szCs w:val="24"/>
        </w:rPr>
        <w:t>12). Ser mulher na atualidade: A</w:t>
      </w:r>
      <w:r w:rsidRPr="00542C15">
        <w:rPr>
          <w:rFonts w:ascii="Times New Roman" w:hAnsi="Times New Roman" w:cs="Times New Roman"/>
          <w:sz w:val="24"/>
          <w:szCs w:val="24"/>
        </w:rPr>
        <w:t xml:space="preserve"> representação discursiva da identidade feminina em quadros humorísticos de </w:t>
      </w:r>
      <w:proofErr w:type="spellStart"/>
      <w:r w:rsidR="005921CD" w:rsidRPr="00542C15">
        <w:rPr>
          <w:rFonts w:ascii="Times New Roman" w:hAnsi="Times New Roman" w:cs="Times New Roman"/>
          <w:sz w:val="24"/>
          <w:szCs w:val="24"/>
        </w:rPr>
        <w:t>M</w:t>
      </w:r>
      <w:r w:rsidRPr="00542C15">
        <w:rPr>
          <w:rFonts w:ascii="Times New Roman" w:hAnsi="Times New Roman" w:cs="Times New Roman"/>
          <w:sz w:val="24"/>
          <w:szCs w:val="24"/>
        </w:rPr>
        <w:t>aitena</w:t>
      </w:r>
      <w:proofErr w:type="spellEnd"/>
      <w:r w:rsidRPr="00542C15">
        <w:rPr>
          <w:rFonts w:ascii="Times New Roman" w:hAnsi="Times New Roman" w:cs="Times New Roman"/>
          <w:sz w:val="24"/>
          <w:szCs w:val="24"/>
        </w:rPr>
        <w:t>. Em I. Tasso &amp; P. Navarro, (</w:t>
      </w:r>
      <w:proofErr w:type="spellStart"/>
      <w:r w:rsidRPr="00542C15">
        <w:rPr>
          <w:rFonts w:ascii="Times New Roman" w:hAnsi="Times New Roman" w:cs="Times New Roman"/>
          <w:sz w:val="24"/>
          <w:szCs w:val="24"/>
        </w:rPr>
        <w:t>Orgs</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Produção de identidades e processos de subjetivação em práticas discursivas</w:t>
      </w:r>
      <w:r w:rsidRPr="00542C15">
        <w:rPr>
          <w:rFonts w:ascii="Times New Roman" w:hAnsi="Times New Roman" w:cs="Times New Roman"/>
          <w:sz w:val="24"/>
          <w:szCs w:val="24"/>
        </w:rPr>
        <w:t xml:space="preserve">, (pp. 259-285). Maringá: </w:t>
      </w:r>
      <w:proofErr w:type="spellStart"/>
      <w:r w:rsidRPr="00542C15">
        <w:rPr>
          <w:rFonts w:ascii="Times New Roman" w:hAnsi="Times New Roman" w:cs="Times New Roman"/>
          <w:sz w:val="24"/>
          <w:szCs w:val="24"/>
        </w:rPr>
        <w:t>Eduem</w:t>
      </w:r>
      <w:proofErr w:type="spellEnd"/>
      <w:r w:rsidRPr="00542C15">
        <w:rPr>
          <w:rFonts w:ascii="Times New Roman" w:hAnsi="Times New Roman" w:cs="Times New Roman"/>
          <w:sz w:val="24"/>
          <w:szCs w:val="24"/>
        </w:rPr>
        <w:t>.</w:t>
      </w:r>
    </w:p>
    <w:p w14:paraId="2643E05C"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proofErr w:type="spellStart"/>
      <w:r w:rsidRPr="00542C15">
        <w:rPr>
          <w:rFonts w:ascii="Times New Roman" w:hAnsi="Times New Roman" w:cs="Times New Roman"/>
          <w:sz w:val="24"/>
          <w:szCs w:val="24"/>
          <w:lang w:val="en-US"/>
        </w:rPr>
        <w:lastRenderedPageBreak/>
        <w:t>Nosik</w:t>
      </w:r>
      <w:proofErr w:type="spellEnd"/>
      <w:r w:rsidRPr="00542C15">
        <w:rPr>
          <w:rFonts w:ascii="Times New Roman" w:hAnsi="Times New Roman" w:cs="Times New Roman"/>
          <w:sz w:val="24"/>
          <w:szCs w:val="24"/>
          <w:lang w:val="en-US"/>
        </w:rPr>
        <w:t>,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R., Luke,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M., &amp; </w:t>
      </w:r>
      <w:proofErr w:type="spellStart"/>
      <w:r w:rsidRPr="00542C15">
        <w:rPr>
          <w:rFonts w:ascii="Times New Roman" w:hAnsi="Times New Roman" w:cs="Times New Roman"/>
          <w:sz w:val="24"/>
          <w:szCs w:val="24"/>
          <w:lang w:val="en-US"/>
        </w:rPr>
        <w:t>Carr</w:t>
      </w:r>
      <w:proofErr w:type="spellEnd"/>
      <w:r w:rsidRPr="00542C15">
        <w:rPr>
          <w:rFonts w:ascii="Times New Roman" w:hAnsi="Times New Roman" w:cs="Times New Roman"/>
          <w:sz w:val="24"/>
          <w:szCs w:val="24"/>
          <w:lang w:val="en-US"/>
        </w:rPr>
        <w:t>, J.</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E. (2018). Representation of women in Behavior Analysis: An empirical analysis. </w:t>
      </w:r>
      <w:r w:rsidRPr="00542C15">
        <w:rPr>
          <w:rFonts w:ascii="Times New Roman" w:hAnsi="Times New Roman" w:cs="Times New Roman"/>
          <w:i/>
          <w:sz w:val="24"/>
          <w:szCs w:val="24"/>
          <w:lang w:val="en-US"/>
        </w:rPr>
        <w:t>Behavior Analysis: Research and Practice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w:t>
      </w:r>
      <w:r w:rsidRPr="00542C15">
        <w:rPr>
          <w:rFonts w:ascii="Times New Roman" w:hAnsi="Times New Roman" w:cs="Times New Roman"/>
          <w:sz w:val="24"/>
          <w:szCs w:val="24"/>
          <w:lang w:val="en-US"/>
        </w:rPr>
        <w:t>(2), 1-9.</w:t>
      </w:r>
    </w:p>
    <w:p w14:paraId="2C04342E" w14:textId="35A4386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542C15">
        <w:rPr>
          <w:rFonts w:ascii="Times New Roman" w:hAnsi="Times New Roman" w:cs="Times New Roman"/>
          <w:sz w:val="24"/>
          <w:szCs w:val="24"/>
          <w:lang w:val="en-US"/>
        </w:rPr>
        <w:t>Organização</w:t>
      </w:r>
      <w:proofErr w:type="spellEnd"/>
      <w:r w:rsidRPr="00542C15">
        <w:rPr>
          <w:rFonts w:ascii="Times New Roman" w:hAnsi="Times New Roman" w:cs="Times New Roman"/>
          <w:sz w:val="24"/>
          <w:szCs w:val="24"/>
          <w:lang w:val="en-US"/>
        </w:rPr>
        <w:t xml:space="preserve"> das </w:t>
      </w:r>
      <w:proofErr w:type="spellStart"/>
      <w:r w:rsidRPr="00542C15">
        <w:rPr>
          <w:rFonts w:ascii="Times New Roman" w:hAnsi="Times New Roman" w:cs="Times New Roman"/>
          <w:sz w:val="24"/>
          <w:szCs w:val="24"/>
          <w:lang w:val="en-US"/>
        </w:rPr>
        <w:t>Nações</w:t>
      </w:r>
      <w:proofErr w:type="spellEnd"/>
      <w:r w:rsidRPr="00542C15">
        <w:rPr>
          <w:rFonts w:ascii="Times New Roman" w:hAnsi="Times New Roman" w:cs="Times New Roman"/>
          <w:sz w:val="24"/>
          <w:szCs w:val="24"/>
          <w:lang w:val="en-US"/>
        </w:rPr>
        <w:t xml:space="preserve"> </w:t>
      </w:r>
      <w:proofErr w:type="spellStart"/>
      <w:r w:rsidRPr="00542C15">
        <w:rPr>
          <w:rFonts w:ascii="Times New Roman" w:hAnsi="Times New Roman" w:cs="Times New Roman"/>
          <w:sz w:val="24"/>
          <w:szCs w:val="24"/>
          <w:lang w:val="en-US"/>
        </w:rPr>
        <w:t>Unidas</w:t>
      </w:r>
      <w:proofErr w:type="spellEnd"/>
      <w:r w:rsidRPr="00542C15">
        <w:rPr>
          <w:rFonts w:ascii="Times New Roman" w:hAnsi="Times New Roman" w:cs="Times New Roman"/>
          <w:sz w:val="24"/>
          <w:szCs w:val="24"/>
          <w:lang w:val="en-US"/>
        </w:rPr>
        <w:t xml:space="preserve">. (2015). Minimum Set of Gender Indicators. </w:t>
      </w:r>
      <w:r w:rsidRPr="00542C15">
        <w:rPr>
          <w:rFonts w:ascii="Times New Roman" w:hAnsi="Times New Roman" w:cs="Times New Roman"/>
          <w:sz w:val="24"/>
          <w:szCs w:val="24"/>
        </w:rPr>
        <w:t>Disponível</w:t>
      </w:r>
      <w:r w:rsidR="0062796D" w:rsidRPr="00542C15">
        <w:rPr>
          <w:rFonts w:ascii="Times New Roman" w:hAnsi="Times New Roman" w:cs="Times New Roman"/>
          <w:sz w:val="24"/>
          <w:szCs w:val="24"/>
        </w:rPr>
        <w:t xml:space="preserve"> em </w:t>
      </w:r>
      <w:hyperlink r:id="rId13" w:history="1">
        <w:r w:rsidR="0062796D" w:rsidRPr="00542C15">
          <w:rPr>
            <w:rStyle w:val="Hyperlink"/>
            <w:rFonts w:ascii="Times New Roman" w:hAnsi="Times New Roman" w:cs="Times New Roman"/>
            <w:color w:val="auto"/>
            <w:sz w:val="24"/>
            <w:szCs w:val="24"/>
          </w:rPr>
          <w:t>https://genderstats.un.org</w:t>
        </w:r>
      </w:hyperlink>
    </w:p>
    <w:p w14:paraId="47CC318F"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Ortiz, E., &amp; Silva, M.R. (2016). O uso de abordagens da História da Ciência no ensino de biologia: Uma proposta para trabalhar a participação da cientista </w:t>
      </w:r>
      <w:proofErr w:type="spellStart"/>
      <w:r w:rsidRPr="00542C15">
        <w:rPr>
          <w:rFonts w:ascii="Times New Roman" w:hAnsi="Times New Roman" w:cs="Times New Roman"/>
          <w:sz w:val="24"/>
          <w:szCs w:val="24"/>
        </w:rPr>
        <w:t>Rosalind</w:t>
      </w:r>
      <w:proofErr w:type="spellEnd"/>
      <w:r w:rsidRPr="00542C15">
        <w:rPr>
          <w:rFonts w:ascii="Times New Roman" w:hAnsi="Times New Roman" w:cs="Times New Roman"/>
          <w:sz w:val="24"/>
          <w:szCs w:val="24"/>
        </w:rPr>
        <w:t xml:space="preserve"> Franklin na construção do modelo da dupla hélice do DNA. </w:t>
      </w:r>
      <w:r w:rsidRPr="00542C15">
        <w:rPr>
          <w:rFonts w:ascii="Times New Roman" w:hAnsi="Times New Roman" w:cs="Times New Roman"/>
          <w:i/>
          <w:sz w:val="24"/>
          <w:szCs w:val="24"/>
        </w:rPr>
        <w:t>Investigações em Ensino de Ciências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21</w:t>
      </w:r>
      <w:r w:rsidRPr="00542C15">
        <w:rPr>
          <w:rFonts w:ascii="Times New Roman" w:hAnsi="Times New Roman" w:cs="Times New Roman"/>
          <w:sz w:val="24"/>
          <w:szCs w:val="24"/>
        </w:rPr>
        <w:t xml:space="preserve">(1), 106-123. </w:t>
      </w:r>
    </w:p>
    <w:p w14:paraId="77975068"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 xml:space="preserve">Poling, A., </w:t>
      </w:r>
      <w:proofErr w:type="spellStart"/>
      <w:r w:rsidRPr="00542C15">
        <w:rPr>
          <w:rFonts w:ascii="Times New Roman" w:hAnsi="Times New Roman" w:cs="Times New Roman"/>
          <w:sz w:val="24"/>
          <w:szCs w:val="24"/>
          <w:lang w:val="en-US"/>
        </w:rPr>
        <w:t>Grossett</w:t>
      </w:r>
      <w:proofErr w:type="spellEnd"/>
      <w:r w:rsidRPr="00542C15">
        <w:rPr>
          <w:rFonts w:ascii="Times New Roman" w:hAnsi="Times New Roman" w:cs="Times New Roman"/>
          <w:sz w:val="24"/>
          <w:szCs w:val="24"/>
          <w:lang w:val="en-US"/>
        </w:rPr>
        <w:t xml:space="preserve">, D., Fulton, B., Roy, S., </w:t>
      </w:r>
      <w:proofErr w:type="spellStart"/>
      <w:r w:rsidRPr="00542C15">
        <w:rPr>
          <w:rFonts w:ascii="Times New Roman" w:hAnsi="Times New Roman" w:cs="Times New Roman"/>
          <w:sz w:val="24"/>
          <w:szCs w:val="24"/>
          <w:lang w:val="en-US"/>
        </w:rPr>
        <w:t>Beechler</w:t>
      </w:r>
      <w:proofErr w:type="spellEnd"/>
      <w:r w:rsidRPr="00542C15">
        <w:rPr>
          <w:rFonts w:ascii="Times New Roman" w:hAnsi="Times New Roman" w:cs="Times New Roman"/>
          <w:sz w:val="24"/>
          <w:szCs w:val="24"/>
          <w:lang w:val="en-US"/>
        </w:rPr>
        <w:t xml:space="preserve">, S., &amp; </w:t>
      </w:r>
      <w:proofErr w:type="spellStart"/>
      <w:r w:rsidRPr="00542C15">
        <w:rPr>
          <w:rFonts w:ascii="Times New Roman" w:hAnsi="Times New Roman" w:cs="Times New Roman"/>
          <w:sz w:val="24"/>
          <w:szCs w:val="24"/>
          <w:lang w:val="en-US"/>
        </w:rPr>
        <w:t>Wittkopp</w:t>
      </w:r>
      <w:proofErr w:type="spellEnd"/>
      <w:r w:rsidRPr="00542C15">
        <w:rPr>
          <w:rFonts w:ascii="Times New Roman" w:hAnsi="Times New Roman" w:cs="Times New Roman"/>
          <w:sz w:val="24"/>
          <w:szCs w:val="24"/>
          <w:lang w:val="en-US"/>
        </w:rPr>
        <w:t>, C.</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J. (1983). Participation by women in behavior analysis. </w:t>
      </w:r>
      <w:r w:rsidRPr="00542C15">
        <w:rPr>
          <w:rFonts w:ascii="Times New Roman" w:hAnsi="Times New Roman" w:cs="Times New Roman"/>
          <w:i/>
          <w:sz w:val="24"/>
          <w:szCs w:val="24"/>
          <w:lang w:val="en-US"/>
        </w:rPr>
        <w:t>The Behavior Analyst</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6</w:t>
      </w:r>
      <w:r w:rsidRPr="00542C15">
        <w:rPr>
          <w:rFonts w:ascii="Times New Roman" w:hAnsi="Times New Roman" w:cs="Times New Roman"/>
          <w:sz w:val="24"/>
          <w:szCs w:val="24"/>
          <w:lang w:val="en-US"/>
        </w:rPr>
        <w:t>, 145-152.</w:t>
      </w:r>
    </w:p>
    <w:p w14:paraId="32A4A405" w14:textId="7777777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542C15">
        <w:rPr>
          <w:rFonts w:ascii="Times New Roman" w:hAnsi="Times New Roman" w:cs="Times New Roman"/>
          <w:sz w:val="24"/>
          <w:szCs w:val="24"/>
          <w:lang w:val="en-US"/>
        </w:rPr>
        <w:t>Ristoff</w:t>
      </w:r>
      <w:proofErr w:type="spellEnd"/>
      <w:r w:rsidRPr="00542C15">
        <w:rPr>
          <w:rFonts w:ascii="Times New Roman" w:hAnsi="Times New Roman" w:cs="Times New Roman"/>
          <w:sz w:val="24"/>
          <w:szCs w:val="24"/>
          <w:lang w:val="en-US"/>
        </w:rPr>
        <w:t xml:space="preserve">, D. (2014). </w:t>
      </w:r>
      <w:r w:rsidRPr="00542C15">
        <w:rPr>
          <w:rFonts w:ascii="Times New Roman" w:hAnsi="Times New Roman" w:cs="Times New Roman"/>
          <w:sz w:val="24"/>
          <w:szCs w:val="24"/>
        </w:rPr>
        <w:t xml:space="preserve">O novo perfil do campus brasileiro: Uma análise do perfil socioeconômico do estudante de graduação. </w:t>
      </w:r>
      <w:r w:rsidRPr="00542C15">
        <w:rPr>
          <w:rFonts w:ascii="Times New Roman" w:hAnsi="Times New Roman" w:cs="Times New Roman"/>
          <w:i/>
          <w:sz w:val="24"/>
          <w:szCs w:val="24"/>
        </w:rPr>
        <w:t>Avaliação: Revista da Avaliação da Educação Superior (Campinas)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19</w:t>
      </w:r>
      <w:r w:rsidRPr="00542C15">
        <w:rPr>
          <w:rFonts w:ascii="Times New Roman" w:hAnsi="Times New Roman" w:cs="Times New Roman"/>
          <w:sz w:val="24"/>
          <w:szCs w:val="24"/>
        </w:rPr>
        <w:t>(3), 723-747.</w:t>
      </w:r>
    </w:p>
    <w:p w14:paraId="3EB6A13A" w14:textId="7777777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542C15">
        <w:rPr>
          <w:rFonts w:ascii="Times New Roman" w:hAnsi="Times New Roman" w:cs="Times New Roman"/>
          <w:sz w:val="24"/>
          <w:szCs w:val="24"/>
        </w:rPr>
        <w:t>Rosemberg</w:t>
      </w:r>
      <w:proofErr w:type="spellEnd"/>
      <w:r w:rsidRPr="00542C15">
        <w:rPr>
          <w:rFonts w:ascii="Times New Roman" w:hAnsi="Times New Roman" w:cs="Times New Roman"/>
          <w:sz w:val="24"/>
          <w:szCs w:val="24"/>
        </w:rPr>
        <w:t xml:space="preserve">, F. (1984). Afinal, por que somos tantas psicólogas? </w:t>
      </w:r>
      <w:r w:rsidRPr="00542C15">
        <w:rPr>
          <w:rFonts w:ascii="Times New Roman" w:hAnsi="Times New Roman" w:cs="Times New Roman"/>
          <w:i/>
          <w:sz w:val="24"/>
          <w:szCs w:val="24"/>
        </w:rPr>
        <w:t>Psicologia: Ciência e Profissão</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(1), 6-12. </w:t>
      </w:r>
    </w:p>
    <w:p w14:paraId="71B7BB10"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2571AA">
        <w:rPr>
          <w:rFonts w:ascii="Times New Roman" w:hAnsi="Times New Roman" w:cs="Times New Roman"/>
          <w:sz w:val="24"/>
          <w:szCs w:val="24"/>
          <w:lang w:val="en-US"/>
        </w:rPr>
        <w:t xml:space="preserve">Rossi, A. (2012). </w:t>
      </w:r>
      <w:r w:rsidRPr="00542C15">
        <w:rPr>
          <w:rFonts w:ascii="Times New Roman" w:hAnsi="Times New Roman" w:cs="Times New Roman"/>
          <w:sz w:val="24"/>
          <w:szCs w:val="24"/>
          <w:lang w:val="en-US"/>
        </w:rPr>
        <w:t xml:space="preserve">Women in science: Why so few? </w:t>
      </w:r>
      <w:r w:rsidRPr="00542C15">
        <w:rPr>
          <w:rFonts w:ascii="Times New Roman" w:hAnsi="Times New Roman" w:cs="Times New Roman"/>
          <w:i/>
          <w:sz w:val="24"/>
          <w:szCs w:val="24"/>
          <w:lang w:val="en-US"/>
        </w:rPr>
        <w:t>Science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148</w:t>
      </w:r>
      <w:r w:rsidRPr="00542C15">
        <w:rPr>
          <w:rFonts w:ascii="Times New Roman" w:hAnsi="Times New Roman" w:cs="Times New Roman"/>
          <w:sz w:val="24"/>
          <w:szCs w:val="24"/>
          <w:lang w:val="en-US"/>
        </w:rPr>
        <w:t>(3674), 1196-1202.</w:t>
      </w:r>
    </w:p>
    <w:p w14:paraId="492944A9" w14:textId="77777777" w:rsidR="0062796D"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Rossiter,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W. (1993). The Matthew Matilda effect in science. </w:t>
      </w:r>
      <w:r w:rsidRPr="00542C15">
        <w:rPr>
          <w:rFonts w:ascii="Times New Roman" w:hAnsi="Times New Roman" w:cs="Times New Roman"/>
          <w:i/>
          <w:sz w:val="24"/>
          <w:szCs w:val="24"/>
          <w:lang w:val="en-US"/>
        </w:rPr>
        <w:t>Social Studies of Science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23</w:t>
      </w:r>
      <w:r w:rsidRPr="00542C15">
        <w:rPr>
          <w:rFonts w:ascii="Times New Roman" w:hAnsi="Times New Roman" w:cs="Times New Roman"/>
          <w:sz w:val="24"/>
          <w:szCs w:val="24"/>
          <w:lang w:val="en-US"/>
        </w:rPr>
        <w:t xml:space="preserve">(2), 325-341. </w:t>
      </w:r>
    </w:p>
    <w:p w14:paraId="10D3309B"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 xml:space="preserve">Rubin, G. (1975). The traffic in women. </w:t>
      </w:r>
      <w:proofErr w:type="spellStart"/>
      <w:r w:rsidRPr="00542C15">
        <w:rPr>
          <w:rFonts w:ascii="Times New Roman" w:hAnsi="Times New Roman" w:cs="Times New Roman"/>
          <w:sz w:val="24"/>
          <w:szCs w:val="24"/>
          <w:lang w:val="en-US"/>
        </w:rPr>
        <w:t>Em</w:t>
      </w:r>
      <w:proofErr w:type="spellEnd"/>
      <w:r w:rsidRPr="00542C15">
        <w:rPr>
          <w:rFonts w:ascii="Times New Roman" w:hAnsi="Times New Roman" w:cs="Times New Roman"/>
          <w:sz w:val="24"/>
          <w:szCs w:val="24"/>
          <w:lang w:val="en-US"/>
        </w:rPr>
        <w:t xml:space="preserve">: R. Reiter, (Org.), </w:t>
      </w:r>
      <w:r w:rsidRPr="00542C15">
        <w:rPr>
          <w:rFonts w:ascii="Times New Roman" w:hAnsi="Times New Roman" w:cs="Times New Roman"/>
          <w:i/>
          <w:sz w:val="24"/>
          <w:szCs w:val="24"/>
          <w:lang w:val="en-US"/>
        </w:rPr>
        <w:t xml:space="preserve">Towards an </w:t>
      </w:r>
      <w:proofErr w:type="spellStart"/>
      <w:r w:rsidRPr="00542C15">
        <w:rPr>
          <w:rFonts w:ascii="Times New Roman" w:hAnsi="Times New Roman" w:cs="Times New Roman"/>
          <w:i/>
          <w:sz w:val="24"/>
          <w:szCs w:val="24"/>
          <w:lang w:val="en-US"/>
        </w:rPr>
        <w:t>Antropology</w:t>
      </w:r>
      <w:proofErr w:type="spellEnd"/>
      <w:r w:rsidRPr="00542C15">
        <w:rPr>
          <w:rFonts w:ascii="Times New Roman" w:hAnsi="Times New Roman" w:cs="Times New Roman"/>
          <w:i/>
          <w:sz w:val="24"/>
          <w:szCs w:val="24"/>
          <w:lang w:val="en-US"/>
        </w:rPr>
        <w:t xml:space="preserve"> of Women</w:t>
      </w:r>
      <w:r w:rsidRPr="00542C15">
        <w:rPr>
          <w:rFonts w:ascii="Times New Roman" w:hAnsi="Times New Roman" w:cs="Times New Roman"/>
          <w:sz w:val="24"/>
          <w:szCs w:val="24"/>
          <w:lang w:val="en-US"/>
        </w:rPr>
        <w:t xml:space="preserve">, (pp. 160-207). New York: Monthly Review Press. </w:t>
      </w:r>
    </w:p>
    <w:p w14:paraId="4D0BA4EB"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 xml:space="preserve">Ruiz, M. R. (2003). Inconspicuous sources of behavioral control: The case of gendered practices. </w:t>
      </w:r>
      <w:r w:rsidRPr="00542C15">
        <w:rPr>
          <w:rFonts w:ascii="Times New Roman" w:hAnsi="Times New Roman" w:cs="Times New Roman"/>
          <w:i/>
          <w:sz w:val="24"/>
          <w:szCs w:val="24"/>
        </w:rPr>
        <w:t xml:space="preserve">The </w:t>
      </w:r>
      <w:proofErr w:type="spellStart"/>
      <w:r w:rsidRPr="00542C15">
        <w:rPr>
          <w:rFonts w:ascii="Times New Roman" w:hAnsi="Times New Roman" w:cs="Times New Roman"/>
          <w:i/>
          <w:sz w:val="24"/>
          <w:szCs w:val="24"/>
        </w:rPr>
        <w:t>Behavior</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Analyst</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Today</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 12–16. </w:t>
      </w:r>
    </w:p>
    <w:p w14:paraId="08F2C654"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 xml:space="preserve">Da Silva, W.A. (2015). Foucault e </w:t>
      </w:r>
      <w:proofErr w:type="spellStart"/>
      <w:r w:rsidRPr="00542C15">
        <w:rPr>
          <w:rFonts w:ascii="Times New Roman" w:hAnsi="Times New Roman" w:cs="Times New Roman"/>
          <w:sz w:val="24"/>
          <w:szCs w:val="24"/>
        </w:rPr>
        <w:t>indigenciação</w:t>
      </w:r>
      <w:proofErr w:type="spellEnd"/>
      <w:r w:rsidRPr="00542C15">
        <w:rPr>
          <w:rFonts w:ascii="Times New Roman" w:hAnsi="Times New Roman" w:cs="Times New Roman"/>
          <w:sz w:val="24"/>
          <w:szCs w:val="24"/>
        </w:rPr>
        <w:t xml:space="preserve">: As formas de silenciamento 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dos sujeitos. </w:t>
      </w:r>
      <w:proofErr w:type="spellStart"/>
      <w:r w:rsidRPr="00542C15">
        <w:rPr>
          <w:rFonts w:ascii="Times New Roman" w:hAnsi="Times New Roman" w:cs="Times New Roman"/>
          <w:i/>
          <w:sz w:val="24"/>
          <w:szCs w:val="24"/>
        </w:rPr>
        <w:t>Problemata</w:t>
      </w:r>
      <w:proofErr w:type="spellEnd"/>
      <w:r w:rsidRPr="00542C15">
        <w:rPr>
          <w:rFonts w:ascii="Times New Roman" w:hAnsi="Times New Roman" w:cs="Times New Roman"/>
          <w:i/>
          <w:sz w:val="24"/>
          <w:szCs w:val="24"/>
        </w:rPr>
        <w:t>: Revista Internacional de Filosofia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6</w:t>
      </w:r>
      <w:r w:rsidRPr="00542C15">
        <w:rPr>
          <w:rFonts w:ascii="Times New Roman" w:hAnsi="Times New Roman" w:cs="Times New Roman"/>
          <w:sz w:val="24"/>
          <w:szCs w:val="24"/>
        </w:rPr>
        <w:t xml:space="preserve">(3), 111-128. </w:t>
      </w:r>
    </w:p>
    <w:p w14:paraId="2475DCD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Sousa, L.</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P., &amp; Guedes, D.</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R. (2016). A desigual divisão sexual do trabalho: Um olhar sobre a última década. </w:t>
      </w:r>
      <w:r w:rsidRPr="00542C15">
        <w:rPr>
          <w:rFonts w:ascii="Times New Roman" w:hAnsi="Times New Roman" w:cs="Times New Roman"/>
          <w:i/>
          <w:sz w:val="24"/>
          <w:szCs w:val="24"/>
        </w:rPr>
        <w:t>Estudos Avançados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30</w:t>
      </w:r>
      <w:r w:rsidRPr="00542C15">
        <w:rPr>
          <w:rFonts w:ascii="Times New Roman" w:hAnsi="Times New Roman" w:cs="Times New Roman"/>
          <w:sz w:val="24"/>
          <w:szCs w:val="24"/>
        </w:rPr>
        <w:t xml:space="preserve">(87), 123-139. </w:t>
      </w:r>
    </w:p>
    <w:p w14:paraId="656DCAB6"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Souza,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R.</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F., &amp; Fonseca,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C.</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F.</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R. (2008). Mulheres, homens e matemática: Uma leitura a partir dos dados do Indicador Nacional de Alfabetismo Funcional. </w:t>
      </w:r>
      <w:r w:rsidRPr="00542C15">
        <w:rPr>
          <w:rFonts w:ascii="Times New Roman" w:hAnsi="Times New Roman" w:cs="Times New Roman"/>
          <w:i/>
          <w:sz w:val="24"/>
          <w:szCs w:val="24"/>
        </w:rPr>
        <w:t>Educação e Pesquisa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34</w:t>
      </w:r>
      <w:r w:rsidRPr="00542C15">
        <w:rPr>
          <w:rFonts w:ascii="Times New Roman" w:hAnsi="Times New Roman" w:cs="Times New Roman"/>
          <w:sz w:val="24"/>
          <w:szCs w:val="24"/>
        </w:rPr>
        <w:t xml:space="preserve">(3), 511-526. </w:t>
      </w:r>
    </w:p>
    <w:p w14:paraId="227DD6D1"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2571AA">
        <w:rPr>
          <w:rFonts w:ascii="Times New Roman" w:hAnsi="Times New Roman" w:cs="Times New Roman"/>
          <w:sz w:val="24"/>
          <w:szCs w:val="24"/>
          <w:lang w:val="en-US"/>
        </w:rPr>
        <w:t>Todorov, J.</w:t>
      </w:r>
      <w:r w:rsidR="0062796D" w:rsidRPr="002571AA">
        <w:rPr>
          <w:rFonts w:ascii="Times New Roman" w:hAnsi="Times New Roman" w:cs="Times New Roman"/>
          <w:sz w:val="24"/>
          <w:szCs w:val="24"/>
          <w:lang w:val="en-US"/>
        </w:rPr>
        <w:t xml:space="preserve"> </w:t>
      </w:r>
      <w:r w:rsidRPr="002571AA">
        <w:rPr>
          <w:rFonts w:ascii="Times New Roman" w:hAnsi="Times New Roman" w:cs="Times New Roman"/>
          <w:sz w:val="24"/>
          <w:szCs w:val="24"/>
          <w:lang w:val="en-US"/>
        </w:rPr>
        <w:t>C., &amp; Hanna, E.</w:t>
      </w:r>
      <w:r w:rsidR="0062796D" w:rsidRPr="002571AA">
        <w:rPr>
          <w:rFonts w:ascii="Times New Roman" w:hAnsi="Times New Roman" w:cs="Times New Roman"/>
          <w:sz w:val="24"/>
          <w:szCs w:val="24"/>
          <w:lang w:val="en-US"/>
        </w:rPr>
        <w:t xml:space="preserve"> </w:t>
      </w:r>
      <w:r w:rsidRPr="002571AA">
        <w:rPr>
          <w:rFonts w:ascii="Times New Roman" w:hAnsi="Times New Roman" w:cs="Times New Roman"/>
          <w:sz w:val="24"/>
          <w:szCs w:val="24"/>
          <w:lang w:val="en-US"/>
        </w:rPr>
        <w:t xml:space="preserve">S. (2010). </w:t>
      </w:r>
      <w:r w:rsidRPr="00542C15">
        <w:rPr>
          <w:rFonts w:ascii="Times New Roman" w:hAnsi="Times New Roman" w:cs="Times New Roman"/>
          <w:sz w:val="24"/>
          <w:szCs w:val="24"/>
        </w:rPr>
        <w:t xml:space="preserve">Análise do Comportamento no Brasil. </w:t>
      </w:r>
      <w:r w:rsidRPr="00542C15">
        <w:rPr>
          <w:rFonts w:ascii="Times New Roman" w:hAnsi="Times New Roman" w:cs="Times New Roman"/>
          <w:i/>
          <w:sz w:val="24"/>
          <w:szCs w:val="24"/>
        </w:rPr>
        <w:t>Psicologia: Teoria e Pesquisa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26</w:t>
      </w:r>
      <w:r w:rsidRPr="00542C15">
        <w:rPr>
          <w:rFonts w:ascii="Times New Roman" w:hAnsi="Times New Roman" w:cs="Times New Roman"/>
          <w:sz w:val="24"/>
          <w:szCs w:val="24"/>
        </w:rPr>
        <w:t>(</w:t>
      </w:r>
      <w:proofErr w:type="spellStart"/>
      <w:r w:rsidRPr="00542C15">
        <w:rPr>
          <w:rFonts w:ascii="Times New Roman" w:hAnsi="Times New Roman" w:cs="Times New Roman"/>
          <w:sz w:val="24"/>
          <w:szCs w:val="24"/>
        </w:rPr>
        <w:t>SpE</w:t>
      </w:r>
      <w:proofErr w:type="spellEnd"/>
      <w:r w:rsidRPr="00542C15">
        <w:rPr>
          <w:rFonts w:ascii="Times New Roman" w:hAnsi="Times New Roman" w:cs="Times New Roman"/>
          <w:sz w:val="24"/>
          <w:szCs w:val="24"/>
        </w:rPr>
        <w:t>), 143-154.</w:t>
      </w:r>
    </w:p>
    <w:p w14:paraId="559C575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Todorov, J.</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 (2004). Da </w:t>
      </w:r>
      <w:proofErr w:type="spellStart"/>
      <w:r w:rsidRPr="00542C15">
        <w:rPr>
          <w:rFonts w:ascii="Times New Roman" w:hAnsi="Times New Roman" w:cs="Times New Roman"/>
          <w:sz w:val="24"/>
          <w:szCs w:val="24"/>
        </w:rPr>
        <w:t>aplysia</w:t>
      </w:r>
      <w:proofErr w:type="spellEnd"/>
      <w:r w:rsidRPr="00542C15">
        <w:rPr>
          <w:rFonts w:ascii="Times New Roman" w:hAnsi="Times New Roman" w:cs="Times New Roman"/>
          <w:sz w:val="24"/>
          <w:szCs w:val="24"/>
        </w:rPr>
        <w:t xml:space="preserve"> à constituição: Evolução de conceitos na análise do comportamento. </w:t>
      </w:r>
      <w:r w:rsidRPr="00542C15">
        <w:rPr>
          <w:rFonts w:ascii="Times New Roman" w:hAnsi="Times New Roman" w:cs="Times New Roman"/>
          <w:i/>
          <w:sz w:val="24"/>
          <w:szCs w:val="24"/>
        </w:rPr>
        <w:t>Psicologia: Reflexão e Crítica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17</w:t>
      </w:r>
      <w:r w:rsidRPr="00542C15">
        <w:rPr>
          <w:rFonts w:ascii="Times New Roman" w:hAnsi="Times New Roman" w:cs="Times New Roman"/>
          <w:sz w:val="24"/>
          <w:szCs w:val="24"/>
        </w:rPr>
        <w:t>(2), 151-156.</w:t>
      </w:r>
    </w:p>
    <w:p w14:paraId="4C750C52"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Velho, L., &amp; León, E. (2012). A construção social da produção científica por mulheres. </w:t>
      </w:r>
      <w:r w:rsidRPr="00542C15">
        <w:rPr>
          <w:rFonts w:ascii="Times New Roman" w:hAnsi="Times New Roman" w:cs="Times New Roman"/>
          <w:i/>
          <w:sz w:val="24"/>
          <w:szCs w:val="24"/>
        </w:rPr>
        <w:t xml:space="preserve">Cadernos </w:t>
      </w:r>
      <w:proofErr w:type="spellStart"/>
      <w:r w:rsidRPr="00542C15">
        <w:rPr>
          <w:rFonts w:ascii="Times New Roman" w:hAnsi="Times New Roman" w:cs="Times New Roman"/>
          <w:i/>
          <w:sz w:val="24"/>
          <w:szCs w:val="24"/>
        </w:rPr>
        <w:t>Pagu</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10</w:t>
      </w:r>
      <w:r w:rsidRPr="00542C15">
        <w:rPr>
          <w:rFonts w:ascii="Times New Roman" w:hAnsi="Times New Roman" w:cs="Times New Roman"/>
          <w:sz w:val="24"/>
          <w:szCs w:val="24"/>
        </w:rPr>
        <w:t xml:space="preserve">, 309-344. </w:t>
      </w:r>
    </w:p>
    <w:p w14:paraId="1B8BC7F0"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rPr>
        <w:t xml:space="preserve">Woolf, V. (1985). Um teto todo seu. Rio de Janeiro: Nova Fronteira. </w:t>
      </w:r>
      <w:r w:rsidRPr="00542C15">
        <w:rPr>
          <w:rFonts w:ascii="Times New Roman" w:hAnsi="Times New Roman" w:cs="Times New Roman"/>
          <w:sz w:val="24"/>
          <w:szCs w:val="24"/>
          <w:lang w:val="en-US"/>
        </w:rPr>
        <w:t>(</w:t>
      </w:r>
      <w:proofErr w:type="spellStart"/>
      <w:r w:rsidRPr="00542C15">
        <w:rPr>
          <w:rFonts w:ascii="Times New Roman" w:hAnsi="Times New Roman" w:cs="Times New Roman"/>
          <w:sz w:val="24"/>
          <w:szCs w:val="24"/>
          <w:lang w:val="en-US"/>
        </w:rPr>
        <w:t>Trabalho</w:t>
      </w:r>
      <w:proofErr w:type="spellEnd"/>
      <w:r w:rsidRPr="00542C15">
        <w:rPr>
          <w:rFonts w:ascii="Times New Roman" w:hAnsi="Times New Roman" w:cs="Times New Roman"/>
          <w:sz w:val="24"/>
          <w:szCs w:val="24"/>
          <w:lang w:val="en-US"/>
        </w:rPr>
        <w:t xml:space="preserve"> original </w:t>
      </w:r>
      <w:proofErr w:type="spellStart"/>
      <w:r w:rsidRPr="00542C15">
        <w:rPr>
          <w:rFonts w:ascii="Times New Roman" w:hAnsi="Times New Roman" w:cs="Times New Roman"/>
          <w:sz w:val="24"/>
          <w:szCs w:val="24"/>
          <w:lang w:val="en-US"/>
        </w:rPr>
        <w:t>publicado</w:t>
      </w:r>
      <w:proofErr w:type="spellEnd"/>
      <w:r w:rsidRPr="00542C15">
        <w:rPr>
          <w:rFonts w:ascii="Times New Roman" w:hAnsi="Times New Roman" w:cs="Times New Roman"/>
          <w:sz w:val="24"/>
          <w:szCs w:val="24"/>
          <w:lang w:val="en-US"/>
        </w:rPr>
        <w:t xml:space="preserve"> </w:t>
      </w:r>
      <w:proofErr w:type="spellStart"/>
      <w:r w:rsidRPr="00542C15">
        <w:rPr>
          <w:rFonts w:ascii="Times New Roman" w:hAnsi="Times New Roman" w:cs="Times New Roman"/>
          <w:sz w:val="24"/>
          <w:szCs w:val="24"/>
          <w:lang w:val="en-US"/>
        </w:rPr>
        <w:t>em</w:t>
      </w:r>
      <w:proofErr w:type="spellEnd"/>
      <w:r w:rsidRPr="00542C15">
        <w:rPr>
          <w:rFonts w:ascii="Times New Roman" w:hAnsi="Times New Roman" w:cs="Times New Roman"/>
          <w:sz w:val="24"/>
          <w:szCs w:val="24"/>
          <w:lang w:val="en-US"/>
        </w:rPr>
        <w:t xml:space="preserve"> 1928.)</w:t>
      </w:r>
    </w:p>
    <w:p w14:paraId="172600A1" w14:textId="5FE85A28" w:rsidR="00307B25"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West, J.</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D., </w:t>
      </w:r>
      <w:proofErr w:type="spellStart"/>
      <w:r w:rsidRPr="00542C15">
        <w:rPr>
          <w:rFonts w:ascii="Times New Roman" w:hAnsi="Times New Roman" w:cs="Times New Roman"/>
          <w:sz w:val="24"/>
          <w:szCs w:val="24"/>
          <w:lang w:val="en-US"/>
        </w:rPr>
        <w:t>Jacquet</w:t>
      </w:r>
      <w:proofErr w:type="spellEnd"/>
      <w:r w:rsidRPr="00542C15">
        <w:rPr>
          <w:rFonts w:ascii="Times New Roman" w:hAnsi="Times New Roman" w:cs="Times New Roman"/>
          <w:sz w:val="24"/>
          <w:szCs w:val="24"/>
          <w:lang w:val="en-US"/>
        </w:rPr>
        <w:t>, J., King,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M., </w:t>
      </w:r>
      <w:proofErr w:type="spellStart"/>
      <w:r w:rsidRPr="00542C15">
        <w:rPr>
          <w:rFonts w:ascii="Times New Roman" w:hAnsi="Times New Roman" w:cs="Times New Roman"/>
          <w:sz w:val="24"/>
          <w:szCs w:val="24"/>
          <w:lang w:val="en-US"/>
        </w:rPr>
        <w:t>Correll</w:t>
      </w:r>
      <w:proofErr w:type="spellEnd"/>
      <w:r w:rsidRPr="00542C15">
        <w:rPr>
          <w:rFonts w:ascii="Times New Roman" w:hAnsi="Times New Roman" w:cs="Times New Roman"/>
          <w:sz w:val="24"/>
          <w:szCs w:val="24"/>
          <w:lang w:val="en-US"/>
        </w:rPr>
        <w:t>, S.</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J., &amp; Bergstrom, C.</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T. (2013). The role of gender in scholarly authorship. </w:t>
      </w:r>
      <w:proofErr w:type="spellStart"/>
      <w:r w:rsidRPr="00542C15">
        <w:rPr>
          <w:rFonts w:ascii="Times New Roman" w:hAnsi="Times New Roman" w:cs="Times New Roman"/>
          <w:i/>
          <w:sz w:val="24"/>
          <w:szCs w:val="24"/>
          <w:lang w:val="en-US"/>
        </w:rPr>
        <w:t>PloS</w:t>
      </w:r>
      <w:proofErr w:type="spellEnd"/>
      <w:r w:rsidRPr="00542C15">
        <w:rPr>
          <w:rFonts w:ascii="Times New Roman" w:hAnsi="Times New Roman" w:cs="Times New Roman"/>
          <w:i/>
          <w:sz w:val="24"/>
          <w:szCs w:val="24"/>
          <w:lang w:val="en-US"/>
        </w:rPr>
        <w:t xml:space="preserve"> ONE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8</w:t>
      </w:r>
      <w:r w:rsidRPr="00542C15">
        <w:rPr>
          <w:rFonts w:ascii="Times New Roman" w:hAnsi="Times New Roman" w:cs="Times New Roman"/>
          <w:sz w:val="24"/>
          <w:szCs w:val="24"/>
          <w:lang w:val="en-US"/>
        </w:rPr>
        <w:t>(7), e66212.</w:t>
      </w:r>
    </w:p>
    <w:p w14:paraId="3D0AA699" w14:textId="77777777" w:rsidR="003945E0" w:rsidRPr="00542C15" w:rsidRDefault="003945E0" w:rsidP="00542C15">
      <w:pPr>
        <w:spacing w:after="0" w:line="480" w:lineRule="auto"/>
        <w:ind w:firstLine="709"/>
        <w:rPr>
          <w:rFonts w:ascii="Times New Roman" w:hAnsi="Times New Roman" w:cs="Times New Roman"/>
          <w:sz w:val="24"/>
          <w:szCs w:val="24"/>
          <w:lang w:val="en-US"/>
        </w:rPr>
      </w:pPr>
    </w:p>
    <w:sectPr w:rsidR="003945E0" w:rsidRPr="00542C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0DB9B" w14:textId="77777777" w:rsidR="00B126C2" w:rsidRDefault="00B126C2" w:rsidP="00A23E09">
      <w:pPr>
        <w:spacing w:after="0" w:line="240" w:lineRule="auto"/>
      </w:pPr>
      <w:r>
        <w:separator/>
      </w:r>
    </w:p>
  </w:endnote>
  <w:endnote w:type="continuationSeparator" w:id="0">
    <w:p w14:paraId="4DE4B877" w14:textId="77777777" w:rsidR="00B126C2" w:rsidRDefault="00B126C2" w:rsidP="00A23E09">
      <w:pPr>
        <w:spacing w:after="0" w:line="240" w:lineRule="auto"/>
      </w:pPr>
      <w:r>
        <w:continuationSeparator/>
      </w:r>
    </w:p>
  </w:endnote>
  <w:endnote w:type="continuationNotice" w:id="1">
    <w:p w14:paraId="4E1A608A" w14:textId="77777777" w:rsidR="00B126C2" w:rsidRDefault="00B12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F1596" w14:textId="77777777" w:rsidR="00B126C2" w:rsidRDefault="00B126C2" w:rsidP="00A23E09">
      <w:pPr>
        <w:spacing w:after="0" w:line="240" w:lineRule="auto"/>
      </w:pPr>
      <w:r>
        <w:separator/>
      </w:r>
    </w:p>
  </w:footnote>
  <w:footnote w:type="continuationSeparator" w:id="0">
    <w:p w14:paraId="00F27FFB" w14:textId="77777777" w:rsidR="00B126C2" w:rsidRDefault="00B126C2" w:rsidP="00A23E09">
      <w:pPr>
        <w:spacing w:after="0" w:line="240" w:lineRule="auto"/>
      </w:pPr>
      <w:r>
        <w:continuationSeparator/>
      </w:r>
    </w:p>
  </w:footnote>
  <w:footnote w:type="continuationNotice" w:id="1">
    <w:p w14:paraId="7956A482" w14:textId="77777777" w:rsidR="00B126C2" w:rsidRDefault="00B126C2">
      <w:pPr>
        <w:spacing w:after="0" w:line="240" w:lineRule="auto"/>
      </w:pPr>
    </w:p>
  </w:footnote>
  <w:footnote w:id="2">
    <w:p w14:paraId="35116A2E" w14:textId="7D0CEB88" w:rsidR="0056570F" w:rsidRPr="00307B25" w:rsidRDefault="0056570F" w:rsidP="00DE0ECC">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Graduanda do curso de Psicologia da Universidade Federal de São Carlos.</w:t>
      </w:r>
    </w:p>
  </w:footnote>
  <w:footnote w:id="3">
    <w:p w14:paraId="782340B2" w14:textId="7D74906A" w:rsidR="0056570F" w:rsidRDefault="0056570F" w:rsidP="00DE0ECC">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Pesquisadora de Pós-doutorado do Programa de Pós-graduação em Psicologia (Comportamento e Cognição), docente e pesquisadora associada do Departamento de Psicologia da Universidade Federal de São Carlos.</w:t>
      </w:r>
    </w:p>
    <w:p w14:paraId="5B15877B" w14:textId="64DE1F2D" w:rsidR="002571AA" w:rsidRPr="002571AA" w:rsidRDefault="002571AA" w:rsidP="002571AA">
      <w:pPr>
        <w:spacing w:line="240" w:lineRule="auto"/>
        <w:jc w:val="both"/>
        <w:rPr>
          <w:rFonts w:ascii="Times New Roman" w:hAnsi="Times New Roman" w:cs="Times New Roman"/>
        </w:rPr>
      </w:pPr>
      <w:r>
        <w:rPr>
          <w:rFonts w:ascii="Times New Roman" w:hAnsi="Times New Roman" w:cs="Times New Roman"/>
        </w:rPr>
        <w:t xml:space="preserve">³ </w:t>
      </w:r>
      <w:r w:rsidRPr="002571AA">
        <w:rPr>
          <w:rFonts w:ascii="Times New Roman" w:hAnsi="Times New Roman" w:cs="Times New Roman"/>
        </w:rPr>
        <w:t xml:space="preserve">Nota das autoras: </w:t>
      </w:r>
      <w:r w:rsidRPr="002571AA">
        <w:rPr>
          <w:rStyle w:val="Refdecomentrio"/>
          <w:rFonts w:ascii="Arial" w:eastAsia="Arial" w:hAnsi="Arial" w:cs="Arial"/>
          <w:sz w:val="22"/>
          <w:szCs w:val="22"/>
          <w:lang w:eastAsia="pt-BR"/>
        </w:rPr>
        <w:annotationRef/>
      </w:r>
      <w:r w:rsidRPr="002571AA">
        <w:rPr>
          <w:rFonts w:ascii="Times New Roman" w:hAnsi="Times New Roman" w:cs="Times New Roman"/>
        </w:rPr>
        <w:t>Este capítulo é proveniente da Monografia de Bacharelado da primeira autora, orientada pela segunda autora e apresentada ao Departamento de Psicologia da Universidade Federal de São Carlos (UFSCar) como uma das exigências para finalização do curso de graduação em Psicologia.</w:t>
      </w:r>
    </w:p>
    <w:p w14:paraId="2FA19105" w14:textId="505870D7" w:rsidR="002571AA" w:rsidRPr="00307B25" w:rsidRDefault="002571AA" w:rsidP="002571AA">
      <w:pPr>
        <w:pStyle w:val="Textodenotaderodap"/>
        <w:jc w:val="both"/>
        <w:rPr>
          <w:rFonts w:ascii="Times New Roman" w:hAnsi="Times New Roman" w:cs="Times New Roman"/>
          <w:sz w:val="22"/>
          <w:szCs w:val="22"/>
        </w:rPr>
      </w:pPr>
    </w:p>
    <w:p w14:paraId="7B75F2A2" w14:textId="77777777" w:rsidR="0056570F" w:rsidRPr="00307B25" w:rsidRDefault="0056570F" w:rsidP="00DE0ECC">
      <w:pPr>
        <w:pStyle w:val="Textodenotaderodap"/>
        <w:rPr>
          <w:rFonts w:ascii="Times New Roman" w:hAnsi="Times New Roman" w:cs="Times New Roman"/>
          <w:sz w:val="22"/>
          <w:szCs w:val="22"/>
        </w:rPr>
      </w:pPr>
    </w:p>
  </w:footnote>
  <w:footnote w:id="4">
    <w:p w14:paraId="101B46D6" w14:textId="2A0C708A" w:rsidR="0056570F" w:rsidRPr="00307B25" w:rsidRDefault="0056570F" w:rsidP="003945E0">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O Professor Fred S. Keller, em 1961, veio ao Brasil lecionar </w:t>
      </w:r>
      <w:r w:rsidR="00990885" w:rsidRPr="002571AA">
        <w:rPr>
          <w:rFonts w:ascii="Times New Roman" w:hAnsi="Times New Roman" w:cs="Times New Roman"/>
          <w:color w:val="auto"/>
          <w:sz w:val="22"/>
          <w:szCs w:val="22"/>
        </w:rPr>
        <w:t>durante um ano</w:t>
      </w:r>
      <w:r w:rsidR="00990885" w:rsidRPr="00990885">
        <w:rPr>
          <w:rFonts w:ascii="Times New Roman" w:hAnsi="Times New Roman" w:cs="Times New Roman"/>
          <w:color w:val="FF0000"/>
          <w:sz w:val="22"/>
          <w:szCs w:val="22"/>
        </w:rPr>
        <w:t xml:space="preserve"> </w:t>
      </w:r>
      <w:r w:rsidRPr="00307B25">
        <w:rPr>
          <w:rFonts w:ascii="Times New Roman" w:hAnsi="Times New Roman" w:cs="Times New Roman"/>
          <w:sz w:val="22"/>
          <w:szCs w:val="22"/>
        </w:rPr>
        <w:t>como professor visitante na Universidade de São Paulo. No decorrer da disciplina de Psicologia Experimental, o Prof. Keller não só apresentava o conteúdo programático da AC, como administrava exercícios práticos em laboratório. Estas aulas foram a primeira semente da Análise Experimental do Comportamento no nosso país (Matos &amp; Carvalho, 1998).</w:t>
      </w:r>
    </w:p>
  </w:footnote>
  <w:footnote w:id="5">
    <w:p w14:paraId="2552131E" w14:textId="550219AC" w:rsidR="0056570F" w:rsidRPr="00307B25" w:rsidRDefault="0056570F" w:rsidP="003945E0">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Para maiores discussões sobre o conceito de gênero e as considerações anal</w:t>
      </w:r>
      <w:r>
        <w:rPr>
          <w:rFonts w:ascii="Times New Roman" w:hAnsi="Times New Roman" w:cs="Times New Roman"/>
          <w:sz w:val="22"/>
          <w:szCs w:val="22"/>
        </w:rPr>
        <w:t xml:space="preserve">ítico-comportamentais feitas </w:t>
      </w:r>
      <w:r w:rsidRPr="00F305C7">
        <w:rPr>
          <w:rFonts w:ascii="Times New Roman" w:hAnsi="Times New Roman" w:cs="Times New Roman"/>
          <w:color w:val="auto"/>
          <w:sz w:val="22"/>
          <w:szCs w:val="22"/>
        </w:rPr>
        <w:t>a partir d</w:t>
      </w:r>
      <w:r w:rsidRPr="00307B25">
        <w:rPr>
          <w:rFonts w:ascii="Times New Roman" w:hAnsi="Times New Roman" w:cs="Times New Roman"/>
          <w:sz w:val="22"/>
          <w:szCs w:val="22"/>
        </w:rPr>
        <w:t xml:space="preserve">ele, ver o </w:t>
      </w:r>
      <w:r w:rsidRPr="00105DD6">
        <w:rPr>
          <w:rFonts w:ascii="Times New Roman" w:hAnsi="Times New Roman" w:cs="Times New Roman"/>
          <w:sz w:val="22"/>
          <w:szCs w:val="22"/>
          <w:highlight w:val="yellow"/>
        </w:rPr>
        <w:t>capítulo ??</w:t>
      </w:r>
      <w:r w:rsidRPr="00307B25">
        <w:rPr>
          <w:rFonts w:ascii="Times New Roman" w:hAnsi="Times New Roman" w:cs="Times New Roman"/>
          <w:sz w:val="22"/>
          <w:szCs w:val="22"/>
        </w:rPr>
        <w:t xml:space="preserve"> neste livro.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D72"/>
    <w:multiLevelType w:val="hybridMultilevel"/>
    <w:tmpl w:val="19264AB0"/>
    <w:lvl w:ilvl="0" w:tplc="95405F3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6A1A8C"/>
    <w:multiLevelType w:val="hybridMultilevel"/>
    <w:tmpl w:val="85187B34"/>
    <w:lvl w:ilvl="0" w:tplc="E0A8152C">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B34078"/>
    <w:multiLevelType w:val="hybridMultilevel"/>
    <w:tmpl w:val="34D89D6C"/>
    <w:lvl w:ilvl="0" w:tplc="0416000F">
      <w:start w:val="1"/>
      <w:numFmt w:val="decimal"/>
      <w:lvlText w:val="%1."/>
      <w:lvlJc w:val="left"/>
      <w:pPr>
        <w:ind w:left="420" w:hanging="360"/>
      </w:pPr>
      <w:rPr>
        <w:b w:val="0"/>
        <w:color w:val="auto"/>
      </w:rPr>
    </w:lvl>
    <w:lvl w:ilvl="1" w:tplc="04160019">
      <w:start w:val="1"/>
      <w:numFmt w:val="lowerLetter"/>
      <w:lvlText w:val="%2."/>
      <w:lvlJc w:val="left"/>
      <w:pPr>
        <w:ind w:left="1140" w:hanging="360"/>
      </w:pPr>
    </w:lvl>
    <w:lvl w:ilvl="2" w:tplc="0416001B">
      <w:start w:val="1"/>
      <w:numFmt w:val="lowerRoman"/>
      <w:lvlText w:val="%3."/>
      <w:lvlJc w:val="right"/>
      <w:pPr>
        <w:ind w:left="1860" w:hanging="180"/>
      </w:pPr>
    </w:lvl>
    <w:lvl w:ilvl="3" w:tplc="0416000F">
      <w:start w:val="1"/>
      <w:numFmt w:val="decimal"/>
      <w:lvlText w:val="%4."/>
      <w:lvlJc w:val="left"/>
      <w:pPr>
        <w:ind w:left="2580" w:hanging="360"/>
      </w:pPr>
    </w:lvl>
    <w:lvl w:ilvl="4" w:tplc="04160019">
      <w:start w:val="1"/>
      <w:numFmt w:val="lowerLetter"/>
      <w:lvlText w:val="%5."/>
      <w:lvlJc w:val="left"/>
      <w:pPr>
        <w:ind w:left="3300" w:hanging="360"/>
      </w:pPr>
    </w:lvl>
    <w:lvl w:ilvl="5" w:tplc="0416001B">
      <w:start w:val="1"/>
      <w:numFmt w:val="lowerRoman"/>
      <w:lvlText w:val="%6."/>
      <w:lvlJc w:val="right"/>
      <w:pPr>
        <w:ind w:left="4020" w:hanging="180"/>
      </w:pPr>
    </w:lvl>
    <w:lvl w:ilvl="6" w:tplc="0416000F">
      <w:start w:val="1"/>
      <w:numFmt w:val="decimal"/>
      <w:lvlText w:val="%7."/>
      <w:lvlJc w:val="left"/>
      <w:pPr>
        <w:ind w:left="4740" w:hanging="360"/>
      </w:pPr>
    </w:lvl>
    <w:lvl w:ilvl="7" w:tplc="04160019">
      <w:start w:val="1"/>
      <w:numFmt w:val="lowerLetter"/>
      <w:lvlText w:val="%8."/>
      <w:lvlJc w:val="left"/>
      <w:pPr>
        <w:ind w:left="5460" w:hanging="360"/>
      </w:pPr>
    </w:lvl>
    <w:lvl w:ilvl="8" w:tplc="0416001B">
      <w:start w:val="1"/>
      <w:numFmt w:val="lowerRoman"/>
      <w:lvlText w:val="%9."/>
      <w:lvlJc w:val="right"/>
      <w:pPr>
        <w:ind w:left="6180" w:hanging="180"/>
      </w:pPr>
    </w:lvl>
  </w:abstractNum>
  <w:abstractNum w:abstractNumId="3" w15:restartNumberingAfterBreak="0">
    <w:nsid w:val="74792430"/>
    <w:multiLevelType w:val="hybridMultilevel"/>
    <w:tmpl w:val="855CACDE"/>
    <w:lvl w:ilvl="0" w:tplc="2BF8571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3E09"/>
    <w:rsid w:val="00003AC1"/>
    <w:rsid w:val="000133A2"/>
    <w:rsid w:val="00014AD3"/>
    <w:rsid w:val="000179DF"/>
    <w:rsid w:val="00035A9F"/>
    <w:rsid w:val="0004631C"/>
    <w:rsid w:val="00050122"/>
    <w:rsid w:val="000524CC"/>
    <w:rsid w:val="00063036"/>
    <w:rsid w:val="000662A4"/>
    <w:rsid w:val="0007381B"/>
    <w:rsid w:val="000813B9"/>
    <w:rsid w:val="00082D02"/>
    <w:rsid w:val="00083CC2"/>
    <w:rsid w:val="000848BA"/>
    <w:rsid w:val="000869A2"/>
    <w:rsid w:val="0009690E"/>
    <w:rsid w:val="000A60F7"/>
    <w:rsid w:val="000A6683"/>
    <w:rsid w:val="000B3714"/>
    <w:rsid w:val="000B5C20"/>
    <w:rsid w:val="000B6A2B"/>
    <w:rsid w:val="000B6D65"/>
    <w:rsid w:val="000C12FF"/>
    <w:rsid w:val="000E1FB2"/>
    <w:rsid w:val="000F1779"/>
    <w:rsid w:val="00105DD6"/>
    <w:rsid w:val="001063BE"/>
    <w:rsid w:val="0010736B"/>
    <w:rsid w:val="001108CB"/>
    <w:rsid w:val="00111781"/>
    <w:rsid w:val="00112303"/>
    <w:rsid w:val="00113E1F"/>
    <w:rsid w:val="00121C22"/>
    <w:rsid w:val="00123964"/>
    <w:rsid w:val="00126B6B"/>
    <w:rsid w:val="0013300A"/>
    <w:rsid w:val="00134657"/>
    <w:rsid w:val="00145FCF"/>
    <w:rsid w:val="00150D2A"/>
    <w:rsid w:val="0016567E"/>
    <w:rsid w:val="00166436"/>
    <w:rsid w:val="0016660D"/>
    <w:rsid w:val="00166C53"/>
    <w:rsid w:val="00172133"/>
    <w:rsid w:val="00177E32"/>
    <w:rsid w:val="00187026"/>
    <w:rsid w:val="001923AF"/>
    <w:rsid w:val="001A371E"/>
    <w:rsid w:val="001B023B"/>
    <w:rsid w:val="001C27EA"/>
    <w:rsid w:val="001D0899"/>
    <w:rsid w:val="001D4AB9"/>
    <w:rsid w:val="001D5B9A"/>
    <w:rsid w:val="001E03A7"/>
    <w:rsid w:val="001E0AE4"/>
    <w:rsid w:val="001E19DF"/>
    <w:rsid w:val="001F4175"/>
    <w:rsid w:val="001F420F"/>
    <w:rsid w:val="001F7E2A"/>
    <w:rsid w:val="00201B85"/>
    <w:rsid w:val="00203BD7"/>
    <w:rsid w:val="00205A20"/>
    <w:rsid w:val="00221891"/>
    <w:rsid w:val="00226CB2"/>
    <w:rsid w:val="00230D49"/>
    <w:rsid w:val="00250932"/>
    <w:rsid w:val="00251B6D"/>
    <w:rsid w:val="002561BB"/>
    <w:rsid w:val="00256A20"/>
    <w:rsid w:val="002571AA"/>
    <w:rsid w:val="0026454E"/>
    <w:rsid w:val="00264F67"/>
    <w:rsid w:val="00265AF2"/>
    <w:rsid w:val="002667F1"/>
    <w:rsid w:val="00270BE6"/>
    <w:rsid w:val="00282863"/>
    <w:rsid w:val="002A197C"/>
    <w:rsid w:val="002A3AC6"/>
    <w:rsid w:val="002B27A8"/>
    <w:rsid w:val="002B3AF8"/>
    <w:rsid w:val="002B66A9"/>
    <w:rsid w:val="002B6F5D"/>
    <w:rsid w:val="002B6FE2"/>
    <w:rsid w:val="002D6D14"/>
    <w:rsid w:val="002D6DF5"/>
    <w:rsid w:val="002E34A7"/>
    <w:rsid w:val="002E3BA7"/>
    <w:rsid w:val="002F4272"/>
    <w:rsid w:val="00307B25"/>
    <w:rsid w:val="0031677A"/>
    <w:rsid w:val="0033198C"/>
    <w:rsid w:val="00350798"/>
    <w:rsid w:val="003600CF"/>
    <w:rsid w:val="00360D6A"/>
    <w:rsid w:val="0036402B"/>
    <w:rsid w:val="00364A4A"/>
    <w:rsid w:val="00367025"/>
    <w:rsid w:val="00377506"/>
    <w:rsid w:val="003945E0"/>
    <w:rsid w:val="00394E3C"/>
    <w:rsid w:val="003A1FA0"/>
    <w:rsid w:val="003B66E9"/>
    <w:rsid w:val="003B6EC3"/>
    <w:rsid w:val="003B7D75"/>
    <w:rsid w:val="003C10E4"/>
    <w:rsid w:val="003C185B"/>
    <w:rsid w:val="003C18E3"/>
    <w:rsid w:val="003D64CD"/>
    <w:rsid w:val="003E0860"/>
    <w:rsid w:val="003E1CB0"/>
    <w:rsid w:val="00402A65"/>
    <w:rsid w:val="00405B30"/>
    <w:rsid w:val="00410DE9"/>
    <w:rsid w:val="004247A3"/>
    <w:rsid w:val="00427FA3"/>
    <w:rsid w:val="0043727F"/>
    <w:rsid w:val="00461CFD"/>
    <w:rsid w:val="004646FD"/>
    <w:rsid w:val="00465532"/>
    <w:rsid w:val="00477C02"/>
    <w:rsid w:val="00480169"/>
    <w:rsid w:val="00481959"/>
    <w:rsid w:val="004839BA"/>
    <w:rsid w:val="00487F16"/>
    <w:rsid w:val="00493C1C"/>
    <w:rsid w:val="004A5748"/>
    <w:rsid w:val="004C011C"/>
    <w:rsid w:val="004C46B3"/>
    <w:rsid w:val="004D1955"/>
    <w:rsid w:val="004E2711"/>
    <w:rsid w:val="004F5BF0"/>
    <w:rsid w:val="00502402"/>
    <w:rsid w:val="00502F8D"/>
    <w:rsid w:val="00503ECC"/>
    <w:rsid w:val="00504478"/>
    <w:rsid w:val="00507605"/>
    <w:rsid w:val="0051021F"/>
    <w:rsid w:val="00513C44"/>
    <w:rsid w:val="00531428"/>
    <w:rsid w:val="00542C15"/>
    <w:rsid w:val="00553ED7"/>
    <w:rsid w:val="0055542F"/>
    <w:rsid w:val="00564D00"/>
    <w:rsid w:val="0056570F"/>
    <w:rsid w:val="00573736"/>
    <w:rsid w:val="00574A61"/>
    <w:rsid w:val="00582201"/>
    <w:rsid w:val="005921CD"/>
    <w:rsid w:val="00594575"/>
    <w:rsid w:val="00594FEF"/>
    <w:rsid w:val="005950A4"/>
    <w:rsid w:val="00596F06"/>
    <w:rsid w:val="005A2DBF"/>
    <w:rsid w:val="005B619B"/>
    <w:rsid w:val="005C396A"/>
    <w:rsid w:val="005C7C35"/>
    <w:rsid w:val="005D1FB0"/>
    <w:rsid w:val="005D7D7B"/>
    <w:rsid w:val="005E2D45"/>
    <w:rsid w:val="005F0548"/>
    <w:rsid w:val="005F108A"/>
    <w:rsid w:val="005F1FE8"/>
    <w:rsid w:val="00602F48"/>
    <w:rsid w:val="00604286"/>
    <w:rsid w:val="0060459E"/>
    <w:rsid w:val="00605872"/>
    <w:rsid w:val="006103AA"/>
    <w:rsid w:val="00616B6B"/>
    <w:rsid w:val="00622324"/>
    <w:rsid w:val="006235F1"/>
    <w:rsid w:val="0062796D"/>
    <w:rsid w:val="006300AB"/>
    <w:rsid w:val="00630A30"/>
    <w:rsid w:val="00636D8A"/>
    <w:rsid w:val="00646869"/>
    <w:rsid w:val="00650784"/>
    <w:rsid w:val="00650D8E"/>
    <w:rsid w:val="00652AA5"/>
    <w:rsid w:val="00663BB3"/>
    <w:rsid w:val="00666BFE"/>
    <w:rsid w:val="00671FF3"/>
    <w:rsid w:val="00673CBE"/>
    <w:rsid w:val="0067566F"/>
    <w:rsid w:val="00676E67"/>
    <w:rsid w:val="006771B1"/>
    <w:rsid w:val="0068131B"/>
    <w:rsid w:val="00691FD5"/>
    <w:rsid w:val="00695576"/>
    <w:rsid w:val="006B0481"/>
    <w:rsid w:val="006B2997"/>
    <w:rsid w:val="006B4157"/>
    <w:rsid w:val="006B41F2"/>
    <w:rsid w:val="006B7B2F"/>
    <w:rsid w:val="006E42EE"/>
    <w:rsid w:val="007014C7"/>
    <w:rsid w:val="00702160"/>
    <w:rsid w:val="00702EF9"/>
    <w:rsid w:val="00706C85"/>
    <w:rsid w:val="00710780"/>
    <w:rsid w:val="0072100E"/>
    <w:rsid w:val="007331CA"/>
    <w:rsid w:val="00740DE6"/>
    <w:rsid w:val="0075588A"/>
    <w:rsid w:val="00781157"/>
    <w:rsid w:val="00790C78"/>
    <w:rsid w:val="007A518D"/>
    <w:rsid w:val="007C3E7E"/>
    <w:rsid w:val="007C70D1"/>
    <w:rsid w:val="007E1FA9"/>
    <w:rsid w:val="007E2187"/>
    <w:rsid w:val="007E5CBF"/>
    <w:rsid w:val="007F3BA7"/>
    <w:rsid w:val="007F6F87"/>
    <w:rsid w:val="007F7505"/>
    <w:rsid w:val="00800EB8"/>
    <w:rsid w:val="00810B95"/>
    <w:rsid w:val="00812825"/>
    <w:rsid w:val="00814F40"/>
    <w:rsid w:val="00834BC0"/>
    <w:rsid w:val="00835B48"/>
    <w:rsid w:val="00854348"/>
    <w:rsid w:val="008615F4"/>
    <w:rsid w:val="00861784"/>
    <w:rsid w:val="00863D35"/>
    <w:rsid w:val="00875651"/>
    <w:rsid w:val="00876C17"/>
    <w:rsid w:val="00883A06"/>
    <w:rsid w:val="00885D23"/>
    <w:rsid w:val="008912D2"/>
    <w:rsid w:val="00893248"/>
    <w:rsid w:val="008A32A6"/>
    <w:rsid w:val="008A3389"/>
    <w:rsid w:val="008B1FD4"/>
    <w:rsid w:val="008B20D6"/>
    <w:rsid w:val="008B635A"/>
    <w:rsid w:val="008C48D0"/>
    <w:rsid w:val="008C5171"/>
    <w:rsid w:val="008C781C"/>
    <w:rsid w:val="008D5E94"/>
    <w:rsid w:val="008D6DB1"/>
    <w:rsid w:val="008E4853"/>
    <w:rsid w:val="008E7993"/>
    <w:rsid w:val="008F2484"/>
    <w:rsid w:val="008F5AC4"/>
    <w:rsid w:val="008F7ADD"/>
    <w:rsid w:val="00901212"/>
    <w:rsid w:val="00901B38"/>
    <w:rsid w:val="00903CBB"/>
    <w:rsid w:val="00905A80"/>
    <w:rsid w:val="00905C9B"/>
    <w:rsid w:val="0091342A"/>
    <w:rsid w:val="00914D5B"/>
    <w:rsid w:val="00920AD5"/>
    <w:rsid w:val="00935707"/>
    <w:rsid w:val="00945C91"/>
    <w:rsid w:val="00947AEC"/>
    <w:rsid w:val="00952843"/>
    <w:rsid w:val="00957F12"/>
    <w:rsid w:val="0096042A"/>
    <w:rsid w:val="009702F0"/>
    <w:rsid w:val="00975D57"/>
    <w:rsid w:val="00981CB5"/>
    <w:rsid w:val="009836EC"/>
    <w:rsid w:val="009904C6"/>
    <w:rsid w:val="00990885"/>
    <w:rsid w:val="009953D5"/>
    <w:rsid w:val="009A1239"/>
    <w:rsid w:val="009A7E01"/>
    <w:rsid w:val="009B420F"/>
    <w:rsid w:val="009C0A37"/>
    <w:rsid w:val="009C5473"/>
    <w:rsid w:val="009D067D"/>
    <w:rsid w:val="009D181E"/>
    <w:rsid w:val="009E0B76"/>
    <w:rsid w:val="009F1348"/>
    <w:rsid w:val="009F2850"/>
    <w:rsid w:val="009F3212"/>
    <w:rsid w:val="00A10E00"/>
    <w:rsid w:val="00A17335"/>
    <w:rsid w:val="00A2183B"/>
    <w:rsid w:val="00A22069"/>
    <w:rsid w:val="00A23E09"/>
    <w:rsid w:val="00A2518F"/>
    <w:rsid w:val="00A274CC"/>
    <w:rsid w:val="00A31128"/>
    <w:rsid w:val="00A415EF"/>
    <w:rsid w:val="00A466EF"/>
    <w:rsid w:val="00A46CFA"/>
    <w:rsid w:val="00A51335"/>
    <w:rsid w:val="00A5239D"/>
    <w:rsid w:val="00A66675"/>
    <w:rsid w:val="00A6678E"/>
    <w:rsid w:val="00A67CF1"/>
    <w:rsid w:val="00A70D21"/>
    <w:rsid w:val="00A711C6"/>
    <w:rsid w:val="00A727A2"/>
    <w:rsid w:val="00A73D8D"/>
    <w:rsid w:val="00A8291A"/>
    <w:rsid w:val="00A855C8"/>
    <w:rsid w:val="00A900EA"/>
    <w:rsid w:val="00A945AA"/>
    <w:rsid w:val="00A97265"/>
    <w:rsid w:val="00AA6A80"/>
    <w:rsid w:val="00AA79E1"/>
    <w:rsid w:val="00AD536A"/>
    <w:rsid w:val="00B109BB"/>
    <w:rsid w:val="00B126C2"/>
    <w:rsid w:val="00B15BD0"/>
    <w:rsid w:val="00B21DE9"/>
    <w:rsid w:val="00B2558A"/>
    <w:rsid w:val="00B37BA0"/>
    <w:rsid w:val="00B37D5E"/>
    <w:rsid w:val="00B5276D"/>
    <w:rsid w:val="00B57586"/>
    <w:rsid w:val="00B609E4"/>
    <w:rsid w:val="00B6572C"/>
    <w:rsid w:val="00B8369C"/>
    <w:rsid w:val="00B93CC3"/>
    <w:rsid w:val="00B955D2"/>
    <w:rsid w:val="00B96641"/>
    <w:rsid w:val="00BB1F71"/>
    <w:rsid w:val="00BC365E"/>
    <w:rsid w:val="00BC6259"/>
    <w:rsid w:val="00BD2000"/>
    <w:rsid w:val="00BD2DCD"/>
    <w:rsid w:val="00BD6E29"/>
    <w:rsid w:val="00BE36BD"/>
    <w:rsid w:val="00BF6A33"/>
    <w:rsid w:val="00C075E6"/>
    <w:rsid w:val="00C302F9"/>
    <w:rsid w:val="00C332A7"/>
    <w:rsid w:val="00C34AC1"/>
    <w:rsid w:val="00C35692"/>
    <w:rsid w:val="00C36622"/>
    <w:rsid w:val="00C4600A"/>
    <w:rsid w:val="00C506AC"/>
    <w:rsid w:val="00C5312B"/>
    <w:rsid w:val="00C5526F"/>
    <w:rsid w:val="00C57177"/>
    <w:rsid w:val="00C611DA"/>
    <w:rsid w:val="00C618B0"/>
    <w:rsid w:val="00C66B05"/>
    <w:rsid w:val="00C73EDF"/>
    <w:rsid w:val="00C75AEC"/>
    <w:rsid w:val="00C76448"/>
    <w:rsid w:val="00C83466"/>
    <w:rsid w:val="00C83BB9"/>
    <w:rsid w:val="00C85395"/>
    <w:rsid w:val="00C87AE0"/>
    <w:rsid w:val="00C93D18"/>
    <w:rsid w:val="00CA7691"/>
    <w:rsid w:val="00CB1D40"/>
    <w:rsid w:val="00CB416E"/>
    <w:rsid w:val="00CD006E"/>
    <w:rsid w:val="00CD0D36"/>
    <w:rsid w:val="00CD55E0"/>
    <w:rsid w:val="00CF6794"/>
    <w:rsid w:val="00D0277F"/>
    <w:rsid w:val="00D123B2"/>
    <w:rsid w:val="00D26EF9"/>
    <w:rsid w:val="00D35D65"/>
    <w:rsid w:val="00D36D3F"/>
    <w:rsid w:val="00D4144C"/>
    <w:rsid w:val="00D4258F"/>
    <w:rsid w:val="00D46599"/>
    <w:rsid w:val="00D55480"/>
    <w:rsid w:val="00D60C4A"/>
    <w:rsid w:val="00D63EC8"/>
    <w:rsid w:val="00D6516F"/>
    <w:rsid w:val="00D65870"/>
    <w:rsid w:val="00D73FA6"/>
    <w:rsid w:val="00D7531C"/>
    <w:rsid w:val="00D82BA9"/>
    <w:rsid w:val="00D82F03"/>
    <w:rsid w:val="00D834E5"/>
    <w:rsid w:val="00D875FD"/>
    <w:rsid w:val="00D87730"/>
    <w:rsid w:val="00D967D0"/>
    <w:rsid w:val="00DA4056"/>
    <w:rsid w:val="00DA7773"/>
    <w:rsid w:val="00DB4A3F"/>
    <w:rsid w:val="00DB5624"/>
    <w:rsid w:val="00DD5ECA"/>
    <w:rsid w:val="00DD6D5E"/>
    <w:rsid w:val="00DD73CF"/>
    <w:rsid w:val="00DE0ECC"/>
    <w:rsid w:val="00DE357D"/>
    <w:rsid w:val="00DE4606"/>
    <w:rsid w:val="00DE4F5D"/>
    <w:rsid w:val="00DE65A0"/>
    <w:rsid w:val="00DF6037"/>
    <w:rsid w:val="00E020A7"/>
    <w:rsid w:val="00E045A5"/>
    <w:rsid w:val="00E04959"/>
    <w:rsid w:val="00E0788F"/>
    <w:rsid w:val="00E07A3B"/>
    <w:rsid w:val="00E07F16"/>
    <w:rsid w:val="00E226A6"/>
    <w:rsid w:val="00E260BB"/>
    <w:rsid w:val="00E32EDD"/>
    <w:rsid w:val="00E45856"/>
    <w:rsid w:val="00E4693B"/>
    <w:rsid w:val="00E479C2"/>
    <w:rsid w:val="00E63082"/>
    <w:rsid w:val="00E66EC2"/>
    <w:rsid w:val="00E70D69"/>
    <w:rsid w:val="00E721AB"/>
    <w:rsid w:val="00E72B4C"/>
    <w:rsid w:val="00E775A1"/>
    <w:rsid w:val="00E8237D"/>
    <w:rsid w:val="00E920E0"/>
    <w:rsid w:val="00EA55EE"/>
    <w:rsid w:val="00EA705B"/>
    <w:rsid w:val="00EB119D"/>
    <w:rsid w:val="00EB71B3"/>
    <w:rsid w:val="00ED54A7"/>
    <w:rsid w:val="00F00888"/>
    <w:rsid w:val="00F02616"/>
    <w:rsid w:val="00F02CD7"/>
    <w:rsid w:val="00F05ABD"/>
    <w:rsid w:val="00F07FD8"/>
    <w:rsid w:val="00F23C5F"/>
    <w:rsid w:val="00F305C7"/>
    <w:rsid w:val="00F316E5"/>
    <w:rsid w:val="00F33D98"/>
    <w:rsid w:val="00F56F00"/>
    <w:rsid w:val="00F57CEE"/>
    <w:rsid w:val="00F6063A"/>
    <w:rsid w:val="00F73611"/>
    <w:rsid w:val="00F7397A"/>
    <w:rsid w:val="00F7473A"/>
    <w:rsid w:val="00FA25F0"/>
    <w:rsid w:val="00FA2DA7"/>
    <w:rsid w:val="00FB01EC"/>
    <w:rsid w:val="00FB1546"/>
    <w:rsid w:val="00FB2492"/>
    <w:rsid w:val="00FC306C"/>
    <w:rsid w:val="00FC4419"/>
    <w:rsid w:val="00FC5308"/>
    <w:rsid w:val="00FD0AEC"/>
    <w:rsid w:val="00FE3695"/>
    <w:rsid w:val="00FE3755"/>
    <w:rsid w:val="00FE3AB2"/>
    <w:rsid w:val="00FF066A"/>
    <w:rsid w:val="00FF3AE0"/>
    <w:rsid w:val="00FF5A07"/>
    <w:rsid w:val="00FF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AA76"/>
  <w15:docId w15:val="{088AE907-57C0-4674-8C56-E3FAEAE1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23E09"/>
    <w:pPr>
      <w:pBdr>
        <w:top w:val="nil"/>
        <w:left w:val="nil"/>
        <w:bottom w:val="nil"/>
        <w:right w:val="nil"/>
        <w:between w:val="nil"/>
      </w:pBdr>
      <w:spacing w:after="0" w:line="276" w:lineRule="auto"/>
    </w:pPr>
    <w:rPr>
      <w:rFonts w:ascii="Arial" w:eastAsia="Arial" w:hAnsi="Arial" w:cs="Arial"/>
      <w:color w:val="000000"/>
      <w:lang w:eastAsia="pt-BR"/>
    </w:rPr>
  </w:style>
  <w:style w:type="paragraph" w:styleId="Textodecomentrio">
    <w:name w:val="annotation text"/>
    <w:basedOn w:val="Normal"/>
    <w:link w:val="TextodecomentrioChar"/>
    <w:uiPriority w:val="99"/>
    <w:unhideWhenUsed/>
    <w:rsid w:val="00A23E09"/>
    <w:pPr>
      <w:pBdr>
        <w:top w:val="nil"/>
        <w:left w:val="nil"/>
        <w:bottom w:val="nil"/>
        <w:right w:val="nil"/>
        <w:between w:val="nil"/>
      </w:pBdr>
      <w:spacing w:after="0" w:line="240" w:lineRule="auto"/>
    </w:pPr>
    <w:rPr>
      <w:rFonts w:ascii="Arial" w:eastAsia="Arial" w:hAnsi="Arial" w:cs="Arial"/>
      <w:color w:val="000000"/>
      <w:sz w:val="20"/>
      <w:szCs w:val="20"/>
      <w:lang w:eastAsia="pt-BR"/>
    </w:rPr>
  </w:style>
  <w:style w:type="character" w:customStyle="1" w:styleId="TextodecomentrioChar">
    <w:name w:val="Texto de comentário Char"/>
    <w:basedOn w:val="Fontepargpadro"/>
    <w:link w:val="Textodecomentrio"/>
    <w:uiPriority w:val="99"/>
    <w:rsid w:val="00A23E09"/>
    <w:rPr>
      <w:rFonts w:ascii="Arial" w:eastAsia="Arial" w:hAnsi="Arial" w:cs="Arial"/>
      <w:color w:val="000000"/>
      <w:sz w:val="20"/>
      <w:szCs w:val="20"/>
      <w:lang w:eastAsia="pt-BR"/>
    </w:rPr>
  </w:style>
  <w:style w:type="character" w:styleId="Refdecomentrio">
    <w:name w:val="annotation reference"/>
    <w:basedOn w:val="Fontepargpadro"/>
    <w:uiPriority w:val="99"/>
    <w:semiHidden/>
    <w:unhideWhenUsed/>
    <w:rsid w:val="00A23E09"/>
    <w:rPr>
      <w:sz w:val="16"/>
      <w:szCs w:val="16"/>
    </w:rPr>
  </w:style>
  <w:style w:type="paragraph" w:styleId="Textodenotaderodap">
    <w:name w:val="footnote text"/>
    <w:basedOn w:val="Normal"/>
    <w:link w:val="TextodenotaderodapChar"/>
    <w:uiPriority w:val="99"/>
    <w:unhideWhenUsed/>
    <w:rsid w:val="00A23E09"/>
    <w:pPr>
      <w:pBdr>
        <w:top w:val="nil"/>
        <w:left w:val="nil"/>
        <w:bottom w:val="nil"/>
        <w:right w:val="nil"/>
        <w:between w:val="nil"/>
      </w:pBdr>
      <w:spacing w:after="0" w:line="240" w:lineRule="auto"/>
    </w:pPr>
    <w:rPr>
      <w:rFonts w:ascii="Arial" w:eastAsia="Arial" w:hAnsi="Arial" w:cs="Arial"/>
      <w:color w:val="000000"/>
      <w:sz w:val="20"/>
      <w:szCs w:val="20"/>
      <w:lang w:eastAsia="pt-BR"/>
    </w:rPr>
  </w:style>
  <w:style w:type="character" w:customStyle="1" w:styleId="TextodenotaderodapChar">
    <w:name w:val="Texto de nota de rodapé Char"/>
    <w:basedOn w:val="Fontepargpadro"/>
    <w:link w:val="Textodenotaderodap"/>
    <w:uiPriority w:val="99"/>
    <w:rsid w:val="00A23E09"/>
    <w:rPr>
      <w:rFonts w:ascii="Arial" w:eastAsia="Arial" w:hAnsi="Arial" w:cs="Arial"/>
      <w:color w:val="000000"/>
      <w:sz w:val="20"/>
      <w:szCs w:val="20"/>
      <w:lang w:eastAsia="pt-BR"/>
    </w:rPr>
  </w:style>
  <w:style w:type="character" w:styleId="Refdenotaderodap">
    <w:name w:val="footnote reference"/>
    <w:basedOn w:val="Fontepargpadro"/>
    <w:uiPriority w:val="99"/>
    <w:semiHidden/>
    <w:unhideWhenUsed/>
    <w:rsid w:val="00A23E09"/>
    <w:rPr>
      <w:vertAlign w:val="superscript"/>
    </w:rPr>
  </w:style>
  <w:style w:type="paragraph" w:styleId="Textodebalo">
    <w:name w:val="Balloon Text"/>
    <w:basedOn w:val="Normal"/>
    <w:link w:val="TextodebaloChar"/>
    <w:uiPriority w:val="99"/>
    <w:semiHidden/>
    <w:unhideWhenUsed/>
    <w:rsid w:val="00A23E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23E09"/>
    <w:rPr>
      <w:rFonts w:ascii="Segoe UI" w:hAnsi="Segoe UI" w:cs="Segoe UI"/>
      <w:sz w:val="18"/>
      <w:szCs w:val="18"/>
    </w:rPr>
  </w:style>
  <w:style w:type="paragraph" w:styleId="NormalWeb">
    <w:name w:val="Normal (Web)"/>
    <w:basedOn w:val="Normal"/>
    <w:uiPriority w:val="99"/>
    <w:semiHidden/>
    <w:unhideWhenUsed/>
    <w:rsid w:val="00DE0EC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945E0"/>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3945E0"/>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character" w:customStyle="1" w:styleId="apple-converted-space">
    <w:name w:val="apple-converted-space"/>
    <w:rsid w:val="003945E0"/>
  </w:style>
  <w:style w:type="table" w:styleId="Tabelacomgrade">
    <w:name w:val="Table Grid"/>
    <w:basedOn w:val="Tabelanormal"/>
    <w:uiPriority w:val="59"/>
    <w:rsid w:val="0039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21">
    <w:name w:val="Tabela Simples 21"/>
    <w:basedOn w:val="Tabelanormal"/>
    <w:uiPriority w:val="42"/>
    <w:rsid w:val="003945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Fontepargpadro"/>
    <w:uiPriority w:val="22"/>
    <w:qFormat/>
    <w:rsid w:val="003945E0"/>
    <w:rPr>
      <w:b/>
      <w:bCs/>
    </w:rPr>
  </w:style>
  <w:style w:type="paragraph" w:styleId="Assuntodocomentrio">
    <w:name w:val="annotation subject"/>
    <w:basedOn w:val="Textodecomentrio"/>
    <w:next w:val="Textodecomentrio"/>
    <w:link w:val="AssuntodocomentrioChar"/>
    <w:uiPriority w:val="99"/>
    <w:semiHidden/>
    <w:unhideWhenUsed/>
    <w:rsid w:val="00E07A3B"/>
    <w:pPr>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AssuntodocomentrioChar">
    <w:name w:val="Assunto do comentário Char"/>
    <w:basedOn w:val="TextodecomentrioChar"/>
    <w:link w:val="Assuntodocomentrio"/>
    <w:uiPriority w:val="99"/>
    <w:semiHidden/>
    <w:rsid w:val="00E07A3B"/>
    <w:rPr>
      <w:rFonts w:ascii="Arial" w:eastAsia="Arial" w:hAnsi="Arial" w:cs="Arial"/>
      <w:b/>
      <w:bCs/>
      <w:color w:val="000000"/>
      <w:sz w:val="20"/>
      <w:szCs w:val="20"/>
      <w:lang w:eastAsia="pt-BR"/>
    </w:rPr>
  </w:style>
  <w:style w:type="paragraph" w:styleId="Cabealho">
    <w:name w:val="header"/>
    <w:basedOn w:val="Normal"/>
    <w:link w:val="CabealhoChar"/>
    <w:uiPriority w:val="99"/>
    <w:semiHidden/>
    <w:unhideWhenUsed/>
    <w:rsid w:val="00C73ED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73EDF"/>
  </w:style>
  <w:style w:type="paragraph" w:styleId="Rodap">
    <w:name w:val="footer"/>
    <w:basedOn w:val="Normal"/>
    <w:link w:val="RodapChar"/>
    <w:uiPriority w:val="99"/>
    <w:semiHidden/>
    <w:unhideWhenUsed/>
    <w:rsid w:val="00C73ED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73EDF"/>
  </w:style>
  <w:style w:type="paragraph" w:styleId="Reviso">
    <w:name w:val="Revision"/>
    <w:hidden/>
    <w:uiPriority w:val="99"/>
    <w:semiHidden/>
    <w:rsid w:val="0056570F"/>
    <w:pPr>
      <w:spacing w:after="0" w:line="240" w:lineRule="auto"/>
    </w:pPr>
  </w:style>
  <w:style w:type="table" w:customStyle="1" w:styleId="TabelaSimples211">
    <w:name w:val="Tabela Simples 211"/>
    <w:basedOn w:val="Tabelanormal"/>
    <w:uiPriority w:val="42"/>
    <w:rsid w:val="009A7E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Fontepargpadro"/>
    <w:uiPriority w:val="99"/>
    <w:unhideWhenUsed/>
    <w:rsid w:val="00AD536A"/>
    <w:rPr>
      <w:color w:val="0563C1" w:themeColor="hyperlink"/>
      <w:u w:val="single"/>
    </w:rPr>
  </w:style>
  <w:style w:type="character" w:customStyle="1" w:styleId="wordwrap">
    <w:name w:val="word_wrap"/>
    <w:basedOn w:val="Fontepargpadro"/>
    <w:rsid w:val="007331CA"/>
  </w:style>
  <w:style w:type="character" w:customStyle="1" w:styleId="word">
    <w:name w:val="word"/>
    <w:basedOn w:val="Fontepargpadro"/>
    <w:rsid w:val="0073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3018">
      <w:bodyDiv w:val="1"/>
      <w:marLeft w:val="0"/>
      <w:marRight w:val="0"/>
      <w:marTop w:val="0"/>
      <w:marBottom w:val="0"/>
      <w:divBdr>
        <w:top w:val="none" w:sz="0" w:space="0" w:color="auto"/>
        <w:left w:val="none" w:sz="0" w:space="0" w:color="auto"/>
        <w:bottom w:val="none" w:sz="0" w:space="0" w:color="auto"/>
        <w:right w:val="none" w:sz="0" w:space="0" w:color="auto"/>
      </w:divBdr>
    </w:div>
    <w:div w:id="260839749">
      <w:bodyDiv w:val="1"/>
      <w:marLeft w:val="0"/>
      <w:marRight w:val="0"/>
      <w:marTop w:val="0"/>
      <w:marBottom w:val="0"/>
      <w:divBdr>
        <w:top w:val="none" w:sz="0" w:space="0" w:color="auto"/>
        <w:left w:val="none" w:sz="0" w:space="0" w:color="auto"/>
        <w:bottom w:val="none" w:sz="0" w:space="0" w:color="auto"/>
        <w:right w:val="none" w:sz="0" w:space="0" w:color="auto"/>
      </w:divBdr>
    </w:div>
    <w:div w:id="375668787">
      <w:bodyDiv w:val="1"/>
      <w:marLeft w:val="0"/>
      <w:marRight w:val="0"/>
      <w:marTop w:val="0"/>
      <w:marBottom w:val="0"/>
      <w:divBdr>
        <w:top w:val="none" w:sz="0" w:space="0" w:color="auto"/>
        <w:left w:val="none" w:sz="0" w:space="0" w:color="auto"/>
        <w:bottom w:val="none" w:sz="0" w:space="0" w:color="auto"/>
        <w:right w:val="none" w:sz="0" w:space="0" w:color="auto"/>
      </w:divBdr>
      <w:divsChild>
        <w:div w:id="1231385088">
          <w:marLeft w:val="0"/>
          <w:marRight w:val="0"/>
          <w:marTop w:val="0"/>
          <w:marBottom w:val="0"/>
          <w:divBdr>
            <w:top w:val="none" w:sz="0" w:space="0" w:color="auto"/>
            <w:left w:val="none" w:sz="0" w:space="0" w:color="auto"/>
            <w:bottom w:val="none" w:sz="0" w:space="0" w:color="auto"/>
            <w:right w:val="none" w:sz="0" w:space="0" w:color="auto"/>
          </w:divBdr>
        </w:div>
      </w:divsChild>
    </w:div>
    <w:div w:id="593057495">
      <w:bodyDiv w:val="1"/>
      <w:marLeft w:val="0"/>
      <w:marRight w:val="0"/>
      <w:marTop w:val="0"/>
      <w:marBottom w:val="0"/>
      <w:divBdr>
        <w:top w:val="none" w:sz="0" w:space="0" w:color="auto"/>
        <w:left w:val="none" w:sz="0" w:space="0" w:color="auto"/>
        <w:bottom w:val="none" w:sz="0" w:space="0" w:color="auto"/>
        <w:right w:val="none" w:sz="0" w:space="0" w:color="auto"/>
      </w:divBdr>
    </w:div>
    <w:div w:id="665548989">
      <w:bodyDiv w:val="1"/>
      <w:marLeft w:val="0"/>
      <w:marRight w:val="0"/>
      <w:marTop w:val="0"/>
      <w:marBottom w:val="0"/>
      <w:divBdr>
        <w:top w:val="none" w:sz="0" w:space="0" w:color="auto"/>
        <w:left w:val="none" w:sz="0" w:space="0" w:color="auto"/>
        <w:bottom w:val="none" w:sz="0" w:space="0" w:color="auto"/>
        <w:right w:val="none" w:sz="0" w:space="0" w:color="auto"/>
      </w:divBdr>
    </w:div>
    <w:div w:id="808589998">
      <w:bodyDiv w:val="1"/>
      <w:marLeft w:val="0"/>
      <w:marRight w:val="0"/>
      <w:marTop w:val="0"/>
      <w:marBottom w:val="0"/>
      <w:divBdr>
        <w:top w:val="none" w:sz="0" w:space="0" w:color="auto"/>
        <w:left w:val="none" w:sz="0" w:space="0" w:color="auto"/>
        <w:bottom w:val="none" w:sz="0" w:space="0" w:color="auto"/>
        <w:right w:val="none" w:sz="0" w:space="0" w:color="auto"/>
      </w:divBdr>
    </w:div>
    <w:div w:id="1033456209">
      <w:bodyDiv w:val="1"/>
      <w:marLeft w:val="0"/>
      <w:marRight w:val="0"/>
      <w:marTop w:val="0"/>
      <w:marBottom w:val="0"/>
      <w:divBdr>
        <w:top w:val="none" w:sz="0" w:space="0" w:color="auto"/>
        <w:left w:val="none" w:sz="0" w:space="0" w:color="auto"/>
        <w:bottom w:val="none" w:sz="0" w:space="0" w:color="auto"/>
        <w:right w:val="none" w:sz="0" w:space="0" w:color="auto"/>
      </w:divBdr>
    </w:div>
    <w:div w:id="1171798979">
      <w:bodyDiv w:val="1"/>
      <w:marLeft w:val="0"/>
      <w:marRight w:val="0"/>
      <w:marTop w:val="0"/>
      <w:marBottom w:val="0"/>
      <w:divBdr>
        <w:top w:val="none" w:sz="0" w:space="0" w:color="auto"/>
        <w:left w:val="none" w:sz="0" w:space="0" w:color="auto"/>
        <w:bottom w:val="none" w:sz="0" w:space="0" w:color="auto"/>
        <w:right w:val="none" w:sz="0" w:space="0" w:color="auto"/>
      </w:divBdr>
    </w:div>
    <w:div w:id="1495485981">
      <w:bodyDiv w:val="1"/>
      <w:marLeft w:val="0"/>
      <w:marRight w:val="0"/>
      <w:marTop w:val="0"/>
      <w:marBottom w:val="0"/>
      <w:divBdr>
        <w:top w:val="none" w:sz="0" w:space="0" w:color="auto"/>
        <w:left w:val="none" w:sz="0" w:space="0" w:color="auto"/>
        <w:bottom w:val="none" w:sz="0" w:space="0" w:color="auto"/>
        <w:right w:val="none" w:sz="0" w:space="0" w:color="auto"/>
      </w:divBdr>
    </w:div>
    <w:div w:id="1906916753">
      <w:bodyDiv w:val="1"/>
      <w:marLeft w:val="0"/>
      <w:marRight w:val="0"/>
      <w:marTop w:val="0"/>
      <w:marBottom w:val="0"/>
      <w:divBdr>
        <w:top w:val="none" w:sz="0" w:space="0" w:color="auto"/>
        <w:left w:val="none" w:sz="0" w:space="0" w:color="auto"/>
        <w:bottom w:val="none" w:sz="0" w:space="0" w:color="auto"/>
        <w:right w:val="none" w:sz="0" w:space="0" w:color="auto"/>
      </w:divBdr>
      <w:divsChild>
        <w:div w:id="548498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nderstats.u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nationalgeographic.com/news/2013/13/130519-women-scientists-overlooked-dna-history-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ese.org.br/perfildecategoria/2016/psicologosMercadoTrabalh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portese.com/2012/02/historia-da-analise-do-comportamento-no-brasi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E2E20-B022-4717-A5DD-A1AEE225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31</Pages>
  <Words>7291</Words>
  <Characters>39374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Anônimo</dc:creator>
  <cp:lastModifiedBy>Renata C. S. Pinheiro</cp:lastModifiedBy>
  <cp:revision>16</cp:revision>
  <dcterms:created xsi:type="dcterms:W3CDTF">2018-08-11T15:44:00Z</dcterms:created>
  <dcterms:modified xsi:type="dcterms:W3CDTF">2018-10-09T11:23:00Z</dcterms:modified>
</cp:coreProperties>
</file>