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DC267" w14:textId="19E23980" w:rsidR="00BB1B9F" w:rsidRDefault="00BB1B9F" w:rsidP="00BB1B9F">
      <w:pPr>
        <w:pStyle w:val="Nagwek1"/>
        <w:numPr>
          <w:ilvl w:val="0"/>
          <w:numId w:val="6"/>
        </w:numPr>
      </w:pPr>
      <w:r w:rsidRPr="00BB1B9F">
        <w:t>Podstawowe elementy i zagadnienia związane z procesowaniem języka naturalnego</w:t>
      </w:r>
    </w:p>
    <w:p w14:paraId="322287D6" w14:textId="399A1D95" w:rsidR="00E27DE9" w:rsidRDefault="00BB1B9F" w:rsidP="00BB1B9F">
      <w:pPr>
        <w:ind w:left="360" w:hanging="360"/>
      </w:pPr>
      <w:r>
        <w:t xml:space="preserve">Procesowanie języka naturalnego jest bardzo obszerną dziedziną data science. Pokrywa szeroką gamę zagadnień rozpoczynając od najprostszych typu przewidywanie kolejnego słowa przy pisaniu </w:t>
      </w:r>
      <w:proofErr w:type="spellStart"/>
      <w:r>
        <w:t>SMSów</w:t>
      </w:r>
      <w:proofErr w:type="spellEnd"/>
      <w:r>
        <w:t xml:space="preserve"> na telefonie, po interpretację tekstu</w:t>
      </w:r>
      <w:r w:rsidR="00DC4DCF">
        <w:t xml:space="preserve"> oraz tłumaczenie maszynowe</w:t>
      </w:r>
      <w:r>
        <w:t xml:space="preserve">. </w:t>
      </w:r>
      <w:r w:rsidR="00E27DE9">
        <w:t xml:space="preserve">To właśnie zagadnienia związane z tłumaczeniem były tematem pierwszych projektów w obszarze NLP już w latach pięćdziesiątych XX wieku. </w:t>
      </w:r>
    </w:p>
    <w:p w14:paraId="3E4CE165" w14:textId="58724088" w:rsidR="00BB1B9F" w:rsidRDefault="00BB1B9F" w:rsidP="00BB1B9F">
      <w:pPr>
        <w:ind w:left="360" w:hanging="360"/>
      </w:pPr>
      <w:r>
        <w:t>Podstawowe elementy przygotowywania danych do analiz związanych z przetwarzaniem języka naturalnego to:</w:t>
      </w:r>
    </w:p>
    <w:p w14:paraId="266FA4ED" w14:textId="77777777" w:rsidR="00BB1B9F" w:rsidRDefault="00BB1B9F" w:rsidP="00BB1B9F">
      <w:pPr>
        <w:ind w:left="360" w:hanging="360"/>
      </w:pPr>
      <w:r>
        <w:t>\</w:t>
      </w:r>
      <w:proofErr w:type="spellStart"/>
      <w:r>
        <w:t>begin</w:t>
      </w:r>
      <w:proofErr w:type="spellEnd"/>
      <w:r>
        <w:t>{</w:t>
      </w:r>
      <w:proofErr w:type="spellStart"/>
      <w:r>
        <w:t>itemize</w:t>
      </w:r>
      <w:proofErr w:type="spellEnd"/>
      <w:r>
        <w:t>}</w:t>
      </w:r>
    </w:p>
    <w:p w14:paraId="2416EBA5" w14:textId="77777777" w:rsidR="00BB1B9F" w:rsidRDefault="00BB1B9F" w:rsidP="00BB1B9F">
      <w:pPr>
        <w:ind w:left="360" w:hanging="360"/>
      </w:pPr>
      <w:r>
        <w:t xml:space="preserve"> \</w:t>
      </w:r>
      <w:proofErr w:type="spellStart"/>
      <w:r>
        <w:t>item</w:t>
      </w:r>
      <w:proofErr w:type="spellEnd"/>
      <w:r>
        <w:t xml:space="preserve"> </w:t>
      </w:r>
      <w:proofErr w:type="spellStart"/>
      <w:r>
        <w:t>tokenizacja</w:t>
      </w:r>
      <w:proofErr w:type="spellEnd"/>
      <w:r>
        <w:t>, czyli podział tekstu na segmenty, najczęściej pojedyncze słowa,</w:t>
      </w:r>
    </w:p>
    <w:p w14:paraId="1E5AE0BA" w14:textId="77777777" w:rsidR="00BB1B9F" w:rsidRDefault="00BB1B9F" w:rsidP="00BB1B9F">
      <w:pPr>
        <w:ind w:left="360" w:hanging="360"/>
      </w:pPr>
      <w:r>
        <w:t xml:space="preserve"> \</w:t>
      </w:r>
      <w:proofErr w:type="spellStart"/>
      <w:r>
        <w:t>item</w:t>
      </w:r>
      <w:proofErr w:type="spellEnd"/>
      <w:r>
        <w:t xml:space="preserve"> </w:t>
      </w:r>
      <w:proofErr w:type="spellStart"/>
      <w:r>
        <w:t>stemming</w:t>
      </w:r>
      <w:proofErr w:type="spellEnd"/>
      <w:r>
        <w:t xml:space="preserve"> ma na celu obcięcie wszystkich przyrostków i przedrostów aby zbliżyć słowo do podstawowej postaci,</w:t>
      </w:r>
    </w:p>
    <w:p w14:paraId="1F6BF37F" w14:textId="77777777" w:rsidR="00BB1B9F" w:rsidRDefault="00BB1B9F" w:rsidP="00BB1B9F">
      <w:pPr>
        <w:ind w:left="360" w:hanging="360"/>
      </w:pPr>
      <w:r>
        <w:t xml:space="preserve"> \</w:t>
      </w:r>
      <w:proofErr w:type="spellStart"/>
      <w:r>
        <w:t>item</w:t>
      </w:r>
      <w:proofErr w:type="spellEnd"/>
      <w:r>
        <w:t xml:space="preserve"> </w:t>
      </w:r>
      <w:proofErr w:type="spellStart"/>
      <w:r>
        <w:t>lematyzacja</w:t>
      </w:r>
      <w:proofErr w:type="spellEnd"/>
      <w:r>
        <w:t xml:space="preserve"> to przypisanie do każdego słowa jego formy podstawowej, która go reprezentuje, </w:t>
      </w:r>
    </w:p>
    <w:p w14:paraId="0B692442" w14:textId="77777777" w:rsidR="00BB1B9F" w:rsidRDefault="00BB1B9F" w:rsidP="00BB1B9F">
      <w:pPr>
        <w:ind w:left="360" w:hanging="360"/>
      </w:pPr>
      <w:r>
        <w:t xml:space="preserve"> \</w:t>
      </w:r>
      <w:proofErr w:type="spellStart"/>
      <w:r>
        <w:t>item</w:t>
      </w:r>
      <w:proofErr w:type="spellEnd"/>
      <w:r>
        <w:t xml:space="preserve"> tworzenie wektorów własnościowych (</w:t>
      </w:r>
      <w:proofErr w:type="spellStart"/>
      <w:r>
        <w:t>word</w:t>
      </w:r>
      <w:proofErr w:type="spellEnd"/>
      <w:r>
        <w:t xml:space="preserve"> </w:t>
      </w:r>
      <w:proofErr w:type="spellStart"/>
      <w:r>
        <w:t>embeddings</w:t>
      </w:r>
      <w:proofErr w:type="spellEnd"/>
      <w:r>
        <w:t>) w uproszczeniu będących wektorową reprezentacją znaczenia danego słowa.</w:t>
      </w:r>
    </w:p>
    <w:p w14:paraId="4C9873C3" w14:textId="686DBF0F" w:rsidR="00BB1B9F" w:rsidRDefault="00BB1B9F" w:rsidP="00BB1B9F">
      <w:pPr>
        <w:ind w:left="360" w:hanging="360"/>
      </w:pPr>
      <w:r>
        <w:t>\end{</w:t>
      </w:r>
      <w:proofErr w:type="spellStart"/>
      <w:r>
        <w:t>itemize</w:t>
      </w:r>
      <w:proofErr w:type="spellEnd"/>
      <w:r>
        <w:t>}</w:t>
      </w:r>
    </w:p>
    <w:p w14:paraId="55478BCC" w14:textId="77777777" w:rsidR="008D5974" w:rsidRDefault="008D5974" w:rsidP="00BB1B9F">
      <w:pPr>
        <w:ind w:left="360" w:hanging="360"/>
      </w:pPr>
    </w:p>
    <w:p w14:paraId="69616934" w14:textId="0F9DE958" w:rsidR="00D6168E" w:rsidRDefault="00D6168E" w:rsidP="00714949">
      <w:pPr>
        <w:pStyle w:val="Nagwek1"/>
        <w:numPr>
          <w:ilvl w:val="0"/>
          <w:numId w:val="6"/>
        </w:numPr>
      </w:pPr>
      <w:r>
        <w:t>Przygotowanie danych</w:t>
      </w:r>
    </w:p>
    <w:p w14:paraId="380D7EDB" w14:textId="77777777" w:rsidR="00BB1B9F" w:rsidRPr="00BB1B9F" w:rsidRDefault="00BB1B9F" w:rsidP="00BB1B9F"/>
    <w:p w14:paraId="590DD21F" w14:textId="77777777" w:rsidR="00AD2B97" w:rsidRPr="00B20736" w:rsidRDefault="00AD2B97" w:rsidP="00714949">
      <w:pPr>
        <w:pStyle w:val="Nagwek1"/>
        <w:numPr>
          <w:ilvl w:val="1"/>
          <w:numId w:val="6"/>
        </w:numPr>
      </w:pPr>
      <w:r>
        <w:t xml:space="preserve">Usunięcie wierszy z pustym </w:t>
      </w:r>
      <w:proofErr w:type="spellStart"/>
      <w:r w:rsidRPr="00714949">
        <w:t>speech_raw</w:t>
      </w:r>
      <w:proofErr w:type="spellEnd"/>
    </w:p>
    <w:p w14:paraId="0242CE20" w14:textId="77777777" w:rsidR="00B20736" w:rsidRDefault="00B20736" w:rsidP="00B20736">
      <w:pPr>
        <w:pStyle w:val="Akapitzlist"/>
        <w:numPr>
          <w:ilvl w:val="1"/>
          <w:numId w:val="1"/>
        </w:numPr>
        <w:jc w:val="both"/>
      </w:pPr>
      <w:r>
        <w:t>Pozostało w bazie 272 221</w:t>
      </w:r>
    </w:p>
    <w:p w14:paraId="57EA5374" w14:textId="77777777" w:rsidR="00AC3B31" w:rsidRDefault="00AC3B31" w:rsidP="00714949">
      <w:pPr>
        <w:pStyle w:val="Nagwek1"/>
        <w:numPr>
          <w:ilvl w:val="1"/>
          <w:numId w:val="6"/>
        </w:numPr>
      </w:pPr>
      <w:r>
        <w:t>Algorytm przypisania autora tekstu</w:t>
      </w:r>
      <w:r w:rsidR="00B20736">
        <w:t xml:space="preserve"> (SQL)</w:t>
      </w:r>
      <w:r>
        <w:t>.</w:t>
      </w:r>
    </w:p>
    <w:p w14:paraId="53905AF7" w14:textId="77777777"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14:paraId="63FE8DB2" w14:textId="77777777" w:rsidR="005B582A" w:rsidRDefault="005B582A" w:rsidP="005B582A">
      <w:pPr>
        <w:jc w:val="both"/>
      </w:pPr>
      <w:r>
        <w:t xml:space="preserve">W związku z powyższym przypisanie </w:t>
      </w:r>
      <w:r w:rsidR="001310F4">
        <w:t>autora</w:t>
      </w:r>
      <w:r>
        <w:t xml:space="preserve"> </w:t>
      </w:r>
      <w:r w:rsidR="001310F4">
        <w:t>(</w:t>
      </w:r>
      <w:proofErr w:type="spellStart"/>
      <w:r w:rsidR="001310F4" w:rsidRPr="001310F4">
        <w:rPr>
          <w:i/>
          <w:iCs/>
        </w:rPr>
        <w:t>author_final</w:t>
      </w:r>
      <w:proofErr w:type="spellEnd"/>
      <w:r w:rsidR="001310F4">
        <w:t xml:space="preserve">) </w:t>
      </w:r>
      <w:r w:rsidRPr="001310F4">
        <w:t>wykonano</w:t>
      </w:r>
      <w:r>
        <w:t xml:space="preserve"> w następujących krokach (10_</w:t>
      </w:r>
      <w:r w:rsidR="001310F4">
        <w:t xml:space="preserve"> </w:t>
      </w:r>
      <w:proofErr w:type="spellStart"/>
      <w:r>
        <w:t>author</w:t>
      </w:r>
      <w:r w:rsidR="001310F4">
        <w:t>_final</w:t>
      </w:r>
      <w:r>
        <w:t>.sql</w:t>
      </w:r>
      <w:proofErr w:type="spellEnd"/>
      <w:r>
        <w:t>):</w:t>
      </w:r>
    </w:p>
    <w:p w14:paraId="378EC8F2" w14:textId="77777777"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proofErr w:type="spellStart"/>
      <w:r>
        <w:rPr>
          <w:i/>
          <w:iCs/>
        </w:rPr>
        <w:t>author_by_text</w:t>
      </w:r>
      <w:proofErr w:type="spellEnd"/>
      <w:r>
        <w:t>).</w:t>
      </w:r>
    </w:p>
    <w:p w14:paraId="7BBFB93D" w14:textId="77777777"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proofErr w:type="spellStart"/>
      <w:r>
        <w:rPr>
          <w:i/>
          <w:iCs/>
        </w:rPr>
        <w:t>author_by_id</w:t>
      </w:r>
      <w:proofErr w:type="spellEnd"/>
      <w:r>
        <w:t>).</w:t>
      </w:r>
    </w:p>
    <w:p w14:paraId="05324463" w14:textId="77777777" w:rsidR="001310F4" w:rsidRDefault="001310F4" w:rsidP="001310F4">
      <w:pPr>
        <w:pStyle w:val="Akapitzlist"/>
        <w:numPr>
          <w:ilvl w:val="0"/>
          <w:numId w:val="2"/>
        </w:numPr>
        <w:jc w:val="both"/>
      </w:pPr>
      <w:r>
        <w:t xml:space="preserve">Dla przypadków gdzie dla danego id, chociaż raz </w:t>
      </w:r>
      <w:proofErr w:type="spellStart"/>
      <w:r>
        <w:rPr>
          <w:i/>
          <w:iCs/>
        </w:rPr>
        <w:t>author_by_text</w:t>
      </w:r>
      <w:proofErr w:type="spellEnd"/>
      <w:r>
        <w:rPr>
          <w:i/>
          <w:iCs/>
        </w:rPr>
        <w:t xml:space="preserve"> </w:t>
      </w:r>
      <w:r>
        <w:t xml:space="preserve">jest równe </w:t>
      </w:r>
      <w:proofErr w:type="spellStart"/>
      <w:r>
        <w:rPr>
          <w:i/>
          <w:iCs/>
        </w:rPr>
        <w:t>author_by_id</w:t>
      </w:r>
      <w:proofErr w:type="spellEnd"/>
      <w:r w:rsidRPr="001310F4">
        <w:t>, przypisano te wartości</w:t>
      </w:r>
      <w:r>
        <w:t xml:space="preserve"> jako </w:t>
      </w:r>
      <w:proofErr w:type="spellStart"/>
      <w:r>
        <w:rPr>
          <w:i/>
          <w:iCs/>
        </w:rPr>
        <w:t>author_final</w:t>
      </w:r>
      <w:proofErr w:type="spellEnd"/>
      <w:r>
        <w:t>.</w:t>
      </w:r>
    </w:p>
    <w:p w14:paraId="74763ABE" w14:textId="77777777" w:rsidR="001310F4" w:rsidRDefault="001310F4" w:rsidP="001310F4">
      <w:pPr>
        <w:pStyle w:val="Akapitzlist"/>
        <w:numPr>
          <w:ilvl w:val="0"/>
          <w:numId w:val="2"/>
        </w:numPr>
        <w:jc w:val="both"/>
      </w:pPr>
      <w:r>
        <w:lastRenderedPageBreak/>
        <w:t>Dla pozostałych przypadków sprawdzono jak</w:t>
      </w:r>
      <w:r w:rsidR="00A72967">
        <w:t xml:space="preserve">a wartość </w:t>
      </w:r>
      <w:proofErr w:type="spellStart"/>
      <w:r w:rsidR="00A72967">
        <w:rPr>
          <w:i/>
          <w:iCs/>
        </w:rPr>
        <w:t>author_by_text</w:t>
      </w:r>
      <w:proofErr w:type="spellEnd"/>
      <w:r w:rsidR="00A72967">
        <w:t xml:space="preserve"> pojawia się najczęściej w obrębie danego id. Jeśli wartość była niepusta, została przypisana jako </w:t>
      </w:r>
      <w:proofErr w:type="spellStart"/>
      <w:r w:rsidR="00A72967">
        <w:rPr>
          <w:i/>
          <w:iCs/>
        </w:rPr>
        <w:t>author_final</w:t>
      </w:r>
      <w:proofErr w:type="spellEnd"/>
      <w:r w:rsidR="00A72967">
        <w:t>.</w:t>
      </w:r>
    </w:p>
    <w:p w14:paraId="76B86E60" w14:textId="77777777" w:rsidR="00A72967" w:rsidRDefault="00A72967" w:rsidP="001310F4">
      <w:pPr>
        <w:pStyle w:val="Akapitzlist"/>
        <w:numPr>
          <w:ilvl w:val="0"/>
          <w:numId w:val="2"/>
        </w:numPr>
        <w:jc w:val="both"/>
      </w:pPr>
      <w:r>
        <w:t xml:space="preserve">Pozostałe przypadki to takie, gdzie najczęściej pole </w:t>
      </w:r>
      <w:proofErr w:type="spellStart"/>
      <w:r>
        <w:rPr>
          <w:i/>
          <w:iCs/>
        </w:rPr>
        <w:t>author_by_text</w:t>
      </w:r>
      <w:proofErr w:type="spellEnd"/>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14:paraId="1C6F53AF" w14:textId="77777777" w:rsidR="00A72967" w:rsidRDefault="00A72967" w:rsidP="00A72967">
      <w:pPr>
        <w:pStyle w:val="Akapitzlist"/>
        <w:jc w:val="center"/>
      </w:pPr>
      <w:r>
        <w:rPr>
          <w:noProof/>
        </w:rPr>
        <w:drawing>
          <wp:inline distT="0" distB="0" distL="0" distR="0" wp14:anchorId="043A22C7" wp14:editId="4554DE5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628775"/>
                    </a:xfrm>
                    <a:prstGeom prst="rect">
                      <a:avLst/>
                    </a:prstGeom>
                  </pic:spPr>
                </pic:pic>
              </a:graphicData>
            </a:graphic>
          </wp:inline>
        </w:drawing>
      </w:r>
    </w:p>
    <w:p w14:paraId="75EA2F52" w14:textId="77777777"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14:paraId="34265952" w14:textId="77777777" w:rsidR="00A72967" w:rsidRDefault="00A72967" w:rsidP="00A72967">
      <w:r>
        <w:t xml:space="preserve">Po zastosowaniu powyższych kroków w bazie brakowało przypisania </w:t>
      </w:r>
      <w:proofErr w:type="spellStart"/>
      <w:r>
        <w:rPr>
          <w:i/>
          <w:iCs/>
        </w:rPr>
        <w:t>author_final</w:t>
      </w:r>
      <w:proofErr w:type="spellEnd"/>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14:paraId="3E3D746F" w14:textId="77777777" w:rsidR="00B20736" w:rsidRDefault="00B20736" w:rsidP="00714949">
      <w:pPr>
        <w:pStyle w:val="Nagwek1"/>
        <w:numPr>
          <w:ilvl w:val="1"/>
          <w:numId w:val="6"/>
        </w:numPr>
      </w:pPr>
      <w:r>
        <w:t>Czyszczenie fragmentów przemówień (</w:t>
      </w:r>
      <w:proofErr w:type="spellStart"/>
      <w:r>
        <w:t>Python</w:t>
      </w:r>
      <w:proofErr w:type="spellEnd"/>
      <w:r>
        <w:t>)</w:t>
      </w:r>
    </w:p>
    <w:p w14:paraId="56A89167" w14:textId="77777777" w:rsidR="00B20736" w:rsidRDefault="004A0B5D" w:rsidP="004A0B5D">
      <w:pPr>
        <w:pStyle w:val="Akapitzlist"/>
      </w:pPr>
      <w:r>
        <w:t>Wykonano następujące etapy czyszczenia danych:</w:t>
      </w:r>
    </w:p>
    <w:p w14:paraId="1BDEF669" w14:textId="77777777" w:rsidR="004A0B5D" w:rsidRDefault="004A0B5D" w:rsidP="004A0B5D">
      <w:pPr>
        <w:pStyle w:val="Akapitzlist"/>
        <w:numPr>
          <w:ilvl w:val="0"/>
          <w:numId w:val="4"/>
        </w:numPr>
      </w:pPr>
      <w:r>
        <w:t>usunięto znaki specjalne \n \r \t</w:t>
      </w:r>
    </w:p>
    <w:p w14:paraId="539FD364" w14:textId="77777777" w:rsidR="004A0B5D" w:rsidRDefault="004A0B5D" w:rsidP="004A0B5D">
      <w:pPr>
        <w:pStyle w:val="Akapitzlist"/>
        <w:numPr>
          <w:ilvl w:val="0"/>
          <w:numId w:val="4"/>
        </w:numPr>
      </w:pPr>
      <w:r>
        <w:t>wykasowano tytuły przemówień pojawiające się na początku każdego fragmentu</w:t>
      </w:r>
    </w:p>
    <w:p w14:paraId="357D747A" w14:textId="77777777" w:rsidR="00071FDC" w:rsidRDefault="00071FDC" w:rsidP="004A0B5D">
      <w:pPr>
        <w:pStyle w:val="Akapitzlist"/>
        <w:numPr>
          <w:ilvl w:val="0"/>
          <w:numId w:val="4"/>
        </w:numPr>
      </w:pPr>
      <w:r>
        <w:t>usunięty fragmenty tekstu w nawiasach (np. (Oklaski.), (Dzwonek.))</w:t>
      </w:r>
    </w:p>
    <w:p w14:paraId="28EA3B4C" w14:textId="77777777" w:rsidR="00D6168E" w:rsidRDefault="00071FDC" w:rsidP="00874213">
      <w:pPr>
        <w:pStyle w:val="Akapitzlist"/>
        <w:numPr>
          <w:ilvl w:val="0"/>
          <w:numId w:val="3"/>
        </w:numPr>
      </w:pPr>
      <w:r>
        <w:t xml:space="preserve">Usunięto fragmenty identyfikujące mówcę, tj. fragment </w:t>
      </w:r>
      <w:r w:rsidR="00D6168E">
        <w:t>„Poseł Imię Nazwisko:”</w:t>
      </w:r>
    </w:p>
    <w:p w14:paraId="3CF19752" w14:textId="77777777" w:rsidR="00D6168E" w:rsidRDefault="00D6168E" w:rsidP="00D6168E">
      <w:r>
        <w:t xml:space="preserve">Następnie przygotowano drugi zestaw </w:t>
      </w:r>
      <w:r w:rsidR="003340C2">
        <w:t>tekstów</w:t>
      </w:r>
      <w:r>
        <w:t>, które oczyszczono jeszcze bardziej z fragmentów mało informacyjnych.</w:t>
      </w:r>
    </w:p>
    <w:p w14:paraId="1B46ED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14:paraId="0B223501"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14:paraId="3A5818AB"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14:paraId="60B71F87"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14:paraId="6C415BDA"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14:paraId="226DA3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14:paraId="63365399"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14:paraId="3631FDA2" w14:textId="69FB16F7"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w:t>
      </w:r>
      <w:r w:rsidR="00604EC9">
        <w:t>tekstów</w:t>
      </w:r>
      <w:r w:rsidR="00D6168E">
        <w:t xml:space="preserve"> z różnym poziomem oczyszczenia będą stosowane w różnych analizach.</w:t>
      </w:r>
    </w:p>
    <w:p w14:paraId="36DBFCA7" w14:textId="77777777" w:rsidR="00BA017C" w:rsidRDefault="00DF7488" w:rsidP="00714949">
      <w:pPr>
        <w:pStyle w:val="Nagwek1"/>
        <w:numPr>
          <w:ilvl w:val="1"/>
          <w:numId w:val="6"/>
        </w:numPr>
      </w:pPr>
      <w:r>
        <w:t>Łączenie fragmentów przemówień</w:t>
      </w:r>
      <w:r w:rsidR="00714949">
        <w:t xml:space="preserve"> (</w:t>
      </w:r>
      <w:proofErr w:type="spellStart"/>
      <w:r w:rsidR="00714949">
        <w:t>python</w:t>
      </w:r>
      <w:proofErr w:type="spellEnd"/>
      <w:r w:rsidR="00714949">
        <w:t>)</w:t>
      </w:r>
    </w:p>
    <w:p w14:paraId="3078737A" w14:textId="77777777"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14:paraId="17F2DCE0" w14:textId="77777777" w:rsidR="00DF7488" w:rsidRDefault="00714949" w:rsidP="00DF7488">
      <w:r>
        <w:t>Po usunięciu tekstów, które po wszystkich modyfikacjach stały się puste, w bazie zostało 158 885 tekstów z przypisanym autorem.</w:t>
      </w:r>
    </w:p>
    <w:p w14:paraId="5B1030C6" w14:textId="77777777" w:rsidR="00BC73A8" w:rsidRDefault="00BC73A8" w:rsidP="00BC73A8">
      <w:pPr>
        <w:pStyle w:val="Nagwek1"/>
        <w:numPr>
          <w:ilvl w:val="0"/>
          <w:numId w:val="6"/>
        </w:numPr>
      </w:pPr>
      <w:r>
        <w:lastRenderedPageBreak/>
        <w:t>Wstępna analiza danych</w:t>
      </w:r>
    </w:p>
    <w:p w14:paraId="172C0D00" w14:textId="77777777" w:rsidR="00C87F85" w:rsidRDefault="00F9588B" w:rsidP="00F9588B">
      <w:r>
        <w:t xml:space="preserve">Dla tekstów z przypisanym autorem przeprowadzono wstępną analizę danych. Po usunięciu cyfr, znaków interpunkcyjnych oraz słów z listy polskich </w:t>
      </w:r>
      <w:r>
        <w:rPr>
          <w:i/>
          <w:iCs/>
        </w:rPr>
        <w:t>‘stop-</w:t>
      </w:r>
      <w:proofErr w:type="spellStart"/>
      <w:r>
        <w:rPr>
          <w:i/>
          <w:iCs/>
        </w:rPr>
        <w:t>words</w:t>
      </w:r>
      <w:proofErr w:type="spellEnd"/>
      <w:r>
        <w:rPr>
          <w:i/>
          <w:iCs/>
        </w:rPr>
        <w:t>’</w:t>
      </w:r>
      <w:r>
        <w:t xml:space="preserve"> </w:t>
      </w:r>
      <w:r w:rsidR="00C87F85">
        <w:t xml:space="preserve">analizowano częstości w celu weryfikacji i rozszerzenia listy </w:t>
      </w:r>
      <w:r w:rsidR="00C87F85">
        <w:rPr>
          <w:i/>
          <w:iCs/>
        </w:rPr>
        <w:t>‘stop-</w:t>
      </w:r>
      <w:proofErr w:type="spellStart"/>
      <w:r w:rsidR="00C87F85" w:rsidRPr="00C87F85">
        <w:t>words</w:t>
      </w:r>
      <w:proofErr w:type="spellEnd"/>
      <w:r w:rsidR="00C87F85" w:rsidRPr="00C87F85">
        <w:t>’</w:t>
      </w:r>
      <w:r w:rsidR="00C87F85">
        <w:t>. W wyniku analizy dodanie do niej następujące elementy, ze względu na niską wartość informacyjną i ryzyko wprowadzenia  zaburzeń do dalszych analiz:</w:t>
      </w:r>
    </w:p>
    <w:p w14:paraId="0FFB7027"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14:paraId="3C0A2FA8"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14:paraId="6DD30F4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14:paraId="54FF03E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14:paraId="56462D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14:paraId="5D4AA83C" w14:textId="77777777" w:rsidR="00C87F85" w:rsidRDefault="00C87F85" w:rsidP="00F9588B"/>
    <w:p w14:paraId="1424F19F" w14:textId="77777777"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 xml:space="preserve">rzed </w:t>
      </w:r>
      <w:proofErr w:type="spellStart"/>
      <w:r w:rsidR="00F9588B">
        <w:t>lematyzacją</w:t>
      </w:r>
      <w:proofErr w:type="spellEnd"/>
      <w:r w:rsidR="00097CB0">
        <w:t xml:space="preserve"> w korpusie występuje </w:t>
      </w:r>
      <w:r w:rsidR="00097CB0" w:rsidRPr="00097CB0">
        <w:t>367</w:t>
      </w:r>
      <w:r w:rsidR="00097CB0">
        <w:t> </w:t>
      </w:r>
      <w:r w:rsidR="00097CB0" w:rsidRPr="00097CB0">
        <w:t>71</w:t>
      </w:r>
      <w:r>
        <w:t>6</w:t>
      </w:r>
      <w:r w:rsidR="00097CB0">
        <w:t xml:space="preserve"> różnych słów.</w:t>
      </w:r>
    </w:p>
    <w:p w14:paraId="685622D9" w14:textId="77777777"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14:paraId="4B83C09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14:paraId="18812273" w14:textId="77777777" w:rsidR="00C87F85" w:rsidRDefault="00C87F85" w:rsidP="00C87F85">
      <w:pPr>
        <w:pStyle w:val="HTML-wstpniesformatowany"/>
        <w:shd w:val="clear" w:color="auto" w:fill="FFFFFF"/>
        <w:wordWrap w:val="0"/>
        <w:textAlignment w:val="baseline"/>
        <w:rPr>
          <w:color w:val="000000"/>
          <w:sz w:val="21"/>
          <w:szCs w:val="21"/>
        </w:rPr>
      </w:pPr>
      <w:proofErr w:type="spellStart"/>
      <w:r>
        <w:rPr>
          <w:color w:val="000000"/>
          <w:sz w:val="21"/>
          <w:szCs w:val="21"/>
        </w:rPr>
        <w:t>babette</w:t>
      </w:r>
      <w:proofErr w:type="spellEnd"/>
    </w:p>
    <w:p w14:paraId="2D136055"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14:paraId="5B636C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14:paraId="1044743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14:paraId="2D2BF05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14:paraId="09AF616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14:paraId="2839015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14:paraId="2DF62F2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maćkowy</w:t>
      </w:r>
    </w:p>
    <w:p w14:paraId="587C4B0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14:paraId="33582809" w14:textId="77777777" w:rsidR="00097CB0" w:rsidRDefault="00097CB0" w:rsidP="00F9588B"/>
    <w:p w14:paraId="5804B3D7" w14:textId="77777777" w:rsidR="002D11D3" w:rsidRDefault="002D11D3" w:rsidP="00F9588B">
      <w:r>
        <w:t>Słowa pojawiające się najczęściej, to:</w:t>
      </w:r>
    </w:p>
    <w:p w14:paraId="47741F6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14:paraId="4CE50277"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14:paraId="089C5F7B"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14:paraId="7207B9C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14:paraId="2D6E6401"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14:paraId="7EFF3F12"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14:paraId="21238509"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14:paraId="6AB3688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14:paraId="7FBE276F"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14:paraId="3CFBBB1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14:paraId="2045659B" w14:textId="77777777" w:rsidR="002D11D3" w:rsidRDefault="002D11D3" w:rsidP="00F9588B"/>
    <w:p w14:paraId="2157B5A4" w14:textId="77777777"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14:paraId="1500676B" w14:textId="77777777" w:rsidTr="00875E6C">
        <w:trPr>
          <w:tblHeader/>
          <w:jc w:val="center"/>
        </w:trPr>
        <w:tc>
          <w:tcPr>
            <w:tcW w:w="0" w:type="auto"/>
            <w:shd w:val="clear" w:color="auto" w:fill="FFFFFF"/>
            <w:tcMar>
              <w:top w:w="120" w:type="dxa"/>
              <w:left w:w="120" w:type="dxa"/>
              <w:bottom w:w="120" w:type="dxa"/>
              <w:right w:w="120" w:type="dxa"/>
            </w:tcMar>
            <w:vAlign w:val="center"/>
            <w:hideMark/>
          </w:tcPr>
          <w:p w14:paraId="3CE00F3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7AB5C657"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2A86EB5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14:paraId="6C4ED88A" w14:textId="77777777" w:rsidTr="00875E6C">
        <w:trPr>
          <w:jc w:val="center"/>
        </w:trPr>
        <w:tc>
          <w:tcPr>
            <w:tcW w:w="0" w:type="auto"/>
            <w:shd w:val="clear" w:color="auto" w:fill="F5F5F5"/>
            <w:tcMar>
              <w:top w:w="120" w:type="dxa"/>
              <w:left w:w="120" w:type="dxa"/>
              <w:bottom w:w="120" w:type="dxa"/>
              <w:right w:w="120" w:type="dxa"/>
            </w:tcMar>
            <w:hideMark/>
          </w:tcPr>
          <w:p w14:paraId="4B8C276C"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14:paraId="5AD132E0"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14:paraId="269990A5"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14:paraId="05238BA2" w14:textId="77777777" w:rsidTr="00875E6C">
        <w:trPr>
          <w:jc w:val="center"/>
        </w:trPr>
        <w:tc>
          <w:tcPr>
            <w:tcW w:w="0" w:type="auto"/>
            <w:shd w:val="clear" w:color="auto" w:fill="FFFFFF"/>
            <w:tcMar>
              <w:top w:w="120" w:type="dxa"/>
              <w:left w:w="120" w:type="dxa"/>
              <w:bottom w:w="120" w:type="dxa"/>
              <w:right w:w="120" w:type="dxa"/>
            </w:tcMar>
            <w:hideMark/>
          </w:tcPr>
          <w:p w14:paraId="27D614BB"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14:paraId="5AE6014E"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14:paraId="44CCF017"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14:paraId="3DF21FAE" w14:textId="77777777" w:rsidTr="00875E6C">
        <w:trPr>
          <w:jc w:val="center"/>
        </w:trPr>
        <w:tc>
          <w:tcPr>
            <w:tcW w:w="0" w:type="auto"/>
            <w:shd w:val="clear" w:color="auto" w:fill="F5F5F5"/>
            <w:tcMar>
              <w:top w:w="120" w:type="dxa"/>
              <w:left w:w="120" w:type="dxa"/>
              <w:bottom w:w="120" w:type="dxa"/>
              <w:right w:w="120" w:type="dxa"/>
            </w:tcMar>
            <w:hideMark/>
          </w:tcPr>
          <w:p w14:paraId="3FB08132"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lastRenderedPageBreak/>
              <w:t>Romuald Ajchler</w:t>
            </w:r>
          </w:p>
        </w:tc>
        <w:tc>
          <w:tcPr>
            <w:tcW w:w="0" w:type="auto"/>
            <w:shd w:val="clear" w:color="auto" w:fill="F5F5F5"/>
            <w:tcMar>
              <w:top w:w="120" w:type="dxa"/>
              <w:left w:w="120" w:type="dxa"/>
              <w:bottom w:w="120" w:type="dxa"/>
              <w:right w:w="120" w:type="dxa"/>
            </w:tcMar>
            <w:vAlign w:val="center"/>
            <w:hideMark/>
          </w:tcPr>
          <w:p w14:paraId="71592F9B"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14:paraId="0584425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14:paraId="7D8AA8F5" w14:textId="77777777" w:rsidTr="00875E6C">
        <w:trPr>
          <w:jc w:val="center"/>
        </w:trPr>
        <w:tc>
          <w:tcPr>
            <w:tcW w:w="0" w:type="auto"/>
            <w:shd w:val="clear" w:color="auto" w:fill="FFFFFF"/>
            <w:tcMar>
              <w:top w:w="120" w:type="dxa"/>
              <w:left w:w="120" w:type="dxa"/>
              <w:bottom w:w="120" w:type="dxa"/>
              <w:right w:w="120" w:type="dxa"/>
            </w:tcMar>
            <w:hideMark/>
          </w:tcPr>
          <w:p w14:paraId="0CB63DC4"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14:paraId="466C3CB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14:paraId="41629213"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14:paraId="3DF7922F" w14:textId="77777777" w:rsidTr="00875E6C">
        <w:trPr>
          <w:jc w:val="center"/>
        </w:trPr>
        <w:tc>
          <w:tcPr>
            <w:tcW w:w="0" w:type="auto"/>
            <w:shd w:val="clear" w:color="auto" w:fill="F5F5F5"/>
            <w:tcMar>
              <w:top w:w="120" w:type="dxa"/>
              <w:left w:w="120" w:type="dxa"/>
              <w:bottom w:w="120" w:type="dxa"/>
              <w:right w:w="120" w:type="dxa"/>
            </w:tcMar>
            <w:hideMark/>
          </w:tcPr>
          <w:p w14:paraId="4B80B8D6"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14:paraId="243FD112"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14:paraId="3F446586"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14:paraId="5DAFDA02" w14:textId="77777777" w:rsidR="00B96E6A" w:rsidRDefault="00B96E6A" w:rsidP="00F9588B"/>
    <w:p w14:paraId="3E4B5CC3" w14:textId="77777777"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14:paraId="324BF09D" w14:textId="77777777" w:rsidTr="00874213">
        <w:trPr>
          <w:tblHeader/>
          <w:jc w:val="center"/>
        </w:trPr>
        <w:tc>
          <w:tcPr>
            <w:tcW w:w="0" w:type="auto"/>
            <w:shd w:val="clear" w:color="auto" w:fill="FFFFFF"/>
            <w:tcMar>
              <w:top w:w="120" w:type="dxa"/>
              <w:left w:w="120" w:type="dxa"/>
              <w:bottom w:w="120" w:type="dxa"/>
              <w:right w:w="120" w:type="dxa"/>
            </w:tcMar>
            <w:vAlign w:val="center"/>
            <w:hideMark/>
          </w:tcPr>
          <w:p w14:paraId="6C327D1A"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67F64D99"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6F0BC9DC"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14:paraId="24495747" w14:textId="77777777" w:rsidTr="00874213">
        <w:trPr>
          <w:jc w:val="center"/>
        </w:trPr>
        <w:tc>
          <w:tcPr>
            <w:tcW w:w="0" w:type="auto"/>
            <w:shd w:val="clear" w:color="auto" w:fill="F5F5F5"/>
            <w:tcMar>
              <w:top w:w="120" w:type="dxa"/>
              <w:left w:w="120" w:type="dxa"/>
              <w:bottom w:w="120" w:type="dxa"/>
              <w:right w:w="120" w:type="dxa"/>
            </w:tcMar>
            <w:hideMark/>
          </w:tcPr>
          <w:p w14:paraId="265A7BE5"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14:paraId="784FD741"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14:paraId="2A01DB5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14:paraId="2F8EE4D5" w14:textId="77777777" w:rsidTr="00874213">
        <w:trPr>
          <w:jc w:val="center"/>
        </w:trPr>
        <w:tc>
          <w:tcPr>
            <w:tcW w:w="0" w:type="auto"/>
            <w:shd w:val="clear" w:color="auto" w:fill="FFFFFF"/>
            <w:tcMar>
              <w:top w:w="120" w:type="dxa"/>
              <w:left w:w="120" w:type="dxa"/>
              <w:bottom w:w="120" w:type="dxa"/>
              <w:right w:w="120" w:type="dxa"/>
            </w:tcMar>
            <w:hideMark/>
          </w:tcPr>
          <w:p w14:paraId="2CA60620"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14:paraId="7845D07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14:paraId="295B5314"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14:paraId="294C076E" w14:textId="77777777" w:rsidTr="00874213">
        <w:trPr>
          <w:jc w:val="center"/>
        </w:trPr>
        <w:tc>
          <w:tcPr>
            <w:tcW w:w="0" w:type="auto"/>
            <w:shd w:val="clear" w:color="auto" w:fill="F5F5F5"/>
            <w:tcMar>
              <w:top w:w="120" w:type="dxa"/>
              <w:left w:w="120" w:type="dxa"/>
              <w:bottom w:w="120" w:type="dxa"/>
              <w:right w:w="120" w:type="dxa"/>
            </w:tcMar>
            <w:hideMark/>
          </w:tcPr>
          <w:p w14:paraId="17ED8C8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14:paraId="0F3600E0"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14:paraId="25CC4A53"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14:paraId="295CDEFF" w14:textId="77777777" w:rsidTr="00874213">
        <w:trPr>
          <w:jc w:val="center"/>
        </w:trPr>
        <w:tc>
          <w:tcPr>
            <w:tcW w:w="0" w:type="auto"/>
            <w:shd w:val="clear" w:color="auto" w:fill="FFFFFF"/>
            <w:tcMar>
              <w:top w:w="120" w:type="dxa"/>
              <w:left w:w="120" w:type="dxa"/>
              <w:bottom w:w="120" w:type="dxa"/>
              <w:right w:w="120" w:type="dxa"/>
            </w:tcMar>
            <w:hideMark/>
          </w:tcPr>
          <w:p w14:paraId="64C5C00E"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14:paraId="1165C2AA"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14:paraId="07E9A49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14:paraId="484B91B2" w14:textId="77777777" w:rsidTr="00874213">
        <w:trPr>
          <w:jc w:val="center"/>
        </w:trPr>
        <w:tc>
          <w:tcPr>
            <w:tcW w:w="0" w:type="auto"/>
            <w:shd w:val="clear" w:color="auto" w:fill="F5F5F5"/>
            <w:tcMar>
              <w:top w:w="120" w:type="dxa"/>
              <w:left w:w="120" w:type="dxa"/>
              <w:bottom w:w="120" w:type="dxa"/>
              <w:right w:w="120" w:type="dxa"/>
            </w:tcMar>
            <w:hideMark/>
          </w:tcPr>
          <w:p w14:paraId="6AE3ACC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Tadeusz Tomaszewski</w:t>
            </w:r>
          </w:p>
        </w:tc>
        <w:tc>
          <w:tcPr>
            <w:tcW w:w="0" w:type="auto"/>
            <w:shd w:val="clear" w:color="auto" w:fill="F5F5F5"/>
            <w:tcMar>
              <w:top w:w="120" w:type="dxa"/>
              <w:left w:w="120" w:type="dxa"/>
              <w:bottom w:w="120" w:type="dxa"/>
              <w:right w:w="120" w:type="dxa"/>
            </w:tcMar>
            <w:vAlign w:val="center"/>
            <w:hideMark/>
          </w:tcPr>
          <w:p w14:paraId="3B6968A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14:paraId="55E188D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14:paraId="16214198" w14:textId="77777777" w:rsidR="00B96E6A" w:rsidRDefault="00B96E6A" w:rsidP="00F9588B"/>
    <w:p w14:paraId="14DE153A" w14:textId="77777777"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14:paraId="26E0FD9B" w14:textId="77777777"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14:paraId="206DEB3E" w14:textId="77777777" w:rsidR="003340C2" w:rsidRDefault="008727CC" w:rsidP="00883FE7">
      <w:pPr>
        <w:pStyle w:val="Akapitzlist"/>
        <w:ind w:left="0"/>
      </w:pPr>
      <w:r>
        <w:t>Przykładowo prawdopodobieństwo, że w naszej sekwencji, po słowie „praca” wystąpi słowo „zaliczeniowa” wynosi:</w:t>
      </w:r>
    </w:p>
    <w:p w14:paraId="33E66B63" w14:textId="77777777" w:rsidR="008727CC" w:rsidRDefault="008727CC" w:rsidP="00883FE7">
      <w:pPr>
        <w:pStyle w:val="Akapitzlist"/>
        <w:ind w:left="0"/>
      </w:pPr>
    </w:p>
    <w:p w14:paraId="29B281D8" w14:textId="77777777" w:rsidR="008727CC" w:rsidRDefault="008727CC" w:rsidP="00883FE7">
      <w:pPr>
        <w:pStyle w:val="Akapitzlist"/>
        <w:ind w:left="0"/>
      </w:pPr>
      <w:r>
        <w:t>P(</w:t>
      </w:r>
      <w:proofErr w:type="spellStart"/>
      <w:r>
        <w:t>zaliczeniowa|praca</w:t>
      </w:r>
      <w:proofErr w:type="spellEnd"/>
      <w:r>
        <w:t xml:space="preserve">) = </w:t>
      </w:r>
      <w:proofErr w:type="spellStart"/>
      <w:r>
        <w:t>cnt</w:t>
      </w:r>
      <w:proofErr w:type="spellEnd"/>
      <w:r>
        <w:t>(„praca zaliczeniowa”)/</w:t>
      </w:r>
      <w:proofErr w:type="spellStart"/>
      <w:r>
        <w:t>cnt</w:t>
      </w:r>
      <w:proofErr w:type="spellEnd"/>
      <w:r>
        <w:t>(„praca ___”)</w:t>
      </w:r>
    </w:p>
    <w:p w14:paraId="402BFCE2" w14:textId="77777777" w:rsidR="008727CC" w:rsidRDefault="008727CC" w:rsidP="00883FE7">
      <w:pPr>
        <w:pStyle w:val="Akapitzlist"/>
        <w:ind w:left="0"/>
      </w:pPr>
      <w:r>
        <w:t xml:space="preserve">Gdzie ___ </w:t>
      </w:r>
      <w:proofErr w:type="spellStart"/>
      <w:r>
        <w:t>oznaca</w:t>
      </w:r>
      <w:proofErr w:type="spellEnd"/>
      <w:r>
        <w:t xml:space="preserve"> dowolne słowo</w:t>
      </w:r>
      <w:r w:rsidR="003B69B9">
        <w:t xml:space="preserve"> a liczniki „</w:t>
      </w:r>
      <w:proofErr w:type="spellStart"/>
      <w:r w:rsidR="003B69B9">
        <w:t>cnt</w:t>
      </w:r>
      <w:proofErr w:type="spellEnd"/>
      <w:r w:rsidR="003B69B9">
        <w:t>” zostały wygenerowane na korpusie, na którym trenowano model.</w:t>
      </w:r>
    </w:p>
    <w:p w14:paraId="72913387" w14:textId="77777777" w:rsidR="006B75DD" w:rsidRPr="006B75DD" w:rsidRDefault="009C43B8" w:rsidP="00874213">
      <w:pPr>
        <w:pStyle w:val="Nagwek1"/>
        <w:numPr>
          <w:ilvl w:val="1"/>
          <w:numId w:val="6"/>
        </w:numPr>
      </w:pPr>
      <w:r>
        <w:t>Konstrukcja modeli</w:t>
      </w:r>
    </w:p>
    <w:p w14:paraId="4772C28B" w14:textId="77777777"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14:paraId="189E3C1E" w14:textId="77777777" w:rsidR="003340C2" w:rsidRDefault="00A37C80" w:rsidP="00BC73A8">
      <w:r>
        <w:lastRenderedPageBreak/>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14:paraId="09751AC7" w14:textId="77777777"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14:paraId="6C90E988" w14:textId="77777777"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14:paraId="0E5BEAD0" w14:textId="77777777" w:rsidR="003B69B9" w:rsidRDefault="003B69B9" w:rsidP="00BC73A8">
      <w:r>
        <w:t xml:space="preserve">Aby </w:t>
      </w:r>
      <w:r w:rsidR="00E00112">
        <w:t xml:space="preserve">uprościć i zautomatyzować konstrukcję modeli, przygotowano klasę </w:t>
      </w:r>
      <w:proofErr w:type="spellStart"/>
      <w:r w:rsidR="00E00112">
        <w:t>ng_models</w:t>
      </w:r>
      <w:proofErr w:type="spellEnd"/>
      <w:r w:rsidR="00E00112">
        <w:t xml:space="preserve"> (ng_models.py). Obiekt tej klasy jest modelem n-gramowym utworzonym zgodnie z przekazanymi parametrami </w:t>
      </w:r>
      <w:r w:rsidR="00E00112">
        <w:rPr>
          <w:i/>
          <w:iCs/>
        </w:rPr>
        <w:t>n</w:t>
      </w:r>
      <w:r w:rsidR="00E00112">
        <w:t xml:space="preserve"> oraz </w:t>
      </w:r>
      <w:proofErr w:type="spellStart"/>
      <w:r w:rsidR="00E00112">
        <w:rPr>
          <w:i/>
          <w:iCs/>
        </w:rPr>
        <w:t>corpus</w:t>
      </w:r>
      <w:proofErr w:type="spellEnd"/>
      <w:r w:rsidR="00E00112">
        <w:t xml:space="preserve">. Tworzenie modelu odbywa się z uwzględnieniem znaków specjalnych oznaczających początek i koniec zdania. Podczas jego konstrukcji następuje przetworzenie korpusu metodą </w:t>
      </w:r>
      <w:proofErr w:type="spellStart"/>
      <w:r w:rsidR="00E00112">
        <w:rPr>
          <w:i/>
          <w:iCs/>
        </w:rPr>
        <w:t>process_text</w:t>
      </w:r>
      <w:proofErr w:type="spellEnd"/>
      <w:r w:rsidR="00E00112">
        <w:t>, która m.in. usuwa znaki specjalne, duże litery, wielokrotne spacje.</w:t>
      </w:r>
    </w:p>
    <w:p w14:paraId="774BF052" w14:textId="77777777" w:rsidR="0052434C" w:rsidRDefault="00C84ACD" w:rsidP="00BC73A8">
      <w:r>
        <w:t xml:space="preserve">Za generowanie wypowiedzi odpowiada metoda </w:t>
      </w:r>
      <w:proofErr w:type="spellStart"/>
      <w:r w:rsidRPr="00C84ACD">
        <w:rPr>
          <w:b/>
          <w:bCs/>
        </w:rPr>
        <w:t>g</w:t>
      </w:r>
      <w:r w:rsidR="0052434C">
        <w:rPr>
          <w:b/>
          <w:bCs/>
        </w:rPr>
        <w:t>enerate</w:t>
      </w:r>
      <w:proofErr w:type="spellEnd"/>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14:paraId="374F73EC" w14:textId="77777777"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14:paraId="7E1F0191" w14:textId="77777777" w:rsidR="00DF2F97" w:rsidRDefault="00DF2F97" w:rsidP="00BC73A8">
      <w:r>
        <w:t>Poniżej przykładowe wyniki.</w:t>
      </w:r>
    </w:p>
    <w:p w14:paraId="068C19E8" w14:textId="77777777" w:rsidR="00B13DE8" w:rsidRDefault="00B13DE8" w:rsidP="00B13DE8">
      <w:r>
        <w:t>Przykładowe przemówienie dla modelu 1-gramowego</w:t>
      </w:r>
      <w:r w:rsidR="00C25E78">
        <w:t xml:space="preserve"> wygenerowane z parametrami </w:t>
      </w:r>
      <w:r w:rsidR="00C25E78" w:rsidRPr="00C25E78">
        <w:t>(</w:t>
      </w:r>
      <w:proofErr w:type="spellStart"/>
      <w:r w:rsidR="00C25E78" w:rsidRPr="00C25E78">
        <w:t>steps</w:t>
      </w:r>
      <w:proofErr w:type="spellEnd"/>
      <w:r w:rsidR="00C25E78" w:rsidRPr="00C25E78">
        <w:t xml:space="preserve">=10, </w:t>
      </w:r>
      <w:proofErr w:type="spellStart"/>
      <w:r w:rsidR="00C25E78" w:rsidRPr="00C25E78">
        <w:t>max_sent</w:t>
      </w:r>
      <w:proofErr w:type="spellEnd"/>
      <w:r w:rsidR="00C25E78" w:rsidRPr="00C25E78">
        <w:t>=10)</w:t>
      </w:r>
      <w:r>
        <w:t>:</w:t>
      </w:r>
    </w:p>
    <w:p w14:paraId="47CA8111"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14:paraId="3EC65453" w14:textId="77777777" w:rsidR="00B13DE8" w:rsidRDefault="00B13DE8" w:rsidP="00B13DE8">
      <w:pPr>
        <w:pStyle w:val="HTML-wstpniesformatowany"/>
        <w:shd w:val="clear" w:color="auto" w:fill="FFFFFF"/>
        <w:wordWrap w:val="0"/>
        <w:textAlignment w:val="baseline"/>
      </w:pPr>
    </w:p>
    <w:p w14:paraId="599DC440" w14:textId="77777777" w:rsidR="00C25E78" w:rsidRDefault="00C25E78" w:rsidP="00C25E78">
      <w:r>
        <w:t xml:space="preserve">Przykładowe przemówienie dla modelu 1-gramowego wygenerowane z parametrami </w:t>
      </w:r>
      <w:r w:rsidRPr="00C25E78">
        <w:t>(</w:t>
      </w:r>
      <w:proofErr w:type="spellStart"/>
      <w:r w:rsidRPr="00C25E78">
        <w:t>steps</w:t>
      </w:r>
      <w:proofErr w:type="spellEnd"/>
      <w:r w:rsidRPr="00C25E78">
        <w:t xml:space="preserve">=10, </w:t>
      </w:r>
      <w:proofErr w:type="spellStart"/>
      <w:r w:rsidRPr="00C25E78">
        <w:t>max_sent</w:t>
      </w:r>
      <w:proofErr w:type="spellEnd"/>
      <w:r w:rsidRPr="00C25E78">
        <w:t>=</w:t>
      </w:r>
      <w:r>
        <w:t>20</w:t>
      </w:r>
      <w:r w:rsidRPr="00C25E78">
        <w:t>)</w:t>
      </w:r>
      <w:r>
        <w:t>:</w:t>
      </w:r>
    </w:p>
    <w:p w14:paraId="147EABC3"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w:t>
      </w:r>
      <w:r w:rsidRPr="00C25E78">
        <w:rPr>
          <w:rFonts w:ascii="Courier New" w:eastAsia="Times New Roman" w:hAnsi="Courier New" w:cs="Courier New"/>
          <w:color w:val="000000"/>
          <w:sz w:val="21"/>
          <w:szCs w:val="21"/>
          <w:lang w:eastAsia="pl-PL"/>
        </w:rPr>
        <w:lastRenderedPageBreak/>
        <w:t xml:space="preserve">a ministra </w:t>
      </w:r>
      <w:proofErr w:type="spellStart"/>
      <w:r w:rsidRPr="00C25E78">
        <w:rPr>
          <w:rFonts w:ascii="Courier New" w:eastAsia="Times New Roman" w:hAnsi="Courier New" w:cs="Courier New"/>
          <w:color w:val="000000"/>
          <w:sz w:val="21"/>
          <w:szCs w:val="21"/>
          <w:lang w:eastAsia="pl-PL"/>
        </w:rPr>
        <w:t>tchórzewskiego</w:t>
      </w:r>
      <w:proofErr w:type="spellEnd"/>
      <w:r w:rsidRPr="00C25E78">
        <w:rPr>
          <w:rFonts w:ascii="Courier New" w:eastAsia="Times New Roman" w:hAnsi="Courier New" w:cs="Courier New"/>
          <w:color w:val="000000"/>
          <w:sz w:val="21"/>
          <w:szCs w:val="21"/>
          <w:lang w:eastAsia="pl-PL"/>
        </w:rPr>
        <w:t xml:space="preserve"> byłego likwidatora majątku zagrożonego. Wprowadza tę izbę nie udało mi wiadomo że albo. Wysoki sejmie.'</w:t>
      </w:r>
    </w:p>
    <w:p w14:paraId="5A900984" w14:textId="77777777" w:rsidR="00B13DE8" w:rsidRDefault="00B13DE8" w:rsidP="003C1108">
      <w:pPr>
        <w:pStyle w:val="HTML-wstpniesformatowany"/>
        <w:shd w:val="clear" w:color="auto" w:fill="FFFFFF"/>
        <w:wordWrap w:val="0"/>
        <w:textAlignment w:val="baseline"/>
      </w:pPr>
    </w:p>
    <w:p w14:paraId="62C9F733" w14:textId="77777777"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14:paraId="791D4F18" w14:textId="77777777" w:rsidR="003C1108" w:rsidRDefault="003C1108" w:rsidP="00B13DE8">
      <w:r>
        <w:t xml:space="preserve">Przykładowe przemówienie dla modelu 2-gramowego </w:t>
      </w:r>
      <w:r w:rsidR="00DB573C">
        <w:t xml:space="preserve">wygenerowane z parametrami </w:t>
      </w:r>
      <w:r w:rsidR="00DB573C" w:rsidRPr="00DB573C">
        <w:t>(</w:t>
      </w:r>
      <w:proofErr w:type="spellStart"/>
      <w:r w:rsidR="00DB573C" w:rsidRPr="00DB573C">
        <w:t>steps</w:t>
      </w:r>
      <w:proofErr w:type="spellEnd"/>
      <w:r w:rsidR="00DB573C" w:rsidRPr="00DB573C">
        <w:t>=</w:t>
      </w:r>
      <w:r w:rsidR="00C528BE">
        <w:t>10</w:t>
      </w:r>
      <w:r w:rsidR="00DB573C" w:rsidRPr="00DB573C">
        <w:t xml:space="preserve">, </w:t>
      </w:r>
      <w:proofErr w:type="spellStart"/>
      <w:r w:rsidR="00DB573C" w:rsidRPr="00DB573C">
        <w:t>max_sent</w:t>
      </w:r>
      <w:proofErr w:type="spellEnd"/>
      <w:r w:rsidR="00DB573C" w:rsidRPr="00DB573C">
        <w:t>=10)</w:t>
      </w:r>
      <w:r w:rsidR="00DB573C">
        <w:t>:</w:t>
      </w:r>
    </w:p>
    <w:p w14:paraId="74703750"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14:paraId="1006F1F9"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14:paraId="757DA54F" w14:textId="77777777" w:rsidR="00C528BE" w:rsidRDefault="00C528BE" w:rsidP="00C528BE">
      <w:r>
        <w:t xml:space="preserve">Przykładowe przemówienie dla modelu 2-gramowego wygenerowane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w:t>
      </w:r>
      <w:r>
        <w:t>20</w:t>
      </w:r>
      <w:r w:rsidRPr="00DB573C">
        <w:t>)</w:t>
      </w:r>
      <w:r>
        <w:t>:</w:t>
      </w:r>
    </w:p>
    <w:p w14:paraId="703BCF51" w14:textId="77777777"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w:t>
      </w:r>
      <w:proofErr w:type="spellStart"/>
      <w:r w:rsidRPr="00C528BE">
        <w:rPr>
          <w:rFonts w:ascii="Courier New" w:eastAsia="Times New Roman" w:hAnsi="Courier New" w:cs="Courier New"/>
          <w:color w:val="000000"/>
          <w:sz w:val="21"/>
          <w:szCs w:val="21"/>
          <w:lang w:eastAsia="pl-PL"/>
        </w:rPr>
        <w:t>ustosunkował.właśnie</w:t>
      </w:r>
      <w:proofErr w:type="spellEnd"/>
      <w:r w:rsidRPr="00C528BE">
        <w:rPr>
          <w:rFonts w:ascii="Courier New" w:eastAsia="Times New Roman" w:hAnsi="Courier New" w:cs="Courier New"/>
          <w:color w:val="000000"/>
          <w:sz w:val="21"/>
          <w:szCs w:val="21"/>
          <w:lang w:eastAsia="pl-PL"/>
        </w:rPr>
        <w:t xml:space="preserve"> do tego że komitet badań naukowych lub organizacji społecznej o czym mówił pan prezes socha był łaskaw pan. To przekształcane w pracowniczy program emerytalny jest instytucją samofinansującą się która jest w pełni popiera i w imieniu posłów z. 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14:paraId="418D4DF0" w14:textId="77777777" w:rsidR="003C1108" w:rsidRPr="00A1661B" w:rsidRDefault="003C1108" w:rsidP="00A1661B">
      <w:pPr>
        <w:pStyle w:val="HTML-wstpniesformatowany"/>
        <w:shd w:val="clear" w:color="auto" w:fill="FFFFFF"/>
        <w:wordWrap w:val="0"/>
        <w:textAlignment w:val="baseline"/>
        <w:rPr>
          <w:color w:val="000000"/>
          <w:sz w:val="21"/>
          <w:szCs w:val="21"/>
        </w:rPr>
      </w:pPr>
    </w:p>
    <w:p w14:paraId="64F3BF3C" w14:textId="77777777"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14:paraId="75FC52D6" w14:textId="77777777" w:rsidR="0054545C" w:rsidRDefault="0054545C" w:rsidP="00B13DE8">
      <w:r>
        <w:t>Podjęto również próbę zbudowania modelu 3-gramowego. Czas kalkulacji wydłużył się istotnie. Budowa słownika do modelu trwała prawie 30 minut.</w:t>
      </w:r>
    </w:p>
    <w:p w14:paraId="6C02C71D" w14:textId="77777777" w:rsidR="0054545C" w:rsidRDefault="0054545C" w:rsidP="00B13DE8">
      <w:r>
        <w:t xml:space="preserve">Przykładowy tekst wygenerowany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=10)</w:t>
      </w:r>
      <w:r>
        <w:t>:</w:t>
      </w:r>
    </w:p>
    <w:p w14:paraId="419D889D" w14:textId="77777777"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 xml:space="preserve">'Czy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w:t>
      </w:r>
      <w:r w:rsidRPr="0054545C">
        <w:rPr>
          <w:rFonts w:ascii="Courier New" w:eastAsia="Times New Roman" w:hAnsi="Courier New" w:cs="Courier New"/>
          <w:color w:val="000000"/>
          <w:sz w:val="21"/>
          <w:szCs w:val="21"/>
          <w:lang w:eastAsia="pl-PL"/>
        </w:rPr>
        <w:lastRenderedPageBreak/>
        <w:t>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14:paraId="538ECA39" w14:textId="77777777" w:rsidR="0054545C" w:rsidRDefault="0054545C" w:rsidP="00B13DE8"/>
    <w:p w14:paraId="27F0C8B9" w14:textId="77777777" w:rsidR="00566509" w:rsidRDefault="00566509" w:rsidP="00B13DE8">
      <w:r>
        <w:t>Zdania sprawiają wrażenie lepiej skonstruowanych niż dla poprzednich modeli. Jednak stosunkowo mały zbiór danych uczących sprawia, że model w dużym stopniu powtarza całe zdania ze zbioru uczącego.</w:t>
      </w:r>
    </w:p>
    <w:p w14:paraId="5B5116C8" w14:textId="77777777" w:rsidR="00566509" w:rsidRDefault="00566509" w:rsidP="00B13DE8">
      <w:r>
        <w:t>Przyjrzyjmy się jak wygląda słownik dla niektórych 3-gramów występujący w powyższym tekście.</w:t>
      </w:r>
    </w:p>
    <w:p w14:paraId="50E3CBA0" w14:textId="77777777" w:rsidR="00566509" w:rsidRDefault="00566509" w:rsidP="00B13DE8">
      <w:r>
        <w:rPr>
          <w:noProof/>
        </w:rPr>
        <w:drawing>
          <wp:inline distT="0" distB="0" distL="0" distR="0" wp14:anchorId="63E2BCB2" wp14:editId="0C6DD3A1">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1924050"/>
                    </a:xfrm>
                    <a:prstGeom prst="rect">
                      <a:avLst/>
                    </a:prstGeom>
                  </pic:spPr>
                </pic:pic>
              </a:graphicData>
            </a:graphic>
          </wp:inline>
        </w:drawing>
      </w:r>
    </w:p>
    <w:p w14:paraId="4E079237" w14:textId="77777777" w:rsidR="00566509" w:rsidRDefault="00566509" w:rsidP="00B13DE8">
      <w:r>
        <w:rPr>
          <w:noProof/>
        </w:rPr>
        <w:drawing>
          <wp:inline distT="0" distB="0" distL="0" distR="0" wp14:anchorId="6C5C8E98" wp14:editId="35D74585">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771525"/>
                    </a:xfrm>
                    <a:prstGeom prst="rect">
                      <a:avLst/>
                    </a:prstGeom>
                  </pic:spPr>
                </pic:pic>
              </a:graphicData>
            </a:graphic>
          </wp:inline>
        </w:drawing>
      </w:r>
    </w:p>
    <w:p w14:paraId="138120B3" w14:textId="77777777" w:rsidR="00566509" w:rsidRDefault="00566509" w:rsidP="00B13DE8">
      <w:r>
        <w:rPr>
          <w:noProof/>
        </w:rPr>
        <w:drawing>
          <wp:inline distT="0" distB="0" distL="0" distR="0" wp14:anchorId="1E92D32A" wp14:editId="01BBAF8E">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809625"/>
                    </a:xfrm>
                    <a:prstGeom prst="rect">
                      <a:avLst/>
                    </a:prstGeom>
                  </pic:spPr>
                </pic:pic>
              </a:graphicData>
            </a:graphic>
          </wp:inline>
        </w:drawing>
      </w:r>
    </w:p>
    <w:p w14:paraId="5BD028E6" w14:textId="77777777" w:rsidR="006C4A8F" w:rsidRDefault="006C4A8F" w:rsidP="00B13DE8">
      <w:r>
        <w:rPr>
          <w:noProof/>
        </w:rPr>
        <w:drawing>
          <wp:inline distT="0" distB="0" distL="0" distR="0" wp14:anchorId="184A7E08" wp14:editId="7CD1A929">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800100"/>
                    </a:xfrm>
                    <a:prstGeom prst="rect">
                      <a:avLst/>
                    </a:prstGeom>
                  </pic:spPr>
                </pic:pic>
              </a:graphicData>
            </a:graphic>
          </wp:inline>
        </w:drawing>
      </w:r>
    </w:p>
    <w:p w14:paraId="5BBDF065" w14:textId="77777777"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14:paraId="20BC41AA" w14:textId="77777777" w:rsidR="006B75DD" w:rsidRDefault="006B75DD" w:rsidP="006B75DD">
      <w:pPr>
        <w:pStyle w:val="Nagwek1"/>
        <w:numPr>
          <w:ilvl w:val="1"/>
          <w:numId w:val="6"/>
        </w:numPr>
      </w:pPr>
      <w:r>
        <w:t>Badanie prawdopodobieństwa</w:t>
      </w:r>
      <w:r w:rsidR="006C4A8F">
        <w:t xml:space="preserve"> wystąpienia</w:t>
      </w:r>
      <w:r>
        <w:t xml:space="preserve"> danego zdania</w:t>
      </w:r>
    </w:p>
    <w:p w14:paraId="712FCA9B" w14:textId="77777777"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proofErr w:type="spellStart"/>
      <w:r w:rsidR="00E559C1">
        <w:t>perplexity</w:t>
      </w:r>
      <w:proofErr w:type="spellEnd"/>
      <w:r w:rsidR="00E559C1">
        <w:t xml:space="preserve">,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14:paraId="517C90D2" w14:textId="77777777"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t>
      </w:r>
      <w:proofErr w:type="spellStart"/>
      <w:r>
        <w:rPr>
          <w:rStyle w:val="mtext"/>
          <w:rFonts w:ascii="MathJax_Main" w:hAnsi="MathJax_Main" w:cs="Arial"/>
          <w:color w:val="1F1F1F"/>
          <w:sz w:val="26"/>
          <w:szCs w:val="26"/>
          <w:bdr w:val="none" w:sz="0" w:space="0" w:color="auto" w:frame="1"/>
          <w:shd w:val="clear" w:color="auto" w:fill="FFFFFF"/>
        </w:rPr>
        <w:t>where</w:t>
      </w:r>
      <w:proofErr w:type="spellEnd"/>
      <w:r>
        <w:rPr>
          <w:rStyle w:val="mtext"/>
          <w:rFonts w:ascii="MathJax_Main" w:hAnsi="MathJax_Main" w:cs="Arial"/>
          <w:color w:val="1F1F1F"/>
          <w:sz w:val="26"/>
          <w:szCs w:val="26"/>
          <w:bdr w:val="none" w:sz="0" w:space="0" w:color="auto" w:frame="1"/>
          <w:shd w:val="clear" w:color="auto" w:fill="FFFFFF"/>
        </w:rPr>
        <w:t>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14:paraId="32CCB383" w14:textId="77777777"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lastRenderedPageBreak/>
        <w:t xml:space="preserve">Gdzie N jest długością zdania testowanego. Liczniki i indeksowanie są tak dopasowane aby uwzględniać pozycję początkową i końcową wyrazu w zdaniu poprzez uwzględnianiu w analizach dodatkowych </w:t>
      </w:r>
      <w:proofErr w:type="spellStart"/>
      <w:r w:rsidRPr="00A17207">
        <w:rPr>
          <w:rFonts w:asciiTheme="minorHAnsi" w:eastAsiaTheme="minorHAnsi" w:hAnsiTheme="minorHAnsi" w:cstheme="minorBidi"/>
          <w:sz w:val="22"/>
          <w:szCs w:val="22"/>
          <w:lang w:eastAsia="en-US"/>
        </w:rPr>
        <w:t>tokenów</w:t>
      </w:r>
      <w:proofErr w:type="spellEnd"/>
      <w:r w:rsidRPr="00A17207">
        <w:rPr>
          <w:rFonts w:asciiTheme="minorHAnsi" w:eastAsiaTheme="minorHAnsi" w:hAnsiTheme="minorHAnsi" w:cstheme="minorBidi"/>
          <w:sz w:val="22"/>
          <w:szCs w:val="22"/>
          <w:lang w:eastAsia="en-US"/>
        </w:rPr>
        <w:t xml:space="preserve"> oznaczających początek i koniec zdania.</w:t>
      </w:r>
    </w:p>
    <w:p w14:paraId="720F7FA7" w14:textId="77777777"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 xml:space="preserve">Tutaj zastosujemy „add-1 </w:t>
      </w:r>
      <w:proofErr w:type="spellStart"/>
      <w:r w:rsidRPr="00FA6BBE">
        <w:rPr>
          <w:rFonts w:asciiTheme="minorHAnsi" w:eastAsiaTheme="minorHAnsi" w:hAnsiTheme="minorHAnsi" w:cstheme="minorBidi"/>
          <w:sz w:val="22"/>
          <w:szCs w:val="22"/>
          <w:lang w:eastAsia="en-US"/>
        </w:rPr>
        <w:t>smoothing</w:t>
      </w:r>
      <w:proofErr w:type="spellEnd"/>
      <w:r w:rsidRPr="00FA6BBE">
        <w:rPr>
          <w:rFonts w:asciiTheme="minorHAnsi" w:eastAsiaTheme="minorHAnsi" w:hAnsiTheme="minorHAnsi" w:cstheme="minorBidi"/>
          <w:sz w:val="22"/>
          <w:szCs w:val="22"/>
          <w:lang w:eastAsia="en-US"/>
        </w:rPr>
        <w:t>”,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14:paraId="57A12C6B" w14:textId="77777777"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proofErr w:type="spellStart"/>
      <w:r>
        <w:rPr>
          <w:rStyle w:val="mord"/>
          <w:rFonts w:ascii="KaTeX_Math" w:hAnsi="KaTeX_Math"/>
          <w:i/>
          <w:iCs/>
        </w:rPr>
        <w:t>w</w:t>
      </w:r>
      <w:r>
        <w:rPr>
          <w:rStyle w:val="mord"/>
          <w:rFonts w:ascii="KaTeX_Math" w:hAnsi="KaTeX_Math"/>
          <w:i/>
          <w:iCs/>
          <w:sz w:val="17"/>
          <w:szCs w:val="17"/>
        </w:rPr>
        <w:t>i</w:t>
      </w:r>
      <w:proofErr w:type="spellEnd"/>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14:paraId="5D31DD5C" w14:textId="77777777"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proofErr w:type="spellStart"/>
      <w:r>
        <w:rPr>
          <w:rFonts w:asciiTheme="minorHAnsi" w:eastAsiaTheme="minorHAnsi" w:hAnsiTheme="minorHAnsi" w:cstheme="minorBidi"/>
          <w:b/>
          <w:bCs/>
          <w:sz w:val="22"/>
          <w:szCs w:val="22"/>
          <w:lang w:eastAsia="en-US"/>
        </w:rPr>
        <w:t>perplexity</w:t>
      </w:r>
      <w:proofErr w:type="spellEnd"/>
      <w:r>
        <w:rPr>
          <w:rFonts w:asciiTheme="minorHAnsi" w:eastAsiaTheme="minorHAnsi" w:hAnsiTheme="minorHAnsi" w:cstheme="minorBidi"/>
          <w:sz w:val="22"/>
          <w:szCs w:val="22"/>
          <w:lang w:eastAsia="en-US"/>
        </w:rPr>
        <w:t xml:space="preserve"> zaimplementowana dla klasy </w:t>
      </w:r>
      <w:proofErr w:type="spellStart"/>
      <w:r w:rsidRPr="00C84ACD">
        <w:rPr>
          <w:rFonts w:asciiTheme="minorHAnsi" w:eastAsiaTheme="minorHAnsi" w:hAnsiTheme="minorHAnsi" w:cstheme="minorBidi"/>
          <w:i/>
          <w:iCs/>
          <w:sz w:val="22"/>
          <w:szCs w:val="22"/>
          <w:lang w:eastAsia="en-US"/>
        </w:rPr>
        <w:t>ng_models</w:t>
      </w:r>
      <w:proofErr w:type="spellEnd"/>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14:paraId="5D06001E" w14:textId="77777777"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14:paraId="4A3F55BD" w14:textId="77777777"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14:paraId="7AC92180" w14:textId="77777777" w:rsidR="00732F95" w:rsidRDefault="00732F95" w:rsidP="00732F95">
      <w:pPr>
        <w:pStyle w:val="Nagwek1"/>
        <w:numPr>
          <w:ilvl w:val="1"/>
          <w:numId w:val="6"/>
        </w:numPr>
      </w:pPr>
      <w:r>
        <w:t>Modele per osoba</w:t>
      </w:r>
    </w:p>
    <w:p w14:paraId="111736A5" w14:textId="77777777" w:rsidR="006B75DD" w:rsidRDefault="006B75DD" w:rsidP="00732F95">
      <w:pPr>
        <w:pStyle w:val="Nagwek1"/>
        <w:numPr>
          <w:ilvl w:val="2"/>
          <w:numId w:val="6"/>
        </w:numPr>
      </w:pPr>
      <w:r>
        <w:t xml:space="preserve">Badanie prawdopodobieństwa danego zdania w zależności od autora wystąpienia </w:t>
      </w:r>
    </w:p>
    <w:p w14:paraId="42981742" w14:textId="77777777"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14:paraId="5FC1051C" w14:textId="77777777"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14:paraId="0AEDDD9D" w14:textId="77777777" w:rsidR="001626D3" w:rsidRDefault="00952074" w:rsidP="006A728E">
      <w:r w:rsidRPr="00952074">
        <w:rPr>
          <w:noProof/>
        </w:rPr>
        <w:drawing>
          <wp:inline distT="0" distB="0" distL="0" distR="0" wp14:anchorId="125379D7" wp14:editId="2775EEF8">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25B8CBA" w14:textId="0CC4FB37" w:rsidR="001626D3" w:rsidRDefault="001626D3" w:rsidP="006A728E">
      <w:r>
        <w:lastRenderedPageBreak/>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w:t>
      </w:r>
      <w:proofErr w:type="spellStart"/>
      <w:r w:rsidR="00955408">
        <w:t>perplexity</w:t>
      </w:r>
      <w:proofErr w:type="spellEnd"/>
      <w:r w:rsidR="00955408">
        <w:t>.</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14:paraId="7BE6209A" w14:textId="240E117E" w:rsidR="00F3375B" w:rsidRDefault="00F3375B" w:rsidP="006A728E">
      <w:r>
        <w:t xml:space="preserve">Poniższy wykres pokazuje rozrzut wartości zależny od modelu, który pokazuje, że przy tak małych zbiorach uczących, trudno jest porównywać wartości pomiędzy </w:t>
      </w:r>
      <w:r w:rsidR="003773F2">
        <w:t>modelami.</w:t>
      </w:r>
    </w:p>
    <w:p w14:paraId="7DD4FDD0" w14:textId="3084F2F8" w:rsidR="00F3375B" w:rsidRDefault="00F3375B" w:rsidP="00F3375B">
      <w:pPr>
        <w:jc w:val="center"/>
      </w:pPr>
      <w:r>
        <w:rPr>
          <w:noProof/>
        </w:rPr>
        <w:drawing>
          <wp:inline distT="0" distB="0" distL="0" distR="0" wp14:anchorId="094AA62D" wp14:editId="2AB56A8A">
            <wp:extent cx="3197176" cy="2557386"/>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569" cy="2569699"/>
                    </a:xfrm>
                    <a:prstGeom prst="rect">
                      <a:avLst/>
                    </a:prstGeom>
                    <a:noFill/>
                  </pic:spPr>
                </pic:pic>
              </a:graphicData>
            </a:graphic>
          </wp:inline>
        </w:drawing>
      </w:r>
    </w:p>
    <w:p w14:paraId="6D329A5A" w14:textId="77777777"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14:paraId="5F58AE19" w14:textId="77777777" w:rsidR="00FE22F6" w:rsidRDefault="00FE22F6" w:rsidP="00732F95">
      <w:pPr>
        <w:pStyle w:val="Nagwek1"/>
        <w:numPr>
          <w:ilvl w:val="2"/>
          <w:numId w:val="6"/>
        </w:numPr>
      </w:pPr>
      <w:r>
        <w:t xml:space="preserve">Budowa wypowiedzi w oparciu o maksymalizację prawdopodobieństwa </w:t>
      </w:r>
    </w:p>
    <w:p w14:paraId="681BDC08" w14:textId="77777777" w:rsidR="00D3110C" w:rsidRDefault="00D3110C" w:rsidP="006A728E">
      <w:r>
        <w:t xml:space="preserve">Poniższe analizy wykonano na tekście oczyszczonym z najczęściej pojawiających się, mało informacyjnych fraz typu „Panie Marszałku!”. </w:t>
      </w:r>
    </w:p>
    <w:p w14:paraId="0FD50EC7" w14:textId="77777777" w:rsidR="00D12437" w:rsidRPr="00446812" w:rsidRDefault="00534684" w:rsidP="006A728E">
      <w:r>
        <w:t xml:space="preserve">Znając prawdopodobieństwa następowania kolejnych słów po sobie, można spróbować zbudować zdanie </w:t>
      </w:r>
      <w:r w:rsidR="00446812">
        <w:t xml:space="preserve">minimalizujące wartość </w:t>
      </w:r>
      <w:proofErr w:type="spellStart"/>
      <w:r w:rsidR="00446812">
        <w:t>perplexity</w:t>
      </w:r>
      <w:proofErr w:type="spellEnd"/>
      <w:r w:rsidR="00446812">
        <w:t xml:space="preserve">, tj. maksymalizujące prawdopodobieństwo „zobaczenia go w modelu”. W tym celu rozszerzono klasę </w:t>
      </w:r>
      <w:proofErr w:type="spellStart"/>
      <w:r w:rsidR="00446812">
        <w:rPr>
          <w:i/>
          <w:iCs/>
        </w:rPr>
        <w:t>ng_models</w:t>
      </w:r>
      <w:proofErr w:type="spellEnd"/>
      <w:r w:rsidR="00446812">
        <w:t xml:space="preserve"> o metodę </w:t>
      </w:r>
      <w:proofErr w:type="spellStart"/>
      <w:r w:rsidR="00446812">
        <w:rPr>
          <w:i/>
          <w:iCs/>
        </w:rPr>
        <w:t>mprob_sent</w:t>
      </w:r>
      <w:proofErr w:type="spellEnd"/>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14:paraId="7BA4A309" w14:textId="77777777"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14:paraId="760F79B1" w14:textId="77777777" w:rsidR="002E6ED3" w:rsidRDefault="002E6ED3" w:rsidP="006B75DD">
      <w:r>
        <w:rPr>
          <w:noProof/>
        </w:rPr>
        <w:drawing>
          <wp:inline distT="0" distB="0" distL="0" distR="0" wp14:anchorId="725D6CF8" wp14:editId="052A4DE0">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130"/>
                    </a:xfrm>
                    <a:prstGeom prst="rect">
                      <a:avLst/>
                    </a:prstGeom>
                  </pic:spPr>
                </pic:pic>
              </a:graphicData>
            </a:graphic>
          </wp:inline>
        </w:drawing>
      </w:r>
    </w:p>
    <w:p w14:paraId="4ABC6B05" w14:textId="77777777" w:rsidR="007C145F" w:rsidRDefault="002E6ED3" w:rsidP="006B75DD">
      <w:r>
        <w:lastRenderedPageBreak/>
        <w:t>Niestety okazuje się, że taki algorytm bardzo łatwo wpada w pętle.</w:t>
      </w:r>
      <w:r w:rsidR="007C145F">
        <w:t xml:space="preserve"> Przykładowe zdania otrzymane w ten sposób:</w:t>
      </w:r>
    </w:p>
    <w:p w14:paraId="39627210" w14:textId="77777777" w:rsidR="007C145F" w:rsidRDefault="007C145F" w:rsidP="007C145F">
      <w:r w:rsidRPr="007C145F">
        <w:t>'Poseł sprawozdawca mówił o tym że w tym że w tym że w tym że w tym że w tym że w tym że w tym że w tym że w tym.'</w:t>
      </w:r>
    </w:p>
    <w:p w14:paraId="10BEA216" w14:textId="77777777" w:rsidR="007C145F" w:rsidRPr="00A72967" w:rsidRDefault="007C145F" w:rsidP="007C145F">
      <w:r w:rsidRPr="007C145F">
        <w:t>'Ja to jest to jest to jest to jest to jest to jest to jest to jest to jest to jest to jest to jest to jest to jest to jest to</w:t>
      </w:r>
      <w:r>
        <w:t>.’</w:t>
      </w:r>
    </w:p>
    <w:p w14:paraId="7C5CEA66" w14:textId="77777777" w:rsidR="00BC73A8" w:rsidRDefault="007C145F" w:rsidP="006B75DD">
      <w:r>
        <w:t>Powód</w:t>
      </w:r>
      <w:r w:rsidR="002E6ED3">
        <w:t xml:space="preserve"> jest zobrazowany na poniższym obrazku.</w:t>
      </w:r>
    </w:p>
    <w:p w14:paraId="1399450A" w14:textId="77777777" w:rsidR="002E6ED3" w:rsidRDefault="002E6ED3" w:rsidP="006B75DD">
      <w:r>
        <w:rPr>
          <w:noProof/>
        </w:rPr>
        <w:drawing>
          <wp:inline distT="0" distB="0" distL="0" distR="0" wp14:anchorId="42FA2D84" wp14:editId="12B10210">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1409700"/>
                    </a:xfrm>
                    <a:prstGeom prst="rect">
                      <a:avLst/>
                    </a:prstGeom>
                  </pic:spPr>
                </pic:pic>
              </a:graphicData>
            </a:graphic>
          </wp:inline>
        </w:drawing>
      </w:r>
    </w:p>
    <w:p w14:paraId="79FA5F61" w14:textId="77777777" w:rsidR="002E6ED3" w:rsidRDefault="002E6ED3" w:rsidP="006B75DD">
      <w:r>
        <w:t xml:space="preserve">W takim przypadku, jeśli model trafi w pewnym momencie na słowo „to”, zapętli się i będzie powtarzał 2-gram „to jest”. </w:t>
      </w:r>
    </w:p>
    <w:p w14:paraId="152A08C6" w14:textId="77777777"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14:paraId="089F4337"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14:paraId="60E239B2"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14:paraId="61CC3BA7" w14:textId="77777777" w:rsidR="005F0FEA" w:rsidRDefault="005F0FEA" w:rsidP="006B75DD"/>
    <w:p w14:paraId="73195546" w14:textId="77777777"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14:paraId="2DE955F1" w14:textId="77777777" w:rsidR="005F0FEA" w:rsidRDefault="00167D7B" w:rsidP="006B75DD">
      <w:r w:rsidRPr="00167D7B">
        <w:rPr>
          <w:noProof/>
        </w:rPr>
        <w:lastRenderedPageBreak/>
        <w:drawing>
          <wp:inline distT="0" distB="0" distL="0" distR="0" wp14:anchorId="2BA8E2E0" wp14:editId="091474A9">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14:paraId="6B92CD99" w14:textId="77777777"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14:paraId="79E6589F" w14:textId="77777777" w:rsidR="00582786" w:rsidRDefault="00B052EF" w:rsidP="006B75DD">
      <w:r>
        <w:t>Jako alternatywną metodę, która mogłaby wpłynąć na „urozmaicenie” generowanych zdać, rozważano usunięcie z korpusu tzw. Stop-</w:t>
      </w:r>
      <w:proofErr w:type="spellStart"/>
      <w:r>
        <w:t>words</w:t>
      </w:r>
      <w:proofErr w:type="spellEnd"/>
      <w:r>
        <w:t xml:space="preserve">, czyli </w:t>
      </w:r>
      <w:proofErr w:type="spellStart"/>
      <w:r>
        <w:t>nieinformacyjnych</w:t>
      </w:r>
      <w:proofErr w:type="spellEnd"/>
      <w:r>
        <w:t xml:space="preserve"> słów, które mają wysoką częstotliwość występowania w zdaniu.</w:t>
      </w:r>
      <w:r w:rsidR="00732F95">
        <w:t xml:space="preserve"> To jednak mogłoby generować zdania nienaturalne w swojej gramatyce oraz </w:t>
      </w:r>
    </w:p>
    <w:p w14:paraId="14E2B749" w14:textId="77777777" w:rsidR="00732F95" w:rsidRDefault="00732F95" w:rsidP="00732F95">
      <w:pPr>
        <w:pStyle w:val="Nagwek1"/>
        <w:numPr>
          <w:ilvl w:val="1"/>
          <w:numId w:val="6"/>
        </w:numPr>
      </w:pPr>
      <w:r>
        <w:t>Modele dla partii</w:t>
      </w:r>
    </w:p>
    <w:p w14:paraId="589E382C" w14:textId="77777777"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14:paraId="125EE1DE" w14:textId="77777777"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14:paraId="48DDC2DB"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14:paraId="7E892159"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liczba_sl_raw</w:t>
            </w:r>
            <w:proofErr w:type="spellEnd"/>
          </w:p>
        </w:tc>
        <w:tc>
          <w:tcPr>
            <w:tcW w:w="0" w:type="auto"/>
            <w:tcBorders>
              <w:top w:val="single" w:sz="4" w:space="0" w:color="auto"/>
              <w:left w:val="nil"/>
              <w:bottom w:val="nil"/>
              <w:right w:val="single" w:sz="4" w:space="0" w:color="auto"/>
            </w:tcBorders>
            <w:shd w:val="clear" w:color="000000" w:fill="FFFFFF"/>
            <w:vAlign w:val="center"/>
            <w:hideMark/>
          </w:tcPr>
          <w:p w14:paraId="6DD152B5"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date</w:t>
            </w:r>
            <w:proofErr w:type="spellEnd"/>
            <w:r w:rsidRPr="00F979A2">
              <w:rPr>
                <w:rFonts w:ascii="Arial" w:eastAsia="Times New Roman" w:hAnsi="Arial" w:cs="Arial"/>
                <w:b/>
                <w:bCs/>
                <w:color w:val="000000"/>
                <w:sz w:val="18"/>
                <w:szCs w:val="18"/>
                <w:lang w:eastAsia="pl-PL"/>
              </w:rPr>
              <w:t>_</w:t>
            </w:r>
          </w:p>
        </w:tc>
      </w:tr>
      <w:tr w:rsidR="00F979A2" w:rsidRPr="00F979A2" w14:paraId="38845712" w14:textId="77777777"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14:paraId="5D0BBBB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262D52E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33D2C96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14:paraId="162E5A44"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0D164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14:paraId="391D236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14:paraId="2DE3C5F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14:paraId="31B554E6"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B49ABC3"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14:paraId="244F0F24"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14:paraId="08048D8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14:paraId="62F43B08"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B68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14:paraId="0F150AA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14:paraId="35463F39"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14:paraId="371F8D6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E898D2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14:paraId="0DF8020F"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14:paraId="7E73AF78"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14:paraId="351BFB3C"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7F5C3D"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14:paraId="41026B20"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14:paraId="14D471BC"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14:paraId="4366A49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8200A5"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Samoobrona</w:t>
            </w:r>
          </w:p>
        </w:tc>
        <w:tc>
          <w:tcPr>
            <w:tcW w:w="0" w:type="auto"/>
            <w:tcBorders>
              <w:top w:val="nil"/>
              <w:left w:val="nil"/>
              <w:bottom w:val="single" w:sz="4" w:space="0" w:color="auto"/>
              <w:right w:val="single" w:sz="4" w:space="0" w:color="auto"/>
            </w:tcBorders>
            <w:shd w:val="clear" w:color="000000" w:fill="FFFFFF"/>
            <w:vAlign w:val="center"/>
            <w:hideMark/>
          </w:tcPr>
          <w:p w14:paraId="4F5F773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14:paraId="1C6E029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14:paraId="2170E565" w14:textId="55E22D02" w:rsidR="00F6587A"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r w:rsidR="00420F7B">
        <w:t xml:space="preserve"> </w:t>
      </w:r>
    </w:p>
    <w:p w14:paraId="60E581D0" w14:textId="006BF420" w:rsidR="00420F7B" w:rsidRPr="00732F95" w:rsidRDefault="00420F7B" w:rsidP="00732F95">
      <w:r>
        <w:lastRenderedPageBreak/>
        <w:t>Modele 1-gramowe (7 modeli) wygenerowały się w nieco ponad minutę, 2 – gramowe</w:t>
      </w:r>
      <w:r w:rsidR="00C024FC">
        <w:t xml:space="preserve"> minutę dłużej</w:t>
      </w:r>
      <w:r>
        <w:t xml:space="preserve">. </w:t>
      </w:r>
    </w:p>
    <w:p w14:paraId="031D11D0" w14:textId="77777777" w:rsidR="00C5387E" w:rsidRDefault="00C5387E" w:rsidP="00874213">
      <w:pPr>
        <w:pStyle w:val="Nagwek1"/>
        <w:numPr>
          <w:ilvl w:val="2"/>
          <w:numId w:val="6"/>
        </w:numPr>
      </w:pPr>
      <w:r>
        <w:t>Generowanie przemówień dla partii</w:t>
      </w:r>
    </w:p>
    <w:p w14:paraId="0D40FBEF" w14:textId="6854C796" w:rsidR="00C5387E" w:rsidRDefault="009F45D7" w:rsidP="00C5387E">
      <w:r>
        <w:t>W ramach ciekawostki poniżej dwa przemówienia wygenerowane dla dwóch różnych partii z modeli 2-gramowych.</w:t>
      </w:r>
    </w:p>
    <w:p w14:paraId="3E2CA453" w14:textId="77777777" w:rsidR="009F45D7" w:rsidRPr="006C71FC" w:rsidRDefault="009F45D7" w:rsidP="009F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45D7">
        <w:rPr>
          <w:rFonts w:ascii="Courier New" w:eastAsia="Times New Roman" w:hAnsi="Courier New" w:cs="Courier New"/>
          <w:color w:val="000000"/>
          <w:sz w:val="21"/>
          <w:szCs w:val="21"/>
        </w:rPr>
        <w:t xml:space="preserve">'Proponowane przez rząd projekt ustawy był przygotowany przez poprzedni rząd. Dobrze ponad 50% mandatów w sejmie był forsowany przede wszystkim. Chciałbym przeprosić pana ministra o wyjaśnienie waszej strategii politycznej bo. Dzisiaj ustosunkować do apeli osób głuchoniemych dotyczących sztucznego systemu językowo-migowego. Natomiast wybory samorządowe dlatego też możliwość przedłużenia funkcjonowania podatku importowego. Z playbacku. Nie utrudnią nam szukania tego co wiadomo z którym zwracały. Nie zgodnie z art. Panie </w:t>
      </w:r>
      <w:proofErr w:type="spellStart"/>
      <w:r w:rsidRPr="009F45D7">
        <w:rPr>
          <w:rFonts w:ascii="Courier New" w:eastAsia="Times New Roman" w:hAnsi="Courier New" w:cs="Courier New"/>
          <w:color w:val="000000"/>
          <w:sz w:val="21"/>
          <w:szCs w:val="21"/>
        </w:rPr>
        <w:t>piotrowicz</w:t>
      </w:r>
      <w:proofErr w:type="spellEnd"/>
      <w:r w:rsidRPr="009F45D7">
        <w:rPr>
          <w:rFonts w:ascii="Courier New" w:eastAsia="Times New Roman" w:hAnsi="Courier New" w:cs="Courier New"/>
          <w:color w:val="000000"/>
          <w:sz w:val="21"/>
          <w:szCs w:val="21"/>
        </w:rPr>
        <w:t xml:space="preserve"> do sytuacji w praktyce w tym sejmie na. </w:t>
      </w:r>
      <w:r w:rsidRPr="006C71FC">
        <w:rPr>
          <w:rFonts w:ascii="Courier New" w:eastAsia="Times New Roman" w:hAnsi="Courier New" w:cs="Courier New"/>
          <w:color w:val="000000"/>
          <w:sz w:val="21"/>
          <w:szCs w:val="21"/>
        </w:rPr>
        <w:t>Nie zabiegać.'</w:t>
      </w:r>
    </w:p>
    <w:p w14:paraId="1779BCC8" w14:textId="77777777" w:rsidR="009F45D7" w:rsidRDefault="009F45D7" w:rsidP="00C5387E"/>
    <w:p w14:paraId="7785281F" w14:textId="77777777" w:rsidR="009F45D7" w:rsidRPr="009F45D7" w:rsidRDefault="009F45D7" w:rsidP="009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F45D7">
        <w:rPr>
          <w:rFonts w:ascii="Courier New" w:eastAsia="Times New Roman" w:hAnsi="Courier New" w:cs="Courier New"/>
          <w:color w:val="000000"/>
          <w:sz w:val="20"/>
          <w:szCs w:val="20"/>
        </w:rPr>
        <w:t>'Prezydent złamał konstytucję a składał przysięgę że będzie też źle. Po najniższych cenach natomiast ten kto dysponuje mediami obok zarabiania. Wywiadów środowiskowych. Nieszczęściem w postaci podatków zapłacą wasze dzieci i walczyć o. Wysoki koszt kredytu inwestycyjnego zaciągniętego przez kasy chorych musi mu. W posiedzeniu komisji gospodarki o rządowym projekcie ustawy o zmianie. Zdziwienie i twierdzi że możliwa tu będzie. I nagłaśniane przez media od lat popieramy wszystkie racjonalne inicjatywy. Można wyrobić zysk z pracy. Wysoka cena będą odpowiedzialne za dopuszczenie do obciążenia podatkowymi kosztami.'</w:t>
      </w:r>
    </w:p>
    <w:p w14:paraId="61C1B8F5" w14:textId="77777777" w:rsidR="009F45D7" w:rsidRPr="00C5387E" w:rsidRDefault="009F45D7" w:rsidP="00C5387E"/>
    <w:p w14:paraId="110DA91E" w14:textId="77777777" w:rsidR="00C5387E" w:rsidRDefault="00C5387E" w:rsidP="00C5387E">
      <w:pPr>
        <w:pStyle w:val="Nagwek1"/>
        <w:numPr>
          <w:ilvl w:val="2"/>
          <w:numId w:val="6"/>
        </w:numPr>
      </w:pPr>
      <w:r>
        <w:t>Badanie prawdopodobieństwa danego zdania w zależności od partii</w:t>
      </w:r>
    </w:p>
    <w:p w14:paraId="541D8B3A" w14:textId="4AB12696" w:rsidR="007A2500" w:rsidRPr="007A2500" w:rsidRDefault="007450BB" w:rsidP="007A2500">
      <w:r>
        <w:t xml:space="preserve">Modele dla partii budowane są na zdecydowanie większych korpusach, co pozwala </w:t>
      </w:r>
      <w:r w:rsidR="003B3B12">
        <w:t xml:space="preserve">oczekiwać, że zwracane wyniki będą bardziej stabilne. Sprawdzono wartości </w:t>
      </w:r>
      <w:proofErr w:type="spellStart"/>
      <w:r w:rsidR="003B3B12">
        <w:t>perplexity</w:t>
      </w:r>
      <w:proofErr w:type="spellEnd"/>
      <w:r w:rsidR="003B3B12">
        <w:t xml:space="preserve"> dla tych samych zdań. </w:t>
      </w:r>
      <w:r w:rsidR="007A2500">
        <w:t>Dla modeli 1-gramowych</w:t>
      </w:r>
      <w:r w:rsidR="003B3B12">
        <w:t xml:space="preserve"> otrzymano następujące wyniki.</w:t>
      </w:r>
    </w:p>
    <w:p w14:paraId="0C730887" w14:textId="27AEA42C" w:rsidR="007A2500" w:rsidRDefault="007A2500" w:rsidP="007A2500">
      <w:r w:rsidRPr="007A2500">
        <w:rPr>
          <w:noProof/>
        </w:rPr>
        <w:drawing>
          <wp:inline distT="0" distB="0" distL="0" distR="0" wp14:anchorId="70CC1D3B" wp14:editId="618A5638">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14:paraId="71DCF988" w14:textId="2B710535" w:rsidR="0004382D" w:rsidRDefault="003B3B12" w:rsidP="007A2500">
      <w:r>
        <w:t>Porównano następnie wyniki dla modeli 1 i 2 gramowych.</w:t>
      </w:r>
    </w:p>
    <w:p w14:paraId="518F7797" w14:textId="1D6157C9" w:rsidR="0004382D" w:rsidRDefault="0004382D" w:rsidP="0004382D">
      <w:pPr>
        <w:jc w:val="center"/>
      </w:pPr>
      <w:r>
        <w:rPr>
          <w:noProof/>
        </w:rPr>
        <w:lastRenderedPageBreak/>
        <w:drawing>
          <wp:inline distT="0" distB="0" distL="0" distR="0" wp14:anchorId="564A2868" wp14:editId="4517E488">
            <wp:extent cx="7036917" cy="282691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86856" cy="2846979"/>
                    </a:xfrm>
                    <a:prstGeom prst="rect">
                      <a:avLst/>
                    </a:prstGeom>
                    <a:noFill/>
                  </pic:spPr>
                </pic:pic>
              </a:graphicData>
            </a:graphic>
          </wp:inline>
        </w:drawing>
      </w:r>
    </w:p>
    <w:p w14:paraId="3A71895F" w14:textId="2482AAB1" w:rsidR="0004382D" w:rsidRPr="007A2500" w:rsidRDefault="0004382D" w:rsidP="0004382D">
      <w:r>
        <w:t xml:space="preserve">Można zauważyć, że dla modelu 1-gramowego wartości </w:t>
      </w:r>
      <w:proofErr w:type="spellStart"/>
      <w:r>
        <w:t>perplexity</w:t>
      </w:r>
      <w:proofErr w:type="spellEnd"/>
      <w:r>
        <w:t xml:space="preserve"> są dużo niższe co wynika </w:t>
      </w:r>
      <w:r w:rsidR="003B3B12">
        <w:t>m.in. z tego, że łatwiej trafić na wyrażenie dwuwyrazowe, które się w modelu pojawia niż 3 wyrazowe.</w:t>
      </w:r>
      <w:r w:rsidR="00E151B6">
        <w:t xml:space="preserve"> Na pewno widać większą stabilność wyników. Porównywanie konkretnych wartości pomiędzy modelami zdecydowanie ma więcej sensu.</w:t>
      </w:r>
    </w:p>
    <w:p w14:paraId="341AD3BF" w14:textId="2B0DD87B" w:rsidR="00732F95" w:rsidRDefault="00C5387E" w:rsidP="00874213">
      <w:pPr>
        <w:pStyle w:val="Nagwek1"/>
        <w:numPr>
          <w:ilvl w:val="2"/>
          <w:numId w:val="6"/>
        </w:numPr>
      </w:pPr>
      <w:r>
        <w:t>Najbardziej prawdopodobne zdanie dla partii</w:t>
      </w:r>
    </w:p>
    <w:p w14:paraId="4D36BD86" w14:textId="3786C4FC" w:rsidR="006C71FC" w:rsidRDefault="006C71FC" w:rsidP="006C71FC">
      <w:r>
        <w:t>Niestety generowanie najbardziej prawdopodobnego zdania</w:t>
      </w:r>
      <w:r w:rsidR="00926371">
        <w:t xml:space="preserve"> z modeli dla partii przyniosło rozczarowujące rezultaty. Okazuje się, że dla tego zadania zwiększony rozmiar korpusu powoduje, że modele 1-gramowe stają się zbyt podobne. Generowane zdania były prawie identyczne. </w:t>
      </w:r>
    </w:p>
    <w:p w14:paraId="483FCC37" w14:textId="27B0DC66" w:rsidR="00926371" w:rsidRDefault="00926371" w:rsidP="006C71FC">
      <w:r w:rsidRPr="00926371">
        <w:rPr>
          <w:noProof/>
        </w:rPr>
        <w:drawing>
          <wp:inline distT="0" distB="0" distL="0" distR="0" wp14:anchorId="39BA5004" wp14:editId="6C202178">
            <wp:extent cx="5760720" cy="2908935"/>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08935"/>
                    </a:xfrm>
                    <a:prstGeom prst="rect">
                      <a:avLst/>
                    </a:prstGeom>
                    <a:noFill/>
                    <a:ln>
                      <a:noFill/>
                    </a:ln>
                  </pic:spPr>
                </pic:pic>
              </a:graphicData>
            </a:graphic>
          </wp:inline>
        </w:drawing>
      </w:r>
    </w:p>
    <w:p w14:paraId="47040CCC" w14:textId="2280C6B9" w:rsidR="00926371" w:rsidRDefault="00926371" w:rsidP="006C71FC">
      <w:r>
        <w:t xml:space="preserve">Dla modeli 2-gramowych </w:t>
      </w:r>
      <w:r w:rsidR="006E451C">
        <w:t>zdania są nieco bardziej zróżnicowane, ponieważ im dłuższe są n-gramy, na których opiera się model, tym mniejsza szansa, że będą się powtarzać w różnych korpusach równie często.</w:t>
      </w:r>
      <w:r w:rsidR="0064505F">
        <w:t xml:space="preserve"> Dalej jednak są dość podobne. </w:t>
      </w:r>
    </w:p>
    <w:p w14:paraId="65F20F62" w14:textId="581ED73E" w:rsidR="006E451C" w:rsidRDefault="006E451C" w:rsidP="006C71FC">
      <w:r w:rsidRPr="006E451C">
        <w:rPr>
          <w:noProof/>
        </w:rPr>
        <w:lastRenderedPageBreak/>
        <w:drawing>
          <wp:inline distT="0" distB="0" distL="0" distR="0" wp14:anchorId="170FB1AE" wp14:editId="7E6735D9">
            <wp:extent cx="5760720" cy="3023870"/>
            <wp:effectExtent l="0" t="0" r="0"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23870"/>
                    </a:xfrm>
                    <a:prstGeom prst="rect">
                      <a:avLst/>
                    </a:prstGeom>
                    <a:noFill/>
                    <a:ln>
                      <a:noFill/>
                    </a:ln>
                  </pic:spPr>
                </pic:pic>
              </a:graphicData>
            </a:graphic>
          </wp:inline>
        </w:drawing>
      </w:r>
    </w:p>
    <w:p w14:paraId="201D5356" w14:textId="55231E28" w:rsidR="00D851B1" w:rsidRDefault="00D851B1" w:rsidP="005E7D12">
      <w:pPr>
        <w:pStyle w:val="Nagwek1"/>
        <w:numPr>
          <w:ilvl w:val="0"/>
          <w:numId w:val="6"/>
        </w:numPr>
      </w:pPr>
      <w:r>
        <w:t xml:space="preserve">Dalszy </w:t>
      </w:r>
      <w:proofErr w:type="spellStart"/>
      <w:r>
        <w:t>preprocessing</w:t>
      </w:r>
      <w:proofErr w:type="spellEnd"/>
      <w:r>
        <w:t xml:space="preserve"> danych</w:t>
      </w:r>
    </w:p>
    <w:p w14:paraId="7F32A64F" w14:textId="634BEDAC" w:rsidR="00D851B1" w:rsidRDefault="00D851B1" w:rsidP="00D851B1">
      <w:r>
        <w:t xml:space="preserve">Do dalszej pracy z danymi wykorzystano pakiet </w:t>
      </w:r>
      <w:proofErr w:type="spellStart"/>
      <w:r>
        <w:t>pythonowy</w:t>
      </w:r>
      <w:proofErr w:type="spellEnd"/>
      <w:r>
        <w:t xml:space="preserve"> </w:t>
      </w:r>
      <w:proofErr w:type="spellStart"/>
      <w:r>
        <w:t>stanza</w:t>
      </w:r>
      <w:proofErr w:type="spellEnd"/>
      <w:r>
        <w:t xml:space="preserve"> [1] ((</w:t>
      </w:r>
      <w:hyperlink r:id="rId22" w:anchor="about" w:history="1">
        <w:r>
          <w:rPr>
            <w:rStyle w:val="Hipercze"/>
          </w:rPr>
          <w:t>https://stanfordnlp.github.io/stanza/index.html#about</w:t>
        </w:r>
      </w:hyperlink>
      <w:r>
        <w:t xml:space="preserve">). Jest to pakiet, który może być wykorzystywany m.in. do </w:t>
      </w:r>
      <w:proofErr w:type="spellStart"/>
      <w:r>
        <w:t>tokenizacji</w:t>
      </w:r>
      <w:proofErr w:type="spellEnd"/>
      <w:r>
        <w:t xml:space="preserve"> tekstu, </w:t>
      </w:r>
      <w:proofErr w:type="spellStart"/>
      <w:r>
        <w:t>lematyzacji</w:t>
      </w:r>
      <w:proofErr w:type="spellEnd"/>
      <w:r>
        <w:t xml:space="preserve"> słów</w:t>
      </w:r>
      <w:r w:rsidR="00604EC9">
        <w:t>,</w:t>
      </w:r>
      <w:r>
        <w:t xml:space="preserve"> określania części mowy</w:t>
      </w:r>
      <w:r w:rsidR="00604EC9">
        <w:t xml:space="preserve"> oraz zadań z obszaru NER (</w:t>
      </w:r>
      <w:proofErr w:type="spellStart"/>
      <w:r w:rsidR="00604EC9">
        <w:rPr>
          <w:i/>
          <w:iCs/>
        </w:rPr>
        <w:t>Named</w:t>
      </w:r>
      <w:proofErr w:type="spellEnd"/>
      <w:r w:rsidR="00604EC9">
        <w:rPr>
          <w:i/>
          <w:iCs/>
        </w:rPr>
        <w:t xml:space="preserve"> </w:t>
      </w:r>
      <w:proofErr w:type="spellStart"/>
      <w:r w:rsidR="00604EC9">
        <w:rPr>
          <w:i/>
          <w:iCs/>
        </w:rPr>
        <w:t>Entity</w:t>
      </w:r>
      <w:proofErr w:type="spellEnd"/>
      <w:r w:rsidR="00604EC9">
        <w:rPr>
          <w:i/>
          <w:iCs/>
        </w:rPr>
        <w:t xml:space="preserve"> </w:t>
      </w:r>
      <w:proofErr w:type="spellStart"/>
      <w:r w:rsidR="00604EC9">
        <w:rPr>
          <w:i/>
          <w:iCs/>
        </w:rPr>
        <w:t>Recognition</w:t>
      </w:r>
      <w:proofErr w:type="spellEnd"/>
      <w:r w:rsidR="00604EC9">
        <w:t>)</w:t>
      </w:r>
      <w:r>
        <w:t xml:space="preserve">.  Modele w pakiecie obejmują ponad 70 języków, w tym polski. Bazują na projekcie Universal </w:t>
      </w:r>
      <w:proofErr w:type="spellStart"/>
      <w:r>
        <w:t>Dependencies</w:t>
      </w:r>
      <w:proofErr w:type="spellEnd"/>
      <w:r>
        <w:t xml:space="preserve"> [2], którego celem jest spójny opis gramatyk dla różnych języków</w:t>
      </w:r>
      <w:r w:rsidR="00211AA6">
        <w:t>, który jest rozwijany w celu trenowania rozwiązań dla wielu języków jednocześnie.</w:t>
      </w:r>
    </w:p>
    <w:p w14:paraId="7FE8C598" w14:textId="26E13600" w:rsidR="00211AA6" w:rsidRDefault="008D6216" w:rsidP="00D851B1">
      <w:r>
        <w:t xml:space="preserve">W niniejszej pracy wykorzystano modele oparte o korpus LFG, który zawiera 17 246 zdań i 130 967 </w:t>
      </w:r>
      <w:proofErr w:type="spellStart"/>
      <w:r>
        <w:t>tokenów</w:t>
      </w:r>
      <w:proofErr w:type="spellEnd"/>
      <w:r>
        <w:t>.</w:t>
      </w:r>
      <w:r w:rsidR="00604EC9">
        <w:t xml:space="preserve"> Zawiera oznaczenia 15 części mowy: </w:t>
      </w:r>
      <w:r w:rsidR="00604EC9" w:rsidRPr="00604EC9">
        <w:t>ADJ, ADP, ADV, AUX, CCONJ, DET, INTJ, NOUN, NUM, PART, PRON, PROPN, PUNCT, SCONJ, VERB</w:t>
      </w:r>
      <w:r w:rsidR="00604EC9">
        <w:t>.</w:t>
      </w:r>
    </w:p>
    <w:p w14:paraId="28E16ABA" w14:textId="08F2E3CF" w:rsidR="005E6003" w:rsidRDefault="005E6003" w:rsidP="00D851B1">
      <w:r>
        <w:t>Przykładowe wywołanie dla zdania „Pisanie pracy zaliczeniowej to bardzo trudny proces”:</w:t>
      </w:r>
    </w:p>
    <w:p w14:paraId="24B651E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w:t>
      </w:r>
    </w:p>
    <w:p w14:paraId="0170846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"1",</w:t>
      </w:r>
    </w:p>
    <w:p w14:paraId="54941E7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"Pisanie",</w:t>
      </w:r>
    </w:p>
    <w:p w14:paraId="516173C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"pisać",</w:t>
      </w:r>
    </w:p>
    <w:p w14:paraId="22A46A1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88706C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ger:sg:nom:n:imperf:aff</w:t>
      </w:r>
      <w:proofErr w:type="spellEnd"/>
      <w:r w:rsidRPr="005E6003">
        <w:rPr>
          <w:rFonts w:ascii="Courier New" w:eastAsia="Times New Roman" w:hAnsi="Courier New" w:cs="Courier New"/>
          <w:color w:val="000000"/>
          <w:sz w:val="21"/>
          <w:szCs w:val="21"/>
          <w:lang w:val="en-US"/>
        </w:rPr>
        <w:t>",</w:t>
      </w:r>
    </w:p>
    <w:p w14:paraId="0F1B643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"Aspect=Imp|Case=Nom|Gender=Neut|Number=Sing|Polarity=Pos|VerbForm=Vnoun",</w:t>
      </w:r>
    </w:p>
    <w:p w14:paraId="28DFA79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0,</w:t>
      </w:r>
    </w:p>
    <w:p w14:paraId="272CDBA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"root",</w:t>
      </w:r>
    </w:p>
    <w:p w14:paraId="7EF3EF1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=0|end_char=7"</w:t>
      </w:r>
    </w:p>
    <w:p w14:paraId="6F28E3A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0EB27FD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0DE6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"2",</w:t>
      </w:r>
    </w:p>
    <w:p w14:paraId="1E71A4F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"pracy",</w:t>
      </w:r>
    </w:p>
    <w:p w14:paraId="08D3781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"praca",</w:t>
      </w:r>
    </w:p>
    <w:p w14:paraId="33B3FA8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A9FE3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subst:sg:gen:f</w:t>
      </w:r>
      <w:proofErr w:type="spellEnd"/>
      <w:r w:rsidRPr="005E6003">
        <w:rPr>
          <w:rFonts w:ascii="Courier New" w:eastAsia="Times New Roman" w:hAnsi="Courier New" w:cs="Courier New"/>
          <w:color w:val="000000"/>
          <w:sz w:val="21"/>
          <w:szCs w:val="21"/>
          <w:lang w:val="en-US"/>
        </w:rPr>
        <w:t>",</w:t>
      </w:r>
    </w:p>
    <w:p w14:paraId="02E349F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6498A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4E8619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nmod</w:t>
      </w:r>
      <w:proofErr w:type="spellEnd"/>
      <w:r w:rsidRPr="005E6003">
        <w:rPr>
          <w:rFonts w:ascii="Courier New" w:eastAsia="Times New Roman" w:hAnsi="Courier New" w:cs="Courier New"/>
          <w:color w:val="000000"/>
          <w:sz w:val="21"/>
          <w:szCs w:val="21"/>
          <w:lang w:val="en-US"/>
        </w:rPr>
        <w:t>",</w:t>
      </w:r>
    </w:p>
    <w:p w14:paraId="0986F3B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=8|end_char=13"</w:t>
      </w:r>
    </w:p>
    <w:p w14:paraId="1940E73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69F3B94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461769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"3",</w:t>
      </w:r>
    </w:p>
    <w:p w14:paraId="0B26018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"zaliczeniowej",</w:t>
      </w:r>
    </w:p>
    <w:p w14:paraId="4C15377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"zaliczeniowy",</w:t>
      </w:r>
    </w:p>
    <w:p w14:paraId="64FCA1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4AD22E9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adj:sg:gen:f:pos</w:t>
      </w:r>
      <w:proofErr w:type="spellEnd"/>
      <w:r w:rsidRPr="005E6003">
        <w:rPr>
          <w:rFonts w:ascii="Courier New" w:eastAsia="Times New Roman" w:hAnsi="Courier New" w:cs="Courier New"/>
          <w:color w:val="000000"/>
          <w:sz w:val="21"/>
          <w:szCs w:val="21"/>
          <w:lang w:val="en-US"/>
        </w:rPr>
        <w:t>",</w:t>
      </w:r>
    </w:p>
    <w:p w14:paraId="7C52A6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09D80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2,</w:t>
      </w:r>
    </w:p>
    <w:p w14:paraId="3EE0804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45A62EB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=14|end_char=27"</w:t>
      </w:r>
    </w:p>
    <w:p w14:paraId="135ACCD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1D70397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7558F4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"4",</w:t>
      </w:r>
    </w:p>
    <w:p w14:paraId="70AB98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"to",</w:t>
      </w:r>
    </w:p>
    <w:p w14:paraId="020BEBD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"to",</w:t>
      </w:r>
    </w:p>
    <w:p w14:paraId="1E63D20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"AUX",</w:t>
      </w:r>
    </w:p>
    <w:p w14:paraId="767E1DF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pred</w:t>
      </w:r>
      <w:proofErr w:type="spellEnd"/>
      <w:r w:rsidRPr="005E6003">
        <w:rPr>
          <w:rFonts w:ascii="Courier New" w:eastAsia="Times New Roman" w:hAnsi="Courier New" w:cs="Courier New"/>
          <w:color w:val="000000"/>
          <w:sz w:val="21"/>
          <w:szCs w:val="21"/>
          <w:lang w:val="en-US"/>
        </w:rPr>
        <w:t>",</w:t>
      </w:r>
    </w:p>
    <w:p w14:paraId="5F510E2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"Mood=</w:t>
      </w:r>
      <w:proofErr w:type="spellStart"/>
      <w:r w:rsidRPr="005E6003">
        <w:rPr>
          <w:rFonts w:ascii="Courier New" w:eastAsia="Times New Roman" w:hAnsi="Courier New" w:cs="Courier New"/>
          <w:color w:val="000000"/>
          <w:sz w:val="21"/>
          <w:szCs w:val="21"/>
          <w:lang w:val="en-US"/>
        </w:rPr>
        <w:t>Ind|Tense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Pres|VerbForm</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Fin|VerbType</w:t>
      </w:r>
      <w:proofErr w:type="spellEnd"/>
      <w:r w:rsidRPr="005E6003">
        <w:rPr>
          <w:rFonts w:ascii="Courier New" w:eastAsia="Times New Roman" w:hAnsi="Courier New" w:cs="Courier New"/>
          <w:color w:val="000000"/>
          <w:sz w:val="21"/>
          <w:szCs w:val="21"/>
          <w:lang w:val="en-US"/>
        </w:rPr>
        <w:t>=Quasi",</w:t>
      </w:r>
    </w:p>
    <w:p w14:paraId="4399FF6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05E82CE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"cop",</w:t>
      </w:r>
    </w:p>
    <w:p w14:paraId="371022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=28|end_char=30"</w:t>
      </w:r>
    </w:p>
    <w:p w14:paraId="00F6BE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14F0C7E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430C60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"5",</w:t>
      </w:r>
    </w:p>
    <w:p w14:paraId="0E29BDD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"bardzo",</w:t>
      </w:r>
    </w:p>
    <w:p w14:paraId="7265BC3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"bardzo",</w:t>
      </w:r>
    </w:p>
    <w:p w14:paraId="43F3AB7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"ADV",</w:t>
      </w:r>
    </w:p>
    <w:p w14:paraId="76066B6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adv:pos</w:t>
      </w:r>
      <w:proofErr w:type="spellEnd"/>
      <w:r w:rsidRPr="005E6003">
        <w:rPr>
          <w:rFonts w:ascii="Courier New" w:eastAsia="Times New Roman" w:hAnsi="Courier New" w:cs="Courier New"/>
          <w:color w:val="000000"/>
          <w:sz w:val="21"/>
          <w:szCs w:val="21"/>
          <w:lang w:val="en-US"/>
        </w:rPr>
        <w:t>",</w:t>
      </w:r>
    </w:p>
    <w:p w14:paraId="6F53CAA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"Degree=Pos",</w:t>
      </w:r>
    </w:p>
    <w:p w14:paraId="7C91458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6,</w:t>
      </w:r>
    </w:p>
    <w:p w14:paraId="6C25FB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advmod</w:t>
      </w:r>
      <w:proofErr w:type="spellEnd"/>
      <w:r w:rsidRPr="005E6003">
        <w:rPr>
          <w:rFonts w:ascii="Courier New" w:eastAsia="Times New Roman" w:hAnsi="Courier New" w:cs="Courier New"/>
          <w:color w:val="000000"/>
          <w:sz w:val="21"/>
          <w:szCs w:val="21"/>
          <w:lang w:val="en-US"/>
        </w:rPr>
        <w:t>",</w:t>
      </w:r>
    </w:p>
    <w:p w14:paraId="0831300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=31|end_char=37"</w:t>
      </w:r>
    </w:p>
    <w:p w14:paraId="620BB56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763C551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03983CA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"6",</w:t>
      </w:r>
    </w:p>
    <w:p w14:paraId="025C88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"trudny",</w:t>
      </w:r>
    </w:p>
    <w:p w14:paraId="32DC0DF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"trudny",</w:t>
      </w:r>
    </w:p>
    <w:p w14:paraId="3F10EC9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0751334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"adj:sg:nom:m3:pos",</w:t>
      </w:r>
    </w:p>
    <w:p w14:paraId="5127E24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20E1A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7,</w:t>
      </w:r>
    </w:p>
    <w:p w14:paraId="427DF3C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74FCE1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=38|end_char=44"</w:t>
      </w:r>
    </w:p>
    <w:p w14:paraId="2452611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0763F0E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201D6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"7",</w:t>
      </w:r>
    </w:p>
    <w:p w14:paraId="223FA7D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F1592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996C5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281866E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"subst:sg:nom:m3",</w:t>
      </w:r>
    </w:p>
    <w:p w14:paraId="4B2FC3D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7903D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77954F2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nsubj</w:t>
      </w:r>
      <w:proofErr w:type="spellEnd"/>
      <w:r w:rsidRPr="005E6003">
        <w:rPr>
          <w:rFonts w:ascii="Courier New" w:eastAsia="Times New Roman" w:hAnsi="Courier New" w:cs="Courier New"/>
          <w:color w:val="000000"/>
          <w:sz w:val="21"/>
          <w:szCs w:val="21"/>
          <w:lang w:val="en-US"/>
        </w:rPr>
        <w:t>",</w:t>
      </w:r>
    </w:p>
    <w:p w14:paraId="360A9BA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=45|end_char=51"</w:t>
      </w:r>
    </w:p>
    <w:p w14:paraId="5001683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610737E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
    <w:p w14:paraId="6CF88EC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"8",</w:t>
      </w:r>
    </w:p>
    <w:p w14:paraId="168A5DC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
    <w:p w14:paraId="553C944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
    <w:p w14:paraId="1012353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"PUNCT",</w:t>
      </w:r>
    </w:p>
    <w:p w14:paraId="2590B11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interp</w:t>
      </w:r>
      <w:proofErr w:type="spellEnd"/>
      <w:r w:rsidRPr="005E6003">
        <w:rPr>
          <w:rFonts w:ascii="Courier New" w:eastAsia="Times New Roman" w:hAnsi="Courier New" w:cs="Courier New"/>
          <w:color w:val="000000"/>
          <w:sz w:val="21"/>
          <w:szCs w:val="21"/>
          <w:lang w:val="en-US"/>
        </w:rPr>
        <w:t>",</w:t>
      </w:r>
    </w:p>
    <w:p w14:paraId="3AE6699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w:t>
      </w:r>
      <w:proofErr w:type="spellStart"/>
      <w:r w:rsidRPr="005E6003">
        <w:rPr>
          <w:rFonts w:ascii="Courier New" w:eastAsia="Times New Roman" w:hAnsi="Courier New" w:cs="Courier New"/>
          <w:color w:val="000000"/>
          <w:sz w:val="21"/>
          <w:szCs w:val="21"/>
          <w:lang w:val="en-US"/>
        </w:rPr>
        <w:t>PunctType</w:t>
      </w:r>
      <w:proofErr w:type="spellEnd"/>
      <w:r w:rsidRPr="005E6003">
        <w:rPr>
          <w:rFonts w:ascii="Courier New" w:eastAsia="Times New Roman" w:hAnsi="Courier New" w:cs="Courier New"/>
          <w:color w:val="000000"/>
          <w:sz w:val="21"/>
          <w:szCs w:val="21"/>
          <w:lang w:val="en-US"/>
        </w:rPr>
        <w:t>=Peri",</w:t>
      </w:r>
    </w:p>
    <w:p w14:paraId="346E96F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11A2169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punct</w:t>
      </w:r>
      <w:proofErr w:type="spellEnd"/>
      <w:r w:rsidRPr="005E6003">
        <w:rPr>
          <w:rFonts w:ascii="Courier New" w:eastAsia="Times New Roman" w:hAnsi="Courier New" w:cs="Courier New"/>
          <w:color w:val="000000"/>
          <w:sz w:val="21"/>
          <w:szCs w:val="21"/>
          <w:lang w:val="en-US"/>
        </w:rPr>
        <w:t>",</w:t>
      </w:r>
    </w:p>
    <w:p w14:paraId="124858D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=51|end_char=52"</w:t>
      </w:r>
    </w:p>
    <w:p w14:paraId="7C844734" w14:textId="77777777" w:rsidR="005E6003" w:rsidRPr="001D0C4E"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1D0C4E">
        <w:rPr>
          <w:rFonts w:ascii="Courier New" w:eastAsia="Times New Roman" w:hAnsi="Courier New" w:cs="Courier New"/>
          <w:color w:val="000000"/>
          <w:sz w:val="21"/>
          <w:szCs w:val="21"/>
        </w:rPr>
        <w:t>}</w:t>
      </w:r>
    </w:p>
    <w:p w14:paraId="691A1F30" w14:textId="2FCDC0B2" w:rsidR="005E6003" w:rsidRDefault="005E6003" w:rsidP="00D851B1"/>
    <w:p w14:paraId="640ABE97" w14:textId="3BC8DE5E" w:rsidR="002A4329" w:rsidRDefault="002A4329" w:rsidP="00D851B1">
      <w:r>
        <w:t xml:space="preserve">Bazując na powyższym pakiecie oraz liście polskich </w:t>
      </w:r>
      <w:proofErr w:type="spellStart"/>
      <w:r w:rsidRPr="002A4329">
        <w:rPr>
          <w:i/>
          <w:iCs/>
        </w:rPr>
        <w:t>stopwords</w:t>
      </w:r>
      <w:proofErr w:type="spellEnd"/>
      <w:r>
        <w:t xml:space="preserve">, przygotowano nową wersję </w:t>
      </w:r>
      <w:proofErr w:type="spellStart"/>
      <w:r>
        <w:t>tesktów</w:t>
      </w:r>
      <w:proofErr w:type="spellEnd"/>
      <w:r>
        <w:t xml:space="preserve"> przemówień, która:</w:t>
      </w:r>
    </w:p>
    <w:p w14:paraId="03662E3B" w14:textId="716D1EAF" w:rsidR="002A4329" w:rsidRDefault="002A4329" w:rsidP="00D851B1">
      <w:r>
        <w:t>- nie zawiera znaków interpunkcyjnych,</w:t>
      </w:r>
    </w:p>
    <w:p w14:paraId="023F20E8" w14:textId="68868A4E" w:rsidR="002A4329" w:rsidRDefault="002A4329" w:rsidP="00D851B1">
      <w:r>
        <w:t>- składa się z lematów słów</w:t>
      </w:r>
    </w:p>
    <w:p w14:paraId="0C74B0F9" w14:textId="36470A5A" w:rsidR="002A4329" w:rsidRPr="00D851B1" w:rsidRDefault="002A4329" w:rsidP="00D851B1">
      <w:r>
        <w:t xml:space="preserve">- nie zawiera słów z listy </w:t>
      </w:r>
      <w:proofErr w:type="spellStart"/>
      <w:r>
        <w:t>stopwords</w:t>
      </w:r>
      <w:proofErr w:type="spellEnd"/>
      <w:r>
        <w:rPr>
          <w:rStyle w:val="Odwoanieprzypisudolnego"/>
        </w:rPr>
        <w:footnoteReference w:id="1"/>
      </w:r>
      <w:r>
        <w:t>.</w:t>
      </w:r>
    </w:p>
    <w:p w14:paraId="487B8AB5" w14:textId="686C94AD" w:rsidR="005E7D12" w:rsidRDefault="006A1BE5" w:rsidP="005E7D12">
      <w:pPr>
        <w:pStyle w:val="Nagwek1"/>
        <w:numPr>
          <w:ilvl w:val="0"/>
          <w:numId w:val="6"/>
        </w:numPr>
      </w:pPr>
      <w:r>
        <w:t>Modelowanie tematyczne</w:t>
      </w:r>
    </w:p>
    <w:p w14:paraId="7C3D0362" w14:textId="7D264312" w:rsidR="006B7EEE" w:rsidRDefault="006A1BE5" w:rsidP="005E7D12">
      <w:r>
        <w:t xml:space="preserve">Modelowanie tematyczne (ang. </w:t>
      </w:r>
      <w:r w:rsidRPr="006A1BE5">
        <w:t>\</w:t>
      </w:r>
      <w:proofErr w:type="spellStart"/>
      <w:r w:rsidRPr="006A1BE5">
        <w:t>textit</w:t>
      </w:r>
      <w:proofErr w:type="spellEnd"/>
      <w:r w:rsidRPr="006A1BE5">
        <w:t>{</w:t>
      </w:r>
      <w:proofErr w:type="spellStart"/>
      <w:r w:rsidRPr="006A1BE5">
        <w:t>topic</w:t>
      </w:r>
      <w:proofErr w:type="spellEnd"/>
      <w:r w:rsidRPr="006A1BE5">
        <w:t xml:space="preserve"> modeling}) jest dzie</w:t>
      </w:r>
      <w:r>
        <w:t xml:space="preserve">dziną, która skupia się na </w:t>
      </w:r>
      <w:r w:rsidR="00B0381E">
        <w:t>wykrywaniu tematów w zbiorze dokumentów. Bazuje na stowarzyszeniu określonych słów z tymi tematami. To zagadnienie może występować jako przykład uczenia nadzorowanego. Będzie tak w przypadku, gdy posiadamy zestaw dokumentów z przypisanymi do nich tematami. Wówczas staramy się zbudować model, który nauczy się rozpoznawać te tematy w nowych dokumentach. Z uczeniem nienadzorowanym mamy do czynienia w przypadku, gdy dopiero chcemy odkryć strukturę danego zestawu dokumentów. Nie wiemy jakie tematy mogą się tam pojawiać i stosujemy różne narzędzia statystyczne aby je zidentyfikować.</w:t>
      </w:r>
    </w:p>
    <w:p w14:paraId="5862E683" w14:textId="77777777" w:rsidR="00F44BFB" w:rsidRDefault="007D5246" w:rsidP="00F44BFB">
      <w:r>
        <w:t>Jednym z podejść, które można zastosować w takiej analizie jest schemat \</w:t>
      </w:r>
      <w:proofErr w:type="spellStart"/>
      <w:r>
        <w:t>textit</w:t>
      </w:r>
      <w:proofErr w:type="spellEnd"/>
      <w:r>
        <w:t>{</w:t>
      </w:r>
      <w:proofErr w:type="spellStart"/>
      <w:r>
        <w:t>tf-idf</w:t>
      </w:r>
      <w:proofErr w:type="spellEnd"/>
      <w:r>
        <w:t>} (od ang. \</w:t>
      </w:r>
      <w:proofErr w:type="spellStart"/>
      <w:r>
        <w:t>textit</w:t>
      </w:r>
      <w:proofErr w:type="spellEnd"/>
      <w:r>
        <w:t xml:space="preserve">{term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 Polega on na redukcji wymiarowości zbioru danych poprzez konstrukcję macierzy, w której dla każdego dokumentu w zbiorze przypisujemy wektor bazujący na częstościach występowania w nim określonych słów.</w:t>
      </w:r>
      <w:r w:rsidR="00F44BFB">
        <w:t xml:space="preserve"> Wartość TF-IDF oblicza się ze wzoru:</w:t>
      </w:r>
    </w:p>
    <w:p w14:paraId="65320DEC" w14:textId="77777777" w:rsidR="00F44BFB" w:rsidRDefault="00F44BFB" w:rsidP="00F44BFB"/>
    <w:p w14:paraId="4C4D0ADF" w14:textId="77777777" w:rsidR="00F44BFB" w:rsidRDefault="00F44BFB" w:rsidP="00F44BFB">
      <w:r>
        <w:t>{\</w:t>
      </w:r>
      <w:proofErr w:type="spellStart"/>
      <w:r>
        <w:t>displaystyle</w:t>
      </w:r>
      <w:proofErr w:type="spellEnd"/>
      <w:r>
        <w:t xml:space="preserve"> \</w:t>
      </w:r>
      <w:proofErr w:type="spellStart"/>
      <w:r>
        <w:t>mathrm</w:t>
      </w:r>
      <w:proofErr w:type="spellEnd"/>
      <w:r>
        <w:t xml:space="preserve"> {(</w:t>
      </w:r>
      <w:proofErr w:type="spellStart"/>
      <w:r>
        <w:t>tf</w:t>
      </w:r>
      <w:proofErr w:type="spellEnd"/>
      <w:r>
        <w:t>{\</w:t>
      </w:r>
      <w:proofErr w:type="spellStart"/>
      <w:r>
        <w:t>text</w:t>
      </w:r>
      <w:proofErr w:type="spellEnd"/>
      <w:r>
        <w:t>{-}}</w:t>
      </w:r>
      <w:proofErr w:type="spellStart"/>
      <w:r>
        <w:t>idf</w:t>
      </w:r>
      <w:proofErr w:type="spellEnd"/>
      <w:r>
        <w:t>)_{</w:t>
      </w:r>
      <w:proofErr w:type="spellStart"/>
      <w:r>
        <w:t>i,j</w:t>
      </w:r>
      <w:proofErr w:type="spellEnd"/>
      <w:r>
        <w:t>}}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times</w:t>
      </w:r>
      <w:proofErr w:type="spellEnd"/>
      <w:r>
        <w:t xml:space="preserve"> \</w:t>
      </w:r>
      <w:proofErr w:type="spellStart"/>
      <w:r>
        <w:t>mathrm</w:t>
      </w:r>
      <w:proofErr w:type="spellEnd"/>
      <w:r>
        <w:t xml:space="preserve"> {</w:t>
      </w:r>
      <w:proofErr w:type="spellStart"/>
      <w:r>
        <w:t>idf</w:t>
      </w:r>
      <w:proofErr w:type="spellEnd"/>
      <w:r>
        <w:t>_{i}} ,}{\</w:t>
      </w:r>
      <w:proofErr w:type="spellStart"/>
      <w:r>
        <w:t>displaystyle</w:t>
      </w:r>
      <w:proofErr w:type="spellEnd"/>
      <w:r>
        <w:t xml:space="preserve"> \</w:t>
      </w:r>
      <w:proofErr w:type="spellStart"/>
      <w:r>
        <w:t>mathrm</w:t>
      </w:r>
      <w:proofErr w:type="spellEnd"/>
      <w:r>
        <w:t xml:space="preserve"> {(</w:t>
      </w:r>
      <w:proofErr w:type="spellStart"/>
      <w:r>
        <w:t>tf</w:t>
      </w:r>
      <w:proofErr w:type="spellEnd"/>
      <w:r>
        <w:t>{\</w:t>
      </w:r>
      <w:proofErr w:type="spellStart"/>
      <w:r>
        <w:t>text</w:t>
      </w:r>
      <w:proofErr w:type="spellEnd"/>
      <w:r>
        <w:t>{-}}</w:t>
      </w:r>
      <w:proofErr w:type="spellStart"/>
      <w:r>
        <w:t>idf</w:t>
      </w:r>
      <w:proofErr w:type="spellEnd"/>
      <w:r>
        <w:t>)_{</w:t>
      </w:r>
      <w:proofErr w:type="spellStart"/>
      <w:r>
        <w:t>i,j</w:t>
      </w:r>
      <w:proofErr w:type="spellEnd"/>
      <w:r>
        <w:t>}}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times</w:t>
      </w:r>
      <w:proofErr w:type="spellEnd"/>
      <w:r>
        <w:t xml:space="preserve"> \</w:t>
      </w:r>
      <w:proofErr w:type="spellStart"/>
      <w:r>
        <w:t>mathrm</w:t>
      </w:r>
      <w:proofErr w:type="spellEnd"/>
      <w:r>
        <w:t xml:space="preserve"> {</w:t>
      </w:r>
      <w:proofErr w:type="spellStart"/>
      <w:r>
        <w:t>idf</w:t>
      </w:r>
      <w:proofErr w:type="spellEnd"/>
      <w:r>
        <w:t>_{i}} ,}</w:t>
      </w:r>
    </w:p>
    <w:p w14:paraId="42A6FBAE" w14:textId="77777777" w:rsidR="00F44BFB" w:rsidRDefault="00F44BFB" w:rsidP="00F44BFB">
      <w:r>
        <w:t>gdzie {\</w:t>
      </w:r>
      <w:proofErr w:type="spellStart"/>
      <w:r>
        <w:t>displaystyle</w:t>
      </w:r>
      <w:proofErr w:type="spellEnd"/>
      <w:r>
        <w:t xml:space="preserve"> </w:t>
      </w:r>
      <w:proofErr w:type="spellStart"/>
      <w:r>
        <w:t>tf</w:t>
      </w:r>
      <w:proofErr w:type="spellEnd"/>
      <w:r>
        <w:t>_{</w:t>
      </w:r>
      <w:proofErr w:type="spellStart"/>
      <w:r>
        <w:t>i,j</w:t>
      </w:r>
      <w:proofErr w:type="spellEnd"/>
      <w:r>
        <w:t>}}</w:t>
      </w:r>
      <w:proofErr w:type="spellStart"/>
      <w:r>
        <w:t>tf</w:t>
      </w:r>
      <w:proofErr w:type="spellEnd"/>
      <w:r>
        <w:t xml:space="preserve">_{i, j} to tzw. „term </w:t>
      </w:r>
      <w:proofErr w:type="spellStart"/>
      <w:r>
        <w:t>frequency</w:t>
      </w:r>
      <w:proofErr w:type="spellEnd"/>
      <w:r>
        <w:t>”, wyrażana wzorem:</w:t>
      </w:r>
    </w:p>
    <w:p w14:paraId="1B1226EB" w14:textId="77777777" w:rsidR="00F44BFB" w:rsidRDefault="00F44BFB" w:rsidP="00F44BFB"/>
    <w:p w14:paraId="226BBDA5" w14:textId="77777777" w:rsidR="00F44BFB" w:rsidRDefault="00F44BFB" w:rsidP="00F44BFB">
      <w:r>
        <w:t>{\</w:t>
      </w:r>
      <w:proofErr w:type="spellStart"/>
      <w:r>
        <w:t>displaystyle</w:t>
      </w:r>
      <w:proofErr w:type="spellEnd"/>
      <w:r>
        <w:t xml:space="preserve">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frac</w:t>
      </w:r>
      <w:proofErr w:type="spellEnd"/>
      <w:r>
        <w:t xml:space="preserve"> {n_{</w:t>
      </w:r>
      <w:proofErr w:type="spellStart"/>
      <w:r>
        <w:t>i,j</w:t>
      </w:r>
      <w:proofErr w:type="spellEnd"/>
      <w:r>
        <w:t>}}{\sum _{k}n_{</w:t>
      </w:r>
      <w:proofErr w:type="spellStart"/>
      <w:r>
        <w:t>k,j</w:t>
      </w:r>
      <w:proofErr w:type="spellEnd"/>
      <w:r>
        <w:t>}}},}{\</w:t>
      </w:r>
      <w:proofErr w:type="spellStart"/>
      <w:r>
        <w:t>displaystyle</w:t>
      </w:r>
      <w:proofErr w:type="spellEnd"/>
      <w:r>
        <w:t xml:space="preserve">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frac</w:t>
      </w:r>
      <w:proofErr w:type="spellEnd"/>
      <w:r>
        <w:t xml:space="preserve"> {n_{</w:t>
      </w:r>
      <w:proofErr w:type="spellStart"/>
      <w:r>
        <w:t>i,j</w:t>
      </w:r>
      <w:proofErr w:type="spellEnd"/>
      <w:r>
        <w:t>}}{\sum _{k}n_{</w:t>
      </w:r>
      <w:proofErr w:type="spellStart"/>
      <w:r>
        <w:t>k,j</w:t>
      </w:r>
      <w:proofErr w:type="spellEnd"/>
      <w:r>
        <w:t>}}},}</w:t>
      </w:r>
    </w:p>
    <w:p w14:paraId="1A57263B" w14:textId="69DD561C" w:rsidR="00F44BFB" w:rsidRPr="00F44BFB" w:rsidRDefault="00F44BFB" w:rsidP="00F44BFB">
      <w:pPr>
        <w:rPr>
          <w:lang w:val="en-US"/>
        </w:rPr>
      </w:pPr>
      <w:r>
        <w:t>gdzie: {\</w:t>
      </w:r>
      <w:proofErr w:type="spellStart"/>
      <w:r>
        <w:t>displaystyle</w:t>
      </w:r>
      <w:proofErr w:type="spellEnd"/>
      <w:r>
        <w:t xml:space="preserve"> n_{</w:t>
      </w:r>
      <w:proofErr w:type="spellStart"/>
      <w:r>
        <w:t>i,j</w:t>
      </w:r>
      <w:proofErr w:type="spellEnd"/>
      <w:r>
        <w:t>}}n_{</w:t>
      </w:r>
      <w:proofErr w:type="spellStart"/>
      <w:r>
        <w:t>i,j</w:t>
      </w:r>
      <w:proofErr w:type="spellEnd"/>
      <w:r>
        <w:t>} jest liczbą wystąpień słowa {\</w:t>
      </w:r>
      <w:proofErr w:type="spellStart"/>
      <w:r>
        <w:t>displaystyle</w:t>
      </w:r>
      <w:proofErr w:type="spellEnd"/>
      <w:r>
        <w:t xml:space="preserve"> (t_{i})}{\</w:t>
      </w:r>
      <w:proofErr w:type="spellStart"/>
      <w:r>
        <w:t>displaystyle</w:t>
      </w:r>
      <w:proofErr w:type="spellEnd"/>
      <w:r>
        <w:t xml:space="preserve"> (t_{i})} w dokumencie {\</w:t>
      </w:r>
      <w:proofErr w:type="spellStart"/>
      <w:r>
        <w:t>displaystyle</w:t>
      </w:r>
      <w:proofErr w:type="spellEnd"/>
      <w:r>
        <w:t xml:space="preserve"> d_{j},}{\</w:t>
      </w:r>
      <w:proofErr w:type="spellStart"/>
      <w:r>
        <w:t>displaystyle</w:t>
      </w:r>
      <w:proofErr w:type="spellEnd"/>
      <w:r>
        <w:t xml:space="preserve"> d_{j},} a mianownik jest sumą liczby </w:t>
      </w:r>
      <w:r>
        <w:lastRenderedPageBreak/>
        <w:t>wystąpień wszystkich słów w dokumencie {\</w:t>
      </w:r>
      <w:proofErr w:type="spellStart"/>
      <w:r>
        <w:t>displaystyle</w:t>
      </w:r>
      <w:proofErr w:type="spellEnd"/>
      <w:r>
        <w:t xml:space="preserve"> d_{j}.}{\</w:t>
      </w:r>
      <w:proofErr w:type="spellStart"/>
      <w:r>
        <w:t>displaystyle</w:t>
      </w:r>
      <w:proofErr w:type="spellEnd"/>
      <w:r>
        <w:t xml:space="preserve"> d_{j}.} </w:t>
      </w:r>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xml:space="preserve">}} to „inverse document frequency” </w:t>
      </w:r>
      <w:proofErr w:type="spellStart"/>
      <w:r w:rsidRPr="00F44BFB">
        <w:rPr>
          <w:lang w:val="en-US"/>
        </w:rPr>
        <w:t>wyrażana</w:t>
      </w:r>
      <w:proofErr w:type="spellEnd"/>
      <w:r w:rsidRPr="00F44BFB">
        <w:rPr>
          <w:lang w:val="en-US"/>
        </w:rPr>
        <w:t xml:space="preserve"> </w:t>
      </w:r>
      <w:proofErr w:type="spellStart"/>
      <w:r w:rsidRPr="00F44BFB">
        <w:rPr>
          <w:lang w:val="en-US"/>
        </w:rPr>
        <w:t>wzorem</w:t>
      </w:r>
      <w:proofErr w:type="spellEnd"/>
      <w:r w:rsidRPr="00F44BFB">
        <w:rPr>
          <w:lang w:val="en-US"/>
        </w:rPr>
        <w:t>:</w:t>
      </w:r>
    </w:p>
    <w:p w14:paraId="1C625D42" w14:textId="77777777" w:rsidR="00F44BFB" w:rsidRPr="00F44BFB" w:rsidRDefault="00F44BFB" w:rsidP="00F44BFB">
      <w:pPr>
        <w:rPr>
          <w:lang w:val="en-US"/>
        </w:rPr>
      </w:pPr>
    </w:p>
    <w:p w14:paraId="04A06CD2" w14:textId="77777777" w:rsidR="00F44BFB" w:rsidRPr="00F44BFB" w:rsidRDefault="00F44BFB" w:rsidP="00F44BFB">
      <w:pPr>
        <w:rPr>
          <w:lang w:val="en-US"/>
        </w:rPr>
      </w:pPr>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mathrm</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=\log {\frac {|D|}{|\{</w:t>
      </w:r>
      <w:proofErr w:type="spellStart"/>
      <w:r w:rsidRPr="00F44BFB">
        <w:rPr>
          <w:lang w:val="en-US"/>
        </w:rPr>
        <w:t>d:t</w:t>
      </w:r>
      <w:proofErr w:type="spellEnd"/>
      <w:r w:rsidRPr="00F44BFB">
        <w:rPr>
          <w:lang w:val="en-US"/>
        </w:rPr>
        <w:t>_{</w:t>
      </w:r>
      <w:proofErr w:type="spellStart"/>
      <w:r w:rsidRPr="00F44BFB">
        <w:rPr>
          <w:lang w:val="en-US"/>
        </w:rPr>
        <w:t>i</w:t>
      </w:r>
      <w:proofErr w:type="spellEnd"/>
      <w:r w:rsidRPr="00F44BFB">
        <w:rPr>
          <w:lang w:val="en-US"/>
        </w:rPr>
        <w:t>}\in d\}|}},}{\</w:t>
      </w:r>
      <w:proofErr w:type="spellStart"/>
      <w:r w:rsidRPr="00F44BFB">
        <w:rPr>
          <w:lang w:val="en-US"/>
        </w:rPr>
        <w:t>displaystyle</w:t>
      </w:r>
      <w:proofErr w:type="spellEnd"/>
      <w:r w:rsidRPr="00F44BFB">
        <w:rPr>
          <w:lang w:val="en-US"/>
        </w:rPr>
        <w:t xml:space="preserve"> \</w:t>
      </w:r>
      <w:proofErr w:type="spellStart"/>
      <w:r w:rsidRPr="00F44BFB">
        <w:rPr>
          <w:lang w:val="en-US"/>
        </w:rPr>
        <w:t>mathrm</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=\log {\frac {|D|}{|\{</w:t>
      </w:r>
      <w:proofErr w:type="spellStart"/>
      <w:r w:rsidRPr="00F44BFB">
        <w:rPr>
          <w:lang w:val="en-US"/>
        </w:rPr>
        <w:t>d:t</w:t>
      </w:r>
      <w:proofErr w:type="spellEnd"/>
      <w:r w:rsidRPr="00F44BFB">
        <w:rPr>
          <w:lang w:val="en-US"/>
        </w:rPr>
        <w:t>_{</w:t>
      </w:r>
      <w:proofErr w:type="spellStart"/>
      <w:r w:rsidRPr="00F44BFB">
        <w:rPr>
          <w:lang w:val="en-US"/>
        </w:rPr>
        <w:t>i</w:t>
      </w:r>
      <w:proofErr w:type="spellEnd"/>
      <w:r w:rsidRPr="00F44BFB">
        <w:rPr>
          <w:lang w:val="en-US"/>
        </w:rPr>
        <w:t>}\in d\}|}},}</w:t>
      </w:r>
    </w:p>
    <w:p w14:paraId="197B5E7A" w14:textId="77777777" w:rsidR="00F44BFB" w:rsidRDefault="00F44BFB" w:rsidP="00F44BFB">
      <w:r>
        <w:t>gdzie:</w:t>
      </w:r>
    </w:p>
    <w:p w14:paraId="2CE42BEA" w14:textId="77777777" w:rsidR="00F44BFB" w:rsidRDefault="00F44BFB" w:rsidP="00F44BFB"/>
    <w:p w14:paraId="48756F52" w14:textId="77777777" w:rsidR="00F44BFB" w:rsidRDefault="00F44BFB" w:rsidP="00F44BFB">
      <w:r>
        <w:t>{\</w:t>
      </w:r>
      <w:proofErr w:type="spellStart"/>
      <w:r>
        <w:t>displaystyle</w:t>
      </w:r>
      <w:proofErr w:type="spellEnd"/>
      <w:r>
        <w:t xml:space="preserve"> |D|}{\</w:t>
      </w:r>
      <w:proofErr w:type="spellStart"/>
      <w:r>
        <w:t>displaystyle</w:t>
      </w:r>
      <w:proofErr w:type="spellEnd"/>
      <w:r>
        <w:t xml:space="preserve"> |D|} – liczba dokumentów w korpusie,</w:t>
      </w:r>
    </w:p>
    <w:p w14:paraId="3FE7F5E3" w14:textId="2B871746" w:rsidR="007D5246" w:rsidRDefault="00F44BFB" w:rsidP="00F44BFB">
      <w:r>
        <w:t>{\</w:t>
      </w:r>
      <w:proofErr w:type="spellStart"/>
      <w:r>
        <w:t>displaystyle</w:t>
      </w:r>
      <w:proofErr w:type="spellEnd"/>
      <w:r>
        <w:t xml:space="preserve"> |\{</w:t>
      </w:r>
      <w:proofErr w:type="spellStart"/>
      <w:r>
        <w:t>d:t</w:t>
      </w:r>
      <w:proofErr w:type="spellEnd"/>
      <w:r>
        <w:t>_{i}\in d\}|}{\</w:t>
      </w:r>
      <w:proofErr w:type="spellStart"/>
      <w:r>
        <w:t>displaystyle</w:t>
      </w:r>
      <w:proofErr w:type="spellEnd"/>
      <w:r>
        <w:t xml:space="preserve"> |\{</w:t>
      </w:r>
      <w:proofErr w:type="spellStart"/>
      <w:r>
        <w:t>d:t</w:t>
      </w:r>
      <w:proofErr w:type="spellEnd"/>
      <w:r>
        <w:t>_{i}\in d\}|} – liczba dokumentów zawierających przynajmniej jedno wystąpienie danego termu.</w:t>
      </w:r>
    </w:p>
    <w:p w14:paraId="7894A334" w14:textId="0559EA7E" w:rsidR="00712481" w:rsidRDefault="00712481" w:rsidP="00F44BFB">
      <w:r>
        <w:t xml:space="preserve">Otrzymujemy w ten sposób wektory równych długości, które można wykorzystać do analizy podobieństwa dokumentów. Algorytm ten jest stosowany m.in. w wyszukiwarkach internetowych oraz systemach </w:t>
      </w:r>
      <w:proofErr w:type="spellStart"/>
      <w:r>
        <w:t>antyplagiatowych</w:t>
      </w:r>
      <w:proofErr w:type="spellEnd"/>
      <w:r>
        <w:t xml:space="preserve">. </w:t>
      </w:r>
      <w:r w:rsidR="00852F3D">
        <w:t xml:space="preserve">Aby zaadresować potrzebę jeszcze większej redukcji wymiarów, pojawiły się inne metody opisywania dokumentów. Jedną z popularniejszych jest </w:t>
      </w:r>
      <w:proofErr w:type="spellStart"/>
      <w:r w:rsidR="00852F3D">
        <w:t>latent</w:t>
      </w:r>
      <w:proofErr w:type="spellEnd"/>
      <w:r w:rsidR="00852F3D">
        <w:t xml:space="preserve"> Dirichlet </w:t>
      </w:r>
      <w:proofErr w:type="spellStart"/>
      <w:r w:rsidR="00852F3D">
        <w:t>allocatioc</w:t>
      </w:r>
      <w:proofErr w:type="spellEnd"/>
      <w:r w:rsidR="00852F3D">
        <w:t xml:space="preserve"> (LDA) przedstawiona w \</w:t>
      </w:r>
      <w:proofErr w:type="spellStart"/>
      <w:r w:rsidR="00852F3D">
        <w:t>cite</w:t>
      </w:r>
      <w:proofErr w:type="spellEnd"/>
      <w:r w:rsidR="00852F3D">
        <w:t>{LDA}.</w:t>
      </w:r>
      <w:r w:rsidR="0065098D">
        <w:t xml:space="preserve"> Zakłada, że każdy dokument jest mieszanką różnych ukrytych (\</w:t>
      </w:r>
      <w:proofErr w:type="spellStart"/>
      <w:r w:rsidR="0065098D">
        <w:t>textit</w:t>
      </w:r>
      <w:proofErr w:type="spellEnd"/>
      <w:r w:rsidR="0065098D">
        <w:t>{</w:t>
      </w:r>
      <w:proofErr w:type="spellStart"/>
      <w:r w:rsidR="0065098D">
        <w:t>latent</w:t>
      </w:r>
      <w:proofErr w:type="spellEnd"/>
      <w:r w:rsidR="0065098D">
        <w:t xml:space="preserve">}) tematów, a każdy </w:t>
      </w:r>
      <w:r w:rsidR="008F33A2">
        <w:t xml:space="preserve">z </w:t>
      </w:r>
      <w:r w:rsidR="0065098D">
        <w:t>tematów opisuje rozkład względem słów korpusu.</w:t>
      </w:r>
    </w:p>
    <w:p w14:paraId="658598E5" w14:textId="429578A7" w:rsidR="007F31E8" w:rsidRDefault="007F31E8" w:rsidP="007F31E8">
      <w:pPr>
        <w:pStyle w:val="Nagwek1"/>
        <w:numPr>
          <w:ilvl w:val="1"/>
          <w:numId w:val="6"/>
        </w:numPr>
      </w:pPr>
      <w:proofErr w:type="spellStart"/>
      <w:r>
        <w:t>Latent</w:t>
      </w:r>
      <w:proofErr w:type="spellEnd"/>
      <w:r>
        <w:t xml:space="preserve"> Dirichlet </w:t>
      </w:r>
      <w:proofErr w:type="spellStart"/>
      <w:r>
        <w:t>Allocation</w:t>
      </w:r>
      <w:proofErr w:type="spellEnd"/>
    </w:p>
    <w:p w14:paraId="7314C80A" w14:textId="37013A67" w:rsidR="007F31E8" w:rsidRDefault="007F31E8" w:rsidP="007F31E8">
      <w:r>
        <w:t xml:space="preserve">Do analiz związanych z analizą tematu wykorzystano </w:t>
      </w:r>
      <w:proofErr w:type="spellStart"/>
      <w:r>
        <w:t>pythonową</w:t>
      </w:r>
      <w:proofErr w:type="spellEnd"/>
      <w:r>
        <w:t xml:space="preserve"> bibliotekę </w:t>
      </w:r>
      <w:proofErr w:type="spellStart"/>
      <w:r>
        <w:t>gensim</w:t>
      </w:r>
      <w:proofErr w:type="spellEnd"/>
      <w:r>
        <w:t xml:space="preserve">. </w:t>
      </w:r>
    </w:p>
    <w:p w14:paraId="7B428444" w14:textId="574F46E2" w:rsidR="007F31E8" w:rsidRDefault="007F31E8" w:rsidP="007F31E8">
      <w:r>
        <w:t>Aby uzyskać listę tematów obecnych w badanych dokumentach w pierwszej kolejności należy przygotować słownik zawierający wszystkie słowa z badanego korpusu. Tą operację wykorzystujemy na maksymalnie oczyszczonych danych. Funkcja \</w:t>
      </w:r>
      <w:proofErr w:type="spellStart"/>
      <w:r>
        <w:t>textit</w:t>
      </w:r>
      <w:proofErr w:type="spellEnd"/>
      <w:r>
        <w:t>{</w:t>
      </w:r>
      <w:r w:rsidRPr="007F31E8">
        <w:t xml:space="preserve"> </w:t>
      </w:r>
      <w:proofErr w:type="spellStart"/>
      <w:r w:rsidRPr="007F31E8">
        <w:t>gensim.corpora.Dictionary</w:t>
      </w:r>
      <w:proofErr w:type="spellEnd"/>
      <w:r>
        <w:t xml:space="preserve">} buduje słownik mapowań konkretnych słów na ich liczbowe odpowiedniki oraz </w:t>
      </w:r>
      <w:r w:rsidR="00F402C6">
        <w:t>informację o tym ile razy dane słowo występuję w dokumentach i ile dokumentów je zawiera. Opierając się o te parametry, dobrze jest przefiltrować słownik. Z jednej strony należy usunąć słowa pojawiające się zbyt rzadko, ponieważ nie będą one w stanie określić tematu pojawiającego się w wielu dokumentach, a z drugiej strony trzeba również usunąć te, które pojawiają się zbyt często, aby nie zaburzały konstrukcji tematów.</w:t>
      </w:r>
    </w:p>
    <w:p w14:paraId="175F2BCA" w14:textId="2D919A70" w:rsidR="00F402C6" w:rsidRDefault="00F402C6" w:rsidP="007F31E8">
      <w:r>
        <w:t>Słownik zbudowany na naszym korpusie zawiera przed oczyszczeniem 152 755 elementów. Po zastosowaniu domyślnych parametrów eliminacji słów pozostało 52 425. Domyślne parametru usuwają słowo jeśli pojawia się w mniej niż 5 dokumentach lub w więcej niż połowie z nich.</w:t>
      </w:r>
    </w:p>
    <w:p w14:paraId="45DE7907" w14:textId="4130A156" w:rsidR="000A4484" w:rsidRDefault="00A337B3" w:rsidP="007F31E8">
      <w:r>
        <w:t>Dla tak przygotowanego słownika możemy zamienić dokumenty na format \</w:t>
      </w:r>
      <w:proofErr w:type="spellStart"/>
      <w:r>
        <w:t>textit</w:t>
      </w:r>
      <w:proofErr w:type="spellEnd"/>
      <w:r>
        <w:t>{</w:t>
      </w:r>
      <w:proofErr w:type="spellStart"/>
      <w:r>
        <w:t>bag</w:t>
      </w:r>
      <w:proofErr w:type="spellEnd"/>
      <w:r>
        <w:t xml:space="preserve"> of </w:t>
      </w:r>
      <w:proofErr w:type="spellStart"/>
      <w:r>
        <w:t>words</w:t>
      </w:r>
      <w:proofErr w:type="spellEnd"/>
      <w:r>
        <w:t>} (</w:t>
      </w:r>
      <w:proofErr w:type="spellStart"/>
      <w:r>
        <w:t>BoW</w:t>
      </w:r>
      <w:proofErr w:type="spellEnd"/>
      <w:r>
        <w:t xml:space="preserve">), to jest zbiór par $(id, </w:t>
      </w:r>
      <w:proofErr w:type="spellStart"/>
      <w:r>
        <w:t>licznik_id</w:t>
      </w:r>
      <w:proofErr w:type="spellEnd"/>
      <w:r>
        <w:t>)$ wszystkich słów jakie się w nim pojawiają. Przykładowo da wybranego dokumentu, z tego formatu można uzyskać następującą informację:</w:t>
      </w:r>
    </w:p>
    <w:p w14:paraId="7317AFC5" w14:textId="21535F40" w:rsidR="00A337B3" w:rsidRPr="00A337B3" w:rsidRDefault="00A337B3" w:rsidP="00A337B3">
      <w:pPr>
        <w:rPr>
          <w:rFonts w:ascii="Courier New" w:eastAsia="Times New Roman" w:hAnsi="Courier New" w:cs="Courier New"/>
          <w:color w:val="000000"/>
          <w:sz w:val="21"/>
          <w:szCs w:val="21"/>
          <w:lang w:val="en-US"/>
        </w:rPr>
      </w:pPr>
      <w:r w:rsidRPr="00A337B3">
        <w:rPr>
          <w:lang w:val="en-US"/>
        </w:rPr>
        <w:t>\</w:t>
      </w:r>
      <w:proofErr w:type="spellStart"/>
      <w:r w:rsidRPr="00A337B3">
        <w:rPr>
          <w:lang w:val="en-US"/>
        </w:rPr>
        <w:t>textit</w:t>
      </w:r>
      <w:proofErr w:type="spellEnd"/>
      <w:r w:rsidRPr="00A337B3">
        <w:rPr>
          <w:lang w:val="en-US"/>
        </w:rPr>
        <w:t>{</w:t>
      </w:r>
      <w:r w:rsidRPr="00A337B3">
        <w:rPr>
          <w:rFonts w:ascii="Courier New" w:eastAsia="Times New Roman" w:hAnsi="Courier New" w:cs="Courier New"/>
          <w:color w:val="000000"/>
          <w:sz w:val="21"/>
          <w:szCs w:val="21"/>
          <w:lang w:val="en-US"/>
        </w:rPr>
        <w:t>Word 11 ("</w:t>
      </w:r>
      <w:proofErr w:type="spellStart"/>
      <w:r w:rsidRPr="00A337B3">
        <w:rPr>
          <w:rFonts w:ascii="Courier New" w:eastAsia="Times New Roman" w:hAnsi="Courier New" w:cs="Courier New"/>
          <w:color w:val="000000"/>
          <w:sz w:val="21"/>
          <w:szCs w:val="21"/>
          <w:lang w:val="en-US"/>
        </w:rPr>
        <w:t>czas</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6EBF16BE" w14:textId="026F64A7"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16 ("</w:t>
      </w:r>
      <w:proofErr w:type="spellStart"/>
      <w:r w:rsidRPr="00A337B3">
        <w:rPr>
          <w:rFonts w:ascii="Courier New" w:eastAsia="Times New Roman" w:hAnsi="Courier New" w:cs="Courier New"/>
          <w:color w:val="000000"/>
          <w:sz w:val="21"/>
          <w:szCs w:val="21"/>
          <w:lang w:val="en-US"/>
        </w:rPr>
        <w:t>decyzja</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33D872BB" w14:textId="51B8499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20 ("</w:t>
      </w:r>
      <w:proofErr w:type="spellStart"/>
      <w:r w:rsidRPr="00A337B3">
        <w:rPr>
          <w:rFonts w:ascii="Courier New" w:eastAsia="Times New Roman" w:hAnsi="Courier New" w:cs="Courier New"/>
          <w:color w:val="000000"/>
          <w:sz w:val="21"/>
          <w:szCs w:val="21"/>
          <w:lang w:val="en-US"/>
        </w:rPr>
        <w:t>dotyczyć</w:t>
      </w:r>
      <w:proofErr w:type="spellEnd"/>
      <w:r w:rsidRPr="00A337B3">
        <w:rPr>
          <w:rFonts w:ascii="Courier New" w:eastAsia="Times New Roman" w:hAnsi="Courier New" w:cs="Courier New"/>
          <w:color w:val="000000"/>
          <w:sz w:val="21"/>
          <w:szCs w:val="21"/>
          <w:lang w:val="en-US"/>
        </w:rPr>
        <w:t>") appears 4 time.</w:t>
      </w:r>
      <w:r>
        <w:rPr>
          <w:rFonts w:ascii="Courier New" w:eastAsia="Times New Roman" w:hAnsi="Courier New" w:cs="Courier New"/>
          <w:color w:val="000000"/>
          <w:sz w:val="21"/>
          <w:szCs w:val="21"/>
          <w:lang w:val="en-US"/>
        </w:rPr>
        <w:t>\\</w:t>
      </w:r>
    </w:p>
    <w:p w14:paraId="11B64594" w14:textId="13960354"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22 ("</w:t>
      </w:r>
      <w:proofErr w:type="spellStart"/>
      <w:r w:rsidRPr="00A337B3">
        <w:rPr>
          <w:rFonts w:ascii="Courier New" w:eastAsia="Times New Roman" w:hAnsi="Courier New" w:cs="Courier New"/>
          <w:color w:val="000000"/>
          <w:sz w:val="21"/>
          <w:szCs w:val="21"/>
          <w:lang w:val="en-US"/>
        </w:rPr>
        <w:t>duży</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189809D9" w14:textId="1581FC0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24 ("</w:t>
      </w:r>
      <w:proofErr w:type="spellStart"/>
      <w:r w:rsidRPr="00A337B3">
        <w:rPr>
          <w:rFonts w:ascii="Courier New" w:eastAsia="Times New Roman" w:hAnsi="Courier New" w:cs="Courier New"/>
          <w:color w:val="000000"/>
          <w:sz w:val="21"/>
          <w:szCs w:val="21"/>
          <w:lang w:val="en-US"/>
        </w:rPr>
        <w:t>długo</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1BBE7D76" w14:textId="02DC3BD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30 ("</w:t>
      </w:r>
      <w:proofErr w:type="spellStart"/>
      <w:r w:rsidRPr="00A337B3">
        <w:rPr>
          <w:rFonts w:ascii="Courier New" w:eastAsia="Times New Roman" w:hAnsi="Courier New" w:cs="Courier New"/>
          <w:color w:val="000000"/>
          <w:sz w:val="21"/>
          <w:szCs w:val="21"/>
          <w:lang w:val="en-US"/>
        </w:rPr>
        <w:t>głos</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75DFD11C" w14:textId="0A2D2BF3"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35 ("</w:t>
      </w:r>
      <w:proofErr w:type="spellStart"/>
      <w:r w:rsidRPr="00A337B3">
        <w:rPr>
          <w:rFonts w:ascii="Courier New" w:eastAsia="Times New Roman" w:hAnsi="Courier New" w:cs="Courier New"/>
          <w:color w:val="000000"/>
          <w:sz w:val="21"/>
          <w:szCs w:val="21"/>
          <w:lang w:val="en-US"/>
        </w:rPr>
        <w:t>intencja</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266616AF" w14:textId="318229EA"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38 ("</w:t>
      </w:r>
      <w:proofErr w:type="spellStart"/>
      <w:r w:rsidRPr="00A337B3">
        <w:rPr>
          <w:rFonts w:ascii="Courier New" w:eastAsia="Times New Roman" w:hAnsi="Courier New" w:cs="Courier New"/>
          <w:color w:val="000000"/>
          <w:sz w:val="21"/>
          <w:szCs w:val="21"/>
          <w:lang w:val="en-US"/>
        </w:rPr>
        <w:t>istotny</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358106A0" w14:textId="27557A2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40 ("izba") appears 4 time.</w:t>
      </w:r>
      <w:r>
        <w:rPr>
          <w:rFonts w:ascii="Courier New" w:eastAsia="Times New Roman" w:hAnsi="Courier New" w:cs="Courier New"/>
          <w:color w:val="000000"/>
          <w:sz w:val="21"/>
          <w:szCs w:val="21"/>
          <w:lang w:val="en-US"/>
        </w:rPr>
        <w:t>\\</w:t>
      </w:r>
    </w:p>
    <w:p w14:paraId="31E7F3CE" w14:textId="54402935"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43 ("</w:t>
      </w:r>
      <w:proofErr w:type="spellStart"/>
      <w:r w:rsidRPr="00A337B3">
        <w:rPr>
          <w:rFonts w:ascii="Courier New" w:eastAsia="Times New Roman" w:hAnsi="Courier New" w:cs="Courier New"/>
          <w:color w:val="000000"/>
          <w:sz w:val="21"/>
          <w:szCs w:val="21"/>
          <w:lang w:val="en-US"/>
        </w:rPr>
        <w:t>kierować</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2A80EAD9" w14:textId="2428D19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lastRenderedPageBreak/>
        <w:t>Word 45 ("</w:t>
      </w:r>
      <w:proofErr w:type="spellStart"/>
      <w:r w:rsidRPr="00A337B3">
        <w:rPr>
          <w:rFonts w:ascii="Courier New" w:eastAsia="Times New Roman" w:hAnsi="Courier New" w:cs="Courier New"/>
          <w:color w:val="000000"/>
          <w:sz w:val="21"/>
          <w:szCs w:val="21"/>
          <w:lang w:val="en-US"/>
        </w:rPr>
        <w:t>komisja</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2EBE4579" w14:textId="3A2DB9D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59 ("</w:t>
      </w:r>
      <w:proofErr w:type="spellStart"/>
      <w:r w:rsidRPr="00A337B3">
        <w:rPr>
          <w:rFonts w:ascii="Courier New" w:eastAsia="Times New Roman" w:hAnsi="Courier New" w:cs="Courier New"/>
          <w:color w:val="000000"/>
          <w:sz w:val="21"/>
          <w:szCs w:val="21"/>
          <w:lang w:val="en-US"/>
        </w:rPr>
        <w:t>marszałek</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547C071A" w14:textId="3ACF60DD"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60 ("minister") appears 8 time.</w:t>
      </w:r>
      <w:r>
        <w:rPr>
          <w:rFonts w:ascii="Courier New" w:eastAsia="Times New Roman" w:hAnsi="Courier New" w:cs="Courier New"/>
          <w:color w:val="000000"/>
          <w:sz w:val="21"/>
          <w:szCs w:val="21"/>
          <w:lang w:val="en-US"/>
        </w:rPr>
        <w:t>\\</w:t>
      </w:r>
    </w:p>
    <w:p w14:paraId="3529499C" w14:textId="316CF626"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62 ("</w:t>
      </w:r>
      <w:proofErr w:type="spellStart"/>
      <w:r w:rsidRPr="00A337B3">
        <w:rPr>
          <w:rFonts w:ascii="Courier New" w:eastAsia="Times New Roman" w:hAnsi="Courier New" w:cs="Courier New"/>
          <w:color w:val="000000"/>
          <w:sz w:val="21"/>
          <w:szCs w:val="21"/>
          <w:lang w:val="en-US"/>
        </w:rPr>
        <w:t>musieć</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0BF9C55C" w14:textId="7781E0B8"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64 ("</w:t>
      </w:r>
      <w:proofErr w:type="spellStart"/>
      <w:r w:rsidRPr="00A337B3">
        <w:rPr>
          <w:rFonts w:ascii="Courier New" w:eastAsia="Times New Roman" w:hAnsi="Courier New" w:cs="Courier New"/>
          <w:color w:val="000000"/>
          <w:sz w:val="21"/>
          <w:szCs w:val="21"/>
          <w:lang w:val="en-US"/>
        </w:rPr>
        <w:t>myśleć</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08150C2E" w14:textId="332E2263" w:rsidR="00A337B3" w:rsidRPr="001A45EC"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A45EC">
        <w:rPr>
          <w:rFonts w:ascii="Courier New" w:eastAsia="Times New Roman" w:hAnsi="Courier New" w:cs="Courier New"/>
          <w:color w:val="000000"/>
          <w:sz w:val="21"/>
          <w:szCs w:val="21"/>
        </w:rPr>
        <w:t xml:space="preserve">Word 65 ("mówić") </w:t>
      </w:r>
      <w:proofErr w:type="spellStart"/>
      <w:r w:rsidRPr="001A45EC">
        <w:rPr>
          <w:rFonts w:ascii="Courier New" w:eastAsia="Times New Roman" w:hAnsi="Courier New" w:cs="Courier New"/>
          <w:color w:val="000000"/>
          <w:sz w:val="21"/>
          <w:szCs w:val="21"/>
        </w:rPr>
        <w:t>appears</w:t>
      </w:r>
      <w:proofErr w:type="spellEnd"/>
      <w:r w:rsidRPr="001A45EC">
        <w:rPr>
          <w:rFonts w:ascii="Courier New" w:eastAsia="Times New Roman" w:hAnsi="Courier New" w:cs="Courier New"/>
          <w:color w:val="000000"/>
          <w:sz w:val="21"/>
          <w:szCs w:val="21"/>
        </w:rPr>
        <w:t xml:space="preserve"> 6 </w:t>
      </w:r>
      <w:proofErr w:type="spellStart"/>
      <w:r w:rsidRPr="001A45EC">
        <w:rPr>
          <w:rFonts w:ascii="Courier New" w:eastAsia="Times New Roman" w:hAnsi="Courier New" w:cs="Courier New"/>
          <w:color w:val="000000"/>
          <w:sz w:val="21"/>
          <w:szCs w:val="21"/>
        </w:rPr>
        <w:t>time</w:t>
      </w:r>
      <w:proofErr w:type="spellEnd"/>
      <w:r w:rsidRPr="001A45EC">
        <w:rPr>
          <w:rFonts w:ascii="Courier New" w:eastAsia="Times New Roman" w:hAnsi="Courier New" w:cs="Courier New"/>
          <w:color w:val="000000"/>
          <w:sz w:val="21"/>
          <w:szCs w:val="21"/>
        </w:rPr>
        <w:t>.}</w:t>
      </w:r>
    </w:p>
    <w:p w14:paraId="1C8F43EA" w14:textId="09E511FB" w:rsidR="00A337B3" w:rsidRPr="001A45EC" w:rsidRDefault="00A337B3" w:rsidP="007F31E8"/>
    <w:p w14:paraId="33EF91F7" w14:textId="6A617F29" w:rsidR="00CF1F68" w:rsidRDefault="00CF1F68" w:rsidP="007F31E8">
      <w:r w:rsidRPr="00CF1F68">
        <w:t xml:space="preserve">Następnie możemy </w:t>
      </w:r>
      <w:r>
        <w:t>otrzymać</w:t>
      </w:r>
      <w:r w:rsidRPr="00CF1F68">
        <w:t xml:space="preserve"> </w:t>
      </w:r>
      <w:r>
        <w:t>model</w:t>
      </w:r>
      <w:r w:rsidRPr="00CF1F68">
        <w:t xml:space="preserve"> \</w:t>
      </w:r>
      <w:proofErr w:type="spellStart"/>
      <w:r w:rsidRPr="00CF1F68">
        <w:t>t</w:t>
      </w:r>
      <w:r>
        <w:t>extit</w:t>
      </w:r>
      <w:proofErr w:type="spellEnd"/>
      <w:r>
        <w:t>{</w:t>
      </w:r>
      <w:proofErr w:type="spellStart"/>
      <w:r>
        <w:t>tf-idf</w:t>
      </w:r>
      <w:proofErr w:type="spellEnd"/>
      <w:r>
        <w:t>}</w:t>
      </w:r>
      <w:r w:rsidR="00783E76">
        <w:t xml:space="preserve">, który wyznaczy macierz tych wartości. Zauważmy, że informacje z </w:t>
      </w:r>
      <w:proofErr w:type="spellStart"/>
      <w:r w:rsidR="00783E76">
        <w:t>BoW</w:t>
      </w:r>
      <w:proofErr w:type="spellEnd"/>
      <w:r w:rsidR="00783E76">
        <w:t xml:space="preserve"> agregują słowa wyłącznie na poziomie lokalnym, a TF-IDF dodaje do tego wymiar globalny. </w:t>
      </w:r>
      <w:r w:rsidR="008C3B6D">
        <w:t>Sprawdźmy czy modele LDA budowane na tych dwóch zestawach danych będą się od siebie istotnie różnić. Wykorzystamy do tego funkcję \</w:t>
      </w:r>
      <w:proofErr w:type="spellStart"/>
      <w:r w:rsidR="008C3B6D">
        <w:t>textit</w:t>
      </w:r>
      <w:proofErr w:type="spellEnd"/>
      <w:r w:rsidR="008C3B6D">
        <w:t>{</w:t>
      </w:r>
      <w:proofErr w:type="spellStart"/>
      <w:r w:rsidR="008C3B6D" w:rsidRPr="008C3B6D">
        <w:t>gensim.models.LdaMulticore</w:t>
      </w:r>
      <w:proofErr w:type="spellEnd"/>
      <w:r w:rsidR="008C3B6D">
        <w:t>}. Wywołując tę funkcję możemy określić parametry $</w:t>
      </w:r>
      <w:proofErr w:type="spellStart"/>
      <w:r w:rsidR="008C3B6D">
        <w:t>num_topics</w:t>
      </w:r>
      <w:proofErr w:type="spellEnd"/>
      <w:r w:rsidR="008C3B6D">
        <w:t>$ czyli liczbę tematów jakie chcemy określić w naszym korpusie. Domyślna wartość to 100</w:t>
      </w:r>
      <w:r w:rsidR="009025AC">
        <w:t>, co może się wydawać dużą wartością.</w:t>
      </w:r>
    </w:p>
    <w:p w14:paraId="683E8CC6" w14:textId="21C4563B" w:rsidR="00A15BB9" w:rsidRDefault="000C76E5" w:rsidP="007F31E8">
      <w:r>
        <w:t>Po wywołaniu funkcji z parametrami $</w:t>
      </w:r>
      <w:r w:rsidRPr="000C76E5">
        <w:t xml:space="preserve"> </w:t>
      </w:r>
      <w:proofErr w:type="spellStart"/>
      <w:r w:rsidRPr="000C76E5">
        <w:t>num</w:t>
      </w:r>
      <w:proofErr w:type="spellEnd"/>
      <w:r>
        <w:t>\</w:t>
      </w:r>
      <w:r w:rsidRPr="000C76E5">
        <w:t>_</w:t>
      </w:r>
      <w:proofErr w:type="spellStart"/>
      <w:r w:rsidRPr="000C76E5">
        <w:t>topics</w:t>
      </w:r>
      <w:proofErr w:type="spellEnd"/>
      <w:r w:rsidRPr="000C76E5">
        <w:t xml:space="preserve">=100, </w:t>
      </w:r>
      <w:proofErr w:type="spellStart"/>
      <w:r w:rsidRPr="000C76E5">
        <w:t>passes</w:t>
      </w:r>
      <w:proofErr w:type="spellEnd"/>
      <w:r w:rsidRPr="000C76E5">
        <w:t>=1</w:t>
      </w:r>
      <w:r>
        <w:t xml:space="preserve">$ otrzymujemy wyniki pokazane na obrazku \ref{tm01}. Wizualizacja prezentuje 10 słów najistotniejszych w określaniu danego tematu. Niektóre tematy wydają się bardzo precyzyjnie określone np. </w:t>
      </w:r>
      <w:proofErr w:type="spellStart"/>
      <w:r>
        <w:t>Topic</w:t>
      </w:r>
      <w:proofErr w:type="spellEnd"/>
      <w:r>
        <w:t xml:space="preserve"> 0 dotyczy wymiaru sprawiedliwości, </w:t>
      </w:r>
      <w:proofErr w:type="spellStart"/>
      <w:r>
        <w:t>Topic</w:t>
      </w:r>
      <w:proofErr w:type="spellEnd"/>
      <w:r>
        <w:t xml:space="preserve"> 1 podatków, </w:t>
      </w:r>
      <w:proofErr w:type="spellStart"/>
      <w:r>
        <w:t>Topic</w:t>
      </w:r>
      <w:proofErr w:type="spellEnd"/>
      <w:r>
        <w:t xml:space="preserve"> 8 to służba zdrowia a </w:t>
      </w:r>
      <w:proofErr w:type="spellStart"/>
      <w:r>
        <w:t>Topic</w:t>
      </w:r>
      <w:proofErr w:type="spellEnd"/>
      <w:r>
        <w:t xml:space="preserve"> 90 transport.</w:t>
      </w:r>
      <w:r w:rsidR="009025AC">
        <w:t xml:space="preserve"> Pojawiają się też tematy „mieszane”, którym trudno opisać np. </w:t>
      </w:r>
      <w:proofErr w:type="spellStart"/>
      <w:r w:rsidR="009025AC">
        <w:t>Topic</w:t>
      </w:r>
      <w:proofErr w:type="spellEnd"/>
      <w:r w:rsidR="009025AC">
        <w:t xml:space="preserve"> 2 czy </w:t>
      </w:r>
      <w:proofErr w:type="spellStart"/>
      <w:r w:rsidR="009025AC">
        <w:t>Topic</w:t>
      </w:r>
      <w:proofErr w:type="spellEnd"/>
      <w:r w:rsidR="009025AC">
        <w:t xml:space="preserve"> 5. W definicji tematów pojawiają się takie słowa jak „poseł”, „minister”, „polski”, które wydają zbyt pospolite aby dobrze określać poszczególne tematy. </w:t>
      </w:r>
      <w:r w:rsidR="00A15BB9">
        <w:t>Statystyki dla tych słów wyglądają następująco:\\</w:t>
      </w:r>
    </w:p>
    <w:p w14:paraId="72540624" w14:textId="6B1A6BC6"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128 - poseł pojawia się w korpusie 182857 razy i występuje w 66968 dokumentach (42.2%).</w:t>
      </w:r>
      <w:r>
        <w:rPr>
          <w:rFonts w:ascii="Courier New" w:eastAsia="Times New Roman" w:hAnsi="Courier New" w:cs="Courier New"/>
          <w:color w:val="000000"/>
          <w:sz w:val="21"/>
          <w:szCs w:val="21"/>
        </w:rPr>
        <w:t>\\</w:t>
      </w:r>
    </w:p>
    <w:p w14:paraId="0DFF87E4" w14:textId="1D58CCC5"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60 - minister pojawia się w korpusie 236987 razy i występuje w 77965 dokumentach (49.1%).</w:t>
      </w:r>
      <w:r>
        <w:rPr>
          <w:rFonts w:ascii="Courier New" w:eastAsia="Times New Roman" w:hAnsi="Courier New" w:cs="Courier New"/>
          <w:color w:val="000000"/>
          <w:sz w:val="21"/>
          <w:szCs w:val="21"/>
        </w:rPr>
        <w:t>\\</w:t>
      </w:r>
    </w:p>
    <w:p w14:paraId="3DCC0E64" w14:textId="0D2856CF" w:rsidR="00A15BB9" w:rsidRP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123 - polski pojawia się w korpusie 245334 razy i występuje w 73013 dokumentach (46.0%).</w:t>
      </w:r>
      <w:r>
        <w:rPr>
          <w:rFonts w:ascii="Courier New" w:eastAsia="Times New Roman" w:hAnsi="Courier New" w:cs="Courier New"/>
          <w:color w:val="000000"/>
          <w:sz w:val="21"/>
          <w:szCs w:val="21"/>
        </w:rPr>
        <w:t>\\</w:t>
      </w:r>
    </w:p>
    <w:p w14:paraId="0FB107B9" w14:textId="77777777" w:rsidR="00A15BB9" w:rsidRDefault="00A15BB9" w:rsidP="007F31E8"/>
    <w:p w14:paraId="2D2230F1" w14:textId="6C53F3D7" w:rsidR="000C76E5" w:rsidRDefault="00A15BB9" w:rsidP="007F31E8">
      <w:r>
        <w:t>Wykonano ponownie proces oczyszczania słownika ze zmianą parametru $</w:t>
      </w:r>
      <w:r w:rsidRPr="00A15BB9">
        <w:t>no</w:t>
      </w:r>
      <w:r>
        <w:t>\</w:t>
      </w:r>
      <w:r w:rsidRPr="00A15BB9">
        <w:t>_</w:t>
      </w:r>
      <w:proofErr w:type="spellStart"/>
      <w:r w:rsidRPr="00A15BB9">
        <w:t>above</w:t>
      </w:r>
      <w:proofErr w:type="spellEnd"/>
      <w:r>
        <w:t>$ na 40%. Zmieniło to wielkość słownika jedynie o 12 elementów.</w:t>
      </w:r>
      <w:r w:rsidR="00472A12">
        <w:t xml:space="preserve"> Zobaczmy czy wpłynęło to na generowane tematy.</w:t>
      </w:r>
      <w:r w:rsidR="00F22915">
        <w:t xml:space="preserve"> Wyniki zaprezentowane na rysunku \ref{tm02} sprawiają jednak wrażenie bardziej chaotycznych niż dla poprzedniego zestawu parametrów.</w:t>
      </w:r>
    </w:p>
    <w:p w14:paraId="6BBE7E2E" w14:textId="5DD1D7CF" w:rsidR="00C541C5" w:rsidRDefault="00874213" w:rsidP="007F31E8">
      <w:r>
        <w:t xml:space="preserve">Wyniki testowano dla kilku zestawów parametrów filtrowania słownika </w:t>
      </w:r>
      <w:r w:rsidR="00AC232C">
        <w:t xml:space="preserve">oraz liczby tematów </w:t>
      </w:r>
      <w:r>
        <w:t>i oceniano subiektywnie pod kątem spójności tematów.</w:t>
      </w:r>
      <w:r w:rsidR="00D51B27">
        <w:t xml:space="preserve"> Wydaje się, że 20 tematów to zbyt mało aby </w:t>
      </w:r>
      <w:r w:rsidR="00171102">
        <w:t xml:space="preserve">pokryć pełne spektrum przemówień polskich polityków. </w:t>
      </w:r>
      <w:r w:rsidR="007E2CEC">
        <w:t>Poza subiektywną oceną jakości wygenerowanych tematów istnieje kilka analiz, które mogą pomóc w wyborze optymalnego modelu LDA. W kolejnych podrozdziałach przyjrzymy się kilku z nich.</w:t>
      </w:r>
    </w:p>
    <w:p w14:paraId="29532CCA" w14:textId="76EA0231" w:rsidR="007E2CEC" w:rsidRDefault="007E2CEC" w:rsidP="007F31E8"/>
    <w:p w14:paraId="0A631694" w14:textId="3F375E60" w:rsidR="007E2CEC" w:rsidRPr="00C32622" w:rsidRDefault="007E2CEC" w:rsidP="007F31E8">
      <w:r w:rsidRPr="00C32622">
        <w:t>\</w:t>
      </w:r>
      <w:proofErr w:type="spellStart"/>
      <w:r w:rsidRPr="00C32622">
        <w:t>section</w:t>
      </w:r>
      <w:proofErr w:type="spellEnd"/>
      <w:r w:rsidRPr="00C32622">
        <w:t>{</w:t>
      </w:r>
      <w:r w:rsidR="003B50CD" w:rsidRPr="00C32622">
        <w:t>Koherentność modelu</w:t>
      </w:r>
      <w:r w:rsidRPr="00C32622">
        <w:t>}\</w:t>
      </w:r>
      <w:proofErr w:type="spellStart"/>
      <w:r w:rsidRPr="00C32622">
        <w:t>label</w:t>
      </w:r>
      <w:proofErr w:type="spellEnd"/>
      <w:r w:rsidRPr="00C32622">
        <w:t>{</w:t>
      </w:r>
      <w:proofErr w:type="spellStart"/>
      <w:r w:rsidRPr="00C32622">
        <w:t>section:ldacoh</w:t>
      </w:r>
      <w:proofErr w:type="spellEnd"/>
      <w:r w:rsidRPr="00C32622">
        <w:t>}</w:t>
      </w:r>
    </w:p>
    <w:p w14:paraId="5FE7FC95" w14:textId="77777777" w:rsidR="00E62F44" w:rsidRDefault="003B50CD" w:rsidP="007E2CEC">
      <w:r w:rsidRPr="003B50CD">
        <w:t>Jeśli trenujemy model korzystając z</w:t>
      </w:r>
      <w:r>
        <w:t xml:space="preserve"> metod uczenia nienadzorowanego, ocena jego jakości może stanowić wyzwanie. Odnosząc to do zagadnienia identyfikacji tematów, musimy spróbować dobrać miarę, która pozwoli nam decydować o tym, jaka liczba tematów jest ‘lepsza’ dla naszego korpusu lub też jak zmiana parametrów treningu wpływa na dopasowanie modelu.</w:t>
      </w:r>
      <w:r w:rsidR="000C3310">
        <w:t xml:space="preserve"> Zagadnienie to jest szeroko analizowane w </w:t>
      </w:r>
      <w:r w:rsidR="00E63DE6">
        <w:t xml:space="preserve">\ref{RTL}. Autorzy wskazują, że w ocenie takich modeli ważna jest zarówno spójność poszczególnych tematów jaki możliwość ich interpretacji przez ludzi. Wygenerowanie zestawu tematów, które kategoryzują dokumenty, ale nie dają się opisać, nie wnosi wartości dodanej do tego zagadnienia. </w:t>
      </w:r>
      <w:r w:rsidR="00A22867">
        <w:t xml:space="preserve">Opisane przez nich badanie porównywały wyniki kilku metod identyfikacji tematów z </w:t>
      </w:r>
      <w:r w:rsidR="00A22867">
        <w:lastRenderedPageBreak/>
        <w:t>wynikami otrzymanymi w badaniu z uczestnictwem ludzi. Uczestnicy badania wykonywali dwa zadania. Pierwsze z nich $</w:t>
      </w:r>
      <w:proofErr w:type="spellStart"/>
      <w:r w:rsidR="00A22867">
        <w:t>word</w:t>
      </w:r>
      <w:proofErr w:type="spellEnd"/>
      <w:r w:rsidR="00A22867">
        <w:t xml:space="preserve"> </w:t>
      </w:r>
      <w:proofErr w:type="spellStart"/>
      <w:r w:rsidR="00A22867">
        <w:t>intruder</w:t>
      </w:r>
      <w:proofErr w:type="spellEnd"/>
      <w:r w:rsidR="00A22867">
        <w:t>$ polegało na wskazaniu niepasującego słowa w podanym zestawie, a drugie $</w:t>
      </w:r>
      <w:proofErr w:type="spellStart"/>
      <w:r w:rsidR="00A22867">
        <w:t>topic</w:t>
      </w:r>
      <w:proofErr w:type="spellEnd"/>
      <w:r w:rsidR="00A22867">
        <w:t xml:space="preserve"> </w:t>
      </w:r>
      <w:proofErr w:type="spellStart"/>
      <w:r w:rsidR="00A22867">
        <w:t>intruder</w:t>
      </w:r>
      <w:proofErr w:type="spellEnd"/>
      <w:r w:rsidR="00A22867">
        <w:t xml:space="preserve">$ na wskazaniu tematu, który nie pasował do zaprezentowanego fragmentu dokumentu. Otrzymane wyniki były wykorzystane do oceny spójności słów opisujących tematy zwracane przez model praz poprawność w identyfikacji tematów występujących w danym dokumencie. </w:t>
      </w:r>
    </w:p>
    <w:p w14:paraId="46D52563" w14:textId="77777777" w:rsidR="00E62F44" w:rsidRDefault="00E62F44" w:rsidP="007E2CEC"/>
    <w:p w14:paraId="65EFC2CE" w14:textId="512A1DBB" w:rsidR="0034671D" w:rsidRDefault="00E63DE6" w:rsidP="007E2CEC">
      <w:r>
        <w:t xml:space="preserve">W </w:t>
      </w:r>
      <w:r w:rsidR="000C3310">
        <w:t>\ref{COH}</w:t>
      </w:r>
      <w:r>
        <w:t xml:space="preserve"> a</w:t>
      </w:r>
      <w:r w:rsidR="000C3310">
        <w:t xml:space="preserve">utorzy przeanalizowali szereg miar dotyczących </w:t>
      </w:r>
      <w:r w:rsidR="0034671D">
        <w:t>ocen</w:t>
      </w:r>
      <w:r w:rsidR="000C3310">
        <w:t>y</w:t>
      </w:r>
      <w:r w:rsidR="0034671D">
        <w:t xml:space="preserve"> koherentności ($ang. </w:t>
      </w:r>
      <w:proofErr w:type="spellStart"/>
      <w:r w:rsidR="0034671D">
        <w:t>coherency</w:t>
      </w:r>
      <w:proofErr w:type="spellEnd"/>
      <w:r w:rsidR="0034671D">
        <w:t>$) modeli</w:t>
      </w:r>
      <w:r w:rsidR="005B2CA2">
        <w:t>, które pozwalają ocenić spójność generowanych tematów.</w:t>
      </w:r>
      <w:r w:rsidR="00E62F44">
        <w:t xml:space="preserve"> </w:t>
      </w:r>
      <w:r w:rsidR="009E3330">
        <w:t xml:space="preserve">Badanie obejmowało </w:t>
      </w:r>
      <w:r w:rsidR="00ED437A">
        <w:t>konstrukcję</w:t>
      </w:r>
      <w:r w:rsidR="009E3330">
        <w:t xml:space="preserve"> miar </w:t>
      </w:r>
      <w:r w:rsidR="00E62F44">
        <w:t>będąc</w:t>
      </w:r>
      <w:r w:rsidR="009E3330">
        <w:t>ych</w:t>
      </w:r>
      <w:r w:rsidR="00E62F44">
        <w:t xml:space="preserve"> pewnym układem następujących elementów: \</w:t>
      </w:r>
      <w:proofErr w:type="spellStart"/>
      <w:r w:rsidR="00E62F44">
        <w:t>begin</w:t>
      </w:r>
      <w:proofErr w:type="spellEnd"/>
      <w:r w:rsidR="00E62F44">
        <w:t>{</w:t>
      </w:r>
      <w:proofErr w:type="spellStart"/>
      <w:r w:rsidR="00E62F44">
        <w:t>itemize</w:t>
      </w:r>
      <w:proofErr w:type="spellEnd"/>
      <w:r w:rsidR="00E62F44">
        <w:t>}</w:t>
      </w:r>
    </w:p>
    <w:p w14:paraId="365396AB" w14:textId="09E973C6" w:rsidR="00E62F44" w:rsidRDefault="00E62F44" w:rsidP="00E62F44">
      <w:pPr>
        <w:pStyle w:val="HTML-wstpniesformatowany"/>
        <w:shd w:val="clear" w:color="auto" w:fill="F0F0F0"/>
        <w:rPr>
          <w:color w:val="5D6879"/>
          <w:sz w:val="24"/>
          <w:szCs w:val="24"/>
          <w:lang w:eastAsia="en-US"/>
        </w:rPr>
      </w:pPr>
      <w:r>
        <w:t>\</w:t>
      </w:r>
      <w:proofErr w:type="spellStart"/>
      <w:r>
        <w:t>item</w:t>
      </w:r>
      <w:proofErr w:type="spellEnd"/>
      <w:r>
        <w:t xml:space="preserve"> metody podziału zestawu słów na podzbiory ($</w:t>
      </w:r>
      <w:proofErr w:type="spellStart"/>
      <w:r>
        <w:t>segmentation</w:t>
      </w:r>
      <w:proofErr w:type="spellEnd"/>
      <w:r>
        <w:t xml:space="preserve"> </w:t>
      </w:r>
      <w:r w:rsidRPr="00E62F44">
        <w:rPr>
          <w:color w:val="5D6879"/>
          <w:sz w:val="24"/>
          <w:szCs w:val="24"/>
          <w:lang w:eastAsia="en-US"/>
        </w:rPr>
        <w:t>\</w:t>
      </w:r>
      <w:proofErr w:type="spellStart"/>
      <w:r w:rsidRPr="00E62F44">
        <w:rPr>
          <w:color w:val="5D6879"/>
          <w:sz w:val="24"/>
          <w:szCs w:val="24"/>
          <w:lang w:eastAsia="en-US"/>
        </w:rPr>
        <w:t>mathcal</w:t>
      </w:r>
      <w:proofErr w:type="spellEnd"/>
      <w:r w:rsidRPr="00E62F44">
        <w:rPr>
          <w:color w:val="5D6879"/>
          <w:sz w:val="24"/>
          <w:szCs w:val="24"/>
          <w:lang w:eastAsia="en-US"/>
        </w:rPr>
        <w:t>{</w:t>
      </w:r>
      <w:r>
        <w:rPr>
          <w:color w:val="5D6879"/>
          <w:sz w:val="24"/>
          <w:szCs w:val="24"/>
          <w:lang w:eastAsia="en-US"/>
        </w:rPr>
        <w:t>S</w:t>
      </w:r>
      <w:r w:rsidRPr="00E62F44">
        <w:rPr>
          <w:color w:val="5D6879"/>
          <w:sz w:val="24"/>
          <w:szCs w:val="24"/>
          <w:lang w:eastAsia="en-US"/>
        </w:rPr>
        <w:t>}</w:t>
      </w:r>
      <w:r>
        <w:rPr>
          <w:color w:val="5D6879"/>
          <w:sz w:val="24"/>
          <w:szCs w:val="24"/>
          <w:lang w:eastAsia="en-US"/>
        </w:rPr>
        <w:t>$),</w:t>
      </w:r>
    </w:p>
    <w:p w14:paraId="7BB5C78D" w14:textId="2FF59D11" w:rsid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miary, za pomocą której będzie określania spójność wygenerowanych podzbiorów ($</w:t>
      </w:r>
      <w:proofErr w:type="spellStart"/>
      <w:r>
        <w:rPr>
          <w:color w:val="5D6879"/>
          <w:sz w:val="24"/>
          <w:szCs w:val="24"/>
          <w:lang w:eastAsia="en-US"/>
        </w:rPr>
        <w:t>measures</w:t>
      </w:r>
      <w:proofErr w:type="spellEnd"/>
      <w:r>
        <w:rPr>
          <w:color w:val="5D6879"/>
          <w:sz w:val="24"/>
          <w:szCs w:val="24"/>
          <w:lang w:eastAsia="en-US"/>
        </w:rPr>
        <w:t xml:space="preserve"> \</w:t>
      </w:r>
      <w:proofErr w:type="spellStart"/>
      <w:r>
        <w:rPr>
          <w:color w:val="5D6879"/>
          <w:sz w:val="24"/>
          <w:szCs w:val="24"/>
          <w:lang w:eastAsia="en-US"/>
        </w:rPr>
        <w:t>mathcal</w:t>
      </w:r>
      <w:proofErr w:type="spellEnd"/>
      <w:r>
        <w:rPr>
          <w:color w:val="5D6879"/>
          <w:sz w:val="24"/>
          <w:szCs w:val="24"/>
          <w:lang w:eastAsia="en-US"/>
        </w:rPr>
        <w:t>{M}$),</w:t>
      </w:r>
    </w:p>
    <w:p w14:paraId="7C97650C" w14:textId="5A305470" w:rsid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metody określania prawdopodobieństwa słów, które jest wykorzystywane w powyższych miarach ($\</w:t>
      </w:r>
      <w:proofErr w:type="spellStart"/>
      <w:r>
        <w:rPr>
          <w:color w:val="5D6879"/>
          <w:sz w:val="24"/>
          <w:szCs w:val="24"/>
          <w:lang w:eastAsia="en-US"/>
        </w:rPr>
        <w:t>mathcal</w:t>
      </w:r>
      <w:proofErr w:type="spellEnd"/>
      <w:r>
        <w:rPr>
          <w:color w:val="5D6879"/>
          <w:sz w:val="24"/>
          <w:szCs w:val="24"/>
          <w:lang w:eastAsia="en-US"/>
        </w:rPr>
        <w:t>{p}$),</w:t>
      </w:r>
    </w:p>
    <w:p w14:paraId="0B242661" w14:textId="5E77640A" w:rsidR="00E62F44" w:rsidRP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funkcji agregującej otrzymane wyniki ($\Sigma$).</w:t>
      </w:r>
    </w:p>
    <w:p w14:paraId="345A0BF5" w14:textId="6F5713A7" w:rsidR="009E3330" w:rsidRDefault="009E3330" w:rsidP="007E2CEC">
      <w:r>
        <w:t>\end{</w:t>
      </w:r>
      <w:proofErr w:type="spellStart"/>
      <w:r>
        <w:t>itemize</w:t>
      </w:r>
      <w:proofErr w:type="spellEnd"/>
      <w:r>
        <w:t>}</w:t>
      </w:r>
    </w:p>
    <w:p w14:paraId="63F4E21E" w14:textId="56DD9F28" w:rsidR="00E62F44" w:rsidRDefault="009E3330" w:rsidP="009E3330">
      <w:pPr>
        <w:autoSpaceDE w:val="0"/>
        <w:autoSpaceDN w:val="0"/>
        <w:adjustRightInd w:val="0"/>
        <w:spacing w:after="0" w:line="240" w:lineRule="auto"/>
        <w:rPr>
          <w:rFonts w:ascii="CMSY9" w:hAnsi="CMSY9" w:cs="CMSY9"/>
          <w:sz w:val="18"/>
          <w:szCs w:val="18"/>
        </w:rPr>
      </w:pPr>
      <w:r>
        <w:t xml:space="preserve">Pozwala to zdefiniować przestrzeń możliwych </w:t>
      </w:r>
      <w:proofErr w:type="spellStart"/>
      <w:r>
        <w:t>configuracji</w:t>
      </w:r>
      <w:proofErr w:type="spellEnd"/>
      <w:r>
        <w:t xml:space="preserve"> $</w:t>
      </w:r>
      <w:r w:rsidRPr="009E3330">
        <w:rPr>
          <w:rFonts w:ascii="CMSY9" w:hAnsi="CMSY9" w:cs="CMSY9"/>
          <w:sz w:val="18"/>
          <w:szCs w:val="18"/>
        </w:rPr>
        <w:t xml:space="preserve"> </w:t>
      </w:r>
      <w:r>
        <w:rPr>
          <w:rFonts w:ascii="CMSY9" w:hAnsi="CMSY9" w:cs="CMSY9"/>
          <w:sz w:val="18"/>
          <w:szCs w:val="18"/>
        </w:rPr>
        <w:t>C</w:t>
      </w:r>
      <w:r w:rsidRPr="009E3330">
        <w:rPr>
          <w:rFonts w:ascii="CMSY9" w:hAnsi="CMSY9" w:cs="CMSY9"/>
          <w:sz w:val="18"/>
          <w:szCs w:val="18"/>
        </w:rPr>
        <w:t xml:space="preserve"> </w:t>
      </w:r>
      <w:r w:rsidRPr="009E3330">
        <w:rPr>
          <w:rFonts w:ascii="CMR9" w:hAnsi="CMR9" w:cs="CMR9"/>
          <w:sz w:val="18"/>
          <w:szCs w:val="18"/>
        </w:rPr>
        <w:t xml:space="preserve">= </w:t>
      </w:r>
      <w:r>
        <w:rPr>
          <w:rFonts w:ascii="CMR9" w:hAnsi="CMR9" w:cs="CMR9"/>
          <w:sz w:val="18"/>
          <w:szCs w:val="18"/>
        </w:rPr>
        <w:t>\</w:t>
      </w:r>
      <w:proofErr w:type="spellStart"/>
      <w:r>
        <w:rPr>
          <w:rFonts w:ascii="CMR9" w:hAnsi="CMR9" w:cs="CMR9"/>
          <w:sz w:val="18"/>
          <w:szCs w:val="18"/>
        </w:rPr>
        <w:t>mathcal</w:t>
      </w:r>
      <w:proofErr w:type="spellEnd"/>
      <w:r>
        <w:rPr>
          <w:rFonts w:ascii="CMR9" w:hAnsi="CMR9" w:cs="CMR9"/>
          <w:sz w:val="18"/>
          <w:szCs w:val="18"/>
        </w:rPr>
        <w:t>{</w:t>
      </w:r>
      <w:r w:rsidRPr="009E3330">
        <w:rPr>
          <w:rFonts w:ascii="CMSY9" w:hAnsi="CMSY9" w:cs="CMSY9"/>
          <w:sz w:val="18"/>
          <w:szCs w:val="18"/>
        </w:rPr>
        <w:t>S</w:t>
      </w:r>
      <w:r>
        <w:rPr>
          <w:rFonts w:ascii="CMSY9" w:hAnsi="CMSY9" w:cs="CMSY9"/>
          <w:sz w:val="18"/>
          <w:szCs w:val="18"/>
        </w:rPr>
        <w:t>} \</w:t>
      </w:r>
      <w:proofErr w:type="spellStart"/>
      <w:r>
        <w:rPr>
          <w:rFonts w:ascii="CMSY9" w:hAnsi="CMSY9" w:cs="CMSY9"/>
          <w:sz w:val="18"/>
          <w:szCs w:val="18"/>
        </w:rPr>
        <w:t>times</w:t>
      </w:r>
      <w:proofErr w:type="spellEnd"/>
      <w:r>
        <w:rPr>
          <w:rFonts w:ascii="CMSY9" w:hAnsi="CMSY9" w:cs="CMSY9"/>
          <w:sz w:val="18"/>
          <w:szCs w:val="18"/>
        </w:rPr>
        <w:t xml:space="preserve"> \</w:t>
      </w:r>
      <w:proofErr w:type="spellStart"/>
      <w:r>
        <w:rPr>
          <w:rFonts w:ascii="CMSY9" w:hAnsi="CMSY9" w:cs="CMSY9"/>
          <w:sz w:val="18"/>
          <w:szCs w:val="18"/>
        </w:rPr>
        <w:t>mathcal</w:t>
      </w:r>
      <w:proofErr w:type="spellEnd"/>
      <w:r>
        <w:rPr>
          <w:rFonts w:ascii="CMSY9" w:hAnsi="CMSY9" w:cs="CMSY9"/>
          <w:sz w:val="18"/>
          <w:szCs w:val="18"/>
        </w:rPr>
        <w:t>{</w:t>
      </w:r>
      <w:r w:rsidRPr="009E3330">
        <w:rPr>
          <w:rFonts w:ascii="CMSY9" w:hAnsi="CMSY9" w:cs="CMSY9"/>
          <w:sz w:val="18"/>
          <w:szCs w:val="18"/>
        </w:rPr>
        <w:t>M</w:t>
      </w:r>
      <w:r>
        <w:rPr>
          <w:rFonts w:ascii="CMSY9" w:hAnsi="CMSY9" w:cs="CMSY9"/>
          <w:sz w:val="18"/>
          <w:szCs w:val="18"/>
        </w:rPr>
        <w:t>} \</w:t>
      </w:r>
      <w:proofErr w:type="spellStart"/>
      <w:r>
        <w:rPr>
          <w:rFonts w:ascii="CMSY9" w:hAnsi="CMSY9" w:cs="CMSY9"/>
          <w:sz w:val="18"/>
          <w:szCs w:val="18"/>
        </w:rPr>
        <w:t>times</w:t>
      </w:r>
      <w:proofErr w:type="spellEnd"/>
      <w:r>
        <w:rPr>
          <w:rFonts w:ascii="CMSY9" w:hAnsi="CMSY9" w:cs="CMSY9"/>
          <w:sz w:val="18"/>
          <w:szCs w:val="18"/>
        </w:rPr>
        <w:t xml:space="preserve"> \</w:t>
      </w:r>
      <w:proofErr w:type="spellStart"/>
      <w:r>
        <w:rPr>
          <w:rFonts w:ascii="CMSY9" w:hAnsi="CMSY9" w:cs="CMSY9"/>
          <w:sz w:val="18"/>
          <w:szCs w:val="18"/>
        </w:rPr>
        <w:t>mathcal</w:t>
      </w:r>
      <w:proofErr w:type="spellEnd"/>
      <w:r>
        <w:rPr>
          <w:rFonts w:ascii="CMSY9" w:hAnsi="CMSY9" w:cs="CMSY9"/>
          <w:sz w:val="18"/>
          <w:szCs w:val="18"/>
        </w:rPr>
        <w:t>{P}$.</w:t>
      </w:r>
      <w:r w:rsidR="00ED437A">
        <w:rPr>
          <w:rFonts w:ascii="CMSY9" w:hAnsi="CMSY9" w:cs="CMSY9"/>
          <w:sz w:val="18"/>
          <w:szCs w:val="18"/>
        </w:rPr>
        <w:t xml:space="preserve"> W tak zdefiniowanej przestrzeni poszukiwano układu najlepiej korelującego z ludzkim osądem.</w:t>
      </w:r>
      <w:r w:rsidR="00C32622">
        <w:rPr>
          <w:rFonts w:ascii="CMSY9" w:hAnsi="CMSY9" w:cs="CMSY9"/>
          <w:sz w:val="18"/>
          <w:szCs w:val="18"/>
        </w:rPr>
        <w:t xml:space="preserve"> </w:t>
      </w:r>
      <w:r w:rsidR="003C352A">
        <w:rPr>
          <w:rFonts w:ascii="CMSY9" w:hAnsi="CMSY9" w:cs="CMSY9"/>
          <w:sz w:val="18"/>
          <w:szCs w:val="18"/>
        </w:rPr>
        <w:t>Miara optymalizująca to zagadnienie została oznaczona jako $</w:t>
      </w:r>
      <w:proofErr w:type="spellStart"/>
      <w:r w:rsidR="003C352A">
        <w:rPr>
          <w:rFonts w:ascii="CMSY9" w:hAnsi="CMSY9" w:cs="CMSY9"/>
          <w:sz w:val="18"/>
          <w:szCs w:val="18"/>
        </w:rPr>
        <w:t>C_v</w:t>
      </w:r>
      <w:proofErr w:type="spellEnd"/>
      <w:r w:rsidR="003C352A">
        <w:rPr>
          <w:rFonts w:ascii="CMSY9" w:hAnsi="CMSY9" w:cs="CMSY9"/>
          <w:sz w:val="18"/>
          <w:szCs w:val="18"/>
        </w:rPr>
        <w:t>$ i jest zaimplementowana w pakiecie $</w:t>
      </w:r>
      <w:proofErr w:type="spellStart"/>
      <w:r w:rsidR="003C352A">
        <w:rPr>
          <w:rFonts w:ascii="CMSY9" w:hAnsi="CMSY9" w:cs="CMSY9"/>
          <w:sz w:val="18"/>
          <w:szCs w:val="18"/>
        </w:rPr>
        <w:t>gensim</w:t>
      </w:r>
      <w:proofErr w:type="spellEnd"/>
      <w:r w:rsidR="003C352A">
        <w:rPr>
          <w:rFonts w:ascii="CMSY9" w:hAnsi="CMSY9" w:cs="CMSY9"/>
          <w:sz w:val="18"/>
          <w:szCs w:val="18"/>
        </w:rPr>
        <w:t xml:space="preserve">$. </w:t>
      </w:r>
    </w:p>
    <w:p w14:paraId="0F2FAE68" w14:textId="33427C56" w:rsidR="003C352A" w:rsidRDefault="003C352A" w:rsidP="009E3330">
      <w:pPr>
        <w:autoSpaceDE w:val="0"/>
        <w:autoSpaceDN w:val="0"/>
        <w:adjustRightInd w:val="0"/>
        <w:spacing w:after="0" w:line="240" w:lineRule="auto"/>
        <w:rPr>
          <w:rFonts w:ascii="CMSY9" w:hAnsi="CMSY9" w:cs="CMSY9"/>
          <w:sz w:val="18"/>
          <w:szCs w:val="18"/>
        </w:rPr>
      </w:pPr>
    </w:p>
    <w:p w14:paraId="18A8BDB2" w14:textId="0C9863F7" w:rsidR="003C352A" w:rsidRDefault="003C352A" w:rsidP="009E3330">
      <w:pPr>
        <w:autoSpaceDE w:val="0"/>
        <w:autoSpaceDN w:val="0"/>
        <w:adjustRightInd w:val="0"/>
        <w:spacing w:after="0" w:line="240" w:lineRule="auto"/>
        <w:rPr>
          <w:rFonts w:ascii="CMSY9" w:hAnsi="CMSY9" w:cs="CMSY9"/>
          <w:sz w:val="18"/>
          <w:szCs w:val="18"/>
        </w:rPr>
      </w:pPr>
      <w:r>
        <w:rPr>
          <w:rFonts w:ascii="CMSY9" w:hAnsi="CMSY9" w:cs="CMSY9"/>
          <w:sz w:val="18"/>
          <w:szCs w:val="18"/>
        </w:rPr>
        <w:t>W kolejnym etapie prac przeprowadzono przeszukiwanie przestrzeni parametrów metodą \</w:t>
      </w:r>
      <w:proofErr w:type="spellStart"/>
      <w:r>
        <w:rPr>
          <w:rFonts w:ascii="CMSY9" w:hAnsi="CMSY9" w:cs="CMSY9"/>
          <w:sz w:val="18"/>
          <w:szCs w:val="18"/>
        </w:rPr>
        <w:t>textit</w:t>
      </w:r>
      <w:proofErr w:type="spellEnd"/>
      <w:r>
        <w:rPr>
          <w:rFonts w:ascii="CMSY9" w:hAnsi="CMSY9" w:cs="CMSY9"/>
          <w:sz w:val="18"/>
          <w:szCs w:val="18"/>
        </w:rPr>
        <w:t>{</w:t>
      </w:r>
      <w:proofErr w:type="spellStart"/>
      <w:r>
        <w:rPr>
          <w:rFonts w:ascii="CMSY9" w:hAnsi="CMSY9" w:cs="CMSY9"/>
          <w:sz w:val="18"/>
          <w:szCs w:val="18"/>
        </w:rPr>
        <w:t>grid</w:t>
      </w:r>
      <w:proofErr w:type="spellEnd"/>
      <w:r>
        <w:rPr>
          <w:rFonts w:ascii="CMSY9" w:hAnsi="CMSY9" w:cs="CMSY9"/>
          <w:sz w:val="18"/>
          <w:szCs w:val="18"/>
        </w:rPr>
        <w:t xml:space="preserve"> </w:t>
      </w:r>
      <w:proofErr w:type="spellStart"/>
      <w:r>
        <w:rPr>
          <w:rFonts w:ascii="CMSY9" w:hAnsi="CMSY9" w:cs="CMSY9"/>
          <w:sz w:val="18"/>
          <w:szCs w:val="18"/>
        </w:rPr>
        <w:t>search</w:t>
      </w:r>
      <w:proofErr w:type="spellEnd"/>
      <w:r>
        <w:rPr>
          <w:rFonts w:ascii="CMSY9" w:hAnsi="CMSY9" w:cs="CMSY9"/>
          <w:sz w:val="18"/>
          <w:szCs w:val="18"/>
        </w:rPr>
        <w:t>}. Parametry, które podlegały zmianie</w:t>
      </w:r>
      <w:r w:rsidR="00795806">
        <w:rPr>
          <w:rFonts w:ascii="CMSY9" w:hAnsi="CMSY9" w:cs="CMSY9"/>
          <w:sz w:val="18"/>
          <w:szCs w:val="18"/>
        </w:rPr>
        <w:t xml:space="preserve"> to $no\_</w:t>
      </w:r>
      <w:proofErr w:type="spellStart"/>
      <w:r w:rsidR="00795806">
        <w:rPr>
          <w:rFonts w:ascii="CMSY9" w:hAnsi="CMSY9" w:cs="CMSY9"/>
          <w:sz w:val="18"/>
          <w:szCs w:val="18"/>
        </w:rPr>
        <w:t>above</w:t>
      </w:r>
      <w:proofErr w:type="spellEnd"/>
      <w:r w:rsidR="00795806">
        <w:rPr>
          <w:rFonts w:ascii="CMSY9" w:hAnsi="CMSY9" w:cs="CMSY9"/>
          <w:sz w:val="18"/>
          <w:szCs w:val="18"/>
        </w:rPr>
        <w:t>$ (30\%, 40\%, 50\%) w procesie tworzenia słownika, liczba tematów poszukiwanych w korpusie (20, 30, 40, 50) oraz $</w:t>
      </w:r>
      <w:proofErr w:type="spellStart"/>
      <w:r w:rsidR="00795806">
        <w:rPr>
          <w:rFonts w:ascii="CMSY9" w:hAnsi="CMSY9" w:cs="CMSY9"/>
          <w:sz w:val="18"/>
          <w:szCs w:val="18"/>
        </w:rPr>
        <w:t>passes</w:t>
      </w:r>
      <w:proofErr w:type="spellEnd"/>
      <w:r w:rsidR="00795806">
        <w:rPr>
          <w:rFonts w:ascii="CMSY9" w:hAnsi="CMSY9" w:cs="CMSY9"/>
          <w:sz w:val="18"/>
          <w:szCs w:val="18"/>
        </w:rPr>
        <w:t>$ (2, 3, 4) czyli liczba iteracji algorytmu budującego tematy. Zapisano wartość $</w:t>
      </w:r>
      <w:proofErr w:type="spellStart"/>
      <w:r w:rsidR="00795806">
        <w:rPr>
          <w:rFonts w:ascii="CMSY9" w:hAnsi="CMSY9" w:cs="CMSY9"/>
          <w:sz w:val="18"/>
          <w:szCs w:val="18"/>
        </w:rPr>
        <w:t>C_v</w:t>
      </w:r>
      <w:proofErr w:type="spellEnd"/>
      <w:r w:rsidR="00795806">
        <w:rPr>
          <w:rFonts w:ascii="CMSY9" w:hAnsi="CMSY9" w:cs="CMSY9"/>
          <w:sz w:val="18"/>
          <w:szCs w:val="18"/>
        </w:rPr>
        <w:t>$ dla każdego układu tych parametrów</w:t>
      </w:r>
      <w:r w:rsidR="00E369ED">
        <w:rPr>
          <w:rFonts w:ascii="CMSY9" w:hAnsi="CMSY9" w:cs="CMSY9"/>
          <w:sz w:val="18"/>
          <w:szCs w:val="18"/>
        </w:rPr>
        <w:t xml:space="preserve">. </w:t>
      </w:r>
    </w:p>
    <w:p w14:paraId="4D3FC429" w14:textId="22553309" w:rsidR="006D01B0" w:rsidRDefault="006D01B0" w:rsidP="009E3330">
      <w:pPr>
        <w:autoSpaceDE w:val="0"/>
        <w:autoSpaceDN w:val="0"/>
        <w:adjustRightInd w:val="0"/>
        <w:spacing w:after="0" w:line="240" w:lineRule="auto"/>
        <w:rPr>
          <w:rFonts w:ascii="CMSY9" w:hAnsi="CMSY9" w:cs="CMSY9"/>
          <w:sz w:val="18"/>
          <w:szCs w:val="18"/>
        </w:rPr>
      </w:pPr>
    </w:p>
    <w:p w14:paraId="0A26AF89"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Otrzymano wartości z zakresu 0.45 - 0.59 a średnia wyniosła 0.53. W tabeli \ref{gs01} zaprezentowano wyniki dla różnych układów parametrów.</w:t>
      </w:r>
    </w:p>
    <w:p w14:paraId="0928C016" w14:textId="77777777" w:rsidR="006D01B0" w:rsidRPr="006D01B0" w:rsidRDefault="006D01B0" w:rsidP="006D01B0">
      <w:pPr>
        <w:spacing w:after="0" w:line="240" w:lineRule="auto"/>
        <w:rPr>
          <w:rFonts w:ascii="Times New Roman" w:eastAsia="Times New Roman" w:hAnsi="Times New Roman" w:cs="Times New Roman"/>
          <w:sz w:val="24"/>
          <w:szCs w:val="24"/>
        </w:rPr>
      </w:pPr>
    </w:p>
    <w:p w14:paraId="7B5DD0FF"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begin</w:t>
      </w:r>
      <w:proofErr w:type="spellEnd"/>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table</w:t>
      </w:r>
      <w:proofErr w:type="spellEnd"/>
      <w:r w:rsidRPr="006D01B0">
        <w:rPr>
          <w:rFonts w:ascii="Times New Roman" w:eastAsia="Times New Roman" w:hAnsi="Times New Roman" w:cs="Times New Roman"/>
          <w:sz w:val="24"/>
          <w:szCs w:val="24"/>
        </w:rPr>
        <w:t>} \</w:t>
      </w:r>
      <w:proofErr w:type="spellStart"/>
      <w:r w:rsidRPr="006D01B0">
        <w:rPr>
          <w:rFonts w:ascii="Times New Roman" w:eastAsia="Times New Roman" w:hAnsi="Times New Roman" w:cs="Times New Roman"/>
          <w:sz w:val="24"/>
          <w:szCs w:val="24"/>
        </w:rPr>
        <w:t>centering</w:t>
      </w:r>
      <w:proofErr w:type="spellEnd"/>
    </w:p>
    <w:p w14:paraId="5927D201"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begin</w:t>
      </w:r>
      <w:proofErr w:type="spellEnd"/>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tabular</w:t>
      </w:r>
      <w:proofErr w:type="spellEnd"/>
      <w:r w:rsidRPr="006D01B0">
        <w:rPr>
          <w:rFonts w:ascii="Times New Roman" w:eastAsia="Times New Roman" w:hAnsi="Times New Roman" w:cs="Times New Roman"/>
          <w:sz w:val="24"/>
          <w:szCs w:val="24"/>
        </w:rPr>
        <w:t>}{ |p{2cm}||p{2cm}|p{2cm}|p{2cm}|p{2cm}||p{2cm}| }</w:t>
      </w:r>
    </w:p>
    <w:p w14:paraId="67B04481"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hline</w:t>
      </w:r>
      <w:proofErr w:type="spellEnd"/>
    </w:p>
    <w:p w14:paraId="70410863"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&amp; \</w:t>
      </w:r>
      <w:proofErr w:type="spellStart"/>
      <w:r w:rsidRPr="006D01B0">
        <w:rPr>
          <w:rFonts w:ascii="Times New Roman" w:eastAsia="Times New Roman" w:hAnsi="Times New Roman" w:cs="Times New Roman"/>
          <w:sz w:val="24"/>
          <w:szCs w:val="24"/>
        </w:rPr>
        <w:t>multicolumn</w:t>
      </w:r>
      <w:proofErr w:type="spellEnd"/>
      <w:r w:rsidRPr="006D01B0">
        <w:rPr>
          <w:rFonts w:ascii="Times New Roman" w:eastAsia="Times New Roman" w:hAnsi="Times New Roman" w:cs="Times New Roman"/>
          <w:sz w:val="24"/>
          <w:szCs w:val="24"/>
        </w:rPr>
        <w:t>{4}{|c||}{liczba tematów} &amp; \\</w:t>
      </w:r>
    </w:p>
    <w:p w14:paraId="09EBC404"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34CB7F48"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n\_above &amp; 20 &amp; 30 &amp; 40 &amp; 50 &amp; total \\</w:t>
      </w:r>
    </w:p>
    <w:p w14:paraId="7DDEBEF9"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65516425"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0.3 &amp;0.54 &amp;0.55 &amp;0.57 &amp;0.56&amp; 0.56 \\</w:t>
      </w:r>
    </w:p>
    <w:p w14:paraId="7E7BCBDC"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0.4 &amp;0.50 &amp;0.52 &amp;0.54 &amp;0.54 &amp;0.53\\</w:t>
      </w:r>
    </w:p>
    <w:p w14:paraId="6E48B0C1"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0.5 &amp;0.47 &amp;0.49 &amp;0.51 &amp;0.52 &amp;0.50\\</w:t>
      </w:r>
    </w:p>
    <w:p w14:paraId="75B1C370"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r w:rsidRPr="006D01B0">
        <w:rPr>
          <w:rFonts w:ascii="Times New Roman" w:eastAsia="Times New Roman" w:hAnsi="Times New Roman" w:cs="Times New Roman"/>
          <w:sz w:val="24"/>
          <w:szCs w:val="24"/>
          <w:lang w:val="en-US"/>
        </w:rPr>
        <w:t xml:space="preserve"> \</w:t>
      </w:r>
      <w:proofErr w:type="spellStart"/>
      <w:r w:rsidRPr="006D01B0">
        <w:rPr>
          <w:rFonts w:ascii="Times New Roman" w:eastAsia="Times New Roman" w:hAnsi="Times New Roman" w:cs="Times New Roman"/>
          <w:sz w:val="24"/>
          <w:szCs w:val="24"/>
          <w:lang w:val="en-US"/>
        </w:rPr>
        <w:t>hline</w:t>
      </w:r>
      <w:proofErr w:type="spellEnd"/>
    </w:p>
    <w:p w14:paraId="3FA38C1C"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passes &amp; 20 &amp; 30 &amp; 40 &amp; 50 &amp; total \\</w:t>
      </w:r>
    </w:p>
    <w:p w14:paraId="0042E1B9"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20DA17A1"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2 &amp;0.49 &amp;0.50 &amp;0.52 &amp;0.52 &amp;0.51\\</w:t>
      </w:r>
    </w:p>
    <w:p w14:paraId="69C92F6A"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3 &amp;0.51 &amp;0.53 &amp;0.54 &amp;0.55 &amp;0.53\\</w:t>
      </w:r>
    </w:p>
    <w:p w14:paraId="662CD903"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4 &amp;0.52 &amp;0.53 &amp;0.56 &amp;0.56 &amp;0.54\\</w:t>
      </w:r>
    </w:p>
    <w:p w14:paraId="618E2A52"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r w:rsidRPr="006D01B0">
        <w:rPr>
          <w:rFonts w:ascii="Times New Roman" w:eastAsia="Times New Roman" w:hAnsi="Times New Roman" w:cs="Times New Roman"/>
          <w:sz w:val="24"/>
          <w:szCs w:val="24"/>
          <w:lang w:val="en-US"/>
        </w:rPr>
        <w:t xml:space="preserve"> \</w:t>
      </w:r>
      <w:proofErr w:type="spellStart"/>
      <w:r w:rsidRPr="006D01B0">
        <w:rPr>
          <w:rFonts w:ascii="Times New Roman" w:eastAsia="Times New Roman" w:hAnsi="Times New Roman" w:cs="Times New Roman"/>
          <w:sz w:val="24"/>
          <w:szCs w:val="24"/>
          <w:lang w:val="en-US"/>
        </w:rPr>
        <w:t>hline</w:t>
      </w:r>
      <w:proofErr w:type="spellEnd"/>
    </w:p>
    <w:p w14:paraId="25FA6AA6"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total &amp; 0.50 &amp;0.52&amp; 0.54 &amp;0.54 &amp;0.53\\</w:t>
      </w:r>
    </w:p>
    <w:p w14:paraId="12DA3A80" w14:textId="6D24AE63"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5902EBF5" w14:textId="7B9CFAC3"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lastRenderedPageBreak/>
        <w:t>\end{tabular} \caption{</w:t>
      </w:r>
      <w:proofErr w:type="spellStart"/>
      <w:r w:rsidRPr="006D01B0">
        <w:rPr>
          <w:rFonts w:ascii="Times New Roman" w:eastAsia="Times New Roman" w:hAnsi="Times New Roman" w:cs="Times New Roman"/>
          <w:sz w:val="24"/>
          <w:szCs w:val="24"/>
          <w:lang w:val="en-US"/>
        </w:rPr>
        <w:t>Wyniki</w:t>
      </w:r>
      <w:proofErr w:type="spellEnd"/>
      <w:r w:rsidRPr="006D01B0">
        <w:rPr>
          <w:rFonts w:ascii="Times New Roman" w:eastAsia="Times New Roman" w:hAnsi="Times New Roman" w:cs="Times New Roman"/>
          <w:sz w:val="24"/>
          <w:szCs w:val="24"/>
          <w:lang w:val="en-US"/>
        </w:rPr>
        <w:t xml:space="preserve"> grid search </w:t>
      </w:r>
      <w:proofErr w:type="spellStart"/>
      <w:r w:rsidRPr="006D01B0">
        <w:rPr>
          <w:rFonts w:ascii="Times New Roman" w:eastAsia="Times New Roman" w:hAnsi="Times New Roman" w:cs="Times New Roman"/>
          <w:sz w:val="24"/>
          <w:szCs w:val="24"/>
          <w:lang w:val="en-US"/>
        </w:rPr>
        <w:t>dla</w:t>
      </w:r>
      <w:proofErr w:type="spellEnd"/>
      <w:r w:rsidRPr="006D01B0">
        <w:rPr>
          <w:rFonts w:ascii="Times New Roman" w:eastAsia="Times New Roman" w:hAnsi="Times New Roman" w:cs="Times New Roman"/>
          <w:sz w:val="24"/>
          <w:szCs w:val="24"/>
          <w:lang w:val="en-US"/>
        </w:rPr>
        <w:t xml:space="preserve"> LDA </w:t>
      </w:r>
      <w:proofErr w:type="spellStart"/>
      <w:r w:rsidRPr="006D01B0">
        <w:rPr>
          <w:rFonts w:ascii="Times New Roman" w:eastAsia="Times New Roman" w:hAnsi="Times New Roman" w:cs="Times New Roman"/>
          <w:sz w:val="24"/>
          <w:szCs w:val="24"/>
          <w:lang w:val="en-US"/>
        </w:rPr>
        <w:t>opartego</w:t>
      </w:r>
      <w:proofErr w:type="spellEnd"/>
      <w:r w:rsidRPr="006D01B0">
        <w:rPr>
          <w:rFonts w:ascii="Times New Roman" w:eastAsia="Times New Roman" w:hAnsi="Times New Roman" w:cs="Times New Roman"/>
          <w:sz w:val="24"/>
          <w:szCs w:val="24"/>
          <w:lang w:val="en-US"/>
        </w:rPr>
        <w:t xml:space="preserve"> o BOW} \label{gs01}</w:t>
      </w:r>
    </w:p>
    <w:p w14:paraId="6022FD54" w14:textId="158BC88A"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\end{</w:t>
      </w:r>
      <w:proofErr w:type="spellStart"/>
      <w:r w:rsidRPr="006D01B0">
        <w:rPr>
          <w:rFonts w:ascii="Times New Roman" w:eastAsia="Times New Roman" w:hAnsi="Times New Roman" w:cs="Times New Roman"/>
          <w:sz w:val="24"/>
          <w:szCs w:val="24"/>
        </w:rPr>
        <w:t>table</w:t>
      </w:r>
      <w:proofErr w:type="spellEnd"/>
      <w:r w:rsidRPr="006D01B0">
        <w:rPr>
          <w:rFonts w:ascii="Times New Roman" w:eastAsia="Times New Roman" w:hAnsi="Times New Roman" w:cs="Times New Roman"/>
          <w:sz w:val="24"/>
          <w:szCs w:val="24"/>
        </w:rPr>
        <w:t>}</w:t>
      </w:r>
    </w:p>
    <w:p w14:paraId="395D6BDD" w14:textId="7D9174EA" w:rsidR="006D01B0" w:rsidRPr="006D01B0" w:rsidRDefault="006D01B0" w:rsidP="006D01B0">
      <w:pPr>
        <w:spacing w:after="0" w:line="240" w:lineRule="auto"/>
        <w:rPr>
          <w:rFonts w:ascii="Times New Roman" w:eastAsia="Times New Roman" w:hAnsi="Times New Roman" w:cs="Times New Roman"/>
          <w:sz w:val="24"/>
          <w:szCs w:val="24"/>
        </w:rPr>
      </w:pPr>
    </w:p>
    <w:p w14:paraId="3993A774" w14:textId="4CAB1424" w:rsidR="006D01B0" w:rsidRDefault="006D01B0" w:rsidP="006D01B0">
      <w:pPr>
        <w:autoSpaceDE w:val="0"/>
        <w:autoSpaceDN w:val="0"/>
        <w:adjustRightInd w:val="0"/>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rPr>
        <w:t xml:space="preserve">Wyniki pokazują, że zwiększanie liczby tematów powyżej 40 nie daje poprawy. Wyższe wyniki daje natomiast zwiększanie liczby iteracji oraz obniżanie progu eliminacji słów ze słownika. </w:t>
      </w:r>
      <w:r w:rsidRPr="00260189">
        <w:rPr>
          <w:rFonts w:ascii="Times New Roman" w:eastAsia="Times New Roman" w:hAnsi="Times New Roman" w:cs="Times New Roman"/>
          <w:sz w:val="24"/>
          <w:szCs w:val="24"/>
        </w:rPr>
        <w:t xml:space="preserve">Wykonano dodatkowe przeszukiwanie dla tych </w:t>
      </w:r>
      <w:proofErr w:type="spellStart"/>
      <w:r w:rsidRPr="00260189">
        <w:rPr>
          <w:rFonts w:ascii="Times New Roman" w:eastAsia="Times New Roman" w:hAnsi="Times New Roman" w:cs="Times New Roman"/>
          <w:sz w:val="24"/>
          <w:szCs w:val="24"/>
        </w:rPr>
        <w:t>dówch</w:t>
      </w:r>
      <w:proofErr w:type="spellEnd"/>
      <w:r w:rsidRPr="00260189">
        <w:rPr>
          <w:rFonts w:ascii="Times New Roman" w:eastAsia="Times New Roman" w:hAnsi="Times New Roman" w:cs="Times New Roman"/>
          <w:sz w:val="24"/>
          <w:szCs w:val="24"/>
        </w:rPr>
        <w:t xml:space="preserve"> parametrów.</w:t>
      </w:r>
    </w:p>
    <w:p w14:paraId="32F31CFF" w14:textId="539D6891" w:rsidR="006D01B0" w:rsidRDefault="006D01B0" w:rsidP="006D01B0">
      <w:pPr>
        <w:autoSpaceDE w:val="0"/>
        <w:autoSpaceDN w:val="0"/>
        <w:adjustRightInd w:val="0"/>
        <w:spacing w:after="0" w:line="240" w:lineRule="auto"/>
        <w:rPr>
          <w:rFonts w:ascii="Times New Roman" w:eastAsia="Times New Roman" w:hAnsi="Times New Roman" w:cs="Times New Roman"/>
          <w:sz w:val="24"/>
          <w:szCs w:val="24"/>
          <w:lang w:val="en-US"/>
        </w:rPr>
      </w:pPr>
    </w:p>
    <w:p w14:paraId="1AC4CD19" w14:textId="7698CA5D" w:rsidR="00260189" w:rsidRDefault="00260189" w:rsidP="006D01B0">
      <w:pPr>
        <w:autoSpaceDE w:val="0"/>
        <w:autoSpaceDN w:val="0"/>
        <w:adjustRightInd w:val="0"/>
        <w:spacing w:after="0" w:line="240" w:lineRule="auto"/>
        <w:rPr>
          <w:rFonts w:ascii="Times New Roman" w:eastAsia="Times New Roman" w:hAnsi="Times New Roman" w:cs="Times New Roman"/>
          <w:sz w:val="24"/>
          <w:szCs w:val="24"/>
          <w:lang w:val="en-US"/>
        </w:rPr>
      </w:pPr>
    </w:p>
    <w:p w14:paraId="704B74FE" w14:textId="520A61DE" w:rsidR="006D01B0" w:rsidRPr="00260189" w:rsidRDefault="00A53777" w:rsidP="006D01B0">
      <w:pPr>
        <w:autoSpaceDE w:val="0"/>
        <w:autoSpaceDN w:val="0"/>
        <w:adjustRightInd w:val="0"/>
        <w:spacing w:after="0" w:line="240" w:lineRule="auto"/>
        <w:rPr>
          <w:rFonts w:ascii="Times New Roman" w:eastAsia="Times New Roman" w:hAnsi="Times New Roman" w:cs="Times New Roman"/>
          <w:sz w:val="24"/>
          <w:szCs w:val="24"/>
        </w:rPr>
      </w:pPr>
      <w:r w:rsidRPr="00A53777">
        <w:rPr>
          <w:noProof/>
        </w:rPr>
        <w:drawing>
          <wp:inline distT="0" distB="0" distL="0" distR="0" wp14:anchorId="4F4AC3FD" wp14:editId="4B87FB56">
            <wp:extent cx="5760720" cy="6671945"/>
            <wp:effectExtent l="0" t="0" r="0" b="0"/>
            <wp:docPr id="1420" name="Obraz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6671945"/>
                    </a:xfrm>
                    <a:prstGeom prst="rect">
                      <a:avLst/>
                    </a:prstGeom>
                    <a:noFill/>
                    <a:ln>
                      <a:noFill/>
                    </a:ln>
                  </pic:spPr>
                </pic:pic>
              </a:graphicData>
            </a:graphic>
          </wp:inline>
        </w:drawing>
      </w:r>
    </w:p>
    <w:p w14:paraId="09FB0E19" w14:textId="7F588003" w:rsidR="00CD34F3" w:rsidRPr="00260189" w:rsidRDefault="00CD34F3" w:rsidP="006D01B0">
      <w:pPr>
        <w:autoSpaceDE w:val="0"/>
        <w:autoSpaceDN w:val="0"/>
        <w:adjustRightInd w:val="0"/>
        <w:spacing w:after="0" w:line="240" w:lineRule="auto"/>
        <w:rPr>
          <w:rFonts w:ascii="Times New Roman" w:eastAsia="Times New Roman" w:hAnsi="Times New Roman" w:cs="Times New Roman"/>
          <w:sz w:val="24"/>
          <w:szCs w:val="24"/>
        </w:rPr>
      </w:pPr>
    </w:p>
    <w:p w14:paraId="7EC75ED9" w14:textId="616ECE84" w:rsidR="007C0D58" w:rsidRDefault="007C0D58" w:rsidP="007C0D58">
      <w:r w:rsidRPr="003B50CD">
        <w:t>\</w:t>
      </w:r>
      <w:proofErr w:type="spellStart"/>
      <w:r w:rsidRPr="003B50CD">
        <w:t>section</w:t>
      </w:r>
      <w:proofErr w:type="spellEnd"/>
      <w:r w:rsidRPr="003B50CD">
        <w:t xml:space="preserve">{Wizualizacja </w:t>
      </w:r>
      <w:r>
        <w:t xml:space="preserve">i rozkład </w:t>
      </w:r>
      <w:r w:rsidRPr="003B50CD">
        <w:t>tematów}\</w:t>
      </w:r>
      <w:proofErr w:type="spellStart"/>
      <w:r w:rsidRPr="003B50CD">
        <w:t>label</w:t>
      </w:r>
      <w:proofErr w:type="spellEnd"/>
      <w:r w:rsidRPr="003B50CD">
        <w:t>{</w:t>
      </w:r>
      <w:proofErr w:type="spellStart"/>
      <w:r w:rsidRPr="003B50CD">
        <w:t>section:ldavis</w:t>
      </w:r>
      <w:proofErr w:type="spellEnd"/>
      <w:r w:rsidRPr="003B50CD">
        <w:t>}</w:t>
      </w:r>
    </w:p>
    <w:p w14:paraId="63FD8436" w14:textId="508E9307" w:rsidR="007C0D58" w:rsidRDefault="00FC6D25" w:rsidP="007C0D58">
      <w:r>
        <w:t>Wizualizacja modelu może być również bardzo pomocna przy ocenie jego jakości. W pierwszej kolejności zweryfikujmy jak wygląda rozkład tematów w naszym korpusie.</w:t>
      </w:r>
      <w:r w:rsidR="008F0614">
        <w:t xml:space="preserve"> Aby to zrobić należy do </w:t>
      </w:r>
      <w:r w:rsidR="008F0614">
        <w:lastRenderedPageBreak/>
        <w:t xml:space="preserve">każdej wypowiedzi przypisać jej główny temat. Model LDA zwraca do każdego dokumentu listę tematów oraz ich </w:t>
      </w:r>
      <w:proofErr w:type="spellStart"/>
      <w:r w:rsidR="008F0614">
        <w:t>score</w:t>
      </w:r>
      <w:proofErr w:type="spellEnd"/>
      <w:r w:rsidR="008F0614">
        <w:t xml:space="preserve"> oznacz</w:t>
      </w:r>
      <w:r w:rsidR="001E68F0">
        <w:t>ający na ile ten temat opisuje dany dokument. Na rysunku \ref{top_dist01} przedstawiono rozkład tych tematów w korpusie.</w:t>
      </w:r>
      <w:r w:rsidR="00A53777">
        <w:t xml:space="preserve"> Widzimy, że najwięcej dokumentów przypisało się do tematów, które trudno określić jednym słowem. Kolejny na liście to „posiedzenie”. Tym słowem określano temat dotyczący samych obrad, ustaleń i poprawek. Poza tymi, dwa najczęściej się pojawiające się to prawo i administracja. W pozostałych tematach nie widać już ewidentnie wyróżniających się elementów.</w:t>
      </w:r>
    </w:p>
    <w:p w14:paraId="19E1CE1E" w14:textId="77777777" w:rsidR="001E68F0" w:rsidRDefault="001E68F0" w:rsidP="007C0D58"/>
    <w:p w14:paraId="72F59BAE" w14:textId="0132FF30" w:rsidR="007C0D58" w:rsidRDefault="007C0D58" w:rsidP="007C0D58">
      <w:r>
        <w:t>Przydatnym narzędziem do wizualizacji zidentyfikowanych tematów jest pakiet $</w:t>
      </w:r>
      <w:proofErr w:type="spellStart"/>
      <w:r>
        <w:t>pyLDAvis</w:t>
      </w:r>
      <w:proofErr w:type="spellEnd"/>
      <w:r>
        <w:t>$. Wykorzystuje on algorytm PCA do przedstawienia podobieństwa pomiędzy tematami</w:t>
      </w:r>
      <w:r w:rsidR="006073E7">
        <w:t xml:space="preserve">, tzw. </w:t>
      </w:r>
      <w:proofErr w:type="spellStart"/>
      <w:r w:rsidR="006073E7">
        <w:t>Intertopic</w:t>
      </w:r>
      <w:proofErr w:type="spellEnd"/>
      <w:r w:rsidR="006073E7">
        <w:t xml:space="preserve"> </w:t>
      </w:r>
      <w:proofErr w:type="spellStart"/>
      <w:r w:rsidR="006073E7">
        <w:t>Distance</w:t>
      </w:r>
      <w:proofErr w:type="spellEnd"/>
      <w:r w:rsidR="006073E7">
        <w:t xml:space="preserve"> Map</w:t>
      </w:r>
      <w:r>
        <w:t>.</w:t>
      </w:r>
      <w:r w:rsidR="0030745B">
        <w:t xml:space="preserve"> Dobrze określona grupa tematów powinna na takiej wizualizacji składać się z kółek podobnej wielkości, które na siebie nie nachodzą w zbyt dużym stopniu. Ponadto prezentowane są słowa najbardziej charakterystyczne dla danego tematu. Wizualizacja modelu opartego o BOW znajduje się na rysunkach \ref{vis01} oraz \ref{vis02}.</w:t>
      </w:r>
    </w:p>
    <w:p w14:paraId="5E427A11" w14:textId="77777777" w:rsidR="006073E7" w:rsidRDefault="006073E7" w:rsidP="006073E7"/>
    <w:p w14:paraId="40019068" w14:textId="30AD662F" w:rsidR="0030745B" w:rsidRPr="003B50CD" w:rsidRDefault="006073E7" w:rsidP="006073E7">
      <w:r>
        <w:t>Wnioski wynikające z tej analizy są spójne z dotychczasowymi. Największe tematy to temat "ogólny" oraz temat związany z przeprowadzaniem posiedzeń. Tematy 7, 3 i 12 mocno się zazębiające to tematy związane z prawem karnym, sądownictwem i przepisami.</w:t>
      </w:r>
    </w:p>
    <w:p w14:paraId="15E5F0D1" w14:textId="77777777" w:rsidR="007C0D58" w:rsidRDefault="007C0D58" w:rsidP="00CD34F3"/>
    <w:p w14:paraId="0133F65E" w14:textId="418E948E" w:rsidR="00CD34F3" w:rsidRPr="007C0D58" w:rsidRDefault="00CD34F3" w:rsidP="00CD34F3">
      <w:pPr>
        <w:rPr>
          <w:lang w:val="en-US"/>
        </w:rPr>
      </w:pPr>
      <w:r w:rsidRPr="007C0D58">
        <w:rPr>
          <w:lang w:val="en-US"/>
        </w:rPr>
        <w:t xml:space="preserve">\section{Latent Dirichlet Allocation w </w:t>
      </w:r>
      <w:proofErr w:type="spellStart"/>
      <w:r w:rsidRPr="007C0D58">
        <w:rPr>
          <w:lang w:val="en-US"/>
        </w:rPr>
        <w:t>oparciu</w:t>
      </w:r>
      <w:proofErr w:type="spellEnd"/>
      <w:r w:rsidRPr="007C0D58">
        <w:rPr>
          <w:lang w:val="en-US"/>
        </w:rPr>
        <w:t xml:space="preserve"> o TF-IDF}</w:t>
      </w:r>
    </w:p>
    <w:p w14:paraId="12E9EF72" w14:textId="4359791A" w:rsidR="00CD34F3" w:rsidRDefault="00CD34F3" w:rsidP="00CD34F3">
      <w:r>
        <w:t xml:space="preserve">Jak już było wspomniane, słownik typu </w:t>
      </w:r>
      <w:proofErr w:type="spellStart"/>
      <w:r>
        <w:t>Bag</w:t>
      </w:r>
      <w:proofErr w:type="spellEnd"/>
      <w:r>
        <w:t xml:space="preserve"> of </w:t>
      </w:r>
      <w:proofErr w:type="spellStart"/>
      <w:r>
        <w:t>Words</w:t>
      </w:r>
      <w:proofErr w:type="spellEnd"/>
      <w:r>
        <w:t xml:space="preserve"> zawiera parametry słów wyznaczone lokalnie. Parametry $TF-IDF$ dodają do tego wymiar globalny. Warto więc sprawdzić, czy budowa modelu LDA na takich parametrach pozwoli na wyznaczenie lepszego zbioru tematów.</w:t>
      </w:r>
    </w:p>
    <w:p w14:paraId="5A87A4D9" w14:textId="40CCEF37" w:rsidR="00CD34F3" w:rsidRDefault="00CD34F3" w:rsidP="00CD34F3">
      <w:r>
        <w:t xml:space="preserve">Dla tego podejścia, analogicznie jak dla </w:t>
      </w:r>
      <w:proofErr w:type="spellStart"/>
      <w:r>
        <w:t>Bag</w:t>
      </w:r>
      <w:proofErr w:type="spellEnd"/>
      <w:r>
        <w:t xml:space="preserve"> Of </w:t>
      </w:r>
      <w:proofErr w:type="spellStart"/>
      <w:r>
        <w:t>Words</w:t>
      </w:r>
      <w:proofErr w:type="spellEnd"/>
      <w:r>
        <w:t xml:space="preserve"> przeszukano przestrzeń parametrów trenowania modelu aby ustalić ich optymalny zestaw.</w:t>
      </w:r>
      <w:r w:rsidR="005016DC">
        <w:t xml:space="preserve"> Wyniki różnią się nieco od obserwacji z poprzedniego rozdziału. Najlepszą liczbą tematów wydaje się być 30, chociaż różnice w wartości parametru $</w:t>
      </w:r>
      <w:proofErr w:type="spellStart"/>
      <w:r w:rsidR="005016DC">
        <w:t>coherence</w:t>
      </w:r>
      <w:proofErr w:type="spellEnd"/>
      <w:r w:rsidR="005016DC">
        <w:t>$ są niewielkie. Podobnie dla punktu odcięcia $n\_</w:t>
      </w:r>
      <w:proofErr w:type="spellStart"/>
      <w:r w:rsidR="005016DC">
        <w:t>above</w:t>
      </w:r>
      <w:proofErr w:type="spellEnd"/>
      <w:r w:rsidR="005016DC">
        <w:t>$. Wyłącznie parametr $</w:t>
      </w:r>
      <w:proofErr w:type="spellStart"/>
      <w:r w:rsidR="005016DC">
        <w:t>passes</w:t>
      </w:r>
      <w:proofErr w:type="spellEnd"/>
      <w:r w:rsidR="005016DC">
        <w:t xml:space="preserve">$ wydaje się różnicować jakość modelu.  </w:t>
      </w:r>
      <w:r w:rsidR="00CE5197">
        <w:t>Ogółem wartości są stabilniejsze i mniej wrażliwe na wartość parametrów niż dla poprzedniej metody. Nie udało się jednak otrzymać wartości przekraczających 0.6, co się udało poprzednim razem po obniżeniu wartości parametru $n\_</w:t>
      </w:r>
      <w:proofErr w:type="spellStart"/>
      <w:r w:rsidR="00CE5197">
        <w:t>above</w:t>
      </w:r>
      <w:proofErr w:type="spellEnd"/>
      <w:r w:rsidR="00CE5197">
        <w:t>$ do 0.1.</w:t>
      </w:r>
      <w:r w:rsidR="00C2390D">
        <w:t xml:space="preserve"> Wyniki testów zawarte są w tabeli \ref{tab:gs03}.</w:t>
      </w:r>
      <w:r w:rsidR="0052690F">
        <w:t xml:space="preserve"> Ostateczny model zbudowano z wykorzystaniem parametrów $n\_</w:t>
      </w:r>
      <w:proofErr w:type="spellStart"/>
      <w:r w:rsidR="0052690F">
        <w:t>above</w:t>
      </w:r>
      <w:proofErr w:type="spellEnd"/>
      <w:r w:rsidR="0052690F">
        <w:t>=0.1$, 30 jako liczba tematów oraz $</w:t>
      </w:r>
      <w:proofErr w:type="spellStart"/>
      <w:r w:rsidR="0052690F">
        <w:t>passes</w:t>
      </w:r>
      <w:proofErr w:type="spellEnd"/>
      <w:r w:rsidR="0052690F">
        <w:t xml:space="preserve">=10$. Opisywanie tematów wyznaczonych </w:t>
      </w:r>
      <w:r w:rsidR="00260280">
        <w:t>przez</w:t>
      </w:r>
      <w:r w:rsidR="0052690F">
        <w:t xml:space="preserve"> taki model było jednak bardziej problematyczne niż w poprzednim przypadku. Mało intuicyjne wydaje się też pojawianie się tematów takich jak „cukier” lub aż trzy związane z rolnictwem.</w:t>
      </w:r>
      <w:r w:rsidR="002A11B6">
        <w:t xml:space="preserve"> Opis tematów znajduje się na rysunku \ref{</w:t>
      </w:r>
      <w:proofErr w:type="spellStart"/>
      <w:r w:rsidR="002A11B6">
        <w:t>lda_tf</w:t>
      </w:r>
      <w:proofErr w:type="spellEnd"/>
      <w:r w:rsidR="002A11B6">
        <w:t>}.</w:t>
      </w:r>
      <w:r w:rsidR="00260280">
        <w:t xml:space="preserve"> Dla trzech tematów nie przypisano żadnej flagi.</w:t>
      </w:r>
    </w:p>
    <w:p w14:paraId="1101E3EE" w14:textId="77777777" w:rsidR="00260280" w:rsidRDefault="00260280" w:rsidP="00CD34F3"/>
    <w:p w14:paraId="6538F0AC" w14:textId="77777777" w:rsidR="0052690F" w:rsidRDefault="0052690F" w:rsidP="00CD34F3"/>
    <w:p w14:paraId="4CE0D6D1" w14:textId="689DF839" w:rsidR="00C2390D" w:rsidRDefault="00C2390D" w:rsidP="00CD34F3"/>
    <w:p w14:paraId="0F489CEB" w14:textId="0E59CFA9" w:rsidR="00C2390D" w:rsidRPr="00CD34F3" w:rsidRDefault="0052690F" w:rsidP="00CD34F3">
      <w:r w:rsidRPr="0052690F">
        <w:rPr>
          <w:noProof/>
        </w:rPr>
        <w:lastRenderedPageBreak/>
        <w:drawing>
          <wp:inline distT="0" distB="0" distL="0" distR="0" wp14:anchorId="38EBE6A6" wp14:editId="7EBC48B2">
            <wp:extent cx="5760720" cy="5431790"/>
            <wp:effectExtent l="0" t="0" r="0" b="0"/>
            <wp:docPr id="1421" name="Obraz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431790"/>
                    </a:xfrm>
                    <a:prstGeom prst="rect">
                      <a:avLst/>
                    </a:prstGeom>
                    <a:noFill/>
                    <a:ln>
                      <a:noFill/>
                    </a:ln>
                  </pic:spPr>
                </pic:pic>
              </a:graphicData>
            </a:graphic>
          </wp:inline>
        </w:drawing>
      </w:r>
    </w:p>
    <w:p w14:paraId="164FCE11" w14:textId="17647703" w:rsidR="009E3330" w:rsidRPr="00CD34F3" w:rsidRDefault="00A41835" w:rsidP="009E3330">
      <w:pPr>
        <w:autoSpaceDE w:val="0"/>
        <w:autoSpaceDN w:val="0"/>
        <w:adjustRightInd w:val="0"/>
        <w:spacing w:after="0" w:line="240" w:lineRule="auto"/>
      </w:pPr>
      <w:r>
        <w:t>Niepokojąco wygląda rozkład korpusu względem tematów</w:t>
      </w:r>
      <w:r w:rsidR="009D3FD2">
        <w:t xml:space="preserve"> (rysunek \ref{top_dist02})</w:t>
      </w:r>
      <w:r>
        <w:t xml:space="preserve">. Widać bardzo duże skupienie na jednym głównym temacie i bardzo niski udział innych. Niesatysfakcjonujący podział potwierdza też wizualizacja </w:t>
      </w:r>
      <w:proofErr w:type="spellStart"/>
      <w:r>
        <w:t>pyLDAvis</w:t>
      </w:r>
      <w:proofErr w:type="spellEnd"/>
      <w:r>
        <w:t xml:space="preserve"> (rysunek \ref{vis03}).</w:t>
      </w:r>
    </w:p>
    <w:p w14:paraId="08E39B80" w14:textId="77777777" w:rsidR="007E2CEC" w:rsidRPr="003B50CD" w:rsidRDefault="007E2CEC" w:rsidP="007F31E8"/>
    <w:p w14:paraId="5231953E" w14:textId="53374284" w:rsidR="00171102" w:rsidRPr="003B50CD" w:rsidRDefault="00171102" w:rsidP="007F31E8"/>
    <w:p w14:paraId="2A57AD0F" w14:textId="74A40401" w:rsidR="00BA6A80" w:rsidRDefault="00BA6A80" w:rsidP="00BA6A80">
      <w:pPr>
        <w:pStyle w:val="Nagwek1"/>
        <w:numPr>
          <w:ilvl w:val="0"/>
          <w:numId w:val="6"/>
        </w:numPr>
      </w:pPr>
      <w:r>
        <w:t xml:space="preserve">Author – </w:t>
      </w:r>
      <w:proofErr w:type="spellStart"/>
      <w:r>
        <w:t>topic</w:t>
      </w:r>
      <w:proofErr w:type="spellEnd"/>
      <w:r>
        <w:t xml:space="preserve"> modeling</w:t>
      </w:r>
    </w:p>
    <w:p w14:paraId="401F4A2E" w14:textId="2F071D22" w:rsidR="00565234" w:rsidRDefault="00565234" w:rsidP="00BA6A80">
      <w:r>
        <w:t>Pewnym rozszerzeniem modelowania tematycznego jest dodanie do standardowego LDA wymiaru autora. Takie podejście zostało opisane w \</w:t>
      </w:r>
      <w:proofErr w:type="spellStart"/>
      <w:r>
        <w:t>cite</w:t>
      </w:r>
      <w:proofErr w:type="spellEnd"/>
      <w:r>
        <w:t xml:space="preserve">{ATM}. Polega ono na rozbudowaniu podstawowego modelu o dodatkowe rozkłady związane z zainteresowaniami autora. </w:t>
      </w:r>
      <w:r w:rsidR="00D7739A">
        <w:t xml:space="preserve">Pozwala to na precyzyjny statystyczny opis dokumentów, które mają więcej niż jednego autora. </w:t>
      </w:r>
      <w:r w:rsidR="00B72C38">
        <w:t>Model generatywny w modelu LDA dla każdego słowa wybiera temat z odpowiednim prawdopodobieństwem a następnie losuje słowa z rozkładu właściwego dla tego tematu. Model \</w:t>
      </w:r>
      <w:proofErr w:type="spellStart"/>
      <w:r w:rsidR="00B72C38">
        <w:t>textit</w:t>
      </w:r>
      <w:proofErr w:type="spellEnd"/>
      <w:r w:rsidR="00B72C38">
        <w:t>{</w:t>
      </w:r>
      <w:proofErr w:type="spellStart"/>
      <w:r w:rsidR="00B72C38">
        <w:t>author-topic</w:t>
      </w:r>
      <w:proofErr w:type="spellEnd"/>
      <w:r w:rsidR="00B72C38">
        <w:t>} dodaje dodatkowy krok, gdzie dla każdego słowa w pierwszej kolejności ustalany jest autor. Dla każdego autora istnieje specyficzny rozkład tematów odzwierciedlający jego zainteresowania, dlatego w zależności od wyboru autora w poprzednim kroku, prawdopodobieństwo pojawienia się danego tematu jest inne. Po ustaleniu tematu losowane jest słowo zgodnie z rozkładem właściwym dla niego.</w:t>
      </w:r>
    </w:p>
    <w:p w14:paraId="074EFEED" w14:textId="77777777" w:rsidR="008B5829" w:rsidRDefault="006D564E" w:rsidP="00BA6A80">
      <w:r>
        <w:lastRenderedPageBreak/>
        <w:t>Zastosowania modeli tego typu są bardzo szerokie. Jednym z wymienionych przez autorów \</w:t>
      </w:r>
      <w:proofErr w:type="spellStart"/>
      <w:r>
        <w:t>cite</w:t>
      </w:r>
      <w:proofErr w:type="spellEnd"/>
      <w:r>
        <w:t xml:space="preserve">{ATM} jest poszukiwanie recenzentów do prac na podstawie abstraktu. Wymaga to policzenia podobieństwa pomiędzy autorami np. za pomocą </w:t>
      </w:r>
      <w:r w:rsidR="008B5829">
        <w:t xml:space="preserve">symetrycznej dywergencji </w:t>
      </w:r>
      <w:proofErr w:type="spellStart"/>
      <w:r w:rsidR="008B5829">
        <w:t>Kullbacka</w:t>
      </w:r>
      <w:proofErr w:type="spellEnd"/>
      <w:r w:rsidR="008B5829">
        <w:t xml:space="preserve"> – </w:t>
      </w:r>
      <w:proofErr w:type="spellStart"/>
      <w:r w:rsidR="008B5829">
        <w:t>Leiblera</w:t>
      </w:r>
      <w:proofErr w:type="spellEnd"/>
      <w:r w:rsidR="008B5829">
        <w:t xml:space="preserve"> obliczanej dla rozkładów po tematach.</w:t>
      </w:r>
    </w:p>
    <w:p w14:paraId="57A29B05" w14:textId="77777777" w:rsidR="008B5829" w:rsidRPr="008B5829" w:rsidRDefault="008B5829" w:rsidP="00BA6A80">
      <w:pPr>
        <w:rPr>
          <w:lang w:val="en-US"/>
        </w:rPr>
      </w:pPr>
      <w:r w:rsidRPr="008B5829">
        <w:rPr>
          <w:lang w:val="en-US"/>
        </w:rPr>
        <w:t>\begin{equation}</w:t>
      </w:r>
    </w:p>
    <w:p w14:paraId="778A9CCC" w14:textId="2648BCE6" w:rsidR="008B5829" w:rsidRPr="008B5829" w:rsidRDefault="008B5829" w:rsidP="00BA6A80">
      <w:pPr>
        <w:rPr>
          <w:lang w:val="en-US"/>
        </w:rPr>
      </w:pPr>
      <w:proofErr w:type="spellStart"/>
      <w:r w:rsidRPr="008B5829">
        <w:rPr>
          <w:lang w:val="en-US"/>
        </w:rPr>
        <w:t>sKL</w:t>
      </w:r>
      <w:proofErr w:type="spellEnd"/>
      <w:r w:rsidRPr="008B5829">
        <w:rPr>
          <w:lang w:val="en-US"/>
        </w:rPr>
        <w:t>(</w:t>
      </w:r>
      <w:proofErr w:type="spellStart"/>
      <w:r w:rsidRPr="008B5829">
        <w:rPr>
          <w:lang w:val="en-US"/>
        </w:rPr>
        <w:t>I,j</w:t>
      </w:r>
      <w:proofErr w:type="spellEnd"/>
      <w:r w:rsidRPr="008B5829">
        <w:rPr>
          <w:lang w:val="en-US"/>
        </w:rPr>
        <w:t>) = \sum_{t=1}^T [\theta_{it</w:t>
      </w:r>
      <w:r>
        <w:rPr>
          <w:lang w:val="en-US"/>
        </w:rPr>
        <w:t>} log \frac{\theta_{it}}{\theta_{</w:t>
      </w:r>
      <w:proofErr w:type="spellStart"/>
      <w:r>
        <w:rPr>
          <w:lang w:val="en-US"/>
        </w:rPr>
        <w:t>jt</w:t>
      </w:r>
      <w:proofErr w:type="spellEnd"/>
      <w:r>
        <w:rPr>
          <w:lang w:val="en-US"/>
        </w:rPr>
        <w:t xml:space="preserve">}} + </w:t>
      </w:r>
      <w:r w:rsidRPr="008B5829">
        <w:rPr>
          <w:lang w:val="en-US"/>
        </w:rPr>
        <w:t>\theta_{</w:t>
      </w:r>
      <w:proofErr w:type="spellStart"/>
      <w:r>
        <w:rPr>
          <w:lang w:val="en-US"/>
        </w:rPr>
        <w:t>j</w:t>
      </w:r>
      <w:r w:rsidRPr="008B5829">
        <w:rPr>
          <w:lang w:val="en-US"/>
        </w:rPr>
        <w:t>t</w:t>
      </w:r>
      <w:proofErr w:type="spellEnd"/>
      <w:r>
        <w:rPr>
          <w:lang w:val="en-US"/>
        </w:rPr>
        <w:t>} log \frac{\theta_{</w:t>
      </w:r>
      <w:proofErr w:type="spellStart"/>
      <w:r>
        <w:rPr>
          <w:lang w:val="en-US"/>
        </w:rPr>
        <w:t>j</w:t>
      </w:r>
      <w:r>
        <w:rPr>
          <w:lang w:val="en-US"/>
        </w:rPr>
        <w:t>t</w:t>
      </w:r>
      <w:proofErr w:type="spellEnd"/>
      <w:r>
        <w:rPr>
          <w:lang w:val="en-US"/>
        </w:rPr>
        <w:t>}}{\theta_{</w:t>
      </w:r>
      <w:r>
        <w:rPr>
          <w:lang w:val="en-US"/>
        </w:rPr>
        <w:t>i</w:t>
      </w:r>
      <w:r>
        <w:rPr>
          <w:lang w:val="en-US"/>
        </w:rPr>
        <w:t xml:space="preserve">t}} </w:t>
      </w:r>
      <w:r>
        <w:rPr>
          <w:lang w:val="en-US"/>
        </w:rPr>
        <w:t>]</w:t>
      </w:r>
    </w:p>
    <w:p w14:paraId="3EF5653D" w14:textId="284F2528" w:rsidR="006D564E" w:rsidRPr="00F21ABD" w:rsidRDefault="008B5829" w:rsidP="00BA6A80">
      <w:r w:rsidRPr="00F21ABD">
        <w:t>\end{</w:t>
      </w:r>
      <w:proofErr w:type="spellStart"/>
      <w:r w:rsidRPr="00F21ABD">
        <w:t>equation</w:t>
      </w:r>
      <w:proofErr w:type="spellEnd"/>
      <w:r w:rsidRPr="00F21ABD">
        <w:t>}</w:t>
      </w:r>
      <w:r w:rsidR="006D564E" w:rsidRPr="00F21ABD">
        <w:t xml:space="preserve"> </w:t>
      </w:r>
    </w:p>
    <w:p w14:paraId="048A775E" w14:textId="0589A806" w:rsidR="00565234" w:rsidRPr="00F21ABD" w:rsidRDefault="00F21ABD" w:rsidP="00BA6A80">
      <w:r w:rsidRPr="00F21ABD">
        <w:t>Zbadano podobieństwa p</w:t>
      </w:r>
      <w:r>
        <w:t>omiędzy posłami oraz partiami.</w:t>
      </w:r>
    </w:p>
    <w:p w14:paraId="533A9A7D" w14:textId="0B6D8B6C" w:rsidR="00BA6A80" w:rsidRDefault="00565234" w:rsidP="00BA6A80">
      <w:r>
        <w:t>-</w:t>
      </w:r>
      <w:r w:rsidR="00BA6A80">
        <w:t>Którzy autorzy (partie) są podobni.</w:t>
      </w:r>
    </w:p>
    <w:p w14:paraId="65FED1A8" w14:textId="50EC5B6C" w:rsidR="00BA6A80" w:rsidRPr="00BA6A80" w:rsidRDefault="00BA6A80" w:rsidP="00BA6A80">
      <w:r>
        <w:t>- zainteresowania partii/autora</w:t>
      </w:r>
    </w:p>
    <w:p w14:paraId="392A55CE" w14:textId="1BFBC829" w:rsidR="005E7D12" w:rsidRDefault="005E7D12" w:rsidP="005E7D12">
      <w:pPr>
        <w:pStyle w:val="Nagwek1"/>
        <w:numPr>
          <w:ilvl w:val="0"/>
          <w:numId w:val="6"/>
        </w:numPr>
      </w:pPr>
      <w:r>
        <w:t>Analiza sentymentu</w:t>
      </w:r>
    </w:p>
    <w:p w14:paraId="253A7D3A" w14:textId="6020C5C5" w:rsidR="00721490" w:rsidRPr="00721490" w:rsidRDefault="00721490" w:rsidP="00721490">
      <w:r>
        <w:t>Kolejnym zagadnieniem z obszaru przetwarzania tekstu jest analiza sentymentu. Pozwala ona określić nastrój danej wypowiedzi np. charakter recenzji (pozytywna/negatywna) lub prześledzić nastrój książki</w:t>
      </w:r>
      <w:r w:rsidR="00212F22">
        <w:t xml:space="preserve">. </w:t>
      </w:r>
      <w:r w:rsidR="00CC03B2">
        <w:t>Temat ten analizowany jest w \</w:t>
      </w:r>
      <w:proofErr w:type="spellStart"/>
      <w:r w:rsidR="00CC03B2">
        <w:t>cite</w:t>
      </w:r>
      <w:proofErr w:type="spellEnd"/>
      <w:r w:rsidR="00CC03B2">
        <w:t>{SA}, gdzie autorzy wskazują różnicę pomiędzy klasyfikacją zawartości tekstu a jego sentymentem.</w:t>
      </w:r>
      <w:r w:rsidR="00EF5698">
        <w:t xml:space="preserve"> Testowane są tam różne metody, które w oparciu o zmienne będące indykator</w:t>
      </w:r>
    </w:p>
    <w:p w14:paraId="64A1234A" w14:textId="3C1C31F8" w:rsidR="004F57BA" w:rsidRDefault="004F57BA" w:rsidP="004F57BA">
      <w:r>
        <w:t>- przypisanie sentymentu podstawowy zbiór – później poprzez podobieństwo słów</w:t>
      </w:r>
    </w:p>
    <w:p w14:paraId="20B5D1C2" w14:textId="7A3CD112" w:rsidR="004F57BA" w:rsidRDefault="004F57BA" w:rsidP="004F57BA"/>
    <w:p w14:paraId="0A2D9854" w14:textId="30D7BE27" w:rsidR="004F57BA" w:rsidRDefault="004F57BA" w:rsidP="004F57BA">
      <w:pPr>
        <w:pStyle w:val="Nagwek1"/>
        <w:numPr>
          <w:ilvl w:val="0"/>
          <w:numId w:val="6"/>
        </w:numPr>
      </w:pPr>
      <w:r>
        <w:t>Łączenie informacji razem</w:t>
      </w:r>
    </w:p>
    <w:p w14:paraId="5FA6A80C" w14:textId="337D7CFA" w:rsidR="004F57BA" w:rsidRDefault="004F57BA" w:rsidP="004F57BA">
      <w:r>
        <w:t>- sentyment w czasie</w:t>
      </w:r>
    </w:p>
    <w:p w14:paraId="185CD9B9" w14:textId="1669E0DB" w:rsidR="004F57BA" w:rsidRDefault="004F57BA" w:rsidP="004F57BA">
      <w:r>
        <w:t>- tematy w czasie</w:t>
      </w:r>
    </w:p>
    <w:p w14:paraId="7030607A" w14:textId="4DCBA3EF" w:rsidR="004F57BA" w:rsidRDefault="004F57BA" w:rsidP="004F57BA">
      <w:r>
        <w:t>- sentyment vs temat w czasie</w:t>
      </w:r>
    </w:p>
    <w:p w14:paraId="15A3F3C6" w14:textId="1043360A" w:rsidR="004F57BA" w:rsidRPr="004F57BA" w:rsidRDefault="004F57BA" w:rsidP="004F57BA">
      <w:r>
        <w:t>- modelowanie partii autora</w:t>
      </w:r>
    </w:p>
    <w:p w14:paraId="307FFD6F" w14:textId="77777777" w:rsidR="005E7D12" w:rsidRPr="005E7D12" w:rsidRDefault="005E7D12" w:rsidP="005E7D12"/>
    <w:p w14:paraId="119627A4" w14:textId="550D0AF0" w:rsidR="005E7D12" w:rsidRDefault="005E7D12" w:rsidP="005E7D12"/>
    <w:p w14:paraId="706984DB" w14:textId="748C5973" w:rsidR="00D851B1" w:rsidRDefault="00D851B1" w:rsidP="00D851B1">
      <w:pPr>
        <w:pStyle w:val="Nagwek1"/>
        <w:numPr>
          <w:ilvl w:val="0"/>
          <w:numId w:val="6"/>
        </w:numPr>
      </w:pPr>
      <w:r>
        <w:t>Bibliografia</w:t>
      </w:r>
    </w:p>
    <w:p w14:paraId="475099F9" w14:textId="41F8FAC8" w:rsidR="00D851B1" w:rsidRPr="001D0C4E" w:rsidRDefault="00D851B1" w:rsidP="00D851B1">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[1] </w:t>
      </w:r>
      <w:r w:rsidRPr="00D851B1">
        <w:rPr>
          <w:rFonts w:ascii="Helvetica" w:hAnsi="Helvetica" w:cs="Helvetica"/>
          <w:color w:val="333333"/>
          <w:sz w:val="21"/>
          <w:szCs w:val="21"/>
          <w:shd w:val="clear" w:color="auto" w:fill="FFFFFF"/>
          <w:lang w:val="en-US"/>
        </w:rPr>
        <w:t xml:space="preserve">Peng Qi, </w:t>
      </w:r>
      <w:proofErr w:type="spellStart"/>
      <w:r w:rsidRPr="00D851B1">
        <w:rPr>
          <w:rFonts w:ascii="Helvetica" w:hAnsi="Helvetica" w:cs="Helvetica"/>
          <w:color w:val="333333"/>
          <w:sz w:val="21"/>
          <w:szCs w:val="21"/>
          <w:shd w:val="clear" w:color="auto" w:fill="FFFFFF"/>
          <w:lang w:val="en-US"/>
        </w:rPr>
        <w:t>Yuhao</w:t>
      </w:r>
      <w:proofErr w:type="spellEnd"/>
      <w:r w:rsidRPr="00D851B1">
        <w:rPr>
          <w:rFonts w:ascii="Helvetica" w:hAnsi="Helvetica" w:cs="Helvetica"/>
          <w:color w:val="333333"/>
          <w:sz w:val="21"/>
          <w:szCs w:val="21"/>
          <w:shd w:val="clear" w:color="auto" w:fill="FFFFFF"/>
          <w:lang w:val="en-US"/>
        </w:rPr>
        <w:t xml:space="preserve"> Zhang, </w:t>
      </w:r>
      <w:proofErr w:type="spellStart"/>
      <w:r w:rsidRPr="00D851B1">
        <w:rPr>
          <w:rFonts w:ascii="Helvetica" w:hAnsi="Helvetica" w:cs="Helvetica"/>
          <w:color w:val="333333"/>
          <w:sz w:val="21"/>
          <w:szCs w:val="21"/>
          <w:shd w:val="clear" w:color="auto" w:fill="FFFFFF"/>
          <w:lang w:val="en-US"/>
        </w:rPr>
        <w:t>Yuhui</w:t>
      </w:r>
      <w:proofErr w:type="spellEnd"/>
      <w:r w:rsidRPr="00D851B1">
        <w:rPr>
          <w:rFonts w:ascii="Helvetica" w:hAnsi="Helvetica" w:cs="Helvetica"/>
          <w:color w:val="333333"/>
          <w:sz w:val="21"/>
          <w:szCs w:val="21"/>
          <w:shd w:val="clear" w:color="auto" w:fill="FFFFFF"/>
          <w:lang w:val="en-US"/>
        </w:rPr>
        <w:t xml:space="preserve"> Zhang, Jason Bolton and Christopher D. Manning. 2020. </w:t>
      </w:r>
      <w:hyperlink r:id="rId25" w:history="1">
        <w:r w:rsidRPr="00D851B1">
          <w:rPr>
            <w:rStyle w:val="Hipercze"/>
            <w:rFonts w:ascii="Helvetica" w:hAnsi="Helvetica" w:cs="Helvetica"/>
            <w:color w:val="248EC2"/>
            <w:sz w:val="21"/>
            <w:szCs w:val="21"/>
            <w:shd w:val="clear" w:color="auto" w:fill="FFFFFF"/>
            <w:lang w:val="en-US"/>
          </w:rPr>
          <w:t>Stanza: A Python Natural Language Processing Toolkit for Many Human Languages.</w:t>
        </w:r>
      </w:hyperlink>
      <w:r w:rsidRPr="00D851B1">
        <w:rPr>
          <w:rFonts w:ascii="Helvetica" w:hAnsi="Helvetica" w:cs="Helvetica"/>
          <w:color w:val="333333"/>
          <w:sz w:val="21"/>
          <w:szCs w:val="21"/>
          <w:shd w:val="clear" w:color="auto" w:fill="FFFFFF"/>
          <w:lang w:val="en-US"/>
        </w:rPr>
        <w:t> </w:t>
      </w:r>
      <w:r w:rsidRPr="001D0C4E">
        <w:rPr>
          <w:rFonts w:ascii="Helvetica" w:hAnsi="Helvetica" w:cs="Helvetica"/>
          <w:color w:val="333333"/>
          <w:sz w:val="21"/>
          <w:szCs w:val="21"/>
          <w:shd w:val="clear" w:color="auto" w:fill="FFFFFF"/>
          <w:lang w:val="en-US"/>
        </w:rPr>
        <w:t>In Association for Computational Linguistics (ACL) System Demonstrations. 2020. [</w:t>
      </w:r>
      <w:hyperlink r:id="rId26" w:history="1">
        <w:r w:rsidRPr="001D0C4E">
          <w:rPr>
            <w:rStyle w:val="Hipercze"/>
            <w:rFonts w:ascii="Helvetica" w:hAnsi="Helvetica" w:cs="Helvetica"/>
            <w:color w:val="248EC2"/>
            <w:sz w:val="21"/>
            <w:szCs w:val="21"/>
            <w:shd w:val="clear" w:color="auto" w:fill="FFFFFF"/>
            <w:lang w:val="en-US"/>
          </w:rPr>
          <w:t>pdf</w:t>
        </w:r>
      </w:hyperlink>
      <w:r w:rsidRPr="001D0C4E">
        <w:rPr>
          <w:rFonts w:ascii="Helvetica" w:hAnsi="Helvetica" w:cs="Helvetica"/>
          <w:color w:val="333333"/>
          <w:sz w:val="21"/>
          <w:szCs w:val="21"/>
          <w:shd w:val="clear" w:color="auto" w:fill="FFFFFF"/>
          <w:lang w:val="en-US"/>
        </w:rPr>
        <w:t>]</w:t>
      </w:r>
    </w:p>
    <w:p w14:paraId="07B9AE04" w14:textId="705FB9D2" w:rsidR="00D851B1" w:rsidRPr="00D851B1" w:rsidRDefault="00D851B1" w:rsidP="00D851B1">
      <w:pPr>
        <w:rPr>
          <w:lang w:val="en-US"/>
        </w:rPr>
      </w:pPr>
      <w:r w:rsidRPr="00D851B1">
        <w:rPr>
          <w:rFonts w:ascii="Helvetica" w:hAnsi="Helvetica" w:cs="Helvetica"/>
          <w:color w:val="333333"/>
          <w:sz w:val="21"/>
          <w:szCs w:val="21"/>
          <w:shd w:val="clear" w:color="auto" w:fill="FFFFFF"/>
          <w:lang w:val="en-US"/>
        </w:rPr>
        <w:t xml:space="preserve">[2] </w:t>
      </w:r>
      <w:hyperlink r:id="rId27" w:history="1">
        <w:r w:rsidRPr="00D851B1">
          <w:rPr>
            <w:rStyle w:val="Hipercze"/>
            <w:lang w:val="en-US"/>
          </w:rPr>
          <w:t>https://universaldependencies.org/</w:t>
        </w:r>
      </w:hyperlink>
    </w:p>
    <w:p w14:paraId="6D3B7A58" w14:textId="5A99460E" w:rsidR="00D851B1" w:rsidRPr="00D851B1" w:rsidRDefault="00D851B1" w:rsidP="005E7D12">
      <w:pPr>
        <w:rPr>
          <w:lang w:val="en-US"/>
        </w:rPr>
      </w:pPr>
      <w:r w:rsidRPr="00D851B1">
        <w:rPr>
          <w:rFonts w:ascii="Helvetica" w:hAnsi="Helvetica" w:cs="Helvetica"/>
          <w:color w:val="333333"/>
          <w:sz w:val="21"/>
          <w:szCs w:val="21"/>
          <w:shd w:val="clear" w:color="auto" w:fill="FFFFFF"/>
          <w:lang w:val="en-US"/>
        </w:rPr>
        <w:t>Stanza is licensed under the </w:t>
      </w:r>
      <w:hyperlink r:id="rId28" w:history="1">
        <w:r w:rsidRPr="00D851B1">
          <w:rPr>
            <w:rStyle w:val="Hipercze"/>
            <w:rFonts w:ascii="Helvetica" w:hAnsi="Helvetica" w:cs="Helvetica"/>
            <w:color w:val="248EC2"/>
            <w:sz w:val="21"/>
            <w:szCs w:val="21"/>
            <w:shd w:val="clear" w:color="auto" w:fill="FFFFFF"/>
            <w:lang w:val="en-US"/>
          </w:rPr>
          <w:t>Apache License, Version 2.0</w:t>
        </w:r>
      </w:hyperlink>
      <w:r w:rsidRPr="00D851B1">
        <w:rPr>
          <w:rFonts w:ascii="Helvetica" w:hAnsi="Helvetica" w:cs="Helvetica"/>
          <w:color w:val="333333"/>
          <w:sz w:val="21"/>
          <w:szCs w:val="21"/>
          <w:shd w:val="clear" w:color="auto" w:fill="FFFFFF"/>
          <w:lang w:val="en-US"/>
        </w:rPr>
        <w:t> (the “License”), you may not use the software package except in compliance with the License.</w:t>
      </w:r>
    </w:p>
    <w:sectPr w:rsidR="00D851B1" w:rsidRPr="00D85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5377F" w14:textId="77777777" w:rsidR="00115C62" w:rsidRDefault="00115C62" w:rsidP="002A4329">
      <w:pPr>
        <w:spacing w:after="0" w:line="240" w:lineRule="auto"/>
      </w:pPr>
      <w:r>
        <w:separator/>
      </w:r>
    </w:p>
  </w:endnote>
  <w:endnote w:type="continuationSeparator" w:id="0">
    <w:p w14:paraId="74981D8F" w14:textId="77777777" w:rsidR="00115C62" w:rsidRDefault="00115C62" w:rsidP="002A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SY9">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8A4C9" w14:textId="77777777" w:rsidR="00115C62" w:rsidRDefault="00115C62" w:rsidP="002A4329">
      <w:pPr>
        <w:spacing w:after="0" w:line="240" w:lineRule="auto"/>
      </w:pPr>
      <w:r>
        <w:separator/>
      </w:r>
    </w:p>
  </w:footnote>
  <w:footnote w:type="continuationSeparator" w:id="0">
    <w:p w14:paraId="3210A9CA" w14:textId="77777777" w:rsidR="00115C62" w:rsidRDefault="00115C62" w:rsidP="002A4329">
      <w:pPr>
        <w:spacing w:after="0" w:line="240" w:lineRule="auto"/>
      </w:pPr>
      <w:r>
        <w:continuationSeparator/>
      </w:r>
    </w:p>
  </w:footnote>
  <w:footnote w:id="1">
    <w:p w14:paraId="5E650246" w14:textId="257077B3" w:rsidR="006D564E" w:rsidRDefault="006D564E">
      <w:pPr>
        <w:pStyle w:val="Tekstprzypisudolnego"/>
      </w:pPr>
      <w:r>
        <w:rPr>
          <w:rStyle w:val="Odwoanieprzypisudolnego"/>
        </w:rPr>
        <w:footnoteRef/>
      </w:r>
      <w:r>
        <w:t xml:space="preserve"> Listę stopwords pozyskano z repozytorium </w:t>
      </w:r>
      <w:hyperlink r:id="rId1" w:history="1">
        <w:r>
          <w:rPr>
            <w:rStyle w:val="Hipercze"/>
          </w:rPr>
          <w:t>https://github.com/bieli/stopwords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7"/>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261D2"/>
    <w:rsid w:val="00041898"/>
    <w:rsid w:val="0004382D"/>
    <w:rsid w:val="00063DDA"/>
    <w:rsid w:val="00071FDC"/>
    <w:rsid w:val="00097CB0"/>
    <w:rsid w:val="000A4484"/>
    <w:rsid w:val="000C3310"/>
    <w:rsid w:val="000C4FE1"/>
    <w:rsid w:val="000C76E5"/>
    <w:rsid w:val="000F3D4C"/>
    <w:rsid w:val="00115C62"/>
    <w:rsid w:val="001310F4"/>
    <w:rsid w:val="0015457B"/>
    <w:rsid w:val="001626D3"/>
    <w:rsid w:val="00162FFB"/>
    <w:rsid w:val="00167D7B"/>
    <w:rsid w:val="00171102"/>
    <w:rsid w:val="001A45EC"/>
    <w:rsid w:val="001D0C4E"/>
    <w:rsid w:val="001E68F0"/>
    <w:rsid w:val="00211AA6"/>
    <w:rsid w:val="00212F22"/>
    <w:rsid w:val="002261AD"/>
    <w:rsid w:val="00241352"/>
    <w:rsid w:val="00260189"/>
    <w:rsid w:val="00260280"/>
    <w:rsid w:val="00282C3C"/>
    <w:rsid w:val="002A11B6"/>
    <w:rsid w:val="002A4329"/>
    <w:rsid w:val="002C595E"/>
    <w:rsid w:val="002D11D3"/>
    <w:rsid w:val="002E6ED3"/>
    <w:rsid w:val="0030745B"/>
    <w:rsid w:val="0031400A"/>
    <w:rsid w:val="003340C2"/>
    <w:rsid w:val="0034671D"/>
    <w:rsid w:val="003773F2"/>
    <w:rsid w:val="003B3B12"/>
    <w:rsid w:val="003B50CD"/>
    <w:rsid w:val="003B69B9"/>
    <w:rsid w:val="003C1108"/>
    <w:rsid w:val="003C352A"/>
    <w:rsid w:val="004067D8"/>
    <w:rsid w:val="00412B16"/>
    <w:rsid w:val="00420F7B"/>
    <w:rsid w:val="004276BC"/>
    <w:rsid w:val="00446812"/>
    <w:rsid w:val="00450046"/>
    <w:rsid w:val="00472A12"/>
    <w:rsid w:val="00481FEB"/>
    <w:rsid w:val="00486E40"/>
    <w:rsid w:val="004A0B5D"/>
    <w:rsid w:val="004F57BA"/>
    <w:rsid w:val="005016DC"/>
    <w:rsid w:val="0052434C"/>
    <w:rsid w:val="0052690F"/>
    <w:rsid w:val="00534684"/>
    <w:rsid w:val="0054545C"/>
    <w:rsid w:val="00555832"/>
    <w:rsid w:val="00565234"/>
    <w:rsid w:val="00566509"/>
    <w:rsid w:val="00582786"/>
    <w:rsid w:val="005B2CA2"/>
    <w:rsid w:val="005B582A"/>
    <w:rsid w:val="005E6003"/>
    <w:rsid w:val="005E7D12"/>
    <w:rsid w:val="005F0FEA"/>
    <w:rsid w:val="00604EC9"/>
    <w:rsid w:val="006073E7"/>
    <w:rsid w:val="0064505F"/>
    <w:rsid w:val="0065098D"/>
    <w:rsid w:val="006A1BE5"/>
    <w:rsid w:val="006A728E"/>
    <w:rsid w:val="006B75DD"/>
    <w:rsid w:val="006B7EEE"/>
    <w:rsid w:val="006C1921"/>
    <w:rsid w:val="006C4A8F"/>
    <w:rsid w:val="006C71FC"/>
    <w:rsid w:val="006D01B0"/>
    <w:rsid w:val="006D564E"/>
    <w:rsid w:val="006E451C"/>
    <w:rsid w:val="00712481"/>
    <w:rsid w:val="00714949"/>
    <w:rsid w:val="00721490"/>
    <w:rsid w:val="00732F95"/>
    <w:rsid w:val="0073645C"/>
    <w:rsid w:val="007450BB"/>
    <w:rsid w:val="00766EA7"/>
    <w:rsid w:val="007810F5"/>
    <w:rsid w:val="00783E76"/>
    <w:rsid w:val="00791322"/>
    <w:rsid w:val="00795806"/>
    <w:rsid w:val="007A2500"/>
    <w:rsid w:val="007C0D58"/>
    <w:rsid w:val="007C145F"/>
    <w:rsid w:val="007C2C45"/>
    <w:rsid w:val="007C65AA"/>
    <w:rsid w:val="007D5246"/>
    <w:rsid w:val="007E2CEC"/>
    <w:rsid w:val="007F31E8"/>
    <w:rsid w:val="00802EE1"/>
    <w:rsid w:val="008472E7"/>
    <w:rsid w:val="00852F3D"/>
    <w:rsid w:val="008727CC"/>
    <w:rsid w:val="00874213"/>
    <w:rsid w:val="00875E6C"/>
    <w:rsid w:val="00883FE7"/>
    <w:rsid w:val="008B183A"/>
    <w:rsid w:val="008B5829"/>
    <w:rsid w:val="008C3B6D"/>
    <w:rsid w:val="008D5974"/>
    <w:rsid w:val="008D6216"/>
    <w:rsid w:val="008F0614"/>
    <w:rsid w:val="008F33A2"/>
    <w:rsid w:val="009025AC"/>
    <w:rsid w:val="00902EC7"/>
    <w:rsid w:val="00912CCD"/>
    <w:rsid w:val="009262A2"/>
    <w:rsid w:val="00926371"/>
    <w:rsid w:val="009452AB"/>
    <w:rsid w:val="00952074"/>
    <w:rsid w:val="00955408"/>
    <w:rsid w:val="009A5AF3"/>
    <w:rsid w:val="009C43B8"/>
    <w:rsid w:val="009D3FD2"/>
    <w:rsid w:val="009E3330"/>
    <w:rsid w:val="009F45D7"/>
    <w:rsid w:val="00A15BB9"/>
    <w:rsid w:val="00A1661B"/>
    <w:rsid w:val="00A17207"/>
    <w:rsid w:val="00A22867"/>
    <w:rsid w:val="00A337B3"/>
    <w:rsid w:val="00A37C80"/>
    <w:rsid w:val="00A41835"/>
    <w:rsid w:val="00A53777"/>
    <w:rsid w:val="00A72967"/>
    <w:rsid w:val="00AC232C"/>
    <w:rsid w:val="00AC3B31"/>
    <w:rsid w:val="00AD2B97"/>
    <w:rsid w:val="00B0381E"/>
    <w:rsid w:val="00B052EF"/>
    <w:rsid w:val="00B13DE8"/>
    <w:rsid w:val="00B20736"/>
    <w:rsid w:val="00B37A81"/>
    <w:rsid w:val="00B72C38"/>
    <w:rsid w:val="00B96E6A"/>
    <w:rsid w:val="00BA017C"/>
    <w:rsid w:val="00BA1663"/>
    <w:rsid w:val="00BA6A80"/>
    <w:rsid w:val="00BB1B9F"/>
    <w:rsid w:val="00BC73A8"/>
    <w:rsid w:val="00C024FC"/>
    <w:rsid w:val="00C17712"/>
    <w:rsid w:val="00C2352B"/>
    <w:rsid w:val="00C2390D"/>
    <w:rsid w:val="00C25E78"/>
    <w:rsid w:val="00C32622"/>
    <w:rsid w:val="00C46958"/>
    <w:rsid w:val="00C50AAD"/>
    <w:rsid w:val="00C528BE"/>
    <w:rsid w:val="00C5387E"/>
    <w:rsid w:val="00C541C5"/>
    <w:rsid w:val="00C84ACD"/>
    <w:rsid w:val="00C87F85"/>
    <w:rsid w:val="00CC03B2"/>
    <w:rsid w:val="00CD34F3"/>
    <w:rsid w:val="00CE5197"/>
    <w:rsid w:val="00CF1F68"/>
    <w:rsid w:val="00D12437"/>
    <w:rsid w:val="00D3110C"/>
    <w:rsid w:val="00D51B27"/>
    <w:rsid w:val="00D6168E"/>
    <w:rsid w:val="00D7739A"/>
    <w:rsid w:val="00D801BC"/>
    <w:rsid w:val="00D851B1"/>
    <w:rsid w:val="00DB573C"/>
    <w:rsid w:val="00DC4DCF"/>
    <w:rsid w:val="00DF2F97"/>
    <w:rsid w:val="00DF7488"/>
    <w:rsid w:val="00E00112"/>
    <w:rsid w:val="00E01313"/>
    <w:rsid w:val="00E151B6"/>
    <w:rsid w:val="00E27DE9"/>
    <w:rsid w:val="00E369ED"/>
    <w:rsid w:val="00E44B99"/>
    <w:rsid w:val="00E559C1"/>
    <w:rsid w:val="00E62F44"/>
    <w:rsid w:val="00E63DE6"/>
    <w:rsid w:val="00E701F9"/>
    <w:rsid w:val="00E87218"/>
    <w:rsid w:val="00EC207F"/>
    <w:rsid w:val="00ED437A"/>
    <w:rsid w:val="00EF5698"/>
    <w:rsid w:val="00F21ABD"/>
    <w:rsid w:val="00F22915"/>
    <w:rsid w:val="00F3375B"/>
    <w:rsid w:val="00F402C6"/>
    <w:rsid w:val="00F44BFB"/>
    <w:rsid w:val="00F6587A"/>
    <w:rsid w:val="00F76CE1"/>
    <w:rsid w:val="00F81D56"/>
    <w:rsid w:val="00F9588B"/>
    <w:rsid w:val="00F979A2"/>
    <w:rsid w:val="00FA6BBE"/>
    <w:rsid w:val="00FC6D25"/>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50C"/>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 w:type="character" w:styleId="Hipercze">
    <w:name w:val="Hyperlink"/>
    <w:basedOn w:val="Domylnaczcionkaakapitu"/>
    <w:uiPriority w:val="99"/>
    <w:semiHidden/>
    <w:unhideWhenUsed/>
    <w:rsid w:val="00D851B1"/>
    <w:rPr>
      <w:color w:val="0000FF"/>
      <w:u w:val="single"/>
    </w:rPr>
  </w:style>
  <w:style w:type="paragraph" w:styleId="Tekstprzypisudolnego">
    <w:name w:val="footnote text"/>
    <w:basedOn w:val="Normalny"/>
    <w:link w:val="TekstprzypisudolnegoZnak"/>
    <w:uiPriority w:val="99"/>
    <w:semiHidden/>
    <w:unhideWhenUsed/>
    <w:rsid w:val="002A432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4329"/>
    <w:rPr>
      <w:sz w:val="20"/>
      <w:szCs w:val="20"/>
    </w:rPr>
  </w:style>
  <w:style w:type="character" w:styleId="Odwoanieprzypisudolnego">
    <w:name w:val="footnote reference"/>
    <w:basedOn w:val="Domylnaczcionkaakapitu"/>
    <w:uiPriority w:val="99"/>
    <w:semiHidden/>
    <w:unhideWhenUsed/>
    <w:rsid w:val="002A4329"/>
    <w:rPr>
      <w:vertAlign w:val="superscript"/>
    </w:rPr>
  </w:style>
  <w:style w:type="character" w:customStyle="1" w:styleId="nv">
    <w:name w:val="nv"/>
    <w:basedOn w:val="Domylnaczcionkaakapitu"/>
    <w:rsid w:val="00E62F44"/>
  </w:style>
  <w:style w:type="character" w:customStyle="1" w:styleId="nb">
    <w:name w:val="nb"/>
    <w:basedOn w:val="Domylnaczcionkaakapitu"/>
    <w:rsid w:val="00E6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197469721">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52153046">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2371728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790437436">
      <w:bodyDiv w:val="1"/>
      <w:marLeft w:val="0"/>
      <w:marRight w:val="0"/>
      <w:marTop w:val="0"/>
      <w:marBottom w:val="0"/>
      <w:divBdr>
        <w:top w:val="none" w:sz="0" w:space="0" w:color="auto"/>
        <w:left w:val="none" w:sz="0" w:space="0" w:color="auto"/>
        <w:bottom w:val="none" w:sz="0" w:space="0" w:color="auto"/>
        <w:right w:val="none" w:sz="0" w:space="0" w:color="auto"/>
      </w:divBdr>
    </w:div>
    <w:div w:id="79255648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191187399">
      <w:bodyDiv w:val="1"/>
      <w:marLeft w:val="0"/>
      <w:marRight w:val="0"/>
      <w:marTop w:val="0"/>
      <w:marBottom w:val="0"/>
      <w:divBdr>
        <w:top w:val="none" w:sz="0" w:space="0" w:color="auto"/>
        <w:left w:val="none" w:sz="0" w:space="0" w:color="auto"/>
        <w:bottom w:val="none" w:sz="0" w:space="0" w:color="auto"/>
        <w:right w:val="none" w:sz="0" w:space="0" w:color="auto"/>
      </w:divBdr>
    </w:div>
    <w:div w:id="1217593441">
      <w:bodyDiv w:val="1"/>
      <w:marLeft w:val="0"/>
      <w:marRight w:val="0"/>
      <w:marTop w:val="0"/>
      <w:marBottom w:val="0"/>
      <w:divBdr>
        <w:top w:val="none" w:sz="0" w:space="0" w:color="auto"/>
        <w:left w:val="none" w:sz="0" w:space="0" w:color="auto"/>
        <w:bottom w:val="none" w:sz="0" w:space="0" w:color="auto"/>
        <w:right w:val="none" w:sz="0" w:space="0" w:color="auto"/>
      </w:divBdr>
      <w:divsChild>
        <w:div w:id="931739258">
          <w:marLeft w:val="0"/>
          <w:marRight w:val="0"/>
          <w:marTop w:val="0"/>
          <w:marBottom w:val="0"/>
          <w:divBdr>
            <w:top w:val="single" w:sz="6" w:space="4" w:color="auto"/>
            <w:left w:val="single" w:sz="6" w:space="4" w:color="auto"/>
            <w:bottom w:val="single" w:sz="6" w:space="4" w:color="auto"/>
            <w:right w:val="single" w:sz="6" w:space="4" w:color="auto"/>
          </w:divBdr>
          <w:divsChild>
            <w:div w:id="1651596826">
              <w:marLeft w:val="0"/>
              <w:marRight w:val="0"/>
              <w:marTop w:val="0"/>
              <w:marBottom w:val="0"/>
              <w:divBdr>
                <w:top w:val="none" w:sz="0" w:space="0" w:color="auto"/>
                <w:left w:val="none" w:sz="0" w:space="0" w:color="auto"/>
                <w:bottom w:val="none" w:sz="0" w:space="0" w:color="auto"/>
                <w:right w:val="none" w:sz="0" w:space="0" w:color="auto"/>
              </w:divBdr>
              <w:divsChild>
                <w:div w:id="1458716839">
                  <w:marLeft w:val="0"/>
                  <w:marRight w:val="0"/>
                  <w:marTop w:val="0"/>
                  <w:marBottom w:val="0"/>
                  <w:divBdr>
                    <w:top w:val="none" w:sz="0" w:space="0" w:color="auto"/>
                    <w:left w:val="none" w:sz="0" w:space="0" w:color="auto"/>
                    <w:bottom w:val="none" w:sz="0" w:space="0" w:color="auto"/>
                    <w:right w:val="none" w:sz="0" w:space="0" w:color="auto"/>
                  </w:divBdr>
                  <w:divsChild>
                    <w:div w:id="824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465654228">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12321591">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684018755">
      <w:bodyDiv w:val="1"/>
      <w:marLeft w:val="0"/>
      <w:marRight w:val="0"/>
      <w:marTop w:val="0"/>
      <w:marBottom w:val="0"/>
      <w:divBdr>
        <w:top w:val="none" w:sz="0" w:space="0" w:color="auto"/>
        <w:left w:val="none" w:sz="0" w:space="0" w:color="auto"/>
        <w:bottom w:val="none" w:sz="0" w:space="0" w:color="auto"/>
        <w:right w:val="none" w:sz="0" w:space="0" w:color="auto"/>
      </w:divBdr>
    </w:div>
    <w:div w:id="1794132427">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25402133">
      <w:bodyDiv w:val="1"/>
      <w:marLeft w:val="0"/>
      <w:marRight w:val="0"/>
      <w:marTop w:val="0"/>
      <w:marBottom w:val="0"/>
      <w:divBdr>
        <w:top w:val="none" w:sz="0" w:space="0" w:color="auto"/>
        <w:left w:val="none" w:sz="0" w:space="0" w:color="auto"/>
        <w:bottom w:val="none" w:sz="0" w:space="0" w:color="auto"/>
        <w:right w:val="none" w:sz="0" w:space="0" w:color="auto"/>
      </w:divBdr>
    </w:div>
    <w:div w:id="2044406803">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arxiv.org/pdf/2003.07082.pdf"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arxiv.org/abs/2003.0708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hyperlink" Target="https://www.apache.org/licenses/LICENSE-2.0"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nfordnlp.github.io/stanza/index.html" TargetMode="External"/><Relationship Id="rId27" Type="http://schemas.openxmlformats.org/officeDocument/2006/relationships/hyperlink" Target="https://universaldependencies.org/"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ieli/stopword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C6D3-2D53-4FB0-9EF8-933DC2E2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5361</TotalTime>
  <Pages>1</Pages>
  <Words>6506</Words>
  <Characters>37087</Characters>
  <Application>Microsoft Office Word</Application>
  <DocSecurity>0</DocSecurity>
  <Lines>309</Lines>
  <Paragraphs>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Magdalena.benbenek@gmail.com</cp:lastModifiedBy>
  <cp:revision>105</cp:revision>
  <dcterms:created xsi:type="dcterms:W3CDTF">2020-01-12T16:51:00Z</dcterms:created>
  <dcterms:modified xsi:type="dcterms:W3CDTF">2020-06-21T16:41:00Z</dcterms:modified>
</cp:coreProperties>
</file>