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27A1" w14:textId="77777777" w:rsidR="00C86E55" w:rsidRDefault="00C86E55" w:rsidP="00C86E55">
      <w:pPr>
        <w:jc w:val="center"/>
        <w:rPr>
          <w:rFonts w:ascii="Times New Roman" w:hAnsi="Times New Roman" w:cs="Times New Roman"/>
          <w:noProof/>
          <w:sz w:val="32"/>
          <w:szCs w:val="32"/>
        </w:rPr>
      </w:pPr>
      <w:r>
        <w:rPr>
          <w:rFonts w:ascii="Times New Roman" w:hAnsi="Times New Roman" w:cs="Times New Roman"/>
          <w:noProof/>
          <w:sz w:val="32"/>
          <w:szCs w:val="32"/>
        </w:rPr>
        <w:t>Elektrotehnički fakultet Beograd</w:t>
      </w:r>
    </w:p>
    <w:p w14:paraId="580E40D3" w14:textId="77777777" w:rsidR="00C86E55" w:rsidRDefault="00C86E55" w:rsidP="00C86E55">
      <w:pPr>
        <w:jc w:val="center"/>
        <w:rPr>
          <w:rFonts w:ascii="Times New Roman" w:hAnsi="Times New Roman" w:cs="Times New Roman"/>
          <w:noProof/>
          <w:sz w:val="32"/>
          <w:szCs w:val="32"/>
        </w:rPr>
      </w:pPr>
      <w:r>
        <w:rPr>
          <w:rFonts w:ascii="Times New Roman" w:hAnsi="Times New Roman" w:cs="Times New Roman"/>
          <w:noProof/>
          <w:sz w:val="32"/>
          <w:szCs w:val="32"/>
        </w:rPr>
        <w:t>Sistemski softver</w:t>
      </w:r>
    </w:p>
    <w:p w14:paraId="35D9C9BA" w14:textId="77777777" w:rsidR="00C86E55" w:rsidRDefault="00C86E55" w:rsidP="00C86E55">
      <w:pPr>
        <w:jc w:val="center"/>
        <w:rPr>
          <w:rFonts w:ascii="Times New Roman" w:hAnsi="Times New Roman" w:cs="Times New Roman"/>
          <w:noProof/>
          <w:sz w:val="32"/>
          <w:szCs w:val="32"/>
        </w:rPr>
      </w:pPr>
    </w:p>
    <w:p w14:paraId="7F1CADB2" w14:textId="77777777" w:rsidR="00C86E55" w:rsidRDefault="00C86E55" w:rsidP="00C86E55">
      <w:pPr>
        <w:jc w:val="center"/>
        <w:rPr>
          <w:rFonts w:ascii="Times New Roman" w:hAnsi="Times New Roman" w:cs="Times New Roman"/>
          <w:noProof/>
          <w:sz w:val="32"/>
          <w:szCs w:val="32"/>
        </w:rPr>
      </w:pPr>
    </w:p>
    <w:p w14:paraId="0A4090A9" w14:textId="77777777" w:rsidR="00C86E55" w:rsidRDefault="00C86E55" w:rsidP="00C86E55">
      <w:pPr>
        <w:jc w:val="center"/>
        <w:rPr>
          <w:rFonts w:ascii="Times New Roman" w:hAnsi="Times New Roman" w:cs="Times New Roman"/>
          <w:noProof/>
          <w:sz w:val="32"/>
          <w:szCs w:val="32"/>
        </w:rPr>
      </w:pPr>
    </w:p>
    <w:p w14:paraId="69FA54C5" w14:textId="77777777" w:rsidR="00C86E55" w:rsidRDefault="00C86E55" w:rsidP="00C86E55">
      <w:pPr>
        <w:jc w:val="center"/>
        <w:rPr>
          <w:rFonts w:ascii="Times New Roman" w:hAnsi="Times New Roman" w:cs="Times New Roman"/>
          <w:noProof/>
          <w:sz w:val="32"/>
          <w:szCs w:val="32"/>
        </w:rPr>
      </w:pPr>
    </w:p>
    <w:p w14:paraId="4392FE4E" w14:textId="77777777" w:rsidR="00C86E55" w:rsidRDefault="00C86E55" w:rsidP="00C86E55">
      <w:pPr>
        <w:jc w:val="center"/>
        <w:rPr>
          <w:rFonts w:ascii="Times New Roman" w:hAnsi="Times New Roman" w:cs="Times New Roman"/>
          <w:noProof/>
          <w:sz w:val="32"/>
          <w:szCs w:val="32"/>
        </w:rPr>
      </w:pPr>
    </w:p>
    <w:p w14:paraId="7932D006" w14:textId="77777777" w:rsidR="00C86E55" w:rsidRDefault="00C86E55" w:rsidP="00C86E55">
      <w:pPr>
        <w:jc w:val="center"/>
        <w:rPr>
          <w:rFonts w:ascii="Times New Roman" w:hAnsi="Times New Roman" w:cs="Times New Roman"/>
          <w:noProof/>
          <w:sz w:val="32"/>
          <w:szCs w:val="32"/>
        </w:rPr>
      </w:pPr>
    </w:p>
    <w:p w14:paraId="2D636048" w14:textId="77777777" w:rsidR="00C86E55" w:rsidRDefault="00C86E55" w:rsidP="00C86E55">
      <w:pPr>
        <w:jc w:val="center"/>
        <w:rPr>
          <w:rFonts w:ascii="Times New Roman" w:hAnsi="Times New Roman" w:cs="Times New Roman"/>
          <w:noProof/>
          <w:sz w:val="32"/>
          <w:szCs w:val="32"/>
        </w:rPr>
      </w:pPr>
    </w:p>
    <w:p w14:paraId="5871656C" w14:textId="77777777" w:rsidR="00C86E55" w:rsidRDefault="00C86E55" w:rsidP="00C86E55">
      <w:pPr>
        <w:jc w:val="center"/>
        <w:rPr>
          <w:rFonts w:ascii="Times New Roman" w:hAnsi="Times New Roman" w:cs="Times New Roman"/>
          <w:noProof/>
          <w:sz w:val="32"/>
          <w:szCs w:val="32"/>
        </w:rPr>
      </w:pPr>
    </w:p>
    <w:p w14:paraId="114CD414" w14:textId="574F818E" w:rsidR="00C86E55" w:rsidRDefault="00C86E55" w:rsidP="00C86E55">
      <w:pPr>
        <w:jc w:val="center"/>
        <w:rPr>
          <w:rFonts w:ascii="Times New Roman" w:hAnsi="Times New Roman" w:cs="Times New Roman"/>
          <w:b/>
          <w:noProof/>
          <w:sz w:val="40"/>
          <w:szCs w:val="40"/>
        </w:rPr>
      </w:pPr>
      <w:r>
        <w:rPr>
          <w:rFonts w:ascii="Times New Roman" w:hAnsi="Times New Roman" w:cs="Times New Roman"/>
          <w:b/>
          <w:noProof/>
          <w:sz w:val="40"/>
          <w:szCs w:val="40"/>
        </w:rPr>
        <w:t>Jednoprolazni asembler</w:t>
      </w:r>
    </w:p>
    <w:p w14:paraId="4B70AFB3" w14:textId="77777777" w:rsidR="00C86E55" w:rsidRDefault="00C86E55" w:rsidP="00C86E55">
      <w:pPr>
        <w:jc w:val="center"/>
        <w:rPr>
          <w:rFonts w:ascii="Times New Roman" w:hAnsi="Times New Roman" w:cs="Times New Roman"/>
          <w:noProof/>
          <w:sz w:val="32"/>
          <w:szCs w:val="32"/>
        </w:rPr>
      </w:pPr>
    </w:p>
    <w:p w14:paraId="3D1134DA" w14:textId="77777777" w:rsidR="00C86E55" w:rsidRDefault="00C86E55" w:rsidP="00C86E55">
      <w:pPr>
        <w:jc w:val="center"/>
        <w:rPr>
          <w:rFonts w:ascii="Times New Roman" w:hAnsi="Times New Roman" w:cs="Times New Roman"/>
          <w:noProof/>
          <w:sz w:val="32"/>
          <w:szCs w:val="32"/>
        </w:rPr>
      </w:pPr>
    </w:p>
    <w:p w14:paraId="58256C54" w14:textId="77777777" w:rsidR="00C86E55" w:rsidRDefault="00C86E55" w:rsidP="00C86E55">
      <w:pPr>
        <w:jc w:val="center"/>
        <w:rPr>
          <w:rFonts w:ascii="Times New Roman" w:hAnsi="Times New Roman" w:cs="Times New Roman"/>
          <w:noProof/>
          <w:sz w:val="32"/>
          <w:szCs w:val="32"/>
        </w:rPr>
      </w:pPr>
    </w:p>
    <w:p w14:paraId="2EB9CA41" w14:textId="77777777" w:rsidR="00C86E55" w:rsidRDefault="00C86E55" w:rsidP="00C86E55">
      <w:pPr>
        <w:jc w:val="center"/>
        <w:rPr>
          <w:rFonts w:ascii="Times New Roman" w:hAnsi="Times New Roman" w:cs="Times New Roman"/>
          <w:noProof/>
          <w:sz w:val="32"/>
          <w:szCs w:val="32"/>
        </w:rPr>
      </w:pPr>
    </w:p>
    <w:p w14:paraId="2890DD22" w14:textId="77777777" w:rsidR="00C86E55" w:rsidRDefault="00C86E55" w:rsidP="00C86E55">
      <w:pPr>
        <w:jc w:val="center"/>
        <w:rPr>
          <w:rFonts w:ascii="Times New Roman" w:hAnsi="Times New Roman" w:cs="Times New Roman"/>
          <w:noProof/>
          <w:sz w:val="32"/>
          <w:szCs w:val="32"/>
        </w:rPr>
      </w:pPr>
    </w:p>
    <w:p w14:paraId="588019B2" w14:textId="77777777" w:rsidR="00C86E55" w:rsidRDefault="00C86E55" w:rsidP="00C86E55">
      <w:pPr>
        <w:jc w:val="center"/>
        <w:rPr>
          <w:rFonts w:ascii="Times New Roman" w:hAnsi="Times New Roman" w:cs="Times New Roman"/>
          <w:noProof/>
          <w:sz w:val="32"/>
          <w:szCs w:val="32"/>
        </w:rPr>
      </w:pPr>
    </w:p>
    <w:p w14:paraId="4566B248" w14:textId="77777777" w:rsidR="00C86E55" w:rsidRDefault="00C86E55" w:rsidP="00C86E55">
      <w:pPr>
        <w:jc w:val="center"/>
        <w:rPr>
          <w:rFonts w:ascii="Times New Roman" w:hAnsi="Times New Roman" w:cs="Times New Roman"/>
          <w:noProof/>
          <w:sz w:val="32"/>
          <w:szCs w:val="32"/>
        </w:rPr>
      </w:pPr>
    </w:p>
    <w:p w14:paraId="0FD24E39" w14:textId="77777777" w:rsidR="00C86E55" w:rsidRDefault="00C86E55" w:rsidP="00C86E55">
      <w:pPr>
        <w:jc w:val="center"/>
        <w:rPr>
          <w:rFonts w:ascii="Times New Roman" w:hAnsi="Times New Roman" w:cs="Times New Roman"/>
          <w:noProof/>
          <w:sz w:val="32"/>
          <w:szCs w:val="32"/>
        </w:rPr>
      </w:pPr>
    </w:p>
    <w:p w14:paraId="120FA0EC" w14:textId="77777777" w:rsidR="00C86E55" w:rsidRDefault="00C86E55" w:rsidP="00C86E55">
      <w:pPr>
        <w:jc w:val="center"/>
        <w:rPr>
          <w:rFonts w:ascii="Times New Roman" w:hAnsi="Times New Roman" w:cs="Times New Roman"/>
          <w:noProof/>
          <w:sz w:val="32"/>
          <w:szCs w:val="32"/>
        </w:rPr>
      </w:pPr>
    </w:p>
    <w:p w14:paraId="7C9D4AC2" w14:textId="77777777" w:rsidR="00C86E55" w:rsidRDefault="00C86E55" w:rsidP="00C86E55">
      <w:pPr>
        <w:jc w:val="center"/>
        <w:rPr>
          <w:rFonts w:ascii="Times New Roman" w:hAnsi="Times New Roman" w:cs="Times New Roman"/>
          <w:noProof/>
          <w:sz w:val="32"/>
          <w:szCs w:val="32"/>
        </w:rPr>
      </w:pPr>
    </w:p>
    <w:p w14:paraId="3949EA31" w14:textId="503C2E68" w:rsidR="00C86E55" w:rsidRDefault="00C86E55" w:rsidP="00C86E55">
      <w:pPr>
        <w:rPr>
          <w:rFonts w:ascii="Times New Roman" w:hAnsi="Times New Roman" w:cs="Times New Roman"/>
          <w:noProof/>
          <w:sz w:val="32"/>
          <w:szCs w:val="32"/>
        </w:rPr>
      </w:pPr>
      <w:r>
        <w:rPr>
          <w:rFonts w:ascii="Times New Roman" w:hAnsi="Times New Roman" w:cs="Times New Roman"/>
          <w:noProof/>
          <w:sz w:val="32"/>
          <w:szCs w:val="32"/>
        </w:rPr>
        <w:t>Magdalena Stanković, 2016/0065</w:t>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Beograd, 2020.</w:t>
      </w:r>
      <w:r>
        <w:rPr>
          <w:rFonts w:ascii="Times New Roman" w:hAnsi="Times New Roman" w:cs="Times New Roman"/>
          <w:noProof/>
          <w:sz w:val="32"/>
          <w:szCs w:val="32"/>
        </w:rPr>
        <w:tab/>
      </w:r>
    </w:p>
    <w:p w14:paraId="135A0E92" w14:textId="2DCA6A9D" w:rsidR="00E777B6" w:rsidRDefault="00E777B6">
      <w:pPr>
        <w:rPr>
          <w:sz w:val="32"/>
          <w:szCs w:val="32"/>
        </w:rPr>
      </w:pPr>
      <w:r>
        <w:rPr>
          <w:sz w:val="32"/>
          <w:szCs w:val="32"/>
        </w:rPr>
        <w:lastRenderedPageBreak/>
        <w:t>Postavka zadatka:</w:t>
      </w:r>
    </w:p>
    <w:p w14:paraId="4968C1AE" w14:textId="70DEB959" w:rsidR="00E777B6" w:rsidRPr="00E777B6" w:rsidRDefault="00E777B6">
      <w:pPr>
        <w:rPr>
          <w:sz w:val="24"/>
          <w:szCs w:val="24"/>
        </w:rPr>
      </w:pPr>
      <w:r w:rsidRPr="00E777B6">
        <w:rPr>
          <w:sz w:val="24"/>
          <w:szCs w:val="24"/>
        </w:rPr>
        <w:t>Napisati jednoprolazni asembler za procesor opisan u prilogu. Svi potrebni argumenti asemblera (naziv ulaznog i izlaznog fajla) zadaju se kroz komandnu liniju prilikom pokretanja. Ulaz asemblera je tekstualni fajl u skladu sa sintaksom opisanom u nastavku.</w:t>
      </w:r>
    </w:p>
    <w:p w14:paraId="0CB26CD3" w14:textId="41E227F7" w:rsidR="00623B03" w:rsidRDefault="00C86E55">
      <w:pPr>
        <w:rPr>
          <w:sz w:val="32"/>
          <w:szCs w:val="32"/>
          <w:lang w:val="sr-Latn-RS"/>
        </w:rPr>
      </w:pPr>
      <w:r>
        <w:rPr>
          <w:sz w:val="32"/>
          <w:szCs w:val="32"/>
        </w:rPr>
        <w:t>Opis re</w:t>
      </w:r>
      <w:r>
        <w:rPr>
          <w:sz w:val="32"/>
          <w:szCs w:val="32"/>
          <w:lang w:val="sr-Latn-RS"/>
        </w:rPr>
        <w:t>šenja</w:t>
      </w:r>
    </w:p>
    <w:p w14:paraId="5A3AB8F9" w14:textId="008D12D5" w:rsidR="00C86E55" w:rsidRDefault="00C86E55">
      <w:pPr>
        <w:rPr>
          <w:b/>
          <w:bCs/>
          <w:sz w:val="24"/>
          <w:szCs w:val="24"/>
          <w:lang w:val="sr-Latn-RS"/>
        </w:rPr>
      </w:pPr>
      <w:r>
        <w:rPr>
          <w:b/>
          <w:bCs/>
          <w:sz w:val="24"/>
          <w:szCs w:val="24"/>
          <w:lang w:val="sr-Latn-RS"/>
        </w:rPr>
        <w:t>main.cpp</w:t>
      </w:r>
    </w:p>
    <w:p w14:paraId="1CFF4052" w14:textId="62AEBDF6" w:rsidR="00C86E55" w:rsidRDefault="00C86E55">
      <w:pPr>
        <w:rPr>
          <w:sz w:val="24"/>
          <w:szCs w:val="24"/>
          <w:lang w:val="sr-Latn-RS"/>
        </w:rPr>
      </w:pPr>
      <w:r>
        <w:rPr>
          <w:sz w:val="24"/>
          <w:szCs w:val="24"/>
          <w:lang w:val="sr-Latn-RS"/>
        </w:rPr>
        <w:t>Sve se nalazi u jednom fajlu main.cpp i napisano je na programskom jeziku c++;</w:t>
      </w:r>
    </w:p>
    <w:p w14:paraId="2AFC55BA" w14:textId="7A320055" w:rsidR="00C86E55" w:rsidRDefault="00C86E55">
      <w:pPr>
        <w:rPr>
          <w:i/>
          <w:iCs/>
          <w:sz w:val="24"/>
          <w:szCs w:val="24"/>
        </w:rPr>
      </w:pPr>
      <w:r w:rsidRPr="00C86E55">
        <w:rPr>
          <w:i/>
          <w:iCs/>
          <w:sz w:val="24"/>
          <w:szCs w:val="24"/>
          <w:lang w:val="sr-Latn-RS"/>
        </w:rPr>
        <w:t>Obradjene direktive</w:t>
      </w:r>
      <w:r w:rsidRPr="00C86E55">
        <w:rPr>
          <w:i/>
          <w:iCs/>
          <w:sz w:val="24"/>
          <w:szCs w:val="24"/>
        </w:rPr>
        <w:t>:</w:t>
      </w:r>
    </w:p>
    <w:p w14:paraId="6B43A6C0" w14:textId="7D5811B6" w:rsidR="00C86E55" w:rsidRPr="00C86E55" w:rsidRDefault="00C86E55" w:rsidP="00C86E55">
      <w:pPr>
        <w:pStyle w:val="ListParagraph"/>
        <w:numPr>
          <w:ilvl w:val="0"/>
          <w:numId w:val="1"/>
        </w:numPr>
        <w:rPr>
          <w:sz w:val="24"/>
          <w:szCs w:val="24"/>
          <w:lang w:val="sr-Latn-RS"/>
        </w:rPr>
      </w:pPr>
      <w:r>
        <w:t>.global</w:t>
      </w:r>
      <w:r w:rsidRPr="00C86E55">
        <w:t xml:space="preserve"> </w:t>
      </w:r>
      <w:r>
        <w:t>&lt;lista simbola&gt;</w:t>
      </w:r>
    </w:p>
    <w:p w14:paraId="7EA697E1" w14:textId="36AC6409" w:rsidR="00C86E55" w:rsidRPr="00C86E55" w:rsidRDefault="00C86E55" w:rsidP="00C86E55">
      <w:pPr>
        <w:pStyle w:val="ListParagraph"/>
        <w:numPr>
          <w:ilvl w:val="0"/>
          <w:numId w:val="1"/>
        </w:numPr>
        <w:rPr>
          <w:sz w:val="24"/>
          <w:szCs w:val="24"/>
          <w:lang w:val="sr-Latn-RS"/>
        </w:rPr>
      </w:pPr>
      <w:r>
        <w:t>.extern &lt;lista simbola&gt;</w:t>
      </w:r>
    </w:p>
    <w:p w14:paraId="0E867CEC" w14:textId="1946ED0E" w:rsidR="00C86E55" w:rsidRPr="00C86E55" w:rsidRDefault="00C86E55" w:rsidP="00C86E55">
      <w:pPr>
        <w:pStyle w:val="ListParagraph"/>
        <w:numPr>
          <w:ilvl w:val="0"/>
          <w:numId w:val="1"/>
        </w:numPr>
        <w:rPr>
          <w:sz w:val="24"/>
          <w:szCs w:val="24"/>
          <w:lang w:val="sr-Latn-RS"/>
        </w:rPr>
      </w:pPr>
      <w:r>
        <w:t>.section &lt;ime sekcije&gt;</w:t>
      </w:r>
    </w:p>
    <w:p w14:paraId="2CC094AC" w14:textId="0F3F59C1" w:rsidR="00C86E55" w:rsidRPr="00C86E55" w:rsidRDefault="00C86E55" w:rsidP="00C86E55">
      <w:pPr>
        <w:pStyle w:val="ListParagraph"/>
        <w:numPr>
          <w:ilvl w:val="0"/>
          <w:numId w:val="1"/>
        </w:numPr>
        <w:rPr>
          <w:sz w:val="24"/>
          <w:szCs w:val="24"/>
          <w:lang w:val="sr-Latn-RS"/>
        </w:rPr>
      </w:pPr>
      <w:r>
        <w:t>.byte &lt;lista simbola/literala&gt;</w:t>
      </w:r>
    </w:p>
    <w:p w14:paraId="0C62EFB9" w14:textId="37CC90F8" w:rsidR="00C86E55" w:rsidRPr="00C86E55" w:rsidRDefault="00C86E55" w:rsidP="00C86E55">
      <w:pPr>
        <w:pStyle w:val="ListParagraph"/>
        <w:numPr>
          <w:ilvl w:val="0"/>
          <w:numId w:val="1"/>
        </w:numPr>
        <w:rPr>
          <w:sz w:val="24"/>
          <w:szCs w:val="24"/>
          <w:lang w:val="sr-Latn-RS"/>
        </w:rPr>
      </w:pPr>
      <w:r>
        <w:t>.word &lt;lista simbola/literala&gt;</w:t>
      </w:r>
    </w:p>
    <w:p w14:paraId="3DE255BB" w14:textId="2D3EA3FD" w:rsidR="00C86E55" w:rsidRPr="00C86E55" w:rsidRDefault="00C86E55" w:rsidP="00C86E55">
      <w:pPr>
        <w:pStyle w:val="ListParagraph"/>
        <w:numPr>
          <w:ilvl w:val="0"/>
          <w:numId w:val="1"/>
        </w:numPr>
        <w:rPr>
          <w:sz w:val="24"/>
          <w:szCs w:val="24"/>
          <w:lang w:val="sr-Latn-RS"/>
        </w:rPr>
      </w:pPr>
      <w:r>
        <w:t>.skip &lt;literal&gt;</w:t>
      </w:r>
    </w:p>
    <w:p w14:paraId="5725DF53" w14:textId="794D5746" w:rsidR="00C86E55" w:rsidRPr="00C86E55" w:rsidRDefault="00C86E55" w:rsidP="00C86E55">
      <w:pPr>
        <w:pStyle w:val="ListParagraph"/>
        <w:numPr>
          <w:ilvl w:val="0"/>
          <w:numId w:val="1"/>
        </w:numPr>
        <w:rPr>
          <w:sz w:val="24"/>
          <w:szCs w:val="24"/>
          <w:lang w:val="sr-Latn-RS"/>
        </w:rPr>
      </w:pPr>
      <w:r>
        <w:t>.equ &lt;symbol&gt;, &lt;izraz&gt;</w:t>
      </w:r>
    </w:p>
    <w:p w14:paraId="2E0D7DBD" w14:textId="77777777" w:rsidR="00C86E55" w:rsidRPr="00C86E55" w:rsidRDefault="00C86E55" w:rsidP="00C86E55">
      <w:pPr>
        <w:pStyle w:val="ListParagraph"/>
        <w:numPr>
          <w:ilvl w:val="0"/>
          <w:numId w:val="1"/>
        </w:numPr>
        <w:rPr>
          <w:sz w:val="24"/>
          <w:szCs w:val="24"/>
          <w:lang w:val="sr-Latn-RS"/>
        </w:rPr>
      </w:pPr>
      <w:r>
        <w:t>.end</w:t>
      </w:r>
    </w:p>
    <w:p w14:paraId="271A1111" w14:textId="4BC6DA78" w:rsidR="00C86E55" w:rsidRDefault="00F36A5D" w:rsidP="006F03C7">
      <w:pPr>
        <w:rPr>
          <w:sz w:val="24"/>
          <w:szCs w:val="24"/>
          <w:lang w:val="sr-Latn-RS"/>
        </w:rPr>
      </w:pPr>
      <w:r>
        <w:rPr>
          <w:sz w:val="24"/>
          <w:szCs w:val="24"/>
          <w:lang w:val="sr-Latn-RS"/>
        </w:rPr>
        <w:t xml:space="preserve">Asembler  pored direktiva obradjuje labele i instrukcije. Kod instrukcija prvi bajt predstavlja kod instrukcije, a ostatak se odredjuje na osnovu adresiranja. </w:t>
      </w:r>
      <w:r w:rsidR="003459B4">
        <w:rPr>
          <w:sz w:val="24"/>
          <w:szCs w:val="24"/>
          <w:lang w:val="sr-Latn-RS"/>
        </w:rPr>
        <w:t xml:space="preserve"> </w:t>
      </w:r>
    </w:p>
    <w:p w14:paraId="48DBFBAA" w14:textId="377FCC67" w:rsidR="00F36A5D" w:rsidRDefault="00F36A5D" w:rsidP="006F03C7">
      <w:pPr>
        <w:rPr>
          <w:sz w:val="24"/>
          <w:szCs w:val="24"/>
        </w:rPr>
      </w:pPr>
      <w:r>
        <w:rPr>
          <w:sz w:val="24"/>
          <w:szCs w:val="24"/>
          <w:lang w:val="sr-Latn-RS"/>
        </w:rPr>
        <w:t>Načini adresiranja</w:t>
      </w:r>
      <w:r>
        <w:rPr>
          <w:sz w:val="24"/>
          <w:szCs w:val="24"/>
        </w:rPr>
        <w:t>:</w:t>
      </w:r>
    </w:p>
    <w:p w14:paraId="526B9DCD" w14:textId="77777777" w:rsidR="006F03C7" w:rsidRDefault="00F36A5D" w:rsidP="006F03C7">
      <w:pPr>
        <w:pStyle w:val="ListParagraph"/>
        <w:numPr>
          <w:ilvl w:val="0"/>
          <w:numId w:val="3"/>
        </w:numPr>
        <w:rPr>
          <w:sz w:val="24"/>
          <w:szCs w:val="24"/>
        </w:rPr>
      </w:pPr>
      <w:r w:rsidRPr="006F03C7">
        <w:rPr>
          <w:sz w:val="24"/>
          <w:szCs w:val="24"/>
        </w:rPr>
        <w:t>Neposredno</w:t>
      </w:r>
    </w:p>
    <w:p w14:paraId="43AA5B4F" w14:textId="77777777" w:rsidR="006F03C7" w:rsidRDefault="00F36A5D" w:rsidP="006F03C7">
      <w:pPr>
        <w:pStyle w:val="ListParagraph"/>
        <w:numPr>
          <w:ilvl w:val="0"/>
          <w:numId w:val="3"/>
        </w:numPr>
        <w:rPr>
          <w:sz w:val="24"/>
          <w:szCs w:val="24"/>
        </w:rPr>
      </w:pPr>
      <w:r w:rsidRPr="006F03C7">
        <w:rPr>
          <w:sz w:val="24"/>
          <w:szCs w:val="24"/>
        </w:rPr>
        <w:t>Registarsko direktno</w:t>
      </w:r>
    </w:p>
    <w:p w14:paraId="64816A34" w14:textId="77777777" w:rsidR="006F03C7" w:rsidRDefault="00F36A5D" w:rsidP="006F03C7">
      <w:pPr>
        <w:pStyle w:val="ListParagraph"/>
        <w:numPr>
          <w:ilvl w:val="0"/>
          <w:numId w:val="3"/>
        </w:numPr>
        <w:rPr>
          <w:sz w:val="24"/>
          <w:szCs w:val="24"/>
        </w:rPr>
      </w:pPr>
      <w:r w:rsidRPr="006F03C7">
        <w:rPr>
          <w:sz w:val="24"/>
          <w:szCs w:val="24"/>
        </w:rPr>
        <w:t>Registarsko indirektno bez pomeraja</w:t>
      </w:r>
    </w:p>
    <w:p w14:paraId="469A5172" w14:textId="77777777" w:rsidR="006F03C7" w:rsidRDefault="00F36A5D" w:rsidP="006F03C7">
      <w:pPr>
        <w:pStyle w:val="ListParagraph"/>
        <w:numPr>
          <w:ilvl w:val="0"/>
          <w:numId w:val="3"/>
        </w:numPr>
        <w:rPr>
          <w:sz w:val="24"/>
          <w:szCs w:val="24"/>
        </w:rPr>
      </w:pPr>
      <w:r w:rsidRPr="006F03C7">
        <w:rPr>
          <w:sz w:val="24"/>
          <w:szCs w:val="24"/>
        </w:rPr>
        <w:t>Registarsko indirektno sa 16-bitnim označenim pomerajem</w:t>
      </w:r>
    </w:p>
    <w:p w14:paraId="6FC456FE" w14:textId="26B8184B" w:rsidR="00F36A5D" w:rsidRDefault="00F36A5D" w:rsidP="006F03C7">
      <w:pPr>
        <w:pStyle w:val="ListParagraph"/>
        <w:numPr>
          <w:ilvl w:val="0"/>
          <w:numId w:val="3"/>
        </w:numPr>
        <w:rPr>
          <w:sz w:val="24"/>
          <w:szCs w:val="24"/>
        </w:rPr>
      </w:pPr>
      <w:r w:rsidRPr="006F03C7">
        <w:rPr>
          <w:sz w:val="24"/>
          <w:szCs w:val="24"/>
        </w:rPr>
        <w:t xml:space="preserve">Memorijsko </w:t>
      </w:r>
    </w:p>
    <w:p w14:paraId="7F88C1E5" w14:textId="60BE3A13" w:rsidR="003459B4" w:rsidRDefault="003459B4" w:rsidP="003459B4">
      <w:pPr>
        <w:rPr>
          <w:sz w:val="24"/>
          <w:szCs w:val="24"/>
          <w:lang w:val="sr-Latn-RS"/>
        </w:rPr>
      </w:pPr>
      <w:r>
        <w:rPr>
          <w:sz w:val="24"/>
          <w:szCs w:val="24"/>
        </w:rPr>
        <w:t>U zavisnosti od na</w:t>
      </w:r>
      <w:r>
        <w:rPr>
          <w:sz w:val="24"/>
          <w:szCs w:val="24"/>
          <w:lang w:val="sr-Latn-RS"/>
        </w:rPr>
        <w:t xml:space="preserve">čina adresiranja instrukcija može da </w:t>
      </w:r>
      <w:r w:rsidR="008146E2">
        <w:rPr>
          <w:sz w:val="24"/>
          <w:szCs w:val="24"/>
          <w:lang w:val="sr-Latn-RS"/>
        </w:rPr>
        <w:t xml:space="preserve">bude različite veličine od jedan do sedam bajtova. </w:t>
      </w:r>
    </w:p>
    <w:p w14:paraId="7CC6DC57" w14:textId="742A2592" w:rsidR="008146E2" w:rsidRDefault="008146E2" w:rsidP="003459B4">
      <w:pPr>
        <w:rPr>
          <w:sz w:val="24"/>
          <w:szCs w:val="24"/>
          <w:lang w:val="sr-Latn-RS"/>
        </w:rPr>
      </w:pPr>
      <w:r>
        <w:rPr>
          <w:sz w:val="24"/>
          <w:szCs w:val="24"/>
          <w:lang w:val="sr-Latn-RS"/>
        </w:rPr>
        <w:t xml:space="preserve">S obzirom da se radi o jednoprolaznom asembleru, kada naidjemo na korišćene neke labele pre njenog definisanja mi ne znamo njenu vrednost, tako da postoji tabela obraćanja unapred, koja se razrešava na kraju prolaza. Direktiva equ moze da sadrži izraz koji se satoji od literala i simbola, zbog toga sam uvela i tabelu nerazrešenih simbola, koja se isto razrešava na kraju prvog prolaza. </w:t>
      </w:r>
      <w:r w:rsidR="00CF4D9F">
        <w:rPr>
          <w:sz w:val="24"/>
          <w:szCs w:val="24"/>
          <w:lang w:val="sr-Latn-RS"/>
        </w:rPr>
        <w:t xml:space="preserve"> Na kraju prvog prolaza proveravamo da li su simboli koji označeni kao global definisani i ukoliko nisu javlja se greška. Proveravamo da li su simboli označeni kao extern nisu definisani, ako jesu javlja se greska.</w:t>
      </w:r>
    </w:p>
    <w:p w14:paraId="159C32E0" w14:textId="5EEC36E4" w:rsidR="008146E2" w:rsidRDefault="008146E2" w:rsidP="003459B4">
      <w:pPr>
        <w:rPr>
          <w:sz w:val="24"/>
          <w:szCs w:val="24"/>
          <w:lang w:val="sr-Latn-RS"/>
        </w:rPr>
      </w:pPr>
      <w:r>
        <w:rPr>
          <w:sz w:val="24"/>
          <w:szCs w:val="24"/>
          <w:lang w:val="sr-Latn-RS"/>
        </w:rPr>
        <w:lastRenderedPageBreak/>
        <w:t>Podrazumevala sam da ukoliko pored instrukcije ne pise b, da su operandi instrukcije dva bajta, u suprotnom jedan bajt. Za odredišni operand ne treba da se koristi neposredno adresiranje.</w:t>
      </w:r>
    </w:p>
    <w:p w14:paraId="2702A451" w14:textId="434FA0B5" w:rsidR="008146E2" w:rsidRPr="003459B4" w:rsidRDefault="00CF4D9F" w:rsidP="003459B4">
      <w:pPr>
        <w:rPr>
          <w:sz w:val="24"/>
          <w:szCs w:val="24"/>
          <w:lang w:val="sr-Latn-RS"/>
        </w:rPr>
      </w:pPr>
      <w:r>
        <w:rPr>
          <w:sz w:val="24"/>
          <w:szCs w:val="24"/>
          <w:lang w:val="sr-Latn-RS"/>
        </w:rPr>
        <w:t>U direktorijumu tests nalaze se fajlovi koji testiraju funkcionalnosti programa, tu se nalaze i izlazni fajlovi.</w:t>
      </w:r>
    </w:p>
    <w:p w14:paraId="3F8666F6" w14:textId="729BBEFC" w:rsidR="003459B4" w:rsidRDefault="003459B4" w:rsidP="003459B4">
      <w:pPr>
        <w:rPr>
          <w:sz w:val="24"/>
          <w:szCs w:val="24"/>
        </w:rPr>
      </w:pPr>
    </w:p>
    <w:p w14:paraId="5BFACA0C" w14:textId="4F1373FD" w:rsidR="003459B4" w:rsidRDefault="003459B4" w:rsidP="003459B4">
      <w:pPr>
        <w:rPr>
          <w:sz w:val="32"/>
          <w:szCs w:val="32"/>
        </w:rPr>
      </w:pPr>
      <w:r>
        <w:rPr>
          <w:sz w:val="32"/>
          <w:szCs w:val="32"/>
        </w:rPr>
        <w:t>Pokretanje:</w:t>
      </w:r>
    </w:p>
    <w:p w14:paraId="385580B6" w14:textId="7C9B2D2E" w:rsidR="003459B4" w:rsidRPr="003459B4" w:rsidRDefault="003459B4" w:rsidP="003459B4">
      <w:pPr>
        <w:rPr>
          <w:sz w:val="24"/>
          <w:szCs w:val="24"/>
        </w:rPr>
      </w:pPr>
      <w:r w:rsidRPr="003459B4">
        <w:rPr>
          <w:sz w:val="24"/>
          <w:szCs w:val="24"/>
        </w:rPr>
        <w:t>Prevođenje se radi komandom:</w:t>
      </w:r>
    </w:p>
    <w:p w14:paraId="4A91B1D2" w14:textId="50C87325" w:rsidR="003459B4" w:rsidRDefault="003459B4" w:rsidP="003459B4">
      <w:pPr>
        <w:rPr>
          <w:sz w:val="24"/>
          <w:szCs w:val="24"/>
        </w:rPr>
      </w:pPr>
      <w:r w:rsidRPr="003459B4">
        <w:rPr>
          <w:sz w:val="24"/>
          <w:szCs w:val="24"/>
        </w:rPr>
        <w:t>g++ main.cpp -std=c++11 -o main</w:t>
      </w:r>
    </w:p>
    <w:p w14:paraId="34F63293" w14:textId="112F3D06" w:rsidR="003459B4" w:rsidRDefault="003459B4" w:rsidP="003459B4">
      <w:pPr>
        <w:rPr>
          <w:sz w:val="24"/>
          <w:szCs w:val="24"/>
        </w:rPr>
      </w:pPr>
      <w:r w:rsidRPr="003459B4">
        <w:rPr>
          <w:sz w:val="24"/>
          <w:szCs w:val="24"/>
        </w:rPr>
        <w:t>Pokretanje se radi komandom:</w:t>
      </w:r>
    </w:p>
    <w:p w14:paraId="1E16C8B6" w14:textId="77777777" w:rsidR="00C95CEE" w:rsidRDefault="003459B4" w:rsidP="003459B4">
      <w:pPr>
        <w:rPr>
          <w:sz w:val="24"/>
          <w:szCs w:val="24"/>
        </w:rPr>
      </w:pPr>
      <w:r w:rsidRPr="003459B4">
        <w:rPr>
          <w:sz w:val="24"/>
          <w:szCs w:val="24"/>
        </w:rPr>
        <w:t>./main</w:t>
      </w:r>
    </w:p>
    <w:p w14:paraId="5730F2D7" w14:textId="641F4F50" w:rsidR="003459B4" w:rsidRDefault="00C95CEE" w:rsidP="003459B4">
      <w:pPr>
        <w:rPr>
          <w:sz w:val="24"/>
          <w:szCs w:val="24"/>
        </w:rPr>
      </w:pPr>
      <w:r>
        <w:rPr>
          <w:sz w:val="24"/>
          <w:szCs w:val="24"/>
        </w:rPr>
        <w:t>.</w:t>
      </w:r>
      <w:r w:rsidRPr="00C95CEE">
        <w:rPr>
          <w:sz w:val="24"/>
          <w:szCs w:val="24"/>
        </w:rPr>
        <w:t>/main test3.asm test</w:t>
      </w:r>
      <w:r>
        <w:rPr>
          <w:sz w:val="24"/>
          <w:szCs w:val="24"/>
        </w:rPr>
        <w:t>3</w:t>
      </w:r>
      <w:r w:rsidRPr="00C95CEE">
        <w:rPr>
          <w:sz w:val="24"/>
          <w:szCs w:val="24"/>
        </w:rPr>
        <w:t>.o</w:t>
      </w:r>
    </w:p>
    <w:p w14:paraId="2032AF5E" w14:textId="3E53D5E7" w:rsidR="00A37CEF" w:rsidRDefault="00A37CEF" w:rsidP="003459B4">
      <w:pPr>
        <w:rPr>
          <w:sz w:val="24"/>
          <w:szCs w:val="24"/>
        </w:rPr>
      </w:pPr>
      <w:r>
        <w:rPr>
          <w:sz w:val="24"/>
          <w:szCs w:val="24"/>
        </w:rPr>
        <w:t>(Test test.txt preimenovati u test.asm)</w:t>
      </w:r>
      <w:bookmarkStart w:id="0" w:name="_GoBack"/>
      <w:bookmarkEnd w:id="0"/>
    </w:p>
    <w:p w14:paraId="1CA50137" w14:textId="012C6EE8" w:rsidR="00C95CEE" w:rsidRDefault="00C95CEE" w:rsidP="003459B4">
      <w:pPr>
        <w:rPr>
          <w:sz w:val="24"/>
          <w:szCs w:val="24"/>
        </w:rPr>
      </w:pPr>
    </w:p>
    <w:p w14:paraId="20A7582E" w14:textId="77777777" w:rsidR="00C95CEE" w:rsidRDefault="00C95CEE" w:rsidP="003459B4">
      <w:pPr>
        <w:rPr>
          <w:sz w:val="24"/>
          <w:szCs w:val="24"/>
        </w:rPr>
      </w:pPr>
    </w:p>
    <w:p w14:paraId="55C6EEE0" w14:textId="77777777" w:rsidR="003459B4" w:rsidRDefault="003459B4" w:rsidP="003459B4">
      <w:pPr>
        <w:rPr>
          <w:sz w:val="24"/>
          <w:szCs w:val="24"/>
        </w:rPr>
      </w:pPr>
    </w:p>
    <w:p w14:paraId="08E4E309" w14:textId="4FE69368" w:rsidR="003459B4" w:rsidRDefault="003459B4" w:rsidP="003459B4">
      <w:pPr>
        <w:rPr>
          <w:sz w:val="24"/>
          <w:szCs w:val="24"/>
        </w:rPr>
      </w:pPr>
    </w:p>
    <w:p w14:paraId="5BB1CD07" w14:textId="77777777" w:rsidR="003459B4" w:rsidRPr="003459B4" w:rsidRDefault="003459B4" w:rsidP="003459B4">
      <w:pPr>
        <w:rPr>
          <w:sz w:val="24"/>
          <w:szCs w:val="24"/>
        </w:rPr>
      </w:pPr>
    </w:p>
    <w:sectPr w:rsidR="003459B4" w:rsidRPr="003459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5A5A84"/>
    <w:multiLevelType w:val="hybridMultilevel"/>
    <w:tmpl w:val="6D7802A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6D330546"/>
    <w:multiLevelType w:val="hybridMultilevel"/>
    <w:tmpl w:val="E6D05F2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74DF59CC"/>
    <w:multiLevelType w:val="hybridMultilevel"/>
    <w:tmpl w:val="43EAC7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55"/>
    <w:rsid w:val="000D47A9"/>
    <w:rsid w:val="00192772"/>
    <w:rsid w:val="00317B9D"/>
    <w:rsid w:val="003459B4"/>
    <w:rsid w:val="00623B03"/>
    <w:rsid w:val="006F03C7"/>
    <w:rsid w:val="006F1BF0"/>
    <w:rsid w:val="008146E2"/>
    <w:rsid w:val="00912F44"/>
    <w:rsid w:val="00A37CEF"/>
    <w:rsid w:val="00C86E55"/>
    <w:rsid w:val="00C95CEE"/>
    <w:rsid w:val="00CF4D9F"/>
    <w:rsid w:val="00E777B6"/>
    <w:rsid w:val="00F36A5D"/>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CBB1"/>
  <w15:chartTrackingRefBased/>
  <w15:docId w15:val="{8A9E3372-59EC-4BDC-BEAA-E8EE3100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E5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98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Магдалена Станковић</dc:creator>
  <cp:keywords/>
  <dc:description/>
  <cp:lastModifiedBy>Магдалена Станковић</cp:lastModifiedBy>
  <cp:revision>6</cp:revision>
  <dcterms:created xsi:type="dcterms:W3CDTF">2020-08-21T23:45:00Z</dcterms:created>
  <dcterms:modified xsi:type="dcterms:W3CDTF">2020-08-23T19:12:00Z</dcterms:modified>
</cp:coreProperties>
</file>