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AC0" w:rsidRDefault="00773AC0" w:rsidP="00773AC0">
      <w:pPr>
        <w:numPr>
          <w:ilvl w:val="0"/>
          <w:numId w:val="1"/>
        </w:numPr>
        <w:shd w:val="clear" w:color="auto" w:fill="FFFFFF"/>
        <w:spacing w:beforeAutospacing="1" w:after="0" w:afterAutospacing="1" w:line="240" w:lineRule="auto"/>
        <w:ind w:left="0"/>
        <w:rPr>
          <w:rFonts w:ascii="inherit" w:eastAsia="Times New Roman" w:hAnsi="inherit" w:cs="Segoe UI"/>
          <w:color w:val="4E5758"/>
          <w:sz w:val="24"/>
          <w:szCs w:val="24"/>
        </w:rPr>
      </w:pPr>
      <w:r w:rsidRPr="00773AC0">
        <w:rPr>
          <w:rFonts w:ascii="inherit" w:eastAsia="Times New Roman" w:hAnsi="inherit" w:cs="Segoe UI"/>
          <w:b/>
          <w:bCs/>
          <w:color w:val="4E5758"/>
          <w:sz w:val="24"/>
          <w:szCs w:val="24"/>
          <w:bdr w:val="none" w:sz="0" w:space="0" w:color="auto" w:frame="1"/>
        </w:rPr>
        <w:t>Utilize MVC or MVVVM design patterns</w:t>
      </w:r>
      <w:r w:rsidRPr="00773AC0">
        <w:rPr>
          <w:rFonts w:ascii="inherit" w:eastAsia="Times New Roman" w:hAnsi="inherit" w:cs="Segoe UI"/>
          <w:color w:val="4E5758"/>
          <w:sz w:val="24"/>
          <w:szCs w:val="24"/>
        </w:rPr>
        <w:t> - Develop your application’s User Interface using the Model/View/Controller pattern. Architect your application using a Model/View/Controller approach or a Model/View/ViewModel approach where there is a clear separation between the “Model” and the rest. Determine which parts of your application will be using native user interface elements of each platform (iOS, Android, Windows, Mac) and use this as a guideline to split your application into two components: “Core” and “User-Interface”</w:t>
      </w:r>
    </w:p>
    <w:p w:rsidR="00773AC0" w:rsidRPr="00773AC0" w:rsidRDefault="00773AC0" w:rsidP="00773AC0">
      <w:pPr>
        <w:shd w:val="clear" w:color="auto" w:fill="FFFFFF"/>
        <w:spacing w:beforeAutospacing="1" w:after="0" w:afterAutospacing="1" w:line="240" w:lineRule="auto"/>
        <w:rPr>
          <w:rFonts w:ascii="inherit" w:eastAsia="Times New Roman" w:hAnsi="inherit" w:cs="Segoe UI"/>
          <w:color w:val="4E5758"/>
          <w:sz w:val="24"/>
          <w:szCs w:val="24"/>
        </w:rPr>
      </w:pPr>
      <w:r>
        <w:rPr>
          <w:rFonts w:ascii="inherit" w:eastAsia="Times New Roman" w:hAnsi="inherit" w:cs="Segoe UI"/>
          <w:b/>
          <w:bCs/>
          <w:color w:val="4E5758"/>
          <w:sz w:val="24"/>
          <w:szCs w:val="24"/>
          <w:bdr w:val="none" w:sz="0" w:space="0" w:color="auto" w:frame="1"/>
        </w:rPr>
        <w:t>_________________________________________________________</w:t>
      </w:r>
      <w:r w:rsidRPr="00773AC0">
        <w:rPr>
          <w:rFonts w:ascii="inherit" w:eastAsia="Times New Roman" w:hAnsi="inherit" w:cs="Segoe UI"/>
          <w:color w:val="4E5758"/>
          <w:sz w:val="24"/>
          <w:szCs w:val="24"/>
        </w:rPr>
        <w:t>.</w:t>
      </w:r>
    </w:p>
    <w:p w:rsidR="00773AC0" w:rsidRPr="00773AC0" w:rsidRDefault="00773AC0" w:rsidP="00773AC0">
      <w:pPr>
        <w:shd w:val="clear" w:color="auto" w:fill="FFFFFF"/>
        <w:spacing w:after="192" w:line="240" w:lineRule="auto"/>
        <w:rPr>
          <w:rFonts w:ascii="Segoe UI" w:eastAsia="Times New Roman" w:hAnsi="Segoe UI" w:cs="Segoe UI"/>
          <w:color w:val="4E5758"/>
          <w:sz w:val="24"/>
          <w:szCs w:val="24"/>
        </w:rPr>
      </w:pPr>
      <w:r w:rsidRPr="00773AC0">
        <w:rPr>
          <w:rFonts w:ascii="Segoe UI" w:eastAsia="Times New Roman" w:hAnsi="Segoe UI" w:cs="Segoe UI"/>
          <w:color w:val="4E5758"/>
          <w:sz w:val="24"/>
          <w:szCs w:val="24"/>
        </w:rPr>
        <w:t>To increase the amount of code re-use, you can adopt cross-platform components that provide common services across all these systems such as:</w:t>
      </w:r>
    </w:p>
    <w:p w:rsidR="00773AC0" w:rsidRPr="00773AC0" w:rsidRDefault="00773AC0" w:rsidP="00773AC0">
      <w:pPr>
        <w:numPr>
          <w:ilvl w:val="0"/>
          <w:numId w:val="2"/>
        </w:numPr>
        <w:shd w:val="clear" w:color="auto" w:fill="FFFFFF"/>
        <w:spacing w:after="0" w:line="240" w:lineRule="auto"/>
        <w:ind w:left="0"/>
        <w:rPr>
          <w:rFonts w:ascii="inherit" w:eastAsia="Times New Roman" w:hAnsi="inherit" w:cs="Segoe UI"/>
          <w:color w:val="4E5758"/>
          <w:sz w:val="24"/>
          <w:szCs w:val="24"/>
        </w:rPr>
      </w:pPr>
      <w:hyperlink r:id="rId6" w:history="1">
        <w:r w:rsidRPr="00773AC0">
          <w:rPr>
            <w:rFonts w:ascii="inherit" w:eastAsia="Times New Roman" w:hAnsi="inherit" w:cs="Segoe UI"/>
            <w:color w:val="3498DB"/>
            <w:sz w:val="24"/>
            <w:szCs w:val="24"/>
            <w:u w:val="single"/>
            <w:bdr w:val="none" w:sz="0" w:space="0" w:color="auto" w:frame="1"/>
          </w:rPr>
          <w:t>SQLite-net</w:t>
        </w:r>
      </w:hyperlink>
      <w:r w:rsidRPr="00773AC0">
        <w:rPr>
          <w:rFonts w:ascii="inherit" w:eastAsia="Times New Roman" w:hAnsi="inherit" w:cs="Segoe UI"/>
          <w:color w:val="4E5758"/>
          <w:sz w:val="24"/>
          <w:szCs w:val="24"/>
        </w:rPr>
        <w:t> for local SQL storage,</w:t>
      </w:r>
    </w:p>
    <w:p w:rsidR="00773AC0" w:rsidRPr="00773AC0" w:rsidRDefault="00773AC0" w:rsidP="00773AC0">
      <w:pPr>
        <w:numPr>
          <w:ilvl w:val="0"/>
          <w:numId w:val="2"/>
        </w:numPr>
        <w:shd w:val="clear" w:color="auto" w:fill="FFFFFF"/>
        <w:spacing w:beforeAutospacing="1" w:after="0" w:afterAutospacing="1" w:line="240" w:lineRule="auto"/>
        <w:ind w:left="0"/>
        <w:rPr>
          <w:rFonts w:ascii="inherit" w:eastAsia="Times New Roman" w:hAnsi="inherit" w:cs="Segoe UI"/>
          <w:color w:val="4E5758"/>
          <w:sz w:val="24"/>
          <w:szCs w:val="24"/>
        </w:rPr>
      </w:pPr>
      <w:hyperlink r:id="rId7" w:history="1">
        <w:r w:rsidRPr="00773AC0">
          <w:rPr>
            <w:rFonts w:ascii="inherit" w:eastAsia="Times New Roman" w:hAnsi="inherit" w:cs="Segoe UI"/>
            <w:color w:val="3498DB"/>
            <w:sz w:val="24"/>
            <w:szCs w:val="24"/>
            <w:u w:val="single"/>
            <w:bdr w:val="none" w:sz="0" w:space="0" w:color="auto" w:frame="1"/>
          </w:rPr>
          <w:t>Xamarin Plugins</w:t>
        </w:r>
      </w:hyperlink>
      <w:r w:rsidRPr="00773AC0">
        <w:rPr>
          <w:rFonts w:ascii="inherit" w:eastAsia="Times New Roman" w:hAnsi="inherit" w:cs="Segoe UI"/>
          <w:color w:val="4E5758"/>
          <w:sz w:val="24"/>
          <w:szCs w:val="24"/>
        </w:rPr>
        <w:t> for accessing device-specific capabilities including the camera, contacts and geolocation,</w:t>
      </w:r>
    </w:p>
    <w:p w:rsidR="00773AC0" w:rsidRPr="00773AC0" w:rsidRDefault="00773AC0" w:rsidP="00773AC0">
      <w:pPr>
        <w:numPr>
          <w:ilvl w:val="0"/>
          <w:numId w:val="2"/>
        </w:numPr>
        <w:shd w:val="clear" w:color="auto" w:fill="FFFFFF"/>
        <w:spacing w:beforeAutospacing="1" w:after="0" w:afterAutospacing="1" w:line="240" w:lineRule="auto"/>
        <w:ind w:left="0"/>
        <w:rPr>
          <w:rFonts w:ascii="inherit" w:eastAsia="Times New Roman" w:hAnsi="inherit" w:cs="Segoe UI"/>
          <w:color w:val="4E5758"/>
          <w:sz w:val="24"/>
          <w:szCs w:val="24"/>
        </w:rPr>
      </w:pPr>
      <w:hyperlink r:id="rId8" w:history="1">
        <w:r w:rsidRPr="00773AC0">
          <w:rPr>
            <w:rFonts w:ascii="inherit" w:eastAsia="Times New Roman" w:hAnsi="inherit" w:cs="Segoe UI"/>
            <w:color w:val="3498DB"/>
            <w:sz w:val="24"/>
            <w:szCs w:val="24"/>
            <w:u w:val="single"/>
            <w:bdr w:val="none" w:sz="0" w:space="0" w:color="auto" w:frame="1"/>
          </w:rPr>
          <w:t>NuGet packages</w:t>
        </w:r>
      </w:hyperlink>
      <w:r w:rsidRPr="00773AC0">
        <w:rPr>
          <w:rFonts w:ascii="inherit" w:eastAsia="Times New Roman" w:hAnsi="inherit" w:cs="Segoe UI"/>
          <w:color w:val="4E5758"/>
          <w:sz w:val="24"/>
          <w:szCs w:val="24"/>
        </w:rPr>
        <w:t> that are compatible with Xamarin projects, such as </w:t>
      </w:r>
      <w:hyperlink r:id="rId9" w:history="1">
        <w:r w:rsidRPr="00773AC0">
          <w:rPr>
            <w:rFonts w:ascii="inherit" w:eastAsia="Times New Roman" w:hAnsi="inherit" w:cs="Segoe UI"/>
            <w:color w:val="3498DB"/>
            <w:sz w:val="24"/>
            <w:szCs w:val="24"/>
            <w:u w:val="single"/>
            <w:bdr w:val="none" w:sz="0" w:space="0" w:color="auto" w:frame="1"/>
          </w:rPr>
          <w:t>Json.NET</w:t>
        </w:r>
      </w:hyperlink>
      <w:r w:rsidRPr="00773AC0">
        <w:rPr>
          <w:rFonts w:ascii="inherit" w:eastAsia="Times New Roman" w:hAnsi="inherit" w:cs="Segoe UI"/>
          <w:color w:val="4E5758"/>
          <w:sz w:val="24"/>
          <w:szCs w:val="24"/>
        </w:rPr>
        <w:t>,</w:t>
      </w:r>
    </w:p>
    <w:p w:rsidR="00773AC0" w:rsidRPr="00773AC0" w:rsidRDefault="00773AC0" w:rsidP="00773AC0">
      <w:pPr>
        <w:numPr>
          <w:ilvl w:val="0"/>
          <w:numId w:val="2"/>
        </w:numPr>
        <w:shd w:val="clear" w:color="auto" w:fill="FFFFFF"/>
        <w:spacing w:before="100" w:beforeAutospacing="1" w:after="100" w:afterAutospacing="1" w:line="240" w:lineRule="auto"/>
        <w:ind w:left="0"/>
        <w:rPr>
          <w:rFonts w:ascii="inherit" w:eastAsia="Times New Roman" w:hAnsi="inherit" w:cs="Segoe UI"/>
          <w:color w:val="4E5758"/>
          <w:sz w:val="24"/>
          <w:szCs w:val="24"/>
        </w:rPr>
      </w:pPr>
      <w:r w:rsidRPr="00773AC0">
        <w:rPr>
          <w:rFonts w:ascii="inherit" w:eastAsia="Times New Roman" w:hAnsi="inherit" w:cs="Segoe UI"/>
          <w:color w:val="4E5758"/>
          <w:sz w:val="24"/>
          <w:szCs w:val="24"/>
        </w:rPr>
        <w:t>Using .NET framework features for networking, web services, IO and more.</w:t>
      </w:r>
    </w:p>
    <w:p w:rsidR="00773AC0" w:rsidRPr="00773AC0" w:rsidRDefault="00773AC0" w:rsidP="00773AC0">
      <w:pPr>
        <w:shd w:val="clear" w:color="auto" w:fill="FFFFFF"/>
        <w:spacing w:after="0" w:line="240" w:lineRule="auto"/>
        <w:rPr>
          <w:rFonts w:ascii="Segoe UI" w:eastAsia="Times New Roman" w:hAnsi="Segoe UI" w:cs="Segoe UI"/>
          <w:color w:val="4E5758"/>
          <w:sz w:val="24"/>
          <w:szCs w:val="24"/>
        </w:rPr>
      </w:pPr>
      <w:r w:rsidRPr="00773AC0">
        <w:rPr>
          <w:rFonts w:ascii="Segoe UI" w:eastAsia="Times New Roman" w:hAnsi="Segoe UI" w:cs="Segoe UI"/>
          <w:color w:val="4E5758"/>
          <w:sz w:val="24"/>
          <w:szCs w:val="24"/>
        </w:rPr>
        <w:t>Some of these components are implemented in the </w:t>
      </w:r>
      <w:r w:rsidRPr="00773AC0">
        <w:rPr>
          <w:rFonts w:ascii="inherit" w:eastAsia="Times New Roman" w:hAnsi="inherit" w:cs="Segoe UI"/>
          <w:i/>
          <w:iCs/>
          <w:color w:val="4E5758"/>
          <w:sz w:val="24"/>
          <w:szCs w:val="24"/>
          <w:bdr w:val="none" w:sz="0" w:space="0" w:color="auto" w:frame="1"/>
        </w:rPr>
        <w:t>Tasky</w:t>
      </w:r>
      <w:r w:rsidRPr="00773AC0">
        <w:rPr>
          <w:rFonts w:ascii="Segoe UI" w:eastAsia="Times New Roman" w:hAnsi="Segoe UI" w:cs="Segoe UI"/>
          <w:color w:val="4E5758"/>
          <w:sz w:val="24"/>
          <w:szCs w:val="24"/>
        </w:rPr>
        <w:t> case study.</w:t>
      </w:r>
    </w:p>
    <w:p w:rsidR="00AC0639" w:rsidRDefault="00924145">
      <w:r>
        <w:t>)________________________________________________________________________</w:t>
      </w:r>
    </w:p>
    <w:p w:rsidR="00924145" w:rsidRPr="00924145" w:rsidRDefault="00924145" w:rsidP="00924145">
      <w:pPr>
        <w:numPr>
          <w:ilvl w:val="0"/>
          <w:numId w:val="3"/>
        </w:numPr>
        <w:shd w:val="clear" w:color="auto" w:fill="FFFFFF"/>
        <w:spacing w:beforeAutospacing="1" w:after="0" w:afterAutospacing="1" w:line="240" w:lineRule="auto"/>
        <w:ind w:left="0"/>
        <w:rPr>
          <w:rFonts w:ascii="inherit" w:eastAsia="Times New Roman" w:hAnsi="inherit" w:cs="Segoe UI"/>
          <w:color w:val="4E5758"/>
          <w:sz w:val="24"/>
          <w:szCs w:val="24"/>
        </w:rPr>
      </w:pPr>
      <w:r w:rsidRPr="00924145">
        <w:rPr>
          <w:rFonts w:ascii="inherit" w:eastAsia="Times New Roman" w:hAnsi="inherit" w:cs="Segoe UI"/>
          <w:b/>
          <w:bCs/>
          <w:color w:val="4E5758"/>
          <w:sz w:val="24"/>
          <w:szCs w:val="24"/>
          <w:bdr w:val="none" w:sz="0" w:space="0" w:color="auto" w:frame="1"/>
        </w:rPr>
        <w:t>Android</w:t>
      </w:r>
      <w:r w:rsidRPr="00924145">
        <w:rPr>
          <w:rFonts w:ascii="inherit" w:eastAsia="Times New Roman" w:hAnsi="inherit" w:cs="Segoe UI"/>
          <w:color w:val="4E5758"/>
          <w:sz w:val="24"/>
          <w:szCs w:val="24"/>
        </w:rPr>
        <w:t> – C# is compiled to IL and packaged with MonoVM + JIT’ing. Unused classes in the framework are stripped out during linking. The application runs side-by-side with Java/ART (Android runtime) and interacts with the native types via JNI (see </w:t>
      </w:r>
      <w:hyperlink r:id="rId10" w:history="1">
        <w:r w:rsidRPr="00924145">
          <w:rPr>
            <w:rFonts w:ascii="inherit" w:eastAsia="Times New Roman" w:hAnsi="inherit" w:cs="Segoe UI"/>
            <w:color w:val="3498DB"/>
            <w:sz w:val="24"/>
            <w:szCs w:val="24"/>
            <w:u w:val="single"/>
            <w:bdr w:val="none" w:sz="0" w:space="0" w:color="auto" w:frame="1"/>
          </w:rPr>
          <w:t>Xamarin.Android Limitations</w:t>
        </w:r>
      </w:hyperlink>
      <w:r w:rsidRPr="00924145">
        <w:rPr>
          <w:rFonts w:ascii="inherit" w:eastAsia="Times New Roman" w:hAnsi="inherit" w:cs="Segoe UI"/>
          <w:color w:val="4E5758"/>
          <w:sz w:val="24"/>
          <w:szCs w:val="24"/>
        </w:rPr>
        <w:t> ).</w:t>
      </w:r>
    </w:p>
    <w:p w:rsidR="00770E9D" w:rsidRDefault="00770E9D" w:rsidP="00770E9D">
      <w:pPr>
        <w:numPr>
          <w:ilvl w:val="0"/>
          <w:numId w:val="3"/>
        </w:numPr>
        <w:pBdr>
          <w:top w:val="single" w:sz="12" w:space="1" w:color="auto"/>
          <w:bottom w:val="single" w:sz="12" w:space="1" w:color="auto"/>
        </w:pBdr>
        <w:shd w:val="clear" w:color="auto" w:fill="FFFFFF"/>
        <w:spacing w:beforeAutospacing="1" w:after="0" w:afterAutospacing="1" w:line="240" w:lineRule="auto"/>
        <w:rPr>
          <w:rFonts w:ascii="inherit" w:eastAsia="Times New Roman" w:hAnsi="inherit" w:cs="Segoe UI"/>
          <w:color w:val="4E5758"/>
          <w:sz w:val="24"/>
          <w:szCs w:val="24"/>
        </w:rPr>
      </w:pPr>
      <w:r w:rsidRPr="00770E9D">
        <w:rPr>
          <w:rFonts w:ascii="inherit" w:eastAsia="Times New Roman" w:hAnsi="inherit" w:cs="Segoe UI"/>
          <w:b/>
          <w:bCs/>
          <w:color w:val="4E5758"/>
          <w:sz w:val="24"/>
          <w:szCs w:val="24"/>
          <w:bdr w:val="none" w:sz="0" w:space="0" w:color="auto" w:frame="1"/>
        </w:rPr>
        <w:t>Business Layer</w:t>
      </w:r>
      <w:r w:rsidRPr="00770E9D">
        <w:rPr>
          <w:rFonts w:ascii="inherit" w:eastAsia="Times New Roman" w:hAnsi="inherit" w:cs="Segoe UI"/>
          <w:color w:val="4E5758"/>
          <w:sz w:val="24"/>
          <w:szCs w:val="24"/>
        </w:rPr>
        <w:t> – (sometimes called the Business Logic Layer or BLL) contains business entity definitions (the Model) and business logic. Candidate for Business Façade pattern.</w:t>
      </w:r>
    </w:p>
    <w:p w:rsidR="00955FEE" w:rsidRDefault="00955FEE" w:rsidP="00955FEE">
      <w:pPr>
        <w:shd w:val="clear" w:color="auto" w:fill="FFFFFF"/>
        <w:spacing w:beforeAutospacing="1" w:after="0" w:afterAutospacing="1" w:line="240" w:lineRule="auto"/>
        <w:rPr>
          <w:rFonts w:ascii="inherit" w:eastAsia="Times New Roman" w:hAnsi="inherit" w:cs="Segoe UI"/>
          <w:color w:val="4E5758"/>
          <w:sz w:val="24"/>
          <w:szCs w:val="24"/>
        </w:rPr>
      </w:pPr>
      <w:r>
        <w:rPr>
          <w:rFonts w:ascii="inherit" w:eastAsia="Times New Roman" w:hAnsi="inherit" w:cs="Segoe UI"/>
          <w:color w:val="4E5758"/>
          <w:sz w:val="24"/>
          <w:szCs w:val="24"/>
        </w:rPr>
        <w:t>Part5 foreach first code snippet</w:t>
      </w:r>
    </w:p>
    <w:p w:rsidR="00D52EDA" w:rsidRDefault="00D52EDA" w:rsidP="00955FEE">
      <w:pPr>
        <w:shd w:val="clear" w:color="auto" w:fill="FFFFFF"/>
        <w:spacing w:beforeAutospacing="1" w:after="0" w:afterAutospacing="1" w:line="240" w:lineRule="auto"/>
        <w:rPr>
          <w:rFonts w:ascii="inherit" w:eastAsia="Times New Roman" w:hAnsi="inherit" w:cs="Segoe UI"/>
          <w:color w:val="4E5758"/>
          <w:sz w:val="24"/>
          <w:szCs w:val="24"/>
        </w:rPr>
      </w:pPr>
      <w:r>
        <w:rPr>
          <w:rFonts w:ascii="inherit" w:eastAsia="Times New Roman" w:hAnsi="inherit" w:cs="Segoe UI"/>
          <w:color w:val="4E5758"/>
          <w:sz w:val="24"/>
          <w:szCs w:val="24"/>
        </w:rPr>
        <w:t>Last two code snippets</w:t>
      </w:r>
    </w:p>
    <w:p w:rsidR="00D52EDA" w:rsidRPr="00770E9D" w:rsidRDefault="00D52EDA" w:rsidP="00955FEE">
      <w:pPr>
        <w:shd w:val="clear" w:color="auto" w:fill="FFFFFF"/>
        <w:spacing w:beforeAutospacing="1" w:after="0" w:afterAutospacing="1" w:line="240" w:lineRule="auto"/>
        <w:rPr>
          <w:rFonts w:ascii="inherit" w:eastAsia="Times New Roman" w:hAnsi="inherit" w:cs="Segoe UI"/>
          <w:color w:val="4E5758"/>
          <w:sz w:val="24"/>
          <w:szCs w:val="24"/>
        </w:rPr>
      </w:pPr>
      <w:r>
        <w:rPr>
          <w:rFonts w:ascii="inherit" w:eastAsia="Times New Roman" w:hAnsi="inherit" w:cs="Segoe UI"/>
          <w:color w:val="4E5758"/>
          <w:sz w:val="24"/>
          <w:szCs w:val="24"/>
        </w:rPr>
        <w:t>------------------------------------------------------------------------------------------------------------</w:t>
      </w:r>
    </w:p>
    <w:p w:rsidR="00D52EDA" w:rsidRPr="00D52EDA" w:rsidRDefault="00D52EDA" w:rsidP="00D52EDA">
      <w:pPr>
        <w:numPr>
          <w:ilvl w:val="0"/>
          <w:numId w:val="5"/>
        </w:numPr>
        <w:shd w:val="clear" w:color="auto" w:fill="FFFFFF"/>
        <w:spacing w:after="0" w:line="240" w:lineRule="auto"/>
        <w:ind w:left="0"/>
        <w:rPr>
          <w:rFonts w:ascii="inherit" w:eastAsia="Times New Roman" w:hAnsi="inherit" w:cs="Segoe UI"/>
          <w:color w:val="4E5758"/>
          <w:sz w:val="24"/>
          <w:szCs w:val="24"/>
        </w:rPr>
      </w:pPr>
      <w:r>
        <w:rPr>
          <w:rFonts w:ascii="inherit" w:eastAsia="Times New Roman" w:hAnsi="inherit" w:cs="Segoe UI"/>
          <w:color w:val="4E5758"/>
          <w:sz w:val="24"/>
          <w:szCs w:val="24"/>
        </w:rPr>
        <w:t xml:space="preserve">What is meant by </w:t>
      </w:r>
      <w:bookmarkStart w:id="0" w:name="_GoBack"/>
      <w:bookmarkEnd w:id="0"/>
      <w:r w:rsidRPr="00D52EDA">
        <w:rPr>
          <w:rFonts w:ascii="inherit" w:eastAsia="Times New Roman" w:hAnsi="inherit" w:cs="Segoe UI"/>
          <w:color w:val="4E5758"/>
          <w:sz w:val="24"/>
          <w:szCs w:val="24"/>
        </w:rPr>
        <w:t>Cannot use compiler directives.</w:t>
      </w:r>
    </w:p>
    <w:p w:rsidR="00770E9D" w:rsidRDefault="00770E9D"/>
    <w:sectPr w:rsidR="00770E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64298"/>
    <w:multiLevelType w:val="multilevel"/>
    <w:tmpl w:val="EE1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E621C"/>
    <w:multiLevelType w:val="multilevel"/>
    <w:tmpl w:val="194C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3061F4"/>
    <w:multiLevelType w:val="multilevel"/>
    <w:tmpl w:val="2FC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77465E"/>
    <w:multiLevelType w:val="multilevel"/>
    <w:tmpl w:val="69B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3A16B3"/>
    <w:multiLevelType w:val="multilevel"/>
    <w:tmpl w:val="2B5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D2"/>
    <w:rsid w:val="00770E9D"/>
    <w:rsid w:val="00773AC0"/>
    <w:rsid w:val="00924145"/>
    <w:rsid w:val="00955FEE"/>
    <w:rsid w:val="00AC0639"/>
    <w:rsid w:val="00B836D2"/>
    <w:rsid w:val="00D52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AC0"/>
    <w:rPr>
      <w:b/>
      <w:bCs/>
    </w:rPr>
  </w:style>
  <w:style w:type="paragraph" w:styleId="NormalWeb">
    <w:name w:val="Normal (Web)"/>
    <w:basedOn w:val="Normal"/>
    <w:uiPriority w:val="99"/>
    <w:semiHidden/>
    <w:unhideWhenUsed/>
    <w:rsid w:val="00773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AC0"/>
    <w:rPr>
      <w:color w:val="0000FF"/>
      <w:u w:val="single"/>
    </w:rPr>
  </w:style>
  <w:style w:type="character" w:styleId="Emphasis">
    <w:name w:val="Emphasis"/>
    <w:basedOn w:val="DefaultParagraphFont"/>
    <w:uiPriority w:val="20"/>
    <w:qFormat/>
    <w:rsid w:val="00773A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AC0"/>
    <w:rPr>
      <w:b/>
      <w:bCs/>
    </w:rPr>
  </w:style>
  <w:style w:type="paragraph" w:styleId="NormalWeb">
    <w:name w:val="Normal (Web)"/>
    <w:basedOn w:val="Normal"/>
    <w:uiPriority w:val="99"/>
    <w:semiHidden/>
    <w:unhideWhenUsed/>
    <w:rsid w:val="00773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AC0"/>
    <w:rPr>
      <w:color w:val="0000FF"/>
      <w:u w:val="single"/>
    </w:rPr>
  </w:style>
  <w:style w:type="character" w:styleId="Emphasis">
    <w:name w:val="Emphasis"/>
    <w:basedOn w:val="DefaultParagraphFont"/>
    <w:uiPriority w:val="20"/>
    <w:qFormat/>
    <w:rsid w:val="00773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351194">
      <w:bodyDiv w:val="1"/>
      <w:marLeft w:val="0"/>
      <w:marRight w:val="0"/>
      <w:marTop w:val="0"/>
      <w:marBottom w:val="0"/>
      <w:divBdr>
        <w:top w:val="none" w:sz="0" w:space="0" w:color="auto"/>
        <w:left w:val="none" w:sz="0" w:space="0" w:color="auto"/>
        <w:bottom w:val="none" w:sz="0" w:space="0" w:color="auto"/>
        <w:right w:val="none" w:sz="0" w:space="0" w:color="auto"/>
      </w:divBdr>
    </w:div>
    <w:div w:id="1122991439">
      <w:bodyDiv w:val="1"/>
      <w:marLeft w:val="0"/>
      <w:marRight w:val="0"/>
      <w:marTop w:val="0"/>
      <w:marBottom w:val="0"/>
      <w:divBdr>
        <w:top w:val="none" w:sz="0" w:space="0" w:color="auto"/>
        <w:left w:val="none" w:sz="0" w:space="0" w:color="auto"/>
        <w:bottom w:val="none" w:sz="0" w:space="0" w:color="auto"/>
        <w:right w:val="none" w:sz="0" w:space="0" w:color="auto"/>
      </w:divBdr>
    </w:div>
    <w:div w:id="1197739317">
      <w:bodyDiv w:val="1"/>
      <w:marLeft w:val="0"/>
      <w:marRight w:val="0"/>
      <w:marTop w:val="0"/>
      <w:marBottom w:val="0"/>
      <w:divBdr>
        <w:top w:val="none" w:sz="0" w:space="0" w:color="auto"/>
        <w:left w:val="none" w:sz="0" w:space="0" w:color="auto"/>
        <w:bottom w:val="none" w:sz="0" w:space="0" w:color="auto"/>
        <w:right w:val="none" w:sz="0" w:space="0" w:color="auto"/>
      </w:divBdr>
    </w:div>
    <w:div w:id="1803963990">
      <w:bodyDiv w:val="1"/>
      <w:marLeft w:val="0"/>
      <w:marRight w:val="0"/>
      <w:marTop w:val="0"/>
      <w:marBottom w:val="0"/>
      <w:divBdr>
        <w:top w:val="none" w:sz="0" w:space="0" w:color="auto"/>
        <w:left w:val="none" w:sz="0" w:space="0" w:color="auto"/>
        <w:bottom w:val="none" w:sz="0" w:space="0" w:color="auto"/>
        <w:right w:val="none" w:sz="0" w:space="0" w:color="auto"/>
      </w:divBdr>
    </w:div>
    <w:div w:id="1855999702">
      <w:bodyDiv w:val="1"/>
      <w:marLeft w:val="0"/>
      <w:marRight w:val="0"/>
      <w:marTop w:val="0"/>
      <w:marBottom w:val="0"/>
      <w:divBdr>
        <w:top w:val="none" w:sz="0" w:space="0" w:color="auto"/>
        <w:left w:val="none" w:sz="0" w:space="0" w:color="auto"/>
        <w:bottom w:val="none" w:sz="0" w:space="0" w:color="auto"/>
        <w:right w:val="none" w:sz="0" w:space="0" w:color="auto"/>
      </w:divBdr>
    </w:div>
    <w:div w:id="19606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get.org/" TargetMode="External"/><Relationship Id="rId3" Type="http://schemas.microsoft.com/office/2007/relationships/stylesWithEffects" Target="stylesWithEffects.xml"/><Relationship Id="rId7" Type="http://schemas.openxmlformats.org/officeDocument/2006/relationships/hyperlink" Target="https://xamarin.com/plugi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sqlite-net-p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xamarin.com/guides/android/advanced_topics/limitations" TargetMode="External"/><Relationship Id="rId4" Type="http://schemas.openxmlformats.org/officeDocument/2006/relationships/settings" Target="settings.xml"/><Relationship Id="rId9" Type="http://schemas.openxmlformats.org/officeDocument/2006/relationships/hyperlink" Target="https://www.nuget.org/packages/Newtonsoft.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Hafez</dc:creator>
  <cp:keywords/>
  <dc:description/>
  <cp:lastModifiedBy>Magdy Hafez</cp:lastModifiedBy>
  <cp:revision>4</cp:revision>
  <dcterms:created xsi:type="dcterms:W3CDTF">2017-10-11T08:53:00Z</dcterms:created>
  <dcterms:modified xsi:type="dcterms:W3CDTF">2017-10-11T11:37:00Z</dcterms:modified>
</cp:coreProperties>
</file>