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– 3 | BUSINESS ANALYTICS</w:t>
      </w:r>
    </w:p>
    <w:p>
      <w:pPr>
        <w:jc w:val="center"/>
      </w:pPr>
      <w:r>
        <w:rPr>
          <w:b/>
          <w:sz w:val="32"/>
        </w:rPr>
        <w:t>MULTI-ECHELON SUPPLY CHAIN NETWORK DESIGN</w:t>
      </w:r>
    </w:p>
    <w:p>
      <w:pPr>
        <w:jc w:val="center"/>
      </w:pPr>
      <w:r>
        <w:rPr>
          <w:b/>
          <w:sz w:val="26"/>
        </w:rPr>
        <w:t>via Mixed-Integer Linear Programming (MILP)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68"/>
          </w:tcPr>
          <w:p>
            <w:r>
              <w:t>Magendran 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4968"/>
          </w:tcPr>
          <w:p>
            <w:r>
              <w:t>TU-6253210211031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968"/>
          </w:tcPr>
          <w:p>
            <w:r>
              <w:t>B.Sc. Computer Science (AI &amp; ML)</w:t>
            </w:r>
          </w:p>
        </w:tc>
      </w:tr>
    </w:tbl>
    <w:p>
      <w:pPr>
        <w:pStyle w:val="Heading1"/>
      </w:pPr>
      <w:r>
        <w:t>1. Objective</w:t>
      </w:r>
    </w:p>
    <w:p>
      <w:r>
        <w:t>The objective is to design an optimized global multi-echelon supply chain network containing factories, warehouses, and customer zones. Mixed-Integer Linear Programming (MILP) is used to determine how much product should move between facilities while respecting transportation capacities, warehouse storage limits, factory capacities, and minimum customer service-level requirements. The objective is to minimize total supply chain operating expenditure.</w:t>
      </w:r>
    </w:p>
    <w:p>
      <w:pPr>
        <w:pStyle w:val="Heading1"/>
      </w:pPr>
      <w:r>
        <w:t>2. Problem Description</w:t>
      </w:r>
    </w:p>
    <w:p>
      <w:r>
        <w:t>A supply chain consists of three operational levels: factories supply warehouses, warehouses serve customer zones, and customer demand must be satisfied. Transportation and storage resources are limited. The optimization model identifies the least-cost feasible flow through the network.</w:t>
      </w:r>
    </w:p>
    <w:p>
      <w:pPr>
        <w:pStyle w:val="Heading1"/>
      </w:pPr>
      <w:r>
        <w:t>3. Network Structure</w:t>
      </w:r>
    </w:p>
    <w:p>
      <w:pPr>
        <w:pStyle w:val="ListBullet"/>
      </w:pPr>
      <w:r>
        <w:t>Factories (F): production facilities where products are manufactured.</w:t>
      </w:r>
    </w:p>
    <w:p>
      <w:pPr>
        <w:pStyle w:val="ListBullet"/>
      </w:pPr>
      <w:r>
        <w:t>Warehouses (W): intermediate storage and distribution facilities.</w:t>
      </w:r>
    </w:p>
    <w:p>
      <w:pPr>
        <w:pStyle w:val="ListBullet"/>
      </w:pPr>
      <w:r>
        <w:t>Customer Zones (C): geographical demand areas.</w:t>
      </w:r>
    </w:p>
    <w:p>
      <w:pPr>
        <w:pStyle w:val="ListBullet"/>
      </w:pPr>
      <w:r>
        <w:t>Flow 1: Factory → Warehouse.</w:t>
      </w:r>
    </w:p>
    <w:p>
      <w:pPr>
        <w:pStyle w:val="ListBullet"/>
      </w:pPr>
      <w:r>
        <w:t>Flow 2: Warehouse → Customer Zone.</w:t>
      </w:r>
    </w:p>
    <w:p>
      <w:pPr>
        <w:pStyle w:val="Heading1"/>
      </w:pPr>
      <w:r>
        <w:t>4. Decision Variables</w:t>
      </w:r>
    </w:p>
    <w:p>
      <w:r>
        <w:t>Let x_fw be the quantity transported from factory f to warehouse w, and y_wc be the quantity transported from warehouse w to customer zone c.</w:t>
      </w:r>
    </w:p>
    <w:p>
      <w:r>
        <w:rPr>
          <w:rFonts w:ascii="Courier New" w:hAnsi="Courier New"/>
          <w:sz w:val="18"/>
        </w:rPr>
        <w:t>x_fw &gt;= 0  : units shipped from factory f to warehouse w</w:t>
        <w:br/>
        <w:t>y_wc &gt;= 0  : units shipped from warehouse w to customer zone c</w:t>
        <w:br/>
        <w:t>z_w ∈ {0,1}: 1 if warehouse w is opened/used, 0 otherwise</w:t>
      </w:r>
    </w:p>
    <w:p>
      <w:pPr>
        <w:pStyle w:val="Heading1"/>
      </w:pPr>
      <w:r>
        <w:t>5.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</w:tcPr>
          <w:p>
            <w:r>
              <w:t>S_f</w:t>
            </w:r>
          </w:p>
        </w:tc>
        <w:tc>
          <w:tcPr>
            <w:tcW w:type="dxa" w:w="3312"/>
          </w:tcPr>
          <w:p>
            <w:r>
              <w:t>Capacity of factory f</w:t>
            </w:r>
          </w:p>
        </w:tc>
        <w:tc>
          <w:tcPr>
            <w:tcW w:type="dxa" w:w="3312"/>
          </w:tcPr>
          <w:p>
            <w:r>
              <w:t>1000 units</w:t>
            </w:r>
          </w:p>
        </w:tc>
      </w:tr>
      <w:tr>
        <w:tc>
          <w:tcPr>
            <w:tcW w:type="dxa" w:w="3312"/>
          </w:tcPr>
          <w:p>
            <w:r>
              <w:t>K_w</w:t>
            </w:r>
          </w:p>
        </w:tc>
        <w:tc>
          <w:tcPr>
            <w:tcW w:type="dxa" w:w="3312"/>
          </w:tcPr>
          <w:p>
            <w:r>
              <w:t>Capacity of warehouse w</w:t>
            </w:r>
          </w:p>
        </w:tc>
        <w:tc>
          <w:tcPr>
            <w:tcW w:type="dxa" w:w="3312"/>
          </w:tcPr>
          <w:p>
            <w:r>
              <w:t>600 units</w:t>
            </w:r>
          </w:p>
        </w:tc>
      </w:tr>
      <w:tr>
        <w:tc>
          <w:tcPr>
            <w:tcW w:type="dxa" w:w="3312"/>
          </w:tcPr>
          <w:p>
            <w:r>
              <w:t>D_c</w:t>
            </w:r>
          </w:p>
        </w:tc>
        <w:tc>
          <w:tcPr>
            <w:tcW w:type="dxa" w:w="3312"/>
          </w:tcPr>
          <w:p>
            <w:r>
              <w:t>Demand of customer zone c</w:t>
            </w:r>
          </w:p>
        </w:tc>
        <w:tc>
          <w:tcPr>
            <w:tcW w:type="dxa" w:w="3312"/>
          </w:tcPr>
          <w:p>
            <w:r>
              <w:t>300 units</w:t>
            </w:r>
          </w:p>
        </w:tc>
      </w:tr>
      <w:tr>
        <w:tc>
          <w:tcPr>
            <w:tcW w:type="dxa" w:w="3312"/>
          </w:tcPr>
          <w:p>
            <w:r>
              <w:t>T_fw</w:t>
            </w:r>
          </w:p>
        </w:tc>
        <w:tc>
          <w:tcPr>
            <w:tcW w:type="dxa" w:w="3312"/>
          </w:tcPr>
          <w:p>
            <w:r>
              <w:t>Transport cost from factory f to warehouse w</w:t>
            </w:r>
          </w:p>
        </w:tc>
        <w:tc>
          <w:tcPr>
            <w:tcW w:type="dxa" w:w="3312"/>
          </w:tcPr>
          <w:p>
            <w:r>
              <w:t>₹8/unit</w:t>
            </w:r>
          </w:p>
        </w:tc>
      </w:tr>
      <w:tr>
        <w:tc>
          <w:tcPr>
            <w:tcW w:type="dxa" w:w="3312"/>
          </w:tcPr>
          <w:p>
            <w:r>
              <w:t>T_wc</w:t>
            </w:r>
          </w:p>
        </w:tc>
        <w:tc>
          <w:tcPr>
            <w:tcW w:type="dxa" w:w="3312"/>
          </w:tcPr>
          <w:p>
            <w:r>
              <w:t>Transport cost from warehouse w to customer c</w:t>
            </w:r>
          </w:p>
        </w:tc>
        <w:tc>
          <w:tcPr>
            <w:tcW w:type="dxa" w:w="3312"/>
          </w:tcPr>
          <w:p>
            <w:r>
              <w:t>₹12/unit</w:t>
            </w:r>
          </w:p>
        </w:tc>
      </w:tr>
      <w:tr>
        <w:tc>
          <w:tcPr>
            <w:tcW w:type="dxa" w:w="3312"/>
          </w:tcPr>
          <w:p>
            <w:r>
              <w:t>H_w</w:t>
            </w:r>
          </w:p>
        </w:tc>
        <w:tc>
          <w:tcPr>
            <w:tcW w:type="dxa" w:w="3312"/>
          </w:tcPr>
          <w:p>
            <w:r>
              <w:t>Warehouse operating cost</w:t>
            </w:r>
          </w:p>
        </w:tc>
        <w:tc>
          <w:tcPr>
            <w:tcW w:type="dxa" w:w="3312"/>
          </w:tcPr>
          <w:p>
            <w:r>
              <w:t>₹2/unit</w:t>
            </w:r>
          </w:p>
        </w:tc>
      </w:tr>
      <w:tr>
        <w:tc>
          <w:tcPr>
            <w:tcW w:type="dxa" w:w="3312"/>
          </w:tcPr>
          <w:p>
            <w:r>
              <w:t>α_c</w:t>
            </w:r>
          </w:p>
        </w:tc>
        <w:tc>
          <w:tcPr>
            <w:tcW w:type="dxa" w:w="3312"/>
          </w:tcPr>
          <w:p>
            <w:r>
              <w:t>Minimum service level for customer c</w:t>
            </w:r>
          </w:p>
        </w:tc>
        <w:tc>
          <w:tcPr>
            <w:tcW w:type="dxa" w:w="3312"/>
          </w:tcPr>
          <w:p>
            <w:r>
              <w:t>90%</w:t>
            </w:r>
          </w:p>
        </w:tc>
      </w:tr>
    </w:tbl>
    <w:p>
      <w:pPr>
        <w:pStyle w:val="Heading1"/>
      </w:pPr>
      <w:r>
        <w:t>6. Objective Function</w:t>
      </w:r>
    </w:p>
    <w:p>
      <w:r>
        <w:t>The model minimizes the total operating expenditure consisting of factory-to-warehouse transportation, warehouse-to-customer transportation, and warehouse handling/operating costs.</w:t>
      </w:r>
    </w:p>
    <w:p>
      <w:r>
        <w:rPr>
          <w:rFonts w:ascii="Courier New" w:hAnsi="Courier New"/>
          <w:sz w:val="18"/>
        </w:rPr>
        <w:t>Minimize Z = Σ_f Σ_w T_fw x_fw</w:t>
        <w:br/>
        <w:t xml:space="preserve">        + Σ_w Σ_c T_wc y_wc</w:t>
        <w:br/>
        <w:t xml:space="preserve">        + Σ_w H_w Σ_c y_wc</w:t>
      </w:r>
    </w:p>
    <w:p>
      <w:pPr>
        <w:pStyle w:val="Heading1"/>
      </w:pPr>
      <w:r>
        <w:t>7. Factory Capacity Constraints</w:t>
      </w:r>
    </w:p>
    <w:p>
      <w:r>
        <w:t>The total quantity shipped from each factory cannot exceed its production capacity.</w:t>
      </w:r>
    </w:p>
    <w:p>
      <w:r>
        <w:rPr>
          <w:rFonts w:ascii="Courier New" w:hAnsi="Courier New"/>
          <w:sz w:val="18"/>
        </w:rPr>
        <w:t>Σ_w x_fw &lt;= S_f       for every factory f</w:t>
      </w:r>
    </w:p>
    <w:p>
      <w:pPr>
        <w:pStyle w:val="Heading1"/>
      </w:pPr>
      <w:r>
        <w:t>8. Warehouse Flow Balance Constraints</w:t>
      </w:r>
    </w:p>
    <w:p>
      <w:r>
        <w:t>For each warehouse, incoming flow must be sufficient to support outgoing customer shipments.</w:t>
      </w:r>
    </w:p>
    <w:p>
      <w:r>
        <w:rPr>
          <w:rFonts w:ascii="Courier New" w:hAnsi="Courier New"/>
          <w:sz w:val="18"/>
        </w:rPr>
        <w:t>Σ_f x_fw = Σ_c y_wc    for every warehouse w</w:t>
      </w:r>
    </w:p>
    <w:p>
      <w:pPr>
        <w:pStyle w:val="Heading1"/>
      </w:pPr>
      <w:r>
        <w:t>9. Warehouse Storage Capacity Constraints</w:t>
      </w:r>
    </w:p>
    <w:p>
      <w:r>
        <w:t>The total quantity handled or stored by a warehouse cannot exceed its capacity.</w:t>
      </w:r>
    </w:p>
    <w:p>
      <w:r>
        <w:rPr>
          <w:rFonts w:ascii="Courier New" w:hAnsi="Courier New"/>
          <w:sz w:val="18"/>
        </w:rPr>
        <w:t>Σ_c y_wc &lt;= K_w z_w    for every warehouse w</w:t>
      </w:r>
    </w:p>
    <w:p>
      <w:pPr>
        <w:pStyle w:val="Heading1"/>
      </w:pPr>
      <w:r>
        <w:t>10. Customer Demand Constraints</w:t>
      </w:r>
    </w:p>
    <w:p>
      <w:r>
        <w:t>Customer demand must be satisfied at the required minimum service level.</w:t>
      </w:r>
    </w:p>
    <w:p>
      <w:r>
        <w:rPr>
          <w:rFonts w:ascii="Courier New" w:hAnsi="Courier New"/>
          <w:sz w:val="18"/>
        </w:rPr>
        <w:t>Σ_w y_wc &gt;= α_c D_c    for every customer zone c</w:t>
        <w:br/>
        <w:t>Σ_w y_wc &lt;= D_c        for every customer zone c</w:t>
      </w:r>
    </w:p>
    <w:p>
      <w:pPr>
        <w:pStyle w:val="Heading1"/>
      </w:pPr>
      <w:r>
        <w:t>11. Transportation Capacity Constraints</w:t>
      </w:r>
    </w:p>
    <w:p>
      <w:r>
        <w:t>Each transportation route can have a maximum shipment capacity.</w:t>
      </w:r>
    </w:p>
    <w:p>
      <w:r>
        <w:rPr>
          <w:rFonts w:ascii="Courier New" w:hAnsi="Courier New"/>
          <w:sz w:val="18"/>
        </w:rPr>
        <w:t>x_fw &lt;= U_fw            for every factory-warehouse route</w:t>
        <w:br/>
        <w:t>y_wc &lt;= V_wc            for every warehouse-customer route</w:t>
      </w:r>
    </w:p>
    <w:p>
      <w:pPr>
        <w:pStyle w:val="Heading1"/>
      </w:pPr>
      <w:r>
        <w:t>12. Constraint Matrix Representation</w:t>
      </w:r>
    </w:p>
    <w:p>
      <w:r>
        <w:t>The MILP can be represented in standard matrix form as:</w:t>
      </w:r>
    </w:p>
    <w:p>
      <w:r>
        <w:rPr>
          <w:rFonts w:ascii="Courier New" w:hAnsi="Courier New"/>
          <w:sz w:val="18"/>
        </w:rPr>
        <w:t>Minimize     cᵀX</w:t>
        <w:br/>
        <w:t>Subject to   AX &lt;= b</w:t>
        <w:br/>
        <w:t xml:space="preserve">             EX = d</w:t>
        <w:br/>
        <w:t xml:space="preserve">             X &gt;= 0</w:t>
        <w:br/>
        <w:t xml:space="preserve">             z ∈ {0,1}</w:t>
      </w:r>
    </w:p>
    <w:p>
      <w:r>
        <w:t>Here, X contains all transportation and binary decision variables, c contains the corresponding cost coefficients, A represents inequality constraints such as capacity and service limits, b contains the associated right-hand-side values, and E represents flow-balance equalities.</w:t>
      </w:r>
    </w:p>
    <w:p>
      <w:pPr>
        <w:pStyle w:val="Heading1"/>
      </w:pPr>
      <w:r>
        <w:t>13. Sample Network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Factory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Capacity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Warehouse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Capacity</w:t>
            </w:r>
          </w:p>
        </w:tc>
      </w:tr>
      <w:tr>
        <w:tc>
          <w:tcPr>
            <w:tcW w:type="dxa" w:w="2484"/>
          </w:tcPr>
          <w:p>
            <w:r>
              <w:t>F1</w:t>
            </w:r>
          </w:p>
        </w:tc>
        <w:tc>
          <w:tcPr>
            <w:tcW w:type="dxa" w:w="2484"/>
          </w:tcPr>
          <w:p>
            <w:r>
              <w:t>1000</w:t>
            </w:r>
          </w:p>
        </w:tc>
        <w:tc>
          <w:tcPr>
            <w:tcW w:type="dxa" w:w="2484"/>
          </w:tcPr>
          <w:p>
            <w:r>
              <w:t>W1</w:t>
            </w:r>
          </w:p>
        </w:tc>
        <w:tc>
          <w:tcPr>
            <w:tcW w:type="dxa" w:w="2484"/>
          </w:tcPr>
          <w:p>
            <w:r>
              <w:t>600</w:t>
            </w:r>
          </w:p>
        </w:tc>
      </w:tr>
      <w:tr>
        <w:tc>
          <w:tcPr>
            <w:tcW w:type="dxa" w:w="2484"/>
          </w:tcPr>
          <w:p>
            <w:r>
              <w:t>F2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W2</w:t>
            </w:r>
          </w:p>
        </w:tc>
        <w:tc>
          <w:tcPr>
            <w:tcW w:type="dxa" w:w="2484"/>
          </w:tcPr>
          <w:p>
            <w:r>
              <w:t>700</w:t>
            </w:r>
          </w:p>
        </w:tc>
      </w:tr>
      <w:tr>
        <w:tc>
          <w:tcPr>
            <w:tcW w:type="dxa" w:w="2484"/>
          </w:tcPr>
          <w:p>
            <w:r>
              <w:t>F3</w:t>
            </w:r>
          </w:p>
        </w:tc>
        <w:tc>
          <w:tcPr>
            <w:tcW w:type="dxa" w:w="2484"/>
          </w:tcPr>
          <w:p>
            <w:r>
              <w:t>700</w:t>
            </w:r>
          </w:p>
        </w:tc>
        <w:tc>
          <w:tcPr>
            <w:tcW w:type="dxa" w:w="2484"/>
          </w:tcPr>
          <w:p>
            <w:r>
              <w:t>W3</w:t>
            </w:r>
          </w:p>
        </w:tc>
        <w:tc>
          <w:tcPr>
            <w:tcW w:type="dxa" w:w="2484"/>
          </w:tcPr>
          <w:p>
            <w:r>
              <w:t>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Customer Zone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Demand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Minimum Service Level</w:t>
            </w:r>
          </w:p>
        </w:tc>
      </w:tr>
      <w:tr>
        <w:tc>
          <w:tcPr>
            <w:tcW w:type="dxa" w:w="3312"/>
          </w:tcPr>
          <w:p>
            <w:r>
              <w:t>C1</w:t>
            </w:r>
          </w:p>
        </w:tc>
        <w:tc>
          <w:tcPr>
            <w:tcW w:type="dxa" w:w="3312"/>
          </w:tcPr>
          <w:p>
            <w:r>
              <w:t>300</w:t>
            </w:r>
          </w:p>
        </w:tc>
        <w:tc>
          <w:tcPr>
            <w:tcW w:type="dxa" w:w="3312"/>
          </w:tcPr>
          <w:p>
            <w:r>
              <w:t>90%</w:t>
            </w:r>
          </w:p>
        </w:tc>
      </w:tr>
      <w:tr>
        <w:tc>
          <w:tcPr>
            <w:tcW w:type="dxa" w:w="3312"/>
          </w:tcPr>
          <w:p>
            <w:r>
              <w:t>C2</w:t>
            </w:r>
          </w:p>
        </w:tc>
        <w:tc>
          <w:tcPr>
            <w:tcW w:type="dxa" w:w="3312"/>
          </w:tcPr>
          <w:p>
            <w:r>
              <w:t>400</w:t>
            </w:r>
          </w:p>
        </w:tc>
        <w:tc>
          <w:tcPr>
            <w:tcW w:type="dxa" w:w="3312"/>
          </w:tcPr>
          <w:p>
            <w:r>
              <w:t>95%</w:t>
            </w:r>
          </w:p>
        </w:tc>
      </w:tr>
      <w:tr>
        <w:tc>
          <w:tcPr>
            <w:tcW w:type="dxa" w:w="3312"/>
          </w:tcPr>
          <w:p>
            <w:r>
              <w:t>C3</w:t>
            </w:r>
          </w:p>
        </w:tc>
        <w:tc>
          <w:tcPr>
            <w:tcW w:type="dxa" w:w="3312"/>
          </w:tcPr>
          <w:p>
            <w:r>
              <w:t>250</w:t>
            </w:r>
          </w:p>
        </w:tc>
        <w:tc>
          <w:tcPr>
            <w:tcW w:type="dxa" w:w="3312"/>
          </w:tcPr>
          <w:p>
            <w:r>
              <w:t>90%</w:t>
            </w:r>
          </w:p>
        </w:tc>
      </w:tr>
      <w:tr>
        <w:tc>
          <w:tcPr>
            <w:tcW w:type="dxa" w:w="3312"/>
          </w:tcPr>
          <w:p>
            <w:r>
              <w:t>C4</w:t>
            </w:r>
          </w:p>
        </w:tc>
        <w:tc>
          <w:tcPr>
            <w:tcW w:type="dxa" w:w="3312"/>
          </w:tcPr>
          <w:p>
            <w:r>
              <w:t>350</w:t>
            </w:r>
          </w:p>
        </w:tc>
        <w:tc>
          <w:tcPr>
            <w:tcW w:type="dxa" w:w="3312"/>
          </w:tcPr>
          <w:p>
            <w:r>
              <w:t>95%</w:t>
            </w:r>
          </w:p>
        </w:tc>
      </w:tr>
    </w:tbl>
    <w:p>
      <w:pPr>
        <w:pStyle w:val="Heading1"/>
      </w:pPr>
      <w:r>
        <w:t>14. Example Transportation Cost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Factory → Warehouse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W1</w:t>
            </w:r>
          </w:p>
        </w:tc>
        <w:tc>
          <w:tcPr>
            <w:tcW w:type="dxa" w:w="2484"/>
          </w:tcPr>
          <w:p>
            <w:r>
              <w:rPr>
                <w:b/>
              </w:rPr>
              <w:t>W2</w:t>
            </w:r>
          </w:p>
        </w:tc>
        <w:tc>
          <w:tcPr>
            <w:tcW w:type="dxa" w:w="2484"/>
          </w:tcPr>
          <w:p>
            <w:r>
              <w:rPr>
                <w:b/>
              </w:rPr>
              <w:t>W3</w:t>
            </w:r>
          </w:p>
        </w:tc>
      </w:tr>
      <w:tr>
        <w:tc>
          <w:tcPr>
            <w:tcW w:type="dxa" w:w="2484"/>
          </w:tcPr>
          <w:p>
            <w:r>
              <w:t>F1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12</w:t>
            </w:r>
          </w:p>
        </w:tc>
      </w:tr>
      <w:tr>
        <w:tc>
          <w:tcPr>
            <w:tcW w:type="dxa" w:w="2484"/>
          </w:tcPr>
          <w:p>
            <w:r>
              <w:t>F2</w:t>
            </w:r>
          </w:p>
        </w:tc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11</w:t>
            </w:r>
          </w:p>
        </w:tc>
      </w:tr>
      <w:tr>
        <w:tc>
          <w:tcPr>
            <w:tcW w:type="dxa" w:w="2484"/>
          </w:tcPr>
          <w:p>
            <w:r>
              <w:t>F3</w:t>
            </w:r>
          </w:p>
        </w:tc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Warehouse → Customer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C1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C2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C3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C4</w:t>
            </w:r>
          </w:p>
        </w:tc>
      </w:tr>
      <w:tr>
        <w:tc>
          <w:tcPr>
            <w:tcW w:type="dxa" w:w="1987"/>
          </w:tcPr>
          <w:p>
            <w:r>
              <w:t>W1</w:t>
            </w:r>
          </w:p>
        </w:tc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9</w:t>
            </w:r>
          </w:p>
        </w:tc>
      </w:tr>
      <w:tr>
        <w:tc>
          <w:tcPr>
            <w:tcW w:type="dxa" w:w="1987"/>
          </w:tcPr>
          <w:p>
            <w:r>
              <w:t>W2</w:t>
            </w:r>
          </w:p>
        </w:tc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W3</w:t>
            </w:r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7</w:t>
            </w:r>
          </w:p>
        </w:tc>
      </w:tr>
    </w:tbl>
    <w:p>
      <w:pPr>
        <w:pStyle w:val="Heading1"/>
      </w:pPr>
      <w:r>
        <w:t>15. Python MILP Solution Approach</w:t>
      </w:r>
    </w:p>
    <w:p>
      <w:r>
        <w:t>The optimization can be implemented in Python using an MILP solver such as PuLP, OR-Tools, or another linear optimization package. The model is created by defining variables, adding the objective function, adding all constraints, and then invoking the solver.</w:t>
      </w:r>
    </w:p>
    <w:p>
      <w:r>
        <w:rPr>
          <w:rFonts w:ascii="Courier New" w:hAnsi="Courier New"/>
          <w:sz w:val="18"/>
        </w:rPr>
        <w:t>1. Define factories, warehouses and customer zones.</w:t>
        <w:br/>
        <w:t>2. Create continuous shipment variables x_fw and y_wc.</w:t>
        <w:br/>
        <w:t>3. Create binary warehouse variables z_w if facility decisions are required.</w:t>
        <w:br/>
        <w:t>4. Add the total cost objective.</w:t>
        <w:br/>
        <w:t>5. Add capacity, flow-balance and service-level constraints.</w:t>
        <w:br/>
        <w:t>6. Solve the MILP model.</w:t>
        <w:br/>
        <w:t>7. Report optimal flows, facility decisions and minimum total cost.</w:t>
      </w:r>
    </w:p>
    <w:p>
      <w:pPr>
        <w:pStyle w:val="Heading1"/>
      </w:pPr>
      <w:r>
        <w:t>16. Expected Output</w:t>
      </w:r>
    </w:p>
    <w:p>
      <w:r>
        <w:t>A successful solution should report the optimal factory-to-warehouse shipments, warehouse-to-customer shipments, warehouse utilization, customer service levels, and minimum total operating expenditure. The solution must satisfy all capacity, flow-balance, and service-level constraints.</w:t>
      </w:r>
    </w:p>
    <w:p>
      <w:pPr>
        <w:pStyle w:val="Heading1"/>
      </w:pPr>
      <w:r>
        <w:t>17. Business Analytics Interpretation</w:t>
      </w:r>
    </w:p>
    <w:p>
      <w:pPr>
        <w:pStyle w:val="ListBullet"/>
      </w:pPr>
      <w:r>
        <w:t>Identifies the lowest-cost transportation routes.</w:t>
      </w:r>
    </w:p>
    <w:p>
      <w:pPr>
        <w:pStyle w:val="ListBullet"/>
      </w:pPr>
      <w:r>
        <w:t>Prevents factories and warehouses from exceeding capacity.</w:t>
      </w:r>
    </w:p>
    <w:p>
      <w:pPr>
        <w:pStyle w:val="ListBullet"/>
      </w:pPr>
      <w:r>
        <w:t>Ensures customer service requirements are met.</w:t>
      </w:r>
    </w:p>
    <w:p>
      <w:pPr>
        <w:pStyle w:val="ListBullet"/>
      </w:pPr>
      <w:r>
        <w:t>Shows how inventory and transportation resources should be allocated.</w:t>
      </w:r>
    </w:p>
    <w:p>
      <w:pPr>
        <w:pStyle w:val="ListBullet"/>
      </w:pPr>
      <w:r>
        <w:t>Supports data-driven supply chain network planning.</w:t>
      </w:r>
    </w:p>
    <w:p>
      <w:pPr>
        <w:pStyle w:val="ListBullet"/>
      </w:pPr>
      <w:r>
        <w:t>Helps management compare operating cost against service requirements.</w:t>
      </w:r>
    </w:p>
    <w:p>
      <w:pPr>
        <w:pStyle w:val="Heading1"/>
      </w:pPr>
      <w:r>
        <w:t>18. Conclusion</w:t>
      </w:r>
    </w:p>
    <w:p>
      <w:r>
        <w:t>The Multi-Echelon Supply Chain Network Design problem can be effectively formulated as a Mixed-Integer Linear Programming model. The MILP framework combines transportation costs, factory capacities, warehouse storage limits, route capacities, and minimum customer service levels into one optimization model. Solving the model provides a cost-efficient network plan while maintaining required service performance.</w:t>
      </w:r>
    </w:p>
    <w:p/>
    <w:p>
      <w:pPr>
        <w:jc w:val="center"/>
      </w:pPr>
      <w:r>
        <w:rPr>
          <w:b/>
        </w:rPr>
        <w:t>Prepared by Magendran S | TU-6253210211031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