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PRODUCT AND CATEGORY MANAGEMENT SYSTEM</w:t>
      </w:r>
    </w:p>
    <w:p>
      <w:pPr>
        <w:jc w:val="center"/>
      </w:pPr>
      <w:r>
        <w:rPr>
          <w:b/>
          <w:sz w:val="26"/>
        </w:rPr>
        <w:t>Database Management System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68"/>
          </w:tcPr>
          <w:p>
            <w:r>
              <w:t>Magendran 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4968"/>
          </w:tcPr>
          <w:p>
            <w:r>
              <w:t>TU-6253210211031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968"/>
          </w:tcPr>
          <w:p>
            <w:r>
              <w:t>B.Sc. Computer Science (AI &amp; ML)</w:t>
            </w:r>
          </w:p>
        </w:tc>
      </w:tr>
    </w:tbl>
    <w:p>
      <w:pPr>
        <w:pStyle w:val="Heading1"/>
      </w:pPr>
      <w:r>
        <w:t>1. Objective</w:t>
      </w:r>
    </w:p>
    <w:p>
      <w:r>
        <w:t>The objective of this project is to design and implement a Product and Category Management System using a relational database. The system stores product details, organizes products into categories, maintains primary and foreign key relationships, supports product insertion, updating and deletion, and generates category-wise reports.</w:t>
      </w:r>
    </w:p>
    <w:p>
      <w:pPr>
        <w:pStyle w:val="Heading1"/>
      </w:pPr>
      <w:r>
        <w:t>2. Task Description</w:t>
      </w:r>
    </w:p>
    <w:p>
      <w:pPr>
        <w:pStyle w:val="ListNumber"/>
      </w:pPr>
      <w:r>
        <w:t>Design tables for Product and Category entities.</w:t>
      </w:r>
    </w:p>
    <w:p>
      <w:pPr>
        <w:pStyle w:val="ListNumber"/>
      </w:pPr>
      <w:r>
        <w:t>Define primary key and foreign key relationships.</w:t>
      </w:r>
    </w:p>
    <w:p>
      <w:pPr>
        <w:pStyle w:val="ListNumber"/>
      </w:pPr>
      <w:r>
        <w:t>Store product details such as name, category, price, and stock.</w:t>
      </w:r>
    </w:p>
    <w:p>
      <w:pPr>
        <w:pStyle w:val="ListNumber"/>
      </w:pPr>
      <w:r>
        <w:t>Perform product insertion, updating, and deletion.</w:t>
      </w:r>
    </w:p>
    <w:p>
      <w:pPr>
        <w:pStyle w:val="ListNumber"/>
      </w:pPr>
      <w:r>
        <w:t>Generate category-wise product reports.</w:t>
      </w:r>
    </w:p>
    <w:p>
      <w:pPr>
        <w:pStyle w:val="Heading1"/>
      </w:pPr>
      <w:r>
        <w:t>3. Database Design</w:t>
      </w:r>
    </w:p>
    <w:p>
      <w:r>
        <w:t>The system contains two main entities: Category and Product. One category can contain many products. The CategoryID column in the Product table acts as a foreign key that references the CategoryID primary key in the Category table.</w:t>
      </w:r>
    </w:p>
    <w:p>
      <w:pPr>
        <w:pStyle w:val="Heading1"/>
      </w:pPr>
      <w:r>
        <w:t>4. Category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484"/>
          </w:tcPr>
          <w:p>
            <w:r>
              <w:t>CategoryID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PRIMARY KEY</w:t>
            </w:r>
          </w:p>
        </w:tc>
        <w:tc>
          <w:tcPr>
            <w:tcW w:type="dxa" w:w="2484"/>
          </w:tcPr>
          <w:p>
            <w:r>
              <w:t>Unique ID for each category</w:t>
            </w:r>
          </w:p>
        </w:tc>
      </w:tr>
      <w:tr>
        <w:tc>
          <w:tcPr>
            <w:tcW w:type="dxa" w:w="2484"/>
          </w:tcPr>
          <w:p>
            <w:r>
              <w:t>CategoryName</w:t>
            </w:r>
          </w:p>
        </w:tc>
        <w:tc>
          <w:tcPr>
            <w:tcW w:type="dxa" w:w="2484"/>
          </w:tcPr>
          <w:p>
            <w:r>
              <w:t>VARCHAR(100)</w:t>
            </w:r>
          </w:p>
        </w:tc>
        <w:tc>
          <w:tcPr>
            <w:tcW w:type="dxa" w:w="2484"/>
          </w:tcPr>
          <w:p>
            <w:r>
              <w:t>NOT NULL</w:t>
            </w:r>
          </w:p>
        </w:tc>
        <w:tc>
          <w:tcPr>
            <w:tcW w:type="dxa" w:w="2484"/>
          </w:tcPr>
          <w:p>
            <w:r>
              <w:t>Name of the category</w:t>
            </w:r>
          </w:p>
        </w:tc>
      </w:tr>
    </w:tbl>
    <w:p>
      <w:pPr>
        <w:pStyle w:val="Heading1"/>
      </w:pPr>
      <w:r>
        <w:t>5. Product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484"/>
          </w:tcPr>
          <w:p>
            <w:r>
              <w:t>ProductID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PRIMARY KEY</w:t>
            </w:r>
          </w:p>
        </w:tc>
        <w:tc>
          <w:tcPr>
            <w:tcW w:type="dxa" w:w="2484"/>
          </w:tcPr>
          <w:p>
            <w:r>
              <w:t>Unique ID for each product</w:t>
            </w:r>
          </w:p>
        </w:tc>
      </w:tr>
      <w:tr>
        <w:tc>
          <w:tcPr>
            <w:tcW w:type="dxa" w:w="2484"/>
          </w:tcPr>
          <w:p>
            <w:r>
              <w:t>ProductName</w:t>
            </w:r>
          </w:p>
        </w:tc>
        <w:tc>
          <w:tcPr>
            <w:tcW w:type="dxa" w:w="2484"/>
          </w:tcPr>
          <w:p>
            <w:r>
              <w:t>VARCHAR(150)</w:t>
            </w:r>
          </w:p>
        </w:tc>
        <w:tc>
          <w:tcPr>
            <w:tcW w:type="dxa" w:w="2484"/>
          </w:tcPr>
          <w:p>
            <w:r>
              <w:t>NOT NULL</w:t>
            </w:r>
          </w:p>
        </w:tc>
        <w:tc>
          <w:tcPr>
            <w:tcW w:type="dxa" w:w="2484"/>
          </w:tcPr>
          <w:p>
            <w:r>
              <w:t>Name of the product</w:t>
            </w:r>
          </w:p>
        </w:tc>
      </w:tr>
      <w:tr>
        <w:tc>
          <w:tcPr>
            <w:tcW w:type="dxa" w:w="2484"/>
          </w:tcPr>
          <w:p>
            <w:r>
              <w:t>CategoryID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FOREIGN KEY</w:t>
            </w:r>
          </w:p>
        </w:tc>
        <w:tc>
          <w:tcPr>
            <w:tcW w:type="dxa" w:w="2484"/>
          </w:tcPr>
          <w:p>
            <w:r>
              <w:t>References Category(CategoryID)</w:t>
            </w:r>
          </w:p>
        </w:tc>
      </w:tr>
      <w:tr>
        <w:tc>
          <w:tcPr>
            <w:tcW w:type="dxa" w:w="2484"/>
          </w:tcPr>
          <w:p>
            <w:r>
              <w:t>Price</w:t>
            </w:r>
          </w:p>
        </w:tc>
        <w:tc>
          <w:tcPr>
            <w:tcW w:type="dxa" w:w="2484"/>
          </w:tcPr>
          <w:p>
            <w:r>
              <w:t>DECIMAL(10,2)</w:t>
            </w:r>
          </w:p>
        </w:tc>
        <w:tc>
          <w:tcPr>
            <w:tcW w:type="dxa" w:w="2484"/>
          </w:tcPr>
          <w:p>
            <w:r>
              <w:t>NOT NULL</w:t>
            </w:r>
          </w:p>
        </w:tc>
        <w:tc>
          <w:tcPr>
            <w:tcW w:type="dxa" w:w="2484"/>
          </w:tcPr>
          <w:p>
            <w:r>
              <w:t>Price of the product</w:t>
            </w:r>
          </w:p>
        </w:tc>
      </w:tr>
      <w:tr>
        <w:tc>
          <w:tcPr>
            <w:tcW w:type="dxa" w:w="2484"/>
          </w:tcPr>
          <w:p>
            <w:r>
              <w:t>Stock</w:t>
            </w:r>
          </w:p>
        </w:tc>
        <w:tc>
          <w:tcPr>
            <w:tcW w:type="dxa" w:w="2484"/>
          </w:tcPr>
          <w:p>
            <w:r>
              <w:t>INT</w:t>
            </w:r>
          </w:p>
        </w:tc>
        <w:tc>
          <w:tcPr>
            <w:tcW w:type="dxa" w:w="2484"/>
          </w:tcPr>
          <w:p>
            <w:r>
              <w:t>NOT NULL</w:t>
            </w:r>
          </w:p>
        </w:tc>
        <w:tc>
          <w:tcPr>
            <w:tcW w:type="dxa" w:w="2484"/>
          </w:tcPr>
          <w:p>
            <w:r>
              <w:t>Available quantity</w:t>
            </w:r>
          </w:p>
        </w:tc>
      </w:tr>
    </w:tbl>
    <w:p>
      <w:pPr>
        <w:pStyle w:val="Heading1"/>
      </w:pPr>
      <w:r>
        <w:t>6. SQL Table Creation</w:t>
      </w:r>
    </w:p>
    <w:p>
      <w:r>
        <w:rPr>
          <w:rFonts w:ascii="Courier New" w:hAnsi="Courier New"/>
          <w:sz w:val="18"/>
        </w:rPr>
        <w:t>CREATE TABLE Category (</w:t>
        <w:br/>
        <w:t xml:space="preserve">    CategoryID INT PRIMARY KEY,</w:t>
        <w:br/>
        <w:t xml:space="preserve">    CategoryName VARCHAR(100) NOT NULL</w:t>
        <w:br/>
        <w:t>);</w:t>
        <w:br/>
        <w:br/>
        <w:t>CREATE TABLE Product (</w:t>
        <w:br/>
        <w:t xml:space="preserve">    ProductID INT PRIMARY KEY,</w:t>
        <w:br/>
        <w:t xml:space="preserve">    ProductName VARCHAR(150) NOT NULL,</w:t>
        <w:br/>
        <w:t xml:space="preserve">    CategoryID INT NOT NULL,</w:t>
        <w:br/>
        <w:t xml:space="preserve">    Price DECIMAL(10,2) NOT NULL,</w:t>
        <w:br/>
        <w:t xml:space="preserve">    Stock INT NOT NULL,</w:t>
        <w:br/>
        <w:t xml:space="preserve">    FOREIGN KEY (CategoryID) REFERENCES Category(CategoryID)</w:t>
        <w:br/>
        <w:t>);</w:t>
      </w:r>
    </w:p>
    <w:p>
      <w:pPr>
        <w:pStyle w:val="Heading1"/>
      </w:pPr>
      <w:r>
        <w:t>7. Insert Sample Categories</w:t>
      </w:r>
    </w:p>
    <w:p>
      <w:r>
        <w:rPr>
          <w:rFonts w:ascii="Courier New" w:hAnsi="Courier New"/>
          <w:sz w:val="18"/>
        </w:rPr>
        <w:t>INSERT INTO Category (CategoryID, CategoryName) VALUES</w:t>
        <w:br/>
        <w:t>(1, 'Electronics'),</w:t>
        <w:br/>
        <w:t>(2, 'Clothing'),</w:t>
        <w:br/>
        <w:t>(3, 'Books'),</w:t>
        <w:br/>
        <w:t>(4, 'Home Appliances');</w:t>
      </w:r>
    </w:p>
    <w:p>
      <w:pPr>
        <w:pStyle w:val="Heading1"/>
      </w:pPr>
      <w:r>
        <w:t>8. Insert Sample Products</w:t>
      </w:r>
    </w:p>
    <w:p>
      <w:r>
        <w:rPr>
          <w:rFonts w:ascii="Courier New" w:hAnsi="Courier New"/>
          <w:sz w:val="18"/>
        </w:rPr>
        <w:t>INSERT INTO Product (ProductID, ProductName, CategoryID, Price, Stock) VALUES</w:t>
        <w:br/>
        <w:t>(101, 'Laptop', 1, 55000.00, 10),</w:t>
        <w:br/>
        <w:t>(102, 'Wireless Mouse', 1, 750.00, 35),</w:t>
        <w:br/>
        <w:t>(103, 'T-Shirt', 2, 599.00, 50),</w:t>
        <w:br/>
        <w:t>(104, 'Data Structures Book', 3, 850.00, 20),</w:t>
        <w:br/>
        <w:t>(105, 'Electric Kettle', 4, 1499.00, 15);</w:t>
      </w:r>
    </w:p>
    <w:p>
      <w:pPr>
        <w:pStyle w:val="Heading1"/>
      </w:pPr>
      <w:r>
        <w:t>9. Update Product</w:t>
      </w:r>
    </w:p>
    <w:p>
      <w:r>
        <w:t>Example: Update the price and stock of the Laptop.</w:t>
      </w:r>
    </w:p>
    <w:p>
      <w:r>
        <w:rPr>
          <w:rFonts w:ascii="Courier New" w:hAnsi="Courier New"/>
          <w:sz w:val="18"/>
        </w:rPr>
        <w:t>UPDATE Product</w:t>
        <w:br/>
        <w:t>SET Price = 57000.00, Stock = 8</w:t>
        <w:br/>
        <w:t>WHERE ProductID = 101;</w:t>
      </w:r>
    </w:p>
    <w:p>
      <w:pPr>
        <w:pStyle w:val="Heading1"/>
      </w:pPr>
      <w:r>
        <w:t>10. Delete Product</w:t>
      </w:r>
    </w:p>
    <w:p>
      <w:r>
        <w:t>Example: Delete the product with ProductID 105.</w:t>
      </w:r>
    </w:p>
    <w:p>
      <w:r>
        <w:rPr>
          <w:rFonts w:ascii="Courier New" w:hAnsi="Courier New"/>
          <w:sz w:val="18"/>
        </w:rPr>
        <w:t>DELETE FROM Product</w:t>
        <w:br/>
        <w:t>WHERE ProductID = 105;</w:t>
      </w:r>
    </w:p>
    <w:p>
      <w:pPr>
        <w:pStyle w:val="Heading1"/>
      </w:pPr>
      <w:r>
        <w:t>11. Category-wise Product Report</w:t>
      </w:r>
    </w:p>
    <w:p>
      <w:r>
        <w:t>The following query joins the Category and Product tables and displays products grouped by category.</w:t>
      </w:r>
    </w:p>
    <w:p>
      <w:r>
        <w:rPr>
          <w:rFonts w:ascii="Courier New" w:hAnsi="Courier New"/>
          <w:sz w:val="18"/>
        </w:rPr>
        <w:t>SELECT c.CategoryName,</w:t>
        <w:br/>
        <w:t xml:space="preserve">       p.ProductID,</w:t>
        <w:br/>
        <w:t xml:space="preserve">       p.ProductName,</w:t>
        <w:br/>
        <w:t xml:space="preserve">       p.Price,</w:t>
        <w:br/>
        <w:t xml:space="preserve">       p.Stock</w:t>
        <w:br/>
        <w:t>FROM Category c</w:t>
        <w:br/>
        <w:t>JOIN Product p</w:t>
        <w:br/>
        <w:t>ON c.CategoryID = p.CategoryID</w:t>
        <w:br/>
        <w:t>ORDER BY c.CategoryName, p.ProductName;</w:t>
      </w:r>
    </w:p>
    <w:p>
      <w:pPr>
        <w:pStyle w:val="Heading1"/>
      </w:pPr>
      <w:r>
        <w:t>12. Category Summary Report</w:t>
      </w:r>
    </w:p>
    <w:p>
      <w:r>
        <w:t>This query shows the number of products and total stock available in each category.</w:t>
      </w:r>
    </w:p>
    <w:p>
      <w:r>
        <w:rPr>
          <w:rFonts w:ascii="Courier New" w:hAnsi="Courier New"/>
          <w:sz w:val="18"/>
        </w:rPr>
        <w:t>SELECT c.CategoryName,</w:t>
        <w:br/>
        <w:t xml:space="preserve">       COUNT(p.ProductID) AS TotalProducts,</w:t>
        <w:br/>
        <w:t xml:space="preserve">       COALESCE(SUM(p.Stock), 0) AS TotalStock</w:t>
        <w:br/>
        <w:t>FROM Category c</w:t>
        <w:br/>
        <w:t>LEFT JOIN Product p</w:t>
        <w:br/>
        <w:t>ON c.CategoryID = p.CategoryID</w:t>
        <w:br/>
        <w:t>GROUP BY c.CategoryID, c.CategoryName</w:t>
        <w:br/>
        <w:t>ORDER BY c.CategoryName;</w:t>
      </w:r>
    </w:p>
    <w:p>
      <w:pPr>
        <w:pStyle w:val="Heading1"/>
      </w:pPr>
      <w:r>
        <w:t>13. Relationship</w:t>
      </w:r>
    </w:p>
    <w:p>
      <w:r>
        <w:t>Category (1) -------- (Many) Product</w:t>
        <w:br/>
        <w:br/>
        <w:t>The relationship is one-to-many. One category can have multiple products, while each product belongs to one category. CategoryID is the primary key in Category and the foreign key in Product.</w:t>
      </w:r>
    </w:p>
    <w:p>
      <w:pPr>
        <w:pStyle w:val="Heading1"/>
      </w:pPr>
      <w:r>
        <w:t>14. Conclusion</w:t>
      </w:r>
    </w:p>
    <w:p>
      <w:r>
        <w:t>The Product and Category Management System provides a simple relational database structure for managing products efficiently. Primary and foreign keys maintain data integrity, while INSERT, UPDATE, and DELETE operations support product management. Category-wise reports help users understand product distribution and stock across categories.</w:t>
      </w:r>
    </w:p>
    <w:p/>
    <w:p>
      <w:pPr>
        <w:jc w:val="center"/>
      </w:pPr>
      <w:r>
        <w:rPr>
          <w:b/>
        </w:rPr>
        <w:t>Prepared by Magendran S | TU-6253210211031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