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9DB" w:rsidRPr="001D3D8F" w:rsidRDefault="004F692F" w:rsidP="006E2194">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 xml:space="preserve">إثبات عمر </w:t>
      </w:r>
      <w:r w:rsidR="00094477" w:rsidRPr="001D3D8F">
        <w:rPr>
          <w:rFonts w:ascii="Traditional Arabic" w:hAnsi="Traditional Arabic" w:cs="Traditional Arabic"/>
          <w:b/>
          <w:bCs/>
          <w:sz w:val="28"/>
          <w:szCs w:val="28"/>
          <w:rtl/>
        </w:rPr>
        <w:t>الشخص</w:t>
      </w:r>
      <w:r w:rsidR="001C6946" w:rsidRPr="001D3D8F">
        <w:rPr>
          <w:rFonts w:ascii="Traditional Arabic" w:hAnsi="Traditional Arabic" w:cs="Traditional Arabic"/>
          <w:b/>
          <w:bCs/>
          <w:sz w:val="28"/>
          <w:szCs w:val="28"/>
          <w:rtl/>
        </w:rPr>
        <w:t xml:space="preserve"> بال</w:t>
      </w:r>
      <w:r w:rsidR="002B02F9" w:rsidRPr="001D3D8F">
        <w:rPr>
          <w:rFonts w:ascii="Traditional Arabic" w:hAnsi="Traditional Arabic" w:cs="Traditional Arabic"/>
          <w:b/>
          <w:bCs/>
          <w:sz w:val="28"/>
          <w:szCs w:val="28"/>
          <w:rtl/>
        </w:rPr>
        <w:t>قر</w:t>
      </w:r>
      <w:r w:rsidR="001C6946" w:rsidRPr="001D3D8F">
        <w:rPr>
          <w:rFonts w:ascii="Traditional Arabic" w:hAnsi="Traditional Arabic" w:cs="Traditional Arabic"/>
          <w:b/>
          <w:bCs/>
          <w:sz w:val="28"/>
          <w:szCs w:val="28"/>
          <w:rtl/>
        </w:rPr>
        <w:t>ا</w:t>
      </w:r>
      <w:r w:rsidR="002B02F9" w:rsidRPr="001D3D8F">
        <w:rPr>
          <w:rFonts w:ascii="Traditional Arabic" w:hAnsi="Traditional Arabic" w:cs="Traditional Arabic"/>
          <w:b/>
          <w:bCs/>
          <w:sz w:val="28"/>
          <w:szCs w:val="28"/>
          <w:rtl/>
        </w:rPr>
        <w:t>ئن</w:t>
      </w:r>
      <w:r w:rsidR="001C6946" w:rsidRPr="001D3D8F">
        <w:rPr>
          <w:rFonts w:ascii="Traditional Arabic" w:hAnsi="Traditional Arabic" w:cs="Traditional Arabic"/>
          <w:b/>
          <w:bCs/>
          <w:sz w:val="28"/>
          <w:szCs w:val="28"/>
          <w:rtl/>
        </w:rPr>
        <w:t xml:space="preserve"> </w:t>
      </w:r>
    </w:p>
    <w:p w:rsidR="004F692F" w:rsidRPr="001D3D8F" w:rsidRDefault="004F692F" w:rsidP="006E2194">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دراسة فقهية مقارنة</w:t>
      </w:r>
    </w:p>
    <w:p w:rsidR="004F692F" w:rsidRPr="001D3D8F" w:rsidRDefault="00F64BC2" w:rsidP="006E2194">
      <w:pPr>
        <w:tabs>
          <w:tab w:val="left" w:pos="184"/>
        </w:tabs>
        <w:spacing w:line="240" w:lineRule="auto"/>
        <w:ind w:left="326" w:right="-284"/>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 xml:space="preserve">                </w:t>
      </w:r>
      <w:r w:rsidR="00A354CB" w:rsidRPr="001D3D8F">
        <w:rPr>
          <w:rFonts w:ascii="Traditional Arabic" w:hAnsi="Traditional Arabic" w:cs="Traditional Arabic"/>
          <w:b/>
          <w:bCs/>
          <w:sz w:val="28"/>
          <w:szCs w:val="28"/>
          <w:rtl/>
        </w:rPr>
        <w:t xml:space="preserve">       </w:t>
      </w:r>
      <w:r w:rsidR="00871E45" w:rsidRPr="001D3D8F">
        <w:rPr>
          <w:rFonts w:ascii="Traditional Arabic" w:hAnsi="Traditional Arabic" w:cs="Traditional Arabic"/>
          <w:b/>
          <w:bCs/>
          <w:sz w:val="28"/>
          <w:szCs w:val="28"/>
          <w:rtl/>
        </w:rPr>
        <w:t xml:space="preserve">                                      </w:t>
      </w:r>
      <w:r w:rsidR="000632E7">
        <w:rPr>
          <w:rFonts w:ascii="Traditional Arabic" w:hAnsi="Traditional Arabic" w:cs="Traditional Arabic"/>
          <w:b/>
          <w:bCs/>
          <w:sz w:val="28"/>
          <w:szCs w:val="28"/>
          <w:rtl/>
        </w:rPr>
        <w:t xml:space="preserve">   </w:t>
      </w:r>
      <w:r w:rsidRPr="001D3D8F">
        <w:rPr>
          <w:rFonts w:ascii="Traditional Arabic" w:hAnsi="Traditional Arabic" w:cs="Traditional Arabic"/>
          <w:b/>
          <w:bCs/>
          <w:sz w:val="28"/>
          <w:szCs w:val="28"/>
          <w:rtl/>
        </w:rPr>
        <w:t xml:space="preserve"> </w:t>
      </w:r>
      <w:r w:rsidR="004F692F" w:rsidRPr="001D3D8F">
        <w:rPr>
          <w:rFonts w:ascii="Traditional Arabic" w:hAnsi="Traditional Arabic" w:cs="Traditional Arabic"/>
          <w:b/>
          <w:bCs/>
          <w:sz w:val="28"/>
          <w:szCs w:val="28"/>
          <w:rtl/>
        </w:rPr>
        <w:t>د. عبد المؤمن عبد القادر شجاع الدين</w:t>
      </w:r>
    </w:p>
    <w:p w:rsidR="004F692F" w:rsidRPr="001D3D8F" w:rsidRDefault="004F692F" w:rsidP="006E2194">
      <w:pPr>
        <w:tabs>
          <w:tab w:val="left" w:pos="184"/>
        </w:tabs>
        <w:spacing w:line="240" w:lineRule="auto"/>
        <w:ind w:left="326" w:right="-284"/>
        <w:jc w:val="right"/>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الأستاذ المشارك رئيس قسم الفقه المقارن</w:t>
      </w:r>
      <w:r w:rsidR="00F64BC2" w:rsidRPr="001D3D8F">
        <w:rPr>
          <w:rFonts w:ascii="Traditional Arabic" w:hAnsi="Traditional Arabic" w:cs="Traditional Arabic"/>
          <w:b/>
          <w:bCs/>
          <w:sz w:val="28"/>
          <w:szCs w:val="28"/>
          <w:rtl/>
        </w:rPr>
        <w:t>- كلية الشريعة والقانون</w:t>
      </w:r>
      <w:r w:rsidR="00A354CB" w:rsidRPr="001D3D8F">
        <w:rPr>
          <w:rFonts w:ascii="Traditional Arabic" w:hAnsi="Traditional Arabic" w:cs="Traditional Arabic"/>
          <w:b/>
          <w:bCs/>
          <w:sz w:val="28"/>
          <w:szCs w:val="28"/>
          <w:rtl/>
        </w:rPr>
        <w:t>- جامعة صنعاء</w:t>
      </w:r>
    </w:p>
    <w:p w:rsidR="004F692F" w:rsidRPr="001D3D8F" w:rsidRDefault="004F692F" w:rsidP="006E2194">
      <w:pPr>
        <w:tabs>
          <w:tab w:val="left" w:pos="184"/>
        </w:tabs>
        <w:spacing w:line="240" w:lineRule="auto"/>
        <w:ind w:left="326" w:right="-284"/>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الملخص العربي:</w:t>
      </w:r>
    </w:p>
    <w:p w:rsidR="004F692F" w:rsidRPr="001D3D8F" w:rsidRDefault="004F692F" w:rsidP="006E2194">
      <w:pPr>
        <w:tabs>
          <w:tab w:val="left" w:pos="184"/>
        </w:tabs>
        <w:spacing w:line="240" w:lineRule="auto"/>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يدرس هذا البحث </w:t>
      </w:r>
      <w:r w:rsidR="001C6946" w:rsidRPr="001D3D8F">
        <w:rPr>
          <w:rFonts w:ascii="Traditional Arabic" w:hAnsi="Traditional Arabic" w:cs="Traditional Arabic"/>
          <w:sz w:val="28"/>
          <w:szCs w:val="28"/>
          <w:rtl/>
        </w:rPr>
        <w:t xml:space="preserve">إثبات </w:t>
      </w:r>
      <w:r w:rsidR="00094477" w:rsidRPr="001D3D8F">
        <w:rPr>
          <w:rFonts w:ascii="Traditional Arabic" w:hAnsi="Traditional Arabic" w:cs="Traditional Arabic"/>
          <w:sz w:val="28"/>
          <w:szCs w:val="28"/>
          <w:rtl/>
        </w:rPr>
        <w:t>عمر الشخص</w:t>
      </w:r>
      <w:r w:rsidRPr="001D3D8F">
        <w:rPr>
          <w:rFonts w:ascii="Traditional Arabic" w:hAnsi="Traditional Arabic" w:cs="Traditional Arabic"/>
          <w:sz w:val="28"/>
          <w:szCs w:val="28"/>
          <w:rtl/>
        </w:rPr>
        <w:t xml:space="preserve"> </w:t>
      </w:r>
      <w:r w:rsidR="001C6946" w:rsidRPr="001D3D8F">
        <w:rPr>
          <w:rFonts w:ascii="Traditional Arabic" w:hAnsi="Traditional Arabic" w:cs="Traditional Arabic"/>
          <w:sz w:val="28"/>
          <w:szCs w:val="28"/>
          <w:rtl/>
        </w:rPr>
        <w:t>بال</w:t>
      </w:r>
      <w:r w:rsidR="002B02F9" w:rsidRPr="001D3D8F">
        <w:rPr>
          <w:rFonts w:ascii="Traditional Arabic" w:hAnsi="Traditional Arabic" w:cs="Traditional Arabic"/>
          <w:sz w:val="28"/>
          <w:szCs w:val="28"/>
          <w:rtl/>
        </w:rPr>
        <w:t>قرائن</w:t>
      </w:r>
      <w:r w:rsidR="001C6946" w:rsidRPr="001D3D8F">
        <w:rPr>
          <w:rFonts w:ascii="Traditional Arabic" w:hAnsi="Traditional Arabic" w:cs="Traditional Arabic"/>
          <w:sz w:val="28"/>
          <w:szCs w:val="28"/>
          <w:rtl/>
        </w:rPr>
        <w:t xml:space="preserve"> بإعتبار ال</w:t>
      </w:r>
      <w:r w:rsidR="002B02F9" w:rsidRPr="001D3D8F">
        <w:rPr>
          <w:rFonts w:ascii="Traditional Arabic" w:hAnsi="Traditional Arabic" w:cs="Traditional Arabic"/>
          <w:sz w:val="28"/>
          <w:szCs w:val="28"/>
          <w:rtl/>
        </w:rPr>
        <w:t>عمر</w:t>
      </w:r>
      <w:r w:rsidRPr="001D3D8F">
        <w:rPr>
          <w:rFonts w:ascii="Traditional Arabic" w:hAnsi="Traditional Arabic" w:cs="Traditional Arabic"/>
          <w:sz w:val="28"/>
          <w:szCs w:val="28"/>
          <w:rtl/>
        </w:rPr>
        <w:t xml:space="preserve"> شرطاً للتكليف والحصول على الحقوق وتحمل الواجبات الشرعية والقانونية </w:t>
      </w:r>
      <w:r w:rsidR="001C6946" w:rsidRPr="001D3D8F">
        <w:rPr>
          <w:rFonts w:ascii="Traditional Arabic" w:hAnsi="Traditional Arabic" w:cs="Traditional Arabic"/>
          <w:sz w:val="28"/>
          <w:szCs w:val="28"/>
          <w:rtl/>
        </w:rPr>
        <w:t>ويبين</w:t>
      </w:r>
      <w:r w:rsidR="002B02F9" w:rsidRPr="001D3D8F">
        <w:rPr>
          <w:rFonts w:ascii="Traditional Arabic" w:hAnsi="Traditional Arabic" w:cs="Traditional Arabic"/>
          <w:sz w:val="28"/>
          <w:szCs w:val="28"/>
          <w:rtl/>
        </w:rPr>
        <w:t xml:space="preserve"> البحث</w:t>
      </w:r>
      <w:r w:rsidR="001C6946" w:rsidRPr="001D3D8F">
        <w:rPr>
          <w:rFonts w:ascii="Traditional Arabic" w:hAnsi="Traditional Arabic" w:cs="Traditional Arabic"/>
          <w:sz w:val="28"/>
          <w:szCs w:val="28"/>
          <w:rtl/>
        </w:rPr>
        <w:t xml:space="preserve"> الإشكاليات التي تحصل عند الإثبات بال</w:t>
      </w:r>
      <w:r w:rsidR="002B02F9" w:rsidRPr="001D3D8F">
        <w:rPr>
          <w:rFonts w:ascii="Traditional Arabic" w:hAnsi="Traditional Arabic" w:cs="Traditional Arabic"/>
          <w:sz w:val="28"/>
          <w:szCs w:val="28"/>
          <w:rtl/>
        </w:rPr>
        <w:t>قرائن وهي علامات البلوغ والكتابة</w:t>
      </w:r>
      <w:r w:rsidR="000C0CA7" w:rsidRPr="001D3D8F">
        <w:rPr>
          <w:rFonts w:ascii="Traditional Arabic" w:hAnsi="Traditional Arabic" w:cs="Traditional Arabic"/>
          <w:sz w:val="28"/>
          <w:szCs w:val="28"/>
          <w:rtl/>
        </w:rPr>
        <w:t xml:space="preserve"> والخبرة الطبية</w:t>
      </w:r>
      <w:r w:rsidRPr="001D3D8F">
        <w:rPr>
          <w:rFonts w:ascii="Traditional Arabic" w:hAnsi="Traditional Arabic" w:cs="Traditional Arabic"/>
          <w:sz w:val="28"/>
          <w:szCs w:val="28"/>
          <w:rtl/>
        </w:rPr>
        <w:t xml:space="preserve">، </w:t>
      </w:r>
      <w:r w:rsidR="00360CB2" w:rsidRPr="001D3D8F">
        <w:rPr>
          <w:rFonts w:ascii="Traditional Arabic" w:hAnsi="Traditional Arabic" w:cs="Traditional Arabic"/>
          <w:sz w:val="28"/>
          <w:szCs w:val="28"/>
          <w:rtl/>
        </w:rPr>
        <w:t xml:space="preserve">ويخلص البحث </w:t>
      </w:r>
      <w:r w:rsidR="00117DA4" w:rsidRPr="001D3D8F">
        <w:rPr>
          <w:rFonts w:ascii="Traditional Arabic" w:hAnsi="Traditional Arabic" w:cs="Traditional Arabic"/>
          <w:sz w:val="28"/>
          <w:szCs w:val="28"/>
          <w:rtl/>
        </w:rPr>
        <w:t>إلى</w:t>
      </w:r>
      <w:r w:rsidR="00360CB2" w:rsidRPr="001D3D8F">
        <w:rPr>
          <w:rFonts w:ascii="Traditional Arabic" w:hAnsi="Traditional Arabic" w:cs="Traditional Arabic"/>
          <w:sz w:val="28"/>
          <w:szCs w:val="28"/>
          <w:rtl/>
        </w:rPr>
        <w:t xml:space="preserve"> نتائج وتوصيات لمعالجة إشكاليات </w:t>
      </w:r>
      <w:r w:rsidR="00ED7A6D" w:rsidRPr="001D3D8F">
        <w:rPr>
          <w:rFonts w:ascii="Traditional Arabic" w:hAnsi="Traditional Arabic" w:cs="Traditional Arabic"/>
          <w:sz w:val="28"/>
          <w:szCs w:val="28"/>
          <w:rtl/>
        </w:rPr>
        <w:t xml:space="preserve">إثبات العمر </w:t>
      </w:r>
      <w:r w:rsidR="00117DA4" w:rsidRPr="001D3D8F">
        <w:rPr>
          <w:rFonts w:ascii="Traditional Arabic" w:hAnsi="Traditional Arabic" w:cs="Traditional Arabic"/>
          <w:sz w:val="28"/>
          <w:szCs w:val="28"/>
          <w:rtl/>
        </w:rPr>
        <w:t>لا</w:t>
      </w:r>
      <w:r w:rsidR="00360CB2" w:rsidRPr="001D3D8F">
        <w:rPr>
          <w:rFonts w:ascii="Traditional Arabic" w:hAnsi="Traditional Arabic" w:cs="Traditional Arabic"/>
          <w:sz w:val="28"/>
          <w:szCs w:val="28"/>
          <w:rtl/>
        </w:rPr>
        <w:t xml:space="preserve">سيما في المجتمع اليمني الذي لا يحمل فيه </w:t>
      </w:r>
      <w:r w:rsidR="00094477" w:rsidRPr="001D3D8F">
        <w:rPr>
          <w:rFonts w:ascii="Traditional Arabic" w:hAnsi="Traditional Arabic" w:cs="Traditional Arabic"/>
          <w:sz w:val="28"/>
          <w:szCs w:val="28"/>
          <w:rtl/>
        </w:rPr>
        <w:t>غالبية</w:t>
      </w:r>
      <w:r w:rsidR="00360CB2" w:rsidRPr="001D3D8F">
        <w:rPr>
          <w:rFonts w:ascii="Traditional Arabic" w:hAnsi="Traditional Arabic" w:cs="Traditional Arabic"/>
          <w:sz w:val="28"/>
          <w:szCs w:val="28"/>
          <w:rtl/>
        </w:rPr>
        <w:t xml:space="preserve"> </w:t>
      </w:r>
      <w:r w:rsidR="00094477" w:rsidRPr="001D3D8F">
        <w:rPr>
          <w:rFonts w:ascii="Traditional Arabic" w:hAnsi="Traditional Arabic" w:cs="Traditional Arabic"/>
          <w:sz w:val="28"/>
          <w:szCs w:val="28"/>
          <w:rtl/>
        </w:rPr>
        <w:t>المواطنين وثائق ت</w:t>
      </w:r>
      <w:r w:rsidR="00360CB2" w:rsidRPr="001D3D8F">
        <w:rPr>
          <w:rFonts w:ascii="Traditional Arabic" w:hAnsi="Traditional Arabic" w:cs="Traditional Arabic"/>
          <w:sz w:val="28"/>
          <w:szCs w:val="28"/>
          <w:rtl/>
        </w:rPr>
        <w:t>ثبت أعمارهم.</w:t>
      </w:r>
    </w:p>
    <w:p w:rsidR="00360CB2" w:rsidRPr="001D3D8F" w:rsidRDefault="00360CB2" w:rsidP="006E2194">
      <w:pPr>
        <w:tabs>
          <w:tab w:val="left" w:pos="184"/>
        </w:tabs>
        <w:spacing w:line="240" w:lineRule="auto"/>
        <w:ind w:left="326" w:right="-284"/>
        <w:jc w:val="right"/>
        <w:rPr>
          <w:rFonts w:ascii="Traditional Arabic" w:hAnsi="Traditional Arabic" w:cs="Traditional Arabic"/>
          <w:b/>
          <w:bCs/>
          <w:sz w:val="28"/>
          <w:szCs w:val="28"/>
          <w:lang w:bidi="ar-YE"/>
        </w:rPr>
      </w:pPr>
      <w:r w:rsidRPr="001D3D8F">
        <w:rPr>
          <w:rFonts w:ascii="Traditional Arabic" w:hAnsi="Traditional Arabic" w:cs="Traditional Arabic"/>
          <w:b/>
          <w:bCs/>
          <w:sz w:val="28"/>
          <w:szCs w:val="28"/>
          <w:rtl/>
        </w:rPr>
        <w:t>الملخص الإنجليزي:</w:t>
      </w:r>
      <w:r w:rsidR="00871E45" w:rsidRPr="001D3D8F">
        <w:rPr>
          <w:rFonts w:ascii="Traditional Arabic" w:hAnsi="Traditional Arabic" w:cs="Traditional Arabic"/>
          <w:b/>
          <w:bCs/>
          <w:sz w:val="28"/>
          <w:szCs w:val="28"/>
          <w:lang w:bidi="ar-YE"/>
        </w:rPr>
        <w:t xml:space="preserve"> Abstract                                                                                                     </w:t>
      </w:r>
    </w:p>
    <w:p w:rsidR="00A354CB" w:rsidRPr="001D3D8F" w:rsidRDefault="008D66E8" w:rsidP="006E2194">
      <w:pPr>
        <w:tabs>
          <w:tab w:val="left" w:pos="184"/>
        </w:tabs>
        <w:ind w:left="326" w:right="-284"/>
        <w:jc w:val="right"/>
        <w:rPr>
          <w:rFonts w:ascii="Traditional Arabic" w:hAnsi="Traditional Arabic" w:cs="Traditional Arabic"/>
          <w:b/>
          <w:bCs/>
          <w:sz w:val="28"/>
          <w:szCs w:val="28"/>
          <w:lang w:bidi="ar-YE"/>
        </w:rPr>
      </w:pPr>
      <w:r w:rsidRPr="001D3D8F">
        <w:rPr>
          <w:rFonts w:ascii="Traditional Arabic" w:hAnsi="Traditional Arabic" w:cs="Traditional Arabic"/>
          <w:b/>
          <w:bCs/>
          <w:sz w:val="28"/>
          <w:szCs w:val="28"/>
          <w:lang w:bidi="ar-YE"/>
        </w:rPr>
        <w:t xml:space="preserve">This research explains the age of the person as a condition for assignment and reaching of rights and carrying out the legal duties. It also examines the means of proof of age and its problems and shows the position of the law on this research. The research concludes with conclusions and recommendations to </w:t>
      </w:r>
      <w:r w:rsidR="00F64BC2" w:rsidRPr="001D3D8F">
        <w:rPr>
          <w:rFonts w:ascii="Traditional Arabic" w:eastAsia="Times New Roman" w:hAnsi="Traditional Arabic" w:cs="Traditional Arabic"/>
          <w:b/>
          <w:bCs/>
          <w:color w:val="000000"/>
          <w:sz w:val="28"/>
          <w:szCs w:val="28"/>
        </w:rPr>
        <w:t>arrange</w:t>
      </w:r>
      <w:r w:rsidR="00A354CB" w:rsidRPr="001D3D8F">
        <w:rPr>
          <w:rFonts w:ascii="Traditional Arabic" w:hAnsi="Traditional Arabic" w:cs="Traditional Arabic"/>
          <w:b/>
          <w:bCs/>
          <w:sz w:val="28"/>
          <w:szCs w:val="28"/>
          <w:lang w:bidi="ar-YE"/>
        </w:rPr>
        <w:t xml:space="preserve"> the problems of proving age, especially in Yemeni society where the most of Yemeni people don`t have any ID cards which proof their ages.</w:t>
      </w:r>
    </w:p>
    <w:p w:rsidR="00360CB2" w:rsidRPr="001D3D8F" w:rsidRDefault="00360CB2" w:rsidP="006E2194">
      <w:pPr>
        <w:tabs>
          <w:tab w:val="left" w:pos="184"/>
        </w:tabs>
        <w:ind w:left="326" w:right="-284"/>
        <w:rPr>
          <w:rFonts w:ascii="Traditional Arabic" w:hAnsi="Traditional Arabic" w:cs="Traditional Arabic" w:hint="cs"/>
          <w:b/>
          <w:bCs/>
          <w:sz w:val="28"/>
          <w:szCs w:val="28"/>
          <w:rtl/>
        </w:rPr>
      </w:pPr>
      <w:r w:rsidRPr="001D3D8F">
        <w:rPr>
          <w:rFonts w:ascii="Traditional Arabic" w:hAnsi="Traditional Arabic" w:cs="Traditional Arabic"/>
          <w:b/>
          <w:bCs/>
          <w:sz w:val="28"/>
          <w:szCs w:val="28"/>
          <w:rtl/>
        </w:rPr>
        <w:t xml:space="preserve">مقدمة: </w:t>
      </w:r>
    </w:p>
    <w:p w:rsidR="00360CB2" w:rsidRPr="001D3D8F" w:rsidRDefault="00360CB2" w:rsidP="006E2194">
      <w:pPr>
        <w:tabs>
          <w:tab w:val="left" w:pos="184"/>
        </w:tabs>
        <w:spacing w:line="240" w:lineRule="auto"/>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الحمد لله وحده</w:t>
      </w:r>
      <w:r w:rsidR="002B02F9"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والصلاة والسلام على من لا نبي بعده </w:t>
      </w:r>
      <w:r w:rsidR="002B02F9" w:rsidRPr="001D3D8F">
        <w:rPr>
          <w:rFonts w:ascii="Traditional Arabic" w:hAnsi="Traditional Arabic" w:cs="Traditional Arabic"/>
          <w:sz w:val="28"/>
          <w:szCs w:val="28"/>
          <w:rtl/>
        </w:rPr>
        <w:t xml:space="preserve">نبينا </w:t>
      </w:r>
      <w:r w:rsidRPr="001D3D8F">
        <w:rPr>
          <w:rFonts w:ascii="Traditional Arabic" w:hAnsi="Traditional Arabic" w:cs="Traditional Arabic"/>
          <w:sz w:val="28"/>
          <w:szCs w:val="28"/>
          <w:rtl/>
        </w:rPr>
        <w:t xml:space="preserve">محمد وعلى آله وصحبه: </w:t>
      </w:r>
      <w:r w:rsidR="00117DA4" w:rsidRPr="001D3D8F">
        <w:rPr>
          <w:rFonts w:ascii="Traditional Arabic" w:hAnsi="Traditional Arabic" w:cs="Traditional Arabic"/>
          <w:sz w:val="28"/>
          <w:szCs w:val="28"/>
          <w:rtl/>
        </w:rPr>
        <w:t>أما</w:t>
      </w:r>
      <w:r w:rsidRPr="001D3D8F">
        <w:rPr>
          <w:rFonts w:ascii="Traditional Arabic" w:hAnsi="Traditional Arabic" w:cs="Traditional Arabic"/>
          <w:sz w:val="28"/>
          <w:szCs w:val="28"/>
          <w:rtl/>
        </w:rPr>
        <w:t xml:space="preserve"> بعد:</w:t>
      </w:r>
      <w:r w:rsidR="00A354CB" w:rsidRPr="001D3D8F">
        <w:rPr>
          <w:rFonts w:ascii="Traditional Arabic" w:hAnsi="Traditional Arabic" w:cs="Traditional Arabic"/>
          <w:sz w:val="28"/>
          <w:szCs w:val="28"/>
          <w:rtl/>
        </w:rPr>
        <w:t xml:space="preserve"> فهذه المقدمة تشتمل على أسباب اختيار البحث في هذا الموضوع وأهميته ومشكلته وأهدافه ونطاقه و تقسيماته، وبيان ذلك على النحو الأتي:</w:t>
      </w:r>
    </w:p>
    <w:p w:rsidR="00360CB2" w:rsidRPr="001D3D8F" w:rsidRDefault="006371C0" w:rsidP="006E2194">
      <w:pPr>
        <w:tabs>
          <w:tab w:val="left" w:pos="184"/>
        </w:tabs>
        <w:spacing w:line="240" w:lineRule="auto"/>
        <w:ind w:left="326" w:right="-284"/>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أولاً</w:t>
      </w:r>
      <w:r w:rsidR="00360CB2" w:rsidRPr="001D3D8F">
        <w:rPr>
          <w:rFonts w:ascii="Traditional Arabic" w:hAnsi="Traditional Arabic" w:cs="Traditional Arabic"/>
          <w:b/>
          <w:bCs/>
          <w:sz w:val="28"/>
          <w:szCs w:val="28"/>
          <w:rtl/>
        </w:rPr>
        <w:t>: أسباب اختيار البحث في (</w:t>
      </w:r>
      <w:r w:rsidR="00117DA4" w:rsidRPr="001D3D8F">
        <w:rPr>
          <w:rFonts w:ascii="Traditional Arabic" w:hAnsi="Traditional Arabic" w:cs="Traditional Arabic"/>
          <w:b/>
          <w:bCs/>
          <w:sz w:val="28"/>
          <w:szCs w:val="28"/>
          <w:rtl/>
        </w:rPr>
        <w:t>إثبات</w:t>
      </w:r>
      <w:r w:rsidR="00360CB2" w:rsidRPr="001D3D8F">
        <w:rPr>
          <w:rFonts w:ascii="Traditional Arabic" w:hAnsi="Traditional Arabic" w:cs="Traditional Arabic"/>
          <w:b/>
          <w:bCs/>
          <w:sz w:val="28"/>
          <w:szCs w:val="28"/>
          <w:rtl/>
        </w:rPr>
        <w:t xml:space="preserve"> عمر </w:t>
      </w:r>
      <w:r w:rsidR="00094477" w:rsidRPr="001D3D8F">
        <w:rPr>
          <w:rFonts w:ascii="Traditional Arabic" w:hAnsi="Traditional Arabic" w:cs="Traditional Arabic"/>
          <w:b/>
          <w:bCs/>
          <w:sz w:val="28"/>
          <w:szCs w:val="28"/>
          <w:rtl/>
        </w:rPr>
        <w:t>الشخص</w:t>
      </w:r>
      <w:r w:rsidR="002B02F9" w:rsidRPr="001D3D8F">
        <w:rPr>
          <w:rFonts w:ascii="Traditional Arabic" w:hAnsi="Traditional Arabic" w:cs="Traditional Arabic"/>
          <w:b/>
          <w:bCs/>
          <w:sz w:val="28"/>
          <w:szCs w:val="28"/>
          <w:rtl/>
        </w:rPr>
        <w:t xml:space="preserve"> بالقرائن</w:t>
      </w:r>
      <w:r w:rsidR="00360CB2" w:rsidRPr="001D3D8F">
        <w:rPr>
          <w:rFonts w:ascii="Traditional Arabic" w:hAnsi="Traditional Arabic" w:cs="Traditional Arabic"/>
          <w:b/>
          <w:bCs/>
          <w:sz w:val="28"/>
          <w:szCs w:val="28"/>
          <w:rtl/>
        </w:rPr>
        <w:t xml:space="preserve">) هناك أسباب كثيرة دفعت الباحث </w:t>
      </w:r>
      <w:r w:rsidRPr="001D3D8F">
        <w:rPr>
          <w:rFonts w:ascii="Traditional Arabic" w:hAnsi="Traditional Arabic" w:cs="Traditional Arabic"/>
          <w:b/>
          <w:bCs/>
          <w:sz w:val="28"/>
          <w:szCs w:val="28"/>
          <w:rtl/>
        </w:rPr>
        <w:t>إلى</w:t>
      </w:r>
      <w:r w:rsidR="00360CB2" w:rsidRPr="001D3D8F">
        <w:rPr>
          <w:rFonts w:ascii="Traditional Arabic" w:hAnsi="Traditional Arabic" w:cs="Traditional Arabic"/>
          <w:b/>
          <w:bCs/>
          <w:sz w:val="28"/>
          <w:szCs w:val="28"/>
          <w:rtl/>
        </w:rPr>
        <w:t xml:space="preserve"> اختيار البحث في هذا الموضوع أهمها </w:t>
      </w:r>
      <w:r w:rsidRPr="001D3D8F">
        <w:rPr>
          <w:rFonts w:ascii="Traditional Arabic" w:hAnsi="Traditional Arabic" w:cs="Traditional Arabic"/>
          <w:b/>
          <w:bCs/>
          <w:sz w:val="28"/>
          <w:szCs w:val="28"/>
          <w:rtl/>
        </w:rPr>
        <w:t>الأتي</w:t>
      </w:r>
      <w:r w:rsidR="00360CB2" w:rsidRPr="001D3D8F">
        <w:rPr>
          <w:rFonts w:ascii="Traditional Arabic" w:hAnsi="Traditional Arabic" w:cs="Traditional Arabic"/>
          <w:b/>
          <w:bCs/>
          <w:sz w:val="28"/>
          <w:szCs w:val="28"/>
          <w:rtl/>
        </w:rPr>
        <w:t>:</w:t>
      </w:r>
    </w:p>
    <w:p w:rsidR="001C6946" w:rsidRPr="001D3D8F" w:rsidRDefault="002B02F9" w:rsidP="006E2194">
      <w:pPr>
        <w:pStyle w:val="a3"/>
        <w:numPr>
          <w:ilvl w:val="0"/>
          <w:numId w:val="1"/>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وجود </w:t>
      </w:r>
      <w:r w:rsidR="001C6946" w:rsidRPr="001D3D8F">
        <w:rPr>
          <w:rFonts w:ascii="Traditional Arabic" w:hAnsi="Traditional Arabic" w:cs="Traditional Arabic"/>
          <w:sz w:val="28"/>
          <w:szCs w:val="28"/>
          <w:rtl/>
        </w:rPr>
        <w:t>إشكاليات نظرية وواقعية</w:t>
      </w:r>
      <w:r w:rsidRPr="001D3D8F">
        <w:rPr>
          <w:rFonts w:ascii="Traditional Arabic" w:hAnsi="Traditional Arabic" w:cs="Traditional Arabic"/>
          <w:sz w:val="28"/>
          <w:szCs w:val="28"/>
          <w:rtl/>
        </w:rPr>
        <w:t xml:space="preserve"> فيما يتعلق بإثبات العمر</w:t>
      </w:r>
      <w:r w:rsidR="001C6946" w:rsidRPr="001D3D8F">
        <w:rPr>
          <w:rFonts w:ascii="Traditional Arabic" w:hAnsi="Traditional Arabic" w:cs="Traditional Arabic"/>
          <w:sz w:val="28"/>
          <w:szCs w:val="28"/>
          <w:rtl/>
        </w:rPr>
        <w:t xml:space="preserve"> تؤرق القضاة والمحامون والباحثون في مجال قضاء الأحداث وغيره.</w:t>
      </w:r>
    </w:p>
    <w:p w:rsidR="001C6946" w:rsidRPr="001D3D8F" w:rsidRDefault="001C6946" w:rsidP="006E2194">
      <w:pPr>
        <w:pStyle w:val="a3"/>
        <w:numPr>
          <w:ilvl w:val="0"/>
          <w:numId w:val="1"/>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عدم وجود دراسات بحثية في هذا الموضوع.</w:t>
      </w:r>
    </w:p>
    <w:p w:rsidR="001C6946" w:rsidRPr="001D3D8F" w:rsidRDefault="00AA5E5A" w:rsidP="006E2194">
      <w:pPr>
        <w:pStyle w:val="a3"/>
        <w:numPr>
          <w:ilvl w:val="0"/>
          <w:numId w:val="1"/>
        </w:numPr>
        <w:tabs>
          <w:tab w:val="left" w:pos="184"/>
        </w:tabs>
        <w:spacing w:line="240" w:lineRule="auto"/>
        <w:ind w:left="326" w:right="-284" w:firstLine="0"/>
        <w:rPr>
          <w:rFonts w:ascii="Traditional Arabic" w:hAnsi="Traditional Arabic" w:cs="Traditional Arabic"/>
          <w:sz w:val="28"/>
          <w:szCs w:val="28"/>
        </w:rPr>
      </w:pPr>
      <w:r>
        <w:rPr>
          <w:rFonts w:ascii="Traditional Arabic" w:hAnsi="Traditional Arabic" w:cs="Traditional Arabic"/>
          <w:sz w:val="28"/>
          <w:szCs w:val="28"/>
          <w:rtl/>
        </w:rPr>
        <w:t>عدم وجود م</w:t>
      </w:r>
      <w:r>
        <w:rPr>
          <w:rFonts w:ascii="Traditional Arabic" w:hAnsi="Traditional Arabic" w:cs="Traditional Arabic" w:hint="cs"/>
          <w:sz w:val="28"/>
          <w:szCs w:val="28"/>
          <w:rtl/>
        </w:rPr>
        <w:t>ذ</w:t>
      </w:r>
      <w:r w:rsidR="001C6946" w:rsidRPr="001D3D8F">
        <w:rPr>
          <w:rFonts w:ascii="Traditional Arabic" w:hAnsi="Traditional Arabic" w:cs="Traditional Arabic"/>
          <w:sz w:val="28"/>
          <w:szCs w:val="28"/>
          <w:rtl/>
        </w:rPr>
        <w:t xml:space="preserve">كرات إيضاحية أو كتب شارحة للنصوص القانونية التي تناولت هذا الموضوع ، في حين نصت المادة (18) من القانون المدني على أن </w:t>
      </w:r>
      <w:r w:rsidR="000C0CA7" w:rsidRPr="001D3D8F">
        <w:rPr>
          <w:rFonts w:ascii="Traditional Arabic" w:hAnsi="Traditional Arabic" w:cs="Traditional Arabic"/>
          <w:sz w:val="28"/>
          <w:szCs w:val="28"/>
          <w:rtl/>
        </w:rPr>
        <w:t>(</w:t>
      </w:r>
      <w:r w:rsidR="001C6946" w:rsidRPr="001D3D8F">
        <w:rPr>
          <w:rFonts w:ascii="Traditional Arabic" w:hAnsi="Traditional Arabic" w:cs="Traditional Arabic"/>
          <w:sz w:val="28"/>
          <w:szCs w:val="28"/>
          <w:rtl/>
        </w:rPr>
        <w:t>المرجع في تفسير النصوص وتطبيقها هو الفقه الإسلامي والمذكرات الإيضاحية والكتب الشارحة الصادرة عن الهيئة التشريعية) فمن الثابت عدم وجود مذكرات إيضاحية أو كتب شارحة</w:t>
      </w:r>
      <w:r w:rsidR="002B02F9" w:rsidRPr="001D3D8F">
        <w:rPr>
          <w:rFonts w:ascii="Traditional Arabic" w:hAnsi="Traditional Arabic" w:cs="Traditional Arabic"/>
          <w:sz w:val="28"/>
          <w:szCs w:val="28"/>
          <w:rtl/>
        </w:rPr>
        <w:t xml:space="preserve"> للنصوص القانونية التي تناولت</w:t>
      </w:r>
      <w:r w:rsidR="000C0CA7" w:rsidRPr="001D3D8F">
        <w:rPr>
          <w:rFonts w:ascii="Traditional Arabic" w:hAnsi="Traditional Arabic" w:cs="Traditional Arabic"/>
          <w:sz w:val="28"/>
          <w:szCs w:val="28"/>
          <w:rtl/>
        </w:rPr>
        <w:t xml:space="preserve"> هذا</w:t>
      </w:r>
      <w:r w:rsidR="002B02F9" w:rsidRPr="001D3D8F">
        <w:rPr>
          <w:rFonts w:ascii="Traditional Arabic" w:hAnsi="Traditional Arabic" w:cs="Traditional Arabic"/>
          <w:sz w:val="28"/>
          <w:szCs w:val="28"/>
          <w:rtl/>
        </w:rPr>
        <w:t xml:space="preserve"> </w:t>
      </w:r>
      <w:r w:rsidR="002B02F9" w:rsidRPr="001D3D8F">
        <w:rPr>
          <w:rFonts w:ascii="Traditional Arabic" w:hAnsi="Traditional Arabic" w:cs="Traditional Arabic"/>
          <w:sz w:val="28"/>
          <w:szCs w:val="28"/>
          <w:rtl/>
        </w:rPr>
        <w:lastRenderedPageBreak/>
        <w:t>الموضوع</w:t>
      </w:r>
      <w:r w:rsidR="001C6946" w:rsidRPr="001D3D8F">
        <w:rPr>
          <w:rFonts w:ascii="Traditional Arabic" w:hAnsi="Traditional Arabic" w:cs="Traditional Arabic"/>
          <w:sz w:val="28"/>
          <w:szCs w:val="28"/>
          <w:rtl/>
        </w:rPr>
        <w:t>، حيث قام الباحث بالرجوع إلى كتب الفقه الإسلامي لشرح النصوص القانونية المجملة وإيجاد المعالجات اللازمة لأوجه القصور والمشكلات التي تقع عند تطبيق</w:t>
      </w:r>
      <w:r w:rsidR="002B02F9" w:rsidRPr="001D3D8F">
        <w:rPr>
          <w:rFonts w:ascii="Traditional Arabic" w:hAnsi="Traditional Arabic" w:cs="Traditional Arabic"/>
          <w:sz w:val="28"/>
          <w:szCs w:val="28"/>
          <w:rtl/>
        </w:rPr>
        <w:t xml:space="preserve"> تلك</w:t>
      </w:r>
      <w:r w:rsidR="001C6946" w:rsidRPr="001D3D8F">
        <w:rPr>
          <w:rFonts w:ascii="Traditional Arabic" w:hAnsi="Traditional Arabic" w:cs="Traditional Arabic"/>
          <w:sz w:val="28"/>
          <w:szCs w:val="28"/>
          <w:rtl/>
        </w:rPr>
        <w:t xml:space="preserve"> النصوص.</w:t>
      </w:r>
    </w:p>
    <w:p w:rsidR="00460DF1" w:rsidRPr="001D3D8F" w:rsidRDefault="00460DF1" w:rsidP="006E2194">
      <w:pPr>
        <w:pStyle w:val="a3"/>
        <w:numPr>
          <w:ilvl w:val="0"/>
          <w:numId w:val="1"/>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شعور الباحث بحكم خبرته </w:t>
      </w:r>
      <w:r w:rsidR="006371C0" w:rsidRPr="001D3D8F">
        <w:rPr>
          <w:rFonts w:ascii="Traditional Arabic" w:hAnsi="Traditional Arabic" w:cs="Traditional Arabic"/>
          <w:sz w:val="28"/>
          <w:szCs w:val="28"/>
          <w:rtl/>
        </w:rPr>
        <w:t>أن</w:t>
      </w:r>
      <w:r w:rsidRPr="001D3D8F">
        <w:rPr>
          <w:rFonts w:ascii="Traditional Arabic" w:hAnsi="Traditional Arabic" w:cs="Traditional Arabic"/>
          <w:sz w:val="28"/>
          <w:szCs w:val="28"/>
          <w:rtl/>
        </w:rPr>
        <w:t xml:space="preserve"> البحث في هذا الموضوع سوف يلبي حاجة ملحة في مجال المحاماة والقضاء والتشريع، وشعور الباحث بالآثم </w:t>
      </w:r>
      <w:r w:rsidR="00A354CB" w:rsidRPr="001D3D8F">
        <w:rPr>
          <w:rFonts w:ascii="Traditional Arabic" w:hAnsi="Traditional Arabic" w:cs="Traditional Arabic"/>
          <w:sz w:val="28"/>
          <w:szCs w:val="28"/>
          <w:rtl/>
        </w:rPr>
        <w:t>أن</w:t>
      </w:r>
      <w:r w:rsidRPr="001D3D8F">
        <w:rPr>
          <w:rFonts w:ascii="Traditional Arabic" w:hAnsi="Traditional Arabic" w:cs="Traditional Arabic"/>
          <w:sz w:val="28"/>
          <w:szCs w:val="28"/>
          <w:rtl/>
        </w:rPr>
        <w:t xml:space="preserve"> لم يبحث في هذا الموضوع</w:t>
      </w:r>
      <w:r w:rsidR="00ED7A6D"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حيث يظن انه قد تعين عليه البحث في هذا الموضوع</w:t>
      </w:r>
      <w:r w:rsidR="00094477"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فصار واجباً عينياً وليس كفائياً، ولذلك تصدى للبحث في هذا الموضوع قياماً بالواجب وبراءةً لذمته.</w:t>
      </w:r>
    </w:p>
    <w:p w:rsidR="00D5290B" w:rsidRPr="001D3D8F" w:rsidRDefault="00460DF1" w:rsidP="006E2194">
      <w:pPr>
        <w:tabs>
          <w:tab w:val="left" w:pos="184"/>
        </w:tabs>
        <w:spacing w:line="240" w:lineRule="auto"/>
        <w:ind w:left="326" w:right="-284"/>
        <w:rPr>
          <w:rFonts w:ascii="Traditional Arabic" w:hAnsi="Traditional Arabic" w:cs="Traditional Arabic"/>
          <w:sz w:val="28"/>
          <w:szCs w:val="28"/>
        </w:rPr>
      </w:pPr>
      <w:r w:rsidRPr="001D3D8F">
        <w:rPr>
          <w:rFonts w:ascii="Traditional Arabic" w:hAnsi="Traditional Arabic" w:cs="Traditional Arabic"/>
          <w:b/>
          <w:bCs/>
          <w:sz w:val="28"/>
          <w:szCs w:val="28"/>
          <w:rtl/>
        </w:rPr>
        <w:t>ثانياً: أهمية البحث:</w:t>
      </w:r>
      <w:r w:rsidR="00821A23" w:rsidRPr="001D3D8F">
        <w:rPr>
          <w:rFonts w:ascii="Traditional Arabic" w:hAnsi="Traditional Arabic" w:cs="Traditional Arabic"/>
          <w:sz w:val="28"/>
          <w:szCs w:val="28"/>
          <w:rtl/>
        </w:rPr>
        <w:t xml:space="preserve"> يكتسب البحث في هذا الموضوع أهمية بالغة لاسيما في اليمن، ويظهر ذلك من خلال الأتي:</w:t>
      </w:r>
    </w:p>
    <w:p w:rsidR="00D5290B" w:rsidRPr="001D3D8F" w:rsidRDefault="002B02F9" w:rsidP="006E2194">
      <w:pPr>
        <w:pStyle w:val="a3"/>
        <w:numPr>
          <w:ilvl w:val="0"/>
          <w:numId w:val="2"/>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إثبات العمر بال</w:t>
      </w:r>
      <w:r w:rsidR="00D5290B" w:rsidRPr="001D3D8F">
        <w:rPr>
          <w:rFonts w:ascii="Traditional Arabic" w:hAnsi="Traditional Arabic" w:cs="Traditional Arabic"/>
          <w:sz w:val="28"/>
          <w:szCs w:val="28"/>
          <w:rtl/>
        </w:rPr>
        <w:t>ق</w:t>
      </w:r>
      <w:r w:rsidRPr="001D3D8F">
        <w:rPr>
          <w:rFonts w:ascii="Traditional Arabic" w:hAnsi="Traditional Arabic" w:cs="Traditional Arabic"/>
          <w:sz w:val="28"/>
          <w:szCs w:val="28"/>
          <w:rtl/>
        </w:rPr>
        <w:t>ر</w:t>
      </w:r>
      <w:r w:rsidR="00D5290B" w:rsidRPr="001D3D8F">
        <w:rPr>
          <w:rFonts w:ascii="Traditional Arabic" w:hAnsi="Traditional Arabic" w:cs="Traditional Arabic"/>
          <w:sz w:val="28"/>
          <w:szCs w:val="28"/>
          <w:rtl/>
        </w:rPr>
        <w:t>ا</w:t>
      </w:r>
      <w:r w:rsidRPr="001D3D8F">
        <w:rPr>
          <w:rFonts w:ascii="Traditional Arabic" w:hAnsi="Traditional Arabic" w:cs="Traditional Arabic"/>
          <w:sz w:val="28"/>
          <w:szCs w:val="28"/>
          <w:rtl/>
        </w:rPr>
        <w:t>ئن</w:t>
      </w:r>
      <w:r w:rsidR="00D5290B"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وهي علامات البلوغ والكتابة والتقارير الطبية هي</w:t>
      </w:r>
      <w:r w:rsidR="00D5290B" w:rsidRPr="001D3D8F">
        <w:rPr>
          <w:rFonts w:ascii="Traditional Arabic" w:hAnsi="Traditional Arabic" w:cs="Traditional Arabic"/>
          <w:sz w:val="28"/>
          <w:szCs w:val="28"/>
          <w:rtl/>
        </w:rPr>
        <w:t xml:space="preserve"> الوس</w:t>
      </w:r>
      <w:r w:rsidRPr="001D3D8F">
        <w:rPr>
          <w:rFonts w:ascii="Traditional Arabic" w:hAnsi="Traditional Arabic" w:cs="Traditional Arabic"/>
          <w:sz w:val="28"/>
          <w:szCs w:val="28"/>
          <w:rtl/>
        </w:rPr>
        <w:t>ائل السائدة</w:t>
      </w:r>
      <w:r w:rsidR="00D5290B" w:rsidRPr="001D3D8F">
        <w:rPr>
          <w:rFonts w:ascii="Traditional Arabic" w:hAnsi="Traditional Arabic" w:cs="Traditional Arabic"/>
          <w:sz w:val="28"/>
          <w:szCs w:val="28"/>
          <w:rtl/>
        </w:rPr>
        <w:t xml:space="preserve"> في الوقت</w:t>
      </w:r>
      <w:r w:rsidR="000C0CA7" w:rsidRPr="001D3D8F">
        <w:rPr>
          <w:rFonts w:ascii="Traditional Arabic" w:hAnsi="Traditional Arabic" w:cs="Traditional Arabic"/>
          <w:sz w:val="28"/>
          <w:szCs w:val="28"/>
          <w:rtl/>
        </w:rPr>
        <w:t xml:space="preserve"> الحاضر، ويثير تطبيقه</w:t>
      </w:r>
      <w:r w:rsidR="00D5290B" w:rsidRPr="001D3D8F">
        <w:rPr>
          <w:rFonts w:ascii="Traditional Arabic" w:hAnsi="Traditional Arabic" w:cs="Traditional Arabic"/>
          <w:sz w:val="28"/>
          <w:szCs w:val="28"/>
          <w:rtl/>
        </w:rPr>
        <w:t>ا في الواقع إشكاليات كثيرة كما سنرى.</w:t>
      </w:r>
    </w:p>
    <w:p w:rsidR="001C6946" w:rsidRPr="001D3D8F" w:rsidRDefault="001C6946" w:rsidP="006E2194">
      <w:pPr>
        <w:pStyle w:val="a3"/>
        <w:numPr>
          <w:ilvl w:val="0"/>
          <w:numId w:val="2"/>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إثبات العمر وسيلة من أهم الوسائل  التي تحقق مقاصد الشريعة وكلياتها، فالحقوق والواجبات والمسئوليات أساس</w:t>
      </w:r>
      <w:r w:rsidR="002B02F9" w:rsidRPr="001D3D8F">
        <w:rPr>
          <w:rFonts w:ascii="Traditional Arabic" w:hAnsi="Traditional Arabic" w:cs="Traditional Arabic"/>
          <w:sz w:val="28"/>
          <w:szCs w:val="28"/>
          <w:rtl/>
        </w:rPr>
        <w:t>ها</w:t>
      </w:r>
      <w:r w:rsidRPr="001D3D8F">
        <w:rPr>
          <w:rFonts w:ascii="Traditional Arabic" w:hAnsi="Traditional Arabic" w:cs="Traditional Arabic"/>
          <w:sz w:val="28"/>
          <w:szCs w:val="28"/>
          <w:rtl/>
        </w:rPr>
        <w:t xml:space="preserve"> ثبوت عمر الشخص، فالمسئولية المدنية والجزائية تتعلق بعمر الإنسان</w:t>
      </w:r>
      <w:r w:rsidR="000C0CA7"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إضافة إلى </w:t>
      </w:r>
      <w:r w:rsidR="00242D4B" w:rsidRPr="001D3D8F">
        <w:rPr>
          <w:rFonts w:ascii="Traditional Arabic" w:hAnsi="Traditional Arabic" w:cs="Traditional Arabic"/>
          <w:sz w:val="28"/>
          <w:szCs w:val="28"/>
          <w:rtl/>
        </w:rPr>
        <w:t>أنه لن يتمكن من مباشرة حقوقه الشرعية والقانونية إلا إذا أثبت عمره المشترط للحصول على هذه الحقوق.</w:t>
      </w:r>
    </w:p>
    <w:p w:rsidR="00242D4B" w:rsidRPr="001D3D8F" w:rsidRDefault="00242D4B" w:rsidP="006E2194">
      <w:pPr>
        <w:pStyle w:val="a3"/>
        <w:numPr>
          <w:ilvl w:val="0"/>
          <w:numId w:val="2"/>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يسهم إثبات العمر في إعطاء كل ذي حقه ويؤكد الحقوق فهو مرتبط بالحق ذاته، فالإثبات هو الوسيلة المضمونة للوصول إلى الحق، فإذا تجرد الحق من الدليل المثبت له هو</w:t>
      </w:r>
      <w:r w:rsidR="002B02F9" w:rsidRPr="001D3D8F">
        <w:rPr>
          <w:rFonts w:ascii="Traditional Arabic" w:hAnsi="Traditional Arabic" w:cs="Traditional Arabic"/>
          <w:sz w:val="28"/>
          <w:szCs w:val="28"/>
          <w:rtl/>
        </w:rPr>
        <w:t>ى</w:t>
      </w:r>
      <w:r w:rsidRPr="001D3D8F">
        <w:rPr>
          <w:rFonts w:ascii="Traditional Arabic" w:hAnsi="Traditional Arabic" w:cs="Traditional Arabic"/>
          <w:sz w:val="28"/>
          <w:szCs w:val="28"/>
          <w:rtl/>
        </w:rPr>
        <w:t xml:space="preserve"> الحق صريعاً.</w:t>
      </w:r>
    </w:p>
    <w:p w:rsidR="004048B6" w:rsidRPr="001D3D8F" w:rsidRDefault="004048B6" w:rsidP="006E2194">
      <w:pPr>
        <w:pStyle w:val="a3"/>
        <w:numPr>
          <w:ilvl w:val="0"/>
          <w:numId w:val="2"/>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علاقة هذا الموضوع بشريحة ضعيفة تحتاج إلى المساعدة الشرعية والقانونية، وهي شريحة الأطفال، وهم الشريحة الأولى بالرعاية في الشريعة والقانون. </w:t>
      </w:r>
    </w:p>
    <w:p w:rsidR="004048B6" w:rsidRPr="001D3D8F" w:rsidRDefault="004048B6" w:rsidP="006E2194">
      <w:pPr>
        <w:pStyle w:val="a3"/>
        <w:numPr>
          <w:ilvl w:val="0"/>
          <w:numId w:val="2"/>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إثبات العمر الأداة الضرورية </w:t>
      </w:r>
      <w:r w:rsidR="00742015" w:rsidRPr="001D3D8F">
        <w:rPr>
          <w:rFonts w:ascii="Traditional Arabic" w:hAnsi="Traditional Arabic" w:cs="Traditional Arabic"/>
          <w:sz w:val="28"/>
          <w:szCs w:val="28"/>
          <w:rtl/>
        </w:rPr>
        <w:t>ل</w:t>
      </w:r>
      <w:r w:rsidRPr="001D3D8F">
        <w:rPr>
          <w:rFonts w:ascii="Traditional Arabic" w:hAnsi="Traditional Arabic" w:cs="Traditional Arabic"/>
          <w:sz w:val="28"/>
          <w:szCs w:val="28"/>
          <w:rtl/>
        </w:rPr>
        <w:t>لتحقق من</w:t>
      </w:r>
      <w:r w:rsidR="00742015" w:rsidRPr="001D3D8F">
        <w:rPr>
          <w:rFonts w:ascii="Traditional Arabic" w:hAnsi="Traditional Arabic" w:cs="Traditional Arabic"/>
          <w:sz w:val="28"/>
          <w:szCs w:val="28"/>
          <w:rtl/>
        </w:rPr>
        <w:t xml:space="preserve"> صحة الوقائع فهو رادع للإدعاءات الكاذبة أو الضعيفة أو المجردة.</w:t>
      </w:r>
      <w:r w:rsidRPr="001D3D8F">
        <w:rPr>
          <w:rFonts w:ascii="Traditional Arabic" w:hAnsi="Traditional Arabic" w:cs="Traditional Arabic"/>
          <w:sz w:val="28"/>
          <w:szCs w:val="28"/>
          <w:rtl/>
        </w:rPr>
        <w:t>كما أنه الوسيلة العملية التي يعتمد عليها الأفراد في صيانة حقوقهم المترتبة على تلك الوقائع.</w:t>
      </w:r>
    </w:p>
    <w:p w:rsidR="00821A23" w:rsidRPr="001D3D8F" w:rsidRDefault="003F1F4A" w:rsidP="006E2194">
      <w:pPr>
        <w:tabs>
          <w:tab w:val="left" w:pos="184"/>
        </w:tabs>
        <w:spacing w:line="240" w:lineRule="auto"/>
        <w:ind w:left="326" w:right="-284"/>
        <w:rPr>
          <w:rFonts w:ascii="Traditional Arabic" w:hAnsi="Traditional Arabic" w:cs="Traditional Arabic"/>
          <w:sz w:val="28"/>
          <w:szCs w:val="28"/>
          <w:rtl/>
        </w:rPr>
      </w:pPr>
      <w:r w:rsidRPr="001D3D8F">
        <w:rPr>
          <w:rFonts w:ascii="Traditional Arabic" w:hAnsi="Traditional Arabic" w:cs="Traditional Arabic"/>
          <w:b/>
          <w:bCs/>
          <w:sz w:val="28"/>
          <w:szCs w:val="28"/>
          <w:rtl/>
        </w:rPr>
        <w:t>ثالثاً: مشكلة البحث:</w:t>
      </w:r>
      <w:r w:rsidR="00821A23" w:rsidRPr="001D3D8F">
        <w:rPr>
          <w:rFonts w:ascii="Traditional Arabic" w:hAnsi="Traditional Arabic" w:cs="Traditional Arabic"/>
          <w:sz w:val="28"/>
          <w:szCs w:val="28"/>
          <w:rtl/>
        </w:rPr>
        <w:t xml:space="preserve"> تكمن مشكلة هذا البحث في عدم استقرار فهم هذا الموضوع في أذهان القضاة والمحامين والباحثين، وترجع فروض هذه المشكلة إلى الأتي:</w:t>
      </w:r>
    </w:p>
    <w:p w:rsidR="002F6A1E" w:rsidRPr="001D3D8F" w:rsidRDefault="002F6A1E" w:rsidP="006E2194">
      <w:pPr>
        <w:pStyle w:val="a3"/>
        <w:numPr>
          <w:ilvl w:val="0"/>
          <w:numId w:val="3"/>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اختلاف الفقهاء </w:t>
      </w:r>
      <w:r w:rsidR="00242D4B" w:rsidRPr="001D3D8F">
        <w:rPr>
          <w:rFonts w:ascii="Traditional Arabic" w:hAnsi="Traditional Arabic" w:cs="Traditional Arabic"/>
          <w:sz w:val="28"/>
          <w:szCs w:val="28"/>
          <w:rtl/>
        </w:rPr>
        <w:t>بشأن الإثبات بالقرائن و</w:t>
      </w:r>
      <w:r w:rsidR="002B02F9" w:rsidRPr="001D3D8F">
        <w:rPr>
          <w:rFonts w:ascii="Traditional Arabic" w:hAnsi="Traditional Arabic" w:cs="Traditional Arabic"/>
          <w:sz w:val="28"/>
          <w:szCs w:val="28"/>
          <w:rtl/>
        </w:rPr>
        <w:t>هي علامات البلوغ</w:t>
      </w:r>
      <w:r w:rsidR="00242D4B" w:rsidRPr="001D3D8F">
        <w:rPr>
          <w:rFonts w:ascii="Traditional Arabic" w:hAnsi="Traditional Arabic" w:cs="Traditional Arabic"/>
          <w:sz w:val="28"/>
          <w:szCs w:val="28"/>
          <w:rtl/>
        </w:rPr>
        <w:t xml:space="preserve"> </w:t>
      </w:r>
      <w:r w:rsidR="002B02F9" w:rsidRPr="001D3D8F">
        <w:rPr>
          <w:rFonts w:ascii="Traditional Arabic" w:hAnsi="Traditional Arabic" w:cs="Traditional Arabic"/>
          <w:sz w:val="28"/>
          <w:szCs w:val="28"/>
          <w:rtl/>
        </w:rPr>
        <w:t>و</w:t>
      </w:r>
      <w:r w:rsidR="00242D4B" w:rsidRPr="001D3D8F">
        <w:rPr>
          <w:rFonts w:ascii="Traditional Arabic" w:hAnsi="Traditional Arabic" w:cs="Traditional Arabic"/>
          <w:sz w:val="28"/>
          <w:szCs w:val="28"/>
          <w:rtl/>
        </w:rPr>
        <w:t>الكتابة والخبرة الطبية</w:t>
      </w:r>
      <w:r w:rsidRPr="001D3D8F">
        <w:rPr>
          <w:rFonts w:ascii="Traditional Arabic" w:hAnsi="Traditional Arabic" w:cs="Traditional Arabic"/>
          <w:sz w:val="28"/>
          <w:szCs w:val="28"/>
          <w:rtl/>
        </w:rPr>
        <w:t>.</w:t>
      </w:r>
    </w:p>
    <w:p w:rsidR="002F6A1E" w:rsidRPr="001D3D8F" w:rsidRDefault="00242D4B" w:rsidP="006E2194">
      <w:pPr>
        <w:pStyle w:val="a3"/>
        <w:numPr>
          <w:ilvl w:val="0"/>
          <w:numId w:val="3"/>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اختلاف القوانين التي تنظم</w:t>
      </w:r>
      <w:r w:rsidR="002B02F9" w:rsidRPr="001D3D8F">
        <w:rPr>
          <w:rFonts w:ascii="Traditional Arabic" w:hAnsi="Traditional Arabic" w:cs="Traditional Arabic"/>
          <w:sz w:val="28"/>
          <w:szCs w:val="28"/>
          <w:rtl/>
        </w:rPr>
        <w:t xml:space="preserve"> وسائل</w:t>
      </w:r>
      <w:r w:rsidRPr="001D3D8F">
        <w:rPr>
          <w:rFonts w:ascii="Traditional Arabic" w:hAnsi="Traditional Arabic" w:cs="Traditional Arabic"/>
          <w:sz w:val="28"/>
          <w:szCs w:val="28"/>
          <w:rtl/>
        </w:rPr>
        <w:t xml:space="preserve"> </w:t>
      </w:r>
      <w:r w:rsidR="00D5290B" w:rsidRPr="001D3D8F">
        <w:rPr>
          <w:rFonts w:ascii="Traditional Arabic" w:hAnsi="Traditional Arabic" w:cs="Traditional Arabic"/>
          <w:sz w:val="28"/>
          <w:szCs w:val="28"/>
          <w:rtl/>
        </w:rPr>
        <w:t>إثبات العمر</w:t>
      </w:r>
      <w:r w:rsidR="002F6A1E" w:rsidRPr="001D3D8F">
        <w:rPr>
          <w:rFonts w:ascii="Traditional Arabic" w:hAnsi="Traditional Arabic" w:cs="Traditional Arabic"/>
          <w:sz w:val="28"/>
          <w:szCs w:val="28"/>
          <w:rtl/>
        </w:rPr>
        <w:t>.</w:t>
      </w:r>
    </w:p>
    <w:p w:rsidR="002F6A1E" w:rsidRPr="001D3D8F" w:rsidRDefault="002F6A1E" w:rsidP="006E2194">
      <w:pPr>
        <w:pStyle w:val="a3"/>
        <w:numPr>
          <w:ilvl w:val="0"/>
          <w:numId w:val="3"/>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تناثر مفردات هذا الموضوع في </w:t>
      </w:r>
      <w:r w:rsidR="005C3649" w:rsidRPr="001D3D8F">
        <w:rPr>
          <w:rFonts w:ascii="Traditional Arabic" w:hAnsi="Traditional Arabic" w:cs="Traditional Arabic"/>
          <w:sz w:val="28"/>
          <w:szCs w:val="28"/>
          <w:rtl/>
        </w:rPr>
        <w:t>أكثر</w:t>
      </w:r>
      <w:r w:rsidRPr="001D3D8F">
        <w:rPr>
          <w:rFonts w:ascii="Traditional Arabic" w:hAnsi="Traditional Arabic" w:cs="Traditional Arabic"/>
          <w:sz w:val="28"/>
          <w:szCs w:val="28"/>
          <w:rtl/>
        </w:rPr>
        <w:t xml:space="preserve"> من مرجع وتخصص</w:t>
      </w:r>
      <w:r w:rsidR="00094477"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وفي </w:t>
      </w:r>
      <w:r w:rsidR="000118A7" w:rsidRPr="001D3D8F">
        <w:rPr>
          <w:rFonts w:ascii="Traditional Arabic" w:hAnsi="Traditional Arabic" w:cs="Traditional Arabic"/>
          <w:sz w:val="28"/>
          <w:szCs w:val="28"/>
          <w:rtl/>
        </w:rPr>
        <w:t>أكثر</w:t>
      </w:r>
      <w:r w:rsidRPr="001D3D8F">
        <w:rPr>
          <w:rFonts w:ascii="Traditional Arabic" w:hAnsi="Traditional Arabic" w:cs="Traditional Arabic"/>
          <w:sz w:val="28"/>
          <w:szCs w:val="28"/>
          <w:rtl/>
        </w:rPr>
        <w:t xml:space="preserve"> من قانون.</w:t>
      </w:r>
    </w:p>
    <w:p w:rsidR="002F6A1E" w:rsidRPr="001D3D8F" w:rsidRDefault="002F6A1E" w:rsidP="006E2194">
      <w:pPr>
        <w:pStyle w:val="a3"/>
        <w:numPr>
          <w:ilvl w:val="0"/>
          <w:numId w:val="3"/>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استعمال الوسائل الحديثة في </w:t>
      </w:r>
      <w:r w:rsidR="005C3649" w:rsidRPr="001D3D8F">
        <w:rPr>
          <w:rFonts w:ascii="Traditional Arabic" w:hAnsi="Traditional Arabic" w:cs="Traditional Arabic"/>
          <w:sz w:val="28"/>
          <w:szCs w:val="28"/>
          <w:rtl/>
        </w:rPr>
        <w:t>إثبات</w:t>
      </w:r>
      <w:r w:rsidR="00094477" w:rsidRPr="001D3D8F">
        <w:rPr>
          <w:rFonts w:ascii="Traditional Arabic" w:hAnsi="Traditional Arabic" w:cs="Traditional Arabic"/>
          <w:sz w:val="28"/>
          <w:szCs w:val="28"/>
          <w:rtl/>
        </w:rPr>
        <w:t xml:space="preserve"> ال</w:t>
      </w:r>
      <w:r w:rsidR="00ED7A6D" w:rsidRPr="001D3D8F">
        <w:rPr>
          <w:rFonts w:ascii="Traditional Arabic" w:hAnsi="Traditional Arabic" w:cs="Traditional Arabic"/>
          <w:sz w:val="28"/>
          <w:szCs w:val="28"/>
          <w:rtl/>
        </w:rPr>
        <w:t>عمر</w:t>
      </w:r>
      <w:r w:rsidR="00094477" w:rsidRPr="001D3D8F">
        <w:rPr>
          <w:rFonts w:ascii="Traditional Arabic" w:hAnsi="Traditional Arabic" w:cs="Traditional Arabic"/>
          <w:sz w:val="28"/>
          <w:szCs w:val="28"/>
          <w:rtl/>
        </w:rPr>
        <w:t xml:space="preserve"> وحدوث تعارض بين نت</w:t>
      </w:r>
      <w:r w:rsidRPr="001D3D8F">
        <w:rPr>
          <w:rFonts w:ascii="Traditional Arabic" w:hAnsi="Traditional Arabic" w:cs="Traditional Arabic"/>
          <w:sz w:val="28"/>
          <w:szCs w:val="28"/>
          <w:rtl/>
        </w:rPr>
        <w:t>ا</w:t>
      </w:r>
      <w:r w:rsidR="00094477" w:rsidRPr="001D3D8F">
        <w:rPr>
          <w:rFonts w:ascii="Traditional Arabic" w:hAnsi="Traditional Arabic" w:cs="Traditional Arabic"/>
          <w:sz w:val="28"/>
          <w:szCs w:val="28"/>
          <w:rtl/>
        </w:rPr>
        <w:t>ئ</w:t>
      </w:r>
      <w:r w:rsidRPr="001D3D8F">
        <w:rPr>
          <w:rFonts w:ascii="Traditional Arabic" w:hAnsi="Traditional Arabic" w:cs="Traditional Arabic"/>
          <w:sz w:val="28"/>
          <w:szCs w:val="28"/>
          <w:rtl/>
        </w:rPr>
        <w:t xml:space="preserve">جها وبين وسائل </w:t>
      </w:r>
      <w:r w:rsidR="005C3649" w:rsidRPr="001D3D8F">
        <w:rPr>
          <w:rFonts w:ascii="Traditional Arabic" w:hAnsi="Traditional Arabic" w:cs="Traditional Arabic"/>
          <w:sz w:val="28"/>
          <w:szCs w:val="28"/>
          <w:rtl/>
        </w:rPr>
        <w:t>الإثبات</w:t>
      </w:r>
      <w:r w:rsidR="00094477" w:rsidRPr="001D3D8F">
        <w:rPr>
          <w:rFonts w:ascii="Traditional Arabic" w:hAnsi="Traditional Arabic" w:cs="Traditional Arabic"/>
          <w:sz w:val="28"/>
          <w:szCs w:val="28"/>
          <w:rtl/>
        </w:rPr>
        <w:t xml:space="preserve"> العادية</w:t>
      </w:r>
      <w:r w:rsidRPr="001D3D8F">
        <w:rPr>
          <w:rFonts w:ascii="Traditional Arabic" w:hAnsi="Traditional Arabic" w:cs="Traditional Arabic"/>
          <w:sz w:val="28"/>
          <w:szCs w:val="28"/>
          <w:rtl/>
        </w:rPr>
        <w:t xml:space="preserve"> الشرعية والقانونية.</w:t>
      </w:r>
    </w:p>
    <w:p w:rsidR="002F6A1E" w:rsidRPr="001D3D8F" w:rsidRDefault="000C0CA7" w:rsidP="006E2194">
      <w:pPr>
        <w:pStyle w:val="a3"/>
        <w:numPr>
          <w:ilvl w:val="0"/>
          <w:numId w:val="3"/>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إ</w:t>
      </w:r>
      <w:r w:rsidR="000118A7" w:rsidRPr="001D3D8F">
        <w:rPr>
          <w:rFonts w:ascii="Traditional Arabic" w:hAnsi="Traditional Arabic" w:cs="Traditional Arabic"/>
          <w:sz w:val="28"/>
          <w:szCs w:val="28"/>
          <w:rtl/>
        </w:rPr>
        <w:t>جمال</w:t>
      </w:r>
      <w:r w:rsidR="002F6A1E" w:rsidRPr="001D3D8F">
        <w:rPr>
          <w:rFonts w:ascii="Traditional Arabic" w:hAnsi="Traditional Arabic" w:cs="Traditional Arabic"/>
          <w:sz w:val="28"/>
          <w:szCs w:val="28"/>
          <w:rtl/>
        </w:rPr>
        <w:t xml:space="preserve"> النصوص القانونية التي تناولت هذا الموضوع.</w:t>
      </w:r>
    </w:p>
    <w:p w:rsidR="00D5290B" w:rsidRPr="001D3D8F" w:rsidRDefault="00EB4404" w:rsidP="006E2194">
      <w:pPr>
        <w:pStyle w:val="a3"/>
        <w:numPr>
          <w:ilvl w:val="0"/>
          <w:numId w:val="3"/>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تعدد الوثائق الرسمية المتضمنة </w:t>
      </w:r>
      <w:r w:rsidR="00094477" w:rsidRPr="001D3D8F">
        <w:rPr>
          <w:rFonts w:ascii="Traditional Arabic" w:hAnsi="Traditional Arabic" w:cs="Traditional Arabic"/>
          <w:sz w:val="28"/>
          <w:szCs w:val="28"/>
          <w:rtl/>
        </w:rPr>
        <w:t xml:space="preserve">أعمار الأشخاص (شهادة الميلاد- البطاقة الشخصية- جواز السفر وغيرها). </w:t>
      </w:r>
    </w:p>
    <w:p w:rsidR="00D5290B" w:rsidRPr="001D3D8F" w:rsidRDefault="00D5290B" w:rsidP="006E2194">
      <w:pPr>
        <w:pStyle w:val="a3"/>
        <w:numPr>
          <w:ilvl w:val="0"/>
          <w:numId w:val="3"/>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علاقة هذا الموضوع ب</w:t>
      </w:r>
      <w:r w:rsidR="002B02F9" w:rsidRPr="001D3D8F">
        <w:rPr>
          <w:rFonts w:ascii="Traditional Arabic" w:hAnsi="Traditional Arabic" w:cs="Traditional Arabic"/>
          <w:sz w:val="28"/>
          <w:szCs w:val="28"/>
          <w:rtl/>
        </w:rPr>
        <w:t>جهات عدة ك</w:t>
      </w:r>
      <w:r w:rsidRPr="001D3D8F">
        <w:rPr>
          <w:rFonts w:ascii="Traditional Arabic" w:hAnsi="Traditional Arabic" w:cs="Traditional Arabic"/>
          <w:sz w:val="28"/>
          <w:szCs w:val="28"/>
          <w:rtl/>
        </w:rPr>
        <w:t xml:space="preserve">القضاء والمحاماة والوظائف العامة، </w:t>
      </w:r>
      <w:r w:rsidR="000C0CA7" w:rsidRPr="001D3D8F">
        <w:rPr>
          <w:rFonts w:ascii="Traditional Arabic" w:hAnsi="Traditional Arabic" w:cs="Traditional Arabic"/>
          <w:sz w:val="28"/>
          <w:szCs w:val="28"/>
          <w:rtl/>
        </w:rPr>
        <w:t>و</w:t>
      </w:r>
      <w:r w:rsidR="002B02F9" w:rsidRPr="001D3D8F">
        <w:rPr>
          <w:rFonts w:ascii="Traditional Arabic" w:hAnsi="Traditional Arabic" w:cs="Traditional Arabic"/>
          <w:sz w:val="28"/>
          <w:szCs w:val="28"/>
          <w:rtl/>
        </w:rPr>
        <w:t>اختلاف اجتهادات هذه الجهات بشأن</w:t>
      </w:r>
      <w:r w:rsidRPr="001D3D8F">
        <w:rPr>
          <w:rFonts w:ascii="Traditional Arabic" w:hAnsi="Traditional Arabic" w:cs="Traditional Arabic"/>
          <w:sz w:val="28"/>
          <w:szCs w:val="28"/>
          <w:rtl/>
        </w:rPr>
        <w:t xml:space="preserve"> هذا الموضوع.</w:t>
      </w:r>
    </w:p>
    <w:p w:rsidR="006E2194" w:rsidRDefault="00D5290B" w:rsidP="00C21DC6">
      <w:pPr>
        <w:pStyle w:val="a3"/>
        <w:numPr>
          <w:ilvl w:val="0"/>
          <w:numId w:val="3"/>
        </w:numPr>
        <w:tabs>
          <w:tab w:val="left" w:pos="184"/>
        </w:tabs>
        <w:spacing w:line="240" w:lineRule="auto"/>
        <w:ind w:left="326" w:right="-284" w:firstLine="0"/>
        <w:rPr>
          <w:rFonts w:ascii="Traditional Arabic" w:hAnsi="Traditional Arabic" w:cs="Traditional Arabic" w:hint="cs"/>
          <w:sz w:val="28"/>
          <w:szCs w:val="28"/>
        </w:rPr>
      </w:pPr>
      <w:r w:rsidRPr="001D3D8F">
        <w:rPr>
          <w:rFonts w:ascii="Traditional Arabic" w:hAnsi="Traditional Arabic" w:cs="Traditional Arabic"/>
          <w:sz w:val="28"/>
          <w:szCs w:val="28"/>
          <w:rtl/>
        </w:rPr>
        <w:t xml:space="preserve">وسائل إثبات العمر لا يتم استعمالها أمام القضاء فقط بل يتم أمام سائر الجهات </w:t>
      </w:r>
      <w:r w:rsidR="004048B6" w:rsidRPr="001D3D8F">
        <w:rPr>
          <w:rFonts w:ascii="Traditional Arabic" w:hAnsi="Traditional Arabic" w:cs="Traditional Arabic"/>
          <w:sz w:val="28"/>
          <w:szCs w:val="28"/>
          <w:rtl/>
        </w:rPr>
        <w:t>والأشخاص</w:t>
      </w:r>
      <w:r w:rsidRPr="001D3D8F">
        <w:rPr>
          <w:rFonts w:ascii="Traditional Arabic" w:hAnsi="Traditional Arabic" w:cs="Traditional Arabic"/>
          <w:sz w:val="28"/>
          <w:szCs w:val="28"/>
          <w:rtl/>
        </w:rPr>
        <w:t xml:space="preserve">، بخلاف </w:t>
      </w:r>
      <w:r w:rsidR="004048B6" w:rsidRPr="001D3D8F">
        <w:rPr>
          <w:rFonts w:ascii="Traditional Arabic" w:hAnsi="Traditional Arabic" w:cs="Traditional Arabic"/>
          <w:sz w:val="28"/>
          <w:szCs w:val="28"/>
          <w:rtl/>
        </w:rPr>
        <w:t xml:space="preserve">وسائل </w:t>
      </w:r>
      <w:r w:rsidRPr="001D3D8F">
        <w:rPr>
          <w:rFonts w:ascii="Traditional Arabic" w:hAnsi="Traditional Arabic" w:cs="Traditional Arabic"/>
          <w:sz w:val="28"/>
          <w:szCs w:val="28"/>
          <w:rtl/>
        </w:rPr>
        <w:t>إثبات المسائل الأخرى الذي لا يتم إلا أمام القضاء وشريطة أن ت</w:t>
      </w:r>
      <w:r w:rsidR="004048B6" w:rsidRPr="001D3D8F">
        <w:rPr>
          <w:rFonts w:ascii="Traditional Arabic" w:hAnsi="Traditional Arabic" w:cs="Traditional Arabic"/>
          <w:sz w:val="28"/>
          <w:szCs w:val="28"/>
          <w:rtl/>
        </w:rPr>
        <w:t>سبق</w:t>
      </w:r>
      <w:r w:rsidRPr="001D3D8F">
        <w:rPr>
          <w:rFonts w:ascii="Traditional Arabic" w:hAnsi="Traditional Arabic" w:cs="Traditional Arabic"/>
          <w:sz w:val="28"/>
          <w:szCs w:val="28"/>
          <w:rtl/>
        </w:rPr>
        <w:t>ه دع</w:t>
      </w:r>
      <w:r w:rsidR="009D78AD" w:rsidRPr="001D3D8F">
        <w:rPr>
          <w:rFonts w:ascii="Traditional Arabic" w:hAnsi="Traditional Arabic" w:cs="Traditional Arabic"/>
          <w:sz w:val="28"/>
          <w:szCs w:val="28"/>
          <w:rtl/>
        </w:rPr>
        <w:t>وى قضائية.</w:t>
      </w:r>
    </w:p>
    <w:p w:rsidR="00C21DC6" w:rsidRPr="00C21DC6" w:rsidRDefault="00C21DC6" w:rsidP="00C21DC6">
      <w:pPr>
        <w:tabs>
          <w:tab w:val="left" w:pos="184"/>
        </w:tabs>
        <w:spacing w:line="240" w:lineRule="auto"/>
        <w:ind w:right="-284"/>
        <w:rPr>
          <w:rFonts w:ascii="Traditional Arabic" w:hAnsi="Traditional Arabic" w:cs="Traditional Arabic"/>
          <w:sz w:val="28"/>
          <w:szCs w:val="28"/>
        </w:rPr>
      </w:pPr>
    </w:p>
    <w:p w:rsidR="002F6A1E" w:rsidRPr="001D3D8F" w:rsidRDefault="002F6A1E" w:rsidP="006E2194">
      <w:pPr>
        <w:tabs>
          <w:tab w:val="left" w:pos="184"/>
          <w:tab w:val="left" w:pos="3169"/>
        </w:tabs>
        <w:spacing w:line="240" w:lineRule="auto"/>
        <w:ind w:left="326" w:right="-284"/>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lastRenderedPageBreak/>
        <w:t xml:space="preserve">رابعاً: </w:t>
      </w:r>
      <w:r w:rsidR="005C3649" w:rsidRPr="001D3D8F">
        <w:rPr>
          <w:rFonts w:ascii="Traditional Arabic" w:hAnsi="Traditional Arabic" w:cs="Traditional Arabic"/>
          <w:b/>
          <w:bCs/>
          <w:sz w:val="28"/>
          <w:szCs w:val="28"/>
          <w:rtl/>
        </w:rPr>
        <w:t>أهداف</w:t>
      </w:r>
      <w:r w:rsidRPr="001D3D8F">
        <w:rPr>
          <w:rFonts w:ascii="Traditional Arabic" w:hAnsi="Traditional Arabic" w:cs="Traditional Arabic"/>
          <w:b/>
          <w:bCs/>
          <w:sz w:val="28"/>
          <w:szCs w:val="28"/>
          <w:rtl/>
        </w:rPr>
        <w:t xml:space="preserve"> البحث:</w:t>
      </w:r>
      <w:r w:rsidR="00821A23" w:rsidRPr="001D3D8F">
        <w:rPr>
          <w:rFonts w:ascii="Traditional Arabic" w:hAnsi="Traditional Arabic" w:cs="Traditional Arabic"/>
          <w:sz w:val="28"/>
          <w:szCs w:val="28"/>
          <w:rtl/>
        </w:rPr>
        <w:t xml:space="preserve"> يستهدف البحث الآتي:</w:t>
      </w:r>
      <w:r w:rsidR="00A354CB" w:rsidRPr="001D3D8F">
        <w:rPr>
          <w:rFonts w:ascii="Traditional Arabic" w:hAnsi="Traditional Arabic" w:cs="Traditional Arabic"/>
          <w:b/>
          <w:bCs/>
          <w:sz w:val="28"/>
          <w:szCs w:val="28"/>
          <w:rtl/>
        </w:rPr>
        <w:tab/>
      </w:r>
    </w:p>
    <w:p w:rsidR="00AE0743" w:rsidRPr="001D3D8F" w:rsidRDefault="006A0F17" w:rsidP="006E2194">
      <w:pPr>
        <w:pStyle w:val="a3"/>
        <w:numPr>
          <w:ilvl w:val="0"/>
          <w:numId w:val="4"/>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بيان موقف الفقهاء من إثبات العمر </w:t>
      </w:r>
      <w:r w:rsidR="00AA5E5A">
        <w:rPr>
          <w:rFonts w:ascii="Traditional Arabic" w:hAnsi="Traditional Arabic" w:cs="Traditional Arabic" w:hint="cs"/>
          <w:sz w:val="28"/>
          <w:szCs w:val="28"/>
          <w:rtl/>
        </w:rPr>
        <w:t xml:space="preserve">بالقرائن وهي </w:t>
      </w:r>
      <w:r w:rsidR="004048B6" w:rsidRPr="001D3D8F">
        <w:rPr>
          <w:rFonts w:ascii="Traditional Arabic" w:hAnsi="Traditional Arabic" w:cs="Traditional Arabic"/>
          <w:sz w:val="28"/>
          <w:szCs w:val="28"/>
          <w:rtl/>
        </w:rPr>
        <w:t>العلامات و</w:t>
      </w:r>
      <w:r w:rsidRPr="001D3D8F">
        <w:rPr>
          <w:rFonts w:ascii="Traditional Arabic" w:hAnsi="Traditional Arabic" w:cs="Traditional Arabic"/>
          <w:sz w:val="28"/>
          <w:szCs w:val="28"/>
          <w:rtl/>
        </w:rPr>
        <w:t>الكتابة والخبرة الطبية و</w:t>
      </w:r>
      <w:r w:rsidR="00AA5E5A">
        <w:rPr>
          <w:rFonts w:ascii="Traditional Arabic" w:hAnsi="Traditional Arabic" w:cs="Traditional Arabic" w:hint="cs"/>
          <w:sz w:val="28"/>
          <w:szCs w:val="28"/>
          <w:rtl/>
        </w:rPr>
        <w:t xml:space="preserve">بيان </w:t>
      </w:r>
      <w:r w:rsidRPr="001D3D8F">
        <w:rPr>
          <w:rFonts w:ascii="Traditional Arabic" w:hAnsi="Traditional Arabic" w:cs="Traditional Arabic"/>
          <w:sz w:val="28"/>
          <w:szCs w:val="28"/>
          <w:rtl/>
        </w:rPr>
        <w:t>حجيتها و</w:t>
      </w:r>
      <w:r w:rsidR="00AE0743" w:rsidRPr="001D3D8F">
        <w:rPr>
          <w:rFonts w:ascii="Traditional Arabic" w:hAnsi="Traditional Arabic" w:cs="Traditional Arabic"/>
          <w:sz w:val="28"/>
          <w:szCs w:val="28"/>
          <w:rtl/>
        </w:rPr>
        <w:t>دورها في إثبات عمر الشخص</w:t>
      </w:r>
      <w:r w:rsidRPr="001D3D8F">
        <w:rPr>
          <w:rFonts w:ascii="Traditional Arabic" w:hAnsi="Traditional Arabic" w:cs="Traditional Arabic"/>
          <w:sz w:val="28"/>
          <w:szCs w:val="28"/>
          <w:rtl/>
        </w:rPr>
        <w:t>، بالإضافة إلى بيان موقف القانون من ذل</w:t>
      </w:r>
      <w:r w:rsidR="00A560D6" w:rsidRPr="001D3D8F">
        <w:rPr>
          <w:rFonts w:ascii="Traditional Arabic" w:hAnsi="Traditional Arabic" w:cs="Traditional Arabic"/>
          <w:sz w:val="28"/>
          <w:szCs w:val="28"/>
          <w:rtl/>
        </w:rPr>
        <w:t>ك</w:t>
      </w:r>
      <w:r w:rsidR="00AE0743" w:rsidRPr="001D3D8F">
        <w:rPr>
          <w:rFonts w:ascii="Traditional Arabic" w:hAnsi="Traditional Arabic" w:cs="Traditional Arabic"/>
          <w:sz w:val="28"/>
          <w:szCs w:val="28"/>
          <w:rtl/>
        </w:rPr>
        <w:t>.</w:t>
      </w:r>
    </w:p>
    <w:p w:rsidR="00D228B6" w:rsidRPr="001D3D8F" w:rsidRDefault="002F6A1E" w:rsidP="006E2194">
      <w:pPr>
        <w:pStyle w:val="a3"/>
        <w:numPr>
          <w:ilvl w:val="0"/>
          <w:numId w:val="4"/>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جمع مفردات هذا الموضوع من</w:t>
      </w:r>
      <w:r w:rsidR="00AE0743" w:rsidRPr="001D3D8F">
        <w:rPr>
          <w:rFonts w:ascii="Traditional Arabic" w:hAnsi="Traditional Arabic" w:cs="Traditional Arabic"/>
          <w:sz w:val="28"/>
          <w:szCs w:val="28"/>
          <w:rtl/>
        </w:rPr>
        <w:t xml:space="preserve"> كتب الفقه المعتمدة و</w:t>
      </w:r>
      <w:r w:rsidRPr="001D3D8F">
        <w:rPr>
          <w:rFonts w:ascii="Traditional Arabic" w:hAnsi="Traditional Arabic" w:cs="Traditional Arabic"/>
          <w:sz w:val="28"/>
          <w:szCs w:val="28"/>
          <w:rtl/>
        </w:rPr>
        <w:t xml:space="preserve">القوانين المختلفة (القانون المدني- قانون الجرائم والعقوبات قانون الأحوال المدنية- قانون الأحوال </w:t>
      </w:r>
      <w:r w:rsidR="00D228B6" w:rsidRPr="001D3D8F">
        <w:rPr>
          <w:rFonts w:ascii="Traditional Arabic" w:hAnsi="Traditional Arabic" w:cs="Traditional Arabic"/>
          <w:sz w:val="28"/>
          <w:szCs w:val="28"/>
          <w:rtl/>
        </w:rPr>
        <w:t xml:space="preserve">الشخصية- قانون الجوازات- قانون </w:t>
      </w:r>
      <w:r w:rsidR="00AE0743" w:rsidRPr="001D3D8F">
        <w:rPr>
          <w:rFonts w:ascii="Traditional Arabic" w:hAnsi="Traditional Arabic" w:cs="Traditional Arabic"/>
          <w:sz w:val="28"/>
          <w:szCs w:val="28"/>
          <w:rtl/>
        </w:rPr>
        <w:t>الأحداث</w:t>
      </w:r>
      <w:r w:rsidR="00D228B6" w:rsidRPr="001D3D8F">
        <w:rPr>
          <w:rFonts w:ascii="Traditional Arabic" w:hAnsi="Traditional Arabic" w:cs="Traditional Arabic"/>
          <w:sz w:val="28"/>
          <w:szCs w:val="28"/>
          <w:rtl/>
        </w:rPr>
        <w:t xml:space="preserve">- قانون الطفل...الخ) </w:t>
      </w:r>
      <w:r w:rsidR="00AE0743" w:rsidRPr="001D3D8F">
        <w:rPr>
          <w:rFonts w:ascii="Traditional Arabic" w:hAnsi="Traditional Arabic" w:cs="Traditional Arabic"/>
          <w:sz w:val="28"/>
          <w:szCs w:val="28"/>
          <w:rtl/>
        </w:rPr>
        <w:t>بالإضافة إلى</w:t>
      </w:r>
      <w:r w:rsidR="00D228B6" w:rsidRPr="001D3D8F">
        <w:rPr>
          <w:rFonts w:ascii="Traditional Arabic" w:hAnsi="Traditional Arabic" w:cs="Traditional Arabic"/>
          <w:sz w:val="28"/>
          <w:szCs w:val="28"/>
          <w:rtl/>
        </w:rPr>
        <w:t xml:space="preserve"> جمع مفردات الموضوع من المراجع المتخصصة في الطب الشرعي.</w:t>
      </w:r>
    </w:p>
    <w:p w:rsidR="00ED7A6D" w:rsidRPr="001D3D8F" w:rsidRDefault="00D228B6" w:rsidP="006E2194">
      <w:pPr>
        <w:pStyle w:val="a3"/>
        <w:numPr>
          <w:ilvl w:val="0"/>
          <w:numId w:val="4"/>
        </w:numPr>
        <w:tabs>
          <w:tab w:val="left" w:pos="184"/>
        </w:tabs>
        <w:spacing w:line="240" w:lineRule="auto"/>
        <w:ind w:left="326" w:right="-284" w:firstLine="0"/>
        <w:rPr>
          <w:rFonts w:ascii="Traditional Arabic" w:hAnsi="Traditional Arabic" w:cs="Traditional Arabic"/>
          <w:b/>
          <w:bCs/>
          <w:sz w:val="28"/>
          <w:szCs w:val="28"/>
        </w:rPr>
      </w:pPr>
      <w:r w:rsidRPr="001D3D8F">
        <w:rPr>
          <w:rFonts w:ascii="Traditional Arabic" w:hAnsi="Traditional Arabic" w:cs="Traditional Arabic"/>
          <w:sz w:val="28"/>
          <w:szCs w:val="28"/>
          <w:rtl/>
        </w:rPr>
        <w:t xml:space="preserve">تقديم توصيات ومعالجات للإشكاليات الواقعية بشأن </w:t>
      </w:r>
      <w:r w:rsidR="00AE0743" w:rsidRPr="001D3D8F">
        <w:rPr>
          <w:rFonts w:ascii="Traditional Arabic" w:hAnsi="Traditional Arabic" w:cs="Traditional Arabic"/>
          <w:sz w:val="28"/>
          <w:szCs w:val="28"/>
          <w:rtl/>
        </w:rPr>
        <w:t>إثبات العمر</w:t>
      </w:r>
      <w:r w:rsidR="00ED7A6D" w:rsidRPr="001D3D8F">
        <w:rPr>
          <w:rFonts w:ascii="Traditional Arabic" w:hAnsi="Traditional Arabic" w:cs="Traditional Arabic"/>
          <w:sz w:val="28"/>
          <w:szCs w:val="28"/>
          <w:rtl/>
        </w:rPr>
        <w:t>.</w:t>
      </w:r>
    </w:p>
    <w:p w:rsidR="00B61950" w:rsidRPr="001D3D8F" w:rsidRDefault="00B61950" w:rsidP="006E2194">
      <w:pPr>
        <w:pStyle w:val="a3"/>
        <w:tabs>
          <w:tab w:val="left" w:pos="184"/>
        </w:tabs>
        <w:spacing w:line="240" w:lineRule="auto"/>
        <w:ind w:left="326" w:right="-284"/>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خامساً: نطاق البحث الزماني والمكاني والموضوعي:</w:t>
      </w:r>
    </w:p>
    <w:p w:rsidR="00B61950" w:rsidRPr="001D3D8F" w:rsidRDefault="00B61950" w:rsidP="006E2194">
      <w:pPr>
        <w:pStyle w:val="a3"/>
        <w:numPr>
          <w:ilvl w:val="0"/>
          <w:numId w:val="5"/>
        </w:numPr>
        <w:tabs>
          <w:tab w:val="left" w:pos="184"/>
        </w:tabs>
        <w:spacing w:line="240" w:lineRule="auto"/>
        <w:ind w:left="326" w:right="-284" w:firstLine="0"/>
        <w:rPr>
          <w:rFonts w:ascii="Traditional Arabic" w:hAnsi="Traditional Arabic" w:cs="Traditional Arabic"/>
          <w:sz w:val="28"/>
          <w:szCs w:val="28"/>
        </w:rPr>
      </w:pPr>
      <w:r w:rsidRPr="00AA5E5A">
        <w:rPr>
          <w:rFonts w:ascii="Traditional Arabic" w:hAnsi="Traditional Arabic" w:cs="Traditional Arabic"/>
          <w:b/>
          <w:bCs/>
          <w:sz w:val="28"/>
          <w:szCs w:val="28"/>
          <w:rtl/>
        </w:rPr>
        <w:t>نطاق البحث الزماني:</w:t>
      </w:r>
      <w:r w:rsidRPr="001D3D8F">
        <w:rPr>
          <w:rFonts w:ascii="Traditional Arabic" w:hAnsi="Traditional Arabic" w:cs="Traditional Arabic"/>
          <w:sz w:val="28"/>
          <w:szCs w:val="28"/>
          <w:rtl/>
        </w:rPr>
        <w:t xml:space="preserve"> بالنسبة للشريعة الإسلامية فإنها لا </w:t>
      </w:r>
      <w:r w:rsidR="000C0CA7" w:rsidRPr="001D3D8F">
        <w:rPr>
          <w:rFonts w:ascii="Traditional Arabic" w:hAnsi="Traditional Arabic" w:cs="Traditional Arabic"/>
          <w:sz w:val="28"/>
          <w:szCs w:val="28"/>
          <w:rtl/>
        </w:rPr>
        <w:t xml:space="preserve">تتحدد </w:t>
      </w:r>
      <w:r w:rsidRPr="001D3D8F">
        <w:rPr>
          <w:rFonts w:ascii="Traditional Arabic" w:hAnsi="Traditional Arabic" w:cs="Traditional Arabic"/>
          <w:sz w:val="28"/>
          <w:szCs w:val="28"/>
          <w:rtl/>
        </w:rPr>
        <w:t xml:space="preserve">بزمان </w:t>
      </w:r>
      <w:r w:rsidR="00CF2931" w:rsidRPr="001D3D8F">
        <w:rPr>
          <w:rFonts w:ascii="Traditional Arabic" w:hAnsi="Traditional Arabic" w:cs="Traditional Arabic"/>
          <w:sz w:val="28"/>
          <w:szCs w:val="28"/>
          <w:rtl/>
        </w:rPr>
        <w:t>أو</w:t>
      </w:r>
      <w:r w:rsidRPr="001D3D8F">
        <w:rPr>
          <w:rFonts w:ascii="Traditional Arabic" w:hAnsi="Traditional Arabic" w:cs="Traditional Arabic"/>
          <w:sz w:val="28"/>
          <w:szCs w:val="28"/>
          <w:rtl/>
        </w:rPr>
        <w:t xml:space="preserve"> مكان، ولذلك فان الباحث سوف يتناول هذا الموضوع في الفقه </w:t>
      </w:r>
      <w:r w:rsidR="00CF2931" w:rsidRPr="001D3D8F">
        <w:rPr>
          <w:rFonts w:ascii="Traditional Arabic" w:hAnsi="Traditional Arabic" w:cs="Traditional Arabic"/>
          <w:sz w:val="28"/>
          <w:szCs w:val="28"/>
          <w:rtl/>
        </w:rPr>
        <w:t>و</w:t>
      </w:r>
      <w:r w:rsidRPr="001D3D8F">
        <w:rPr>
          <w:rFonts w:ascii="Traditional Arabic" w:hAnsi="Traditional Arabic" w:cs="Traditional Arabic"/>
          <w:sz w:val="28"/>
          <w:szCs w:val="28"/>
          <w:rtl/>
        </w:rPr>
        <w:t>الشريعة الإسلامية من</w:t>
      </w:r>
      <w:r w:rsidR="00CF2931" w:rsidRPr="001D3D8F">
        <w:rPr>
          <w:rFonts w:ascii="Traditional Arabic" w:hAnsi="Traditional Arabic" w:cs="Traditional Arabic"/>
          <w:sz w:val="28"/>
          <w:szCs w:val="28"/>
          <w:rtl/>
        </w:rPr>
        <w:t xml:space="preserve"> غير</w:t>
      </w:r>
      <w:r w:rsidRPr="001D3D8F">
        <w:rPr>
          <w:rFonts w:ascii="Traditional Arabic" w:hAnsi="Traditional Arabic" w:cs="Traditional Arabic"/>
          <w:sz w:val="28"/>
          <w:szCs w:val="28"/>
          <w:rtl/>
        </w:rPr>
        <w:t xml:space="preserve"> تقيد بزمان </w:t>
      </w:r>
      <w:r w:rsidR="00CF2931" w:rsidRPr="001D3D8F">
        <w:rPr>
          <w:rFonts w:ascii="Traditional Arabic" w:hAnsi="Traditional Arabic" w:cs="Traditional Arabic"/>
          <w:sz w:val="28"/>
          <w:szCs w:val="28"/>
          <w:rtl/>
        </w:rPr>
        <w:t>أو</w:t>
      </w:r>
      <w:r w:rsidRPr="001D3D8F">
        <w:rPr>
          <w:rFonts w:ascii="Traditional Arabic" w:hAnsi="Traditional Arabic" w:cs="Traditional Arabic"/>
          <w:sz w:val="28"/>
          <w:szCs w:val="28"/>
          <w:rtl/>
        </w:rPr>
        <w:t xml:space="preserve"> مكان</w:t>
      </w:r>
      <w:r w:rsidR="000C0CA7" w:rsidRPr="001D3D8F">
        <w:rPr>
          <w:rFonts w:ascii="Traditional Arabic" w:hAnsi="Traditional Arabic" w:cs="Traditional Arabic"/>
          <w:sz w:val="28"/>
          <w:szCs w:val="28"/>
          <w:rtl/>
        </w:rPr>
        <w:t>، أما بالنسبة للقانون فأن نطاق البحث الزماني يتحدد بالوقت الحاضر</w:t>
      </w:r>
      <w:r w:rsidRPr="001D3D8F">
        <w:rPr>
          <w:rFonts w:ascii="Traditional Arabic" w:hAnsi="Traditional Arabic" w:cs="Traditional Arabic"/>
          <w:sz w:val="28"/>
          <w:szCs w:val="28"/>
          <w:rtl/>
        </w:rPr>
        <w:t>.</w:t>
      </w:r>
    </w:p>
    <w:p w:rsidR="00B61950" w:rsidRPr="001D3D8F" w:rsidRDefault="00CF2931" w:rsidP="006E2194">
      <w:pPr>
        <w:pStyle w:val="a3"/>
        <w:numPr>
          <w:ilvl w:val="0"/>
          <w:numId w:val="5"/>
        </w:numPr>
        <w:tabs>
          <w:tab w:val="left" w:pos="184"/>
        </w:tabs>
        <w:spacing w:line="240" w:lineRule="auto"/>
        <w:ind w:left="326" w:right="-284" w:firstLine="0"/>
        <w:rPr>
          <w:rFonts w:ascii="Traditional Arabic" w:hAnsi="Traditional Arabic" w:cs="Traditional Arabic"/>
          <w:sz w:val="28"/>
          <w:szCs w:val="28"/>
        </w:rPr>
      </w:pPr>
      <w:r w:rsidRPr="00AA5E5A">
        <w:rPr>
          <w:rFonts w:ascii="Traditional Arabic" w:hAnsi="Traditional Arabic" w:cs="Traditional Arabic"/>
          <w:b/>
          <w:bCs/>
          <w:sz w:val="28"/>
          <w:szCs w:val="28"/>
          <w:rtl/>
        </w:rPr>
        <w:t>نطاق البحث المكاني:</w:t>
      </w:r>
      <w:r w:rsidR="00B61950" w:rsidRPr="001D3D8F">
        <w:rPr>
          <w:rFonts w:ascii="Traditional Arabic" w:hAnsi="Traditional Arabic" w:cs="Traditional Arabic"/>
          <w:sz w:val="28"/>
          <w:szCs w:val="28"/>
          <w:rtl/>
        </w:rPr>
        <w:t xml:space="preserve"> نطاق البحث المكاني هو اليمن </w:t>
      </w:r>
      <w:r w:rsidR="006E2194" w:rsidRPr="001D3D8F">
        <w:rPr>
          <w:rFonts w:ascii="Traditional Arabic" w:hAnsi="Traditional Arabic" w:cs="Traditional Arabic"/>
          <w:sz w:val="28"/>
          <w:szCs w:val="28"/>
          <w:rtl/>
        </w:rPr>
        <w:t>أصلا</w:t>
      </w:r>
      <w:r w:rsidR="00B61950" w:rsidRPr="001D3D8F">
        <w:rPr>
          <w:rFonts w:ascii="Traditional Arabic" w:hAnsi="Traditional Arabic" w:cs="Traditional Arabic"/>
          <w:sz w:val="28"/>
          <w:szCs w:val="28"/>
          <w:rtl/>
        </w:rPr>
        <w:t xml:space="preserve">، ولن يتعرض البحث </w:t>
      </w:r>
      <w:r w:rsidRPr="001D3D8F">
        <w:rPr>
          <w:rFonts w:ascii="Traditional Arabic" w:hAnsi="Traditional Arabic" w:cs="Traditional Arabic"/>
          <w:sz w:val="28"/>
          <w:szCs w:val="28"/>
          <w:rtl/>
        </w:rPr>
        <w:t>لغير</w:t>
      </w:r>
      <w:r w:rsidR="00B61950" w:rsidRPr="001D3D8F">
        <w:rPr>
          <w:rFonts w:ascii="Traditional Arabic" w:hAnsi="Traditional Arabic" w:cs="Traditional Arabic"/>
          <w:sz w:val="28"/>
          <w:szCs w:val="28"/>
          <w:rtl/>
        </w:rPr>
        <w:t xml:space="preserve"> اليمن </w:t>
      </w:r>
      <w:r w:rsidRPr="001D3D8F">
        <w:rPr>
          <w:rFonts w:ascii="Traditional Arabic" w:hAnsi="Traditional Arabic" w:cs="Traditional Arabic"/>
          <w:sz w:val="28"/>
          <w:szCs w:val="28"/>
          <w:rtl/>
        </w:rPr>
        <w:t>إلا</w:t>
      </w:r>
      <w:r w:rsidR="00B61950" w:rsidRPr="001D3D8F">
        <w:rPr>
          <w:rFonts w:ascii="Traditional Arabic" w:hAnsi="Traditional Arabic" w:cs="Traditional Arabic"/>
          <w:sz w:val="28"/>
          <w:szCs w:val="28"/>
          <w:rtl/>
        </w:rPr>
        <w:t xml:space="preserve"> على سبيل المقارنة </w:t>
      </w:r>
      <w:r w:rsidRPr="001D3D8F">
        <w:rPr>
          <w:rFonts w:ascii="Traditional Arabic" w:hAnsi="Traditional Arabic" w:cs="Traditional Arabic"/>
          <w:sz w:val="28"/>
          <w:szCs w:val="28"/>
          <w:rtl/>
        </w:rPr>
        <w:t>أو</w:t>
      </w:r>
      <w:r w:rsidR="00B61950" w:rsidRPr="001D3D8F">
        <w:rPr>
          <w:rFonts w:ascii="Traditional Arabic" w:hAnsi="Traditional Arabic" w:cs="Traditional Arabic"/>
          <w:sz w:val="28"/>
          <w:szCs w:val="28"/>
          <w:rtl/>
        </w:rPr>
        <w:t xml:space="preserve"> الإشارة.</w:t>
      </w:r>
    </w:p>
    <w:p w:rsidR="00EB4404" w:rsidRPr="001D3D8F" w:rsidRDefault="00B61950" w:rsidP="006E2194">
      <w:pPr>
        <w:pStyle w:val="a3"/>
        <w:numPr>
          <w:ilvl w:val="0"/>
          <w:numId w:val="5"/>
        </w:numPr>
        <w:tabs>
          <w:tab w:val="left" w:pos="184"/>
        </w:tabs>
        <w:spacing w:line="240" w:lineRule="auto"/>
        <w:ind w:left="326" w:right="-284" w:firstLine="0"/>
        <w:rPr>
          <w:rFonts w:ascii="Traditional Arabic" w:hAnsi="Traditional Arabic" w:cs="Traditional Arabic"/>
          <w:b/>
          <w:bCs/>
          <w:sz w:val="28"/>
          <w:szCs w:val="28"/>
        </w:rPr>
      </w:pPr>
      <w:r w:rsidRPr="00AA5E5A">
        <w:rPr>
          <w:rFonts w:ascii="Traditional Arabic" w:hAnsi="Traditional Arabic" w:cs="Traditional Arabic"/>
          <w:b/>
          <w:bCs/>
          <w:sz w:val="28"/>
          <w:szCs w:val="28"/>
          <w:rtl/>
        </w:rPr>
        <w:t>نطاق البحث الموضوعي:</w:t>
      </w:r>
      <w:r w:rsidRPr="001D3D8F">
        <w:rPr>
          <w:rFonts w:ascii="Traditional Arabic" w:hAnsi="Traditional Arabic" w:cs="Traditional Arabic"/>
          <w:sz w:val="28"/>
          <w:szCs w:val="28"/>
          <w:rtl/>
        </w:rPr>
        <w:t xml:space="preserve"> يقتصر البحث على دراسة ماهية </w:t>
      </w:r>
      <w:r w:rsidR="00CF2931" w:rsidRPr="001D3D8F">
        <w:rPr>
          <w:rFonts w:ascii="Traditional Arabic" w:hAnsi="Traditional Arabic" w:cs="Traditional Arabic"/>
          <w:sz w:val="28"/>
          <w:szCs w:val="28"/>
          <w:rtl/>
        </w:rPr>
        <w:t xml:space="preserve">العمر والحاجة إلى إثباته ووسائل إثبات العمر </w:t>
      </w:r>
      <w:r w:rsidR="00E86D84" w:rsidRPr="001D3D8F">
        <w:rPr>
          <w:rFonts w:ascii="Traditional Arabic" w:hAnsi="Traditional Arabic" w:cs="Traditional Arabic"/>
          <w:sz w:val="28"/>
          <w:szCs w:val="28"/>
          <w:rtl/>
        </w:rPr>
        <w:t>ب</w:t>
      </w:r>
      <w:r w:rsidR="004048B6" w:rsidRPr="001D3D8F">
        <w:rPr>
          <w:rFonts w:ascii="Traditional Arabic" w:hAnsi="Traditional Arabic" w:cs="Traditional Arabic"/>
          <w:sz w:val="28"/>
          <w:szCs w:val="28"/>
          <w:rtl/>
        </w:rPr>
        <w:t>العلامات و</w:t>
      </w:r>
      <w:r w:rsidR="00E86D84" w:rsidRPr="001D3D8F">
        <w:rPr>
          <w:rFonts w:ascii="Traditional Arabic" w:hAnsi="Traditional Arabic" w:cs="Traditional Arabic"/>
          <w:sz w:val="28"/>
          <w:szCs w:val="28"/>
          <w:rtl/>
        </w:rPr>
        <w:t>الكتابة والخبرة الطبية</w:t>
      </w:r>
      <w:r w:rsidR="00742015" w:rsidRPr="001D3D8F">
        <w:rPr>
          <w:rFonts w:ascii="Traditional Arabic" w:hAnsi="Traditional Arabic" w:cs="Traditional Arabic"/>
          <w:sz w:val="28"/>
          <w:szCs w:val="28"/>
          <w:rtl/>
        </w:rPr>
        <w:t xml:space="preserve"> بإعتبار أن إثبات العمر بهذه الوسائل هو المنتشر والسائد في الوقت الحاضر وهو الذي يثير إشكالات تستحق الدراسة والبحث </w:t>
      </w:r>
      <w:r w:rsidR="00CF2931" w:rsidRPr="001D3D8F">
        <w:rPr>
          <w:rFonts w:ascii="Traditional Arabic" w:hAnsi="Traditional Arabic" w:cs="Traditional Arabic"/>
          <w:sz w:val="28"/>
          <w:szCs w:val="28"/>
          <w:rtl/>
        </w:rPr>
        <w:t xml:space="preserve">، </w:t>
      </w:r>
      <w:r w:rsidR="00742015" w:rsidRPr="001D3D8F">
        <w:rPr>
          <w:rFonts w:ascii="Traditional Arabic" w:hAnsi="Traditional Arabic" w:cs="Traditional Arabic"/>
          <w:sz w:val="28"/>
          <w:szCs w:val="28"/>
          <w:rtl/>
        </w:rPr>
        <w:t>ولذلك</w:t>
      </w:r>
      <w:r w:rsidR="00E86D84" w:rsidRPr="001D3D8F">
        <w:rPr>
          <w:rFonts w:ascii="Traditional Arabic" w:hAnsi="Traditional Arabic" w:cs="Traditional Arabic"/>
          <w:sz w:val="28"/>
          <w:szCs w:val="28"/>
          <w:rtl/>
        </w:rPr>
        <w:t xml:space="preserve"> </w:t>
      </w:r>
      <w:r w:rsidR="00742015" w:rsidRPr="001D3D8F">
        <w:rPr>
          <w:rFonts w:ascii="Traditional Arabic" w:hAnsi="Traditional Arabic" w:cs="Traditional Arabic"/>
          <w:sz w:val="28"/>
          <w:szCs w:val="28"/>
          <w:rtl/>
        </w:rPr>
        <w:t>ف</w:t>
      </w:r>
      <w:r w:rsidR="00E86D84" w:rsidRPr="001D3D8F">
        <w:rPr>
          <w:rFonts w:ascii="Traditional Arabic" w:hAnsi="Traditional Arabic" w:cs="Traditional Arabic"/>
          <w:sz w:val="28"/>
          <w:szCs w:val="28"/>
          <w:rtl/>
        </w:rPr>
        <w:t>أن البحث لن يتعرض لوسائل الإثبات ا</w:t>
      </w:r>
      <w:r w:rsidR="00742015" w:rsidRPr="001D3D8F">
        <w:rPr>
          <w:rFonts w:ascii="Traditional Arabic" w:hAnsi="Traditional Arabic" w:cs="Traditional Arabic"/>
          <w:sz w:val="28"/>
          <w:szCs w:val="28"/>
          <w:rtl/>
        </w:rPr>
        <w:t>لأخرى كالشهادة والإقرار واليمين،</w:t>
      </w:r>
      <w:r w:rsidR="00CF2931" w:rsidRPr="001D3D8F">
        <w:rPr>
          <w:rFonts w:ascii="Traditional Arabic" w:hAnsi="Traditional Arabic" w:cs="Traditional Arabic"/>
          <w:sz w:val="28"/>
          <w:szCs w:val="28"/>
          <w:rtl/>
        </w:rPr>
        <w:t xml:space="preserve"> </w:t>
      </w:r>
      <w:r w:rsidR="00742015" w:rsidRPr="001D3D8F">
        <w:rPr>
          <w:rFonts w:ascii="Traditional Arabic" w:hAnsi="Traditional Arabic" w:cs="Traditional Arabic"/>
          <w:sz w:val="28"/>
          <w:szCs w:val="28"/>
          <w:rtl/>
        </w:rPr>
        <w:t>كما أن البحث لن يتعرض للآثار المترتبة على البلوغ من حيث المسئولية المدنية أو الجزائية.</w:t>
      </w:r>
    </w:p>
    <w:p w:rsidR="006C3060" w:rsidRPr="001D3D8F" w:rsidRDefault="006C3060" w:rsidP="00C21DC6">
      <w:pPr>
        <w:tabs>
          <w:tab w:val="left" w:pos="184"/>
        </w:tabs>
        <w:spacing w:line="240" w:lineRule="auto"/>
        <w:ind w:left="326" w:right="-284"/>
        <w:rPr>
          <w:rFonts w:ascii="Traditional Arabic" w:hAnsi="Traditional Arabic" w:cs="Traditional Arabic"/>
          <w:sz w:val="28"/>
          <w:szCs w:val="28"/>
          <w:rtl/>
        </w:rPr>
      </w:pPr>
      <w:r w:rsidRPr="001D3D8F">
        <w:rPr>
          <w:rFonts w:ascii="Traditional Arabic" w:hAnsi="Traditional Arabic" w:cs="Traditional Arabic"/>
          <w:b/>
          <w:bCs/>
          <w:sz w:val="28"/>
          <w:szCs w:val="28"/>
          <w:rtl/>
        </w:rPr>
        <w:t xml:space="preserve">سادساً: تقسيمات البحث: </w:t>
      </w:r>
      <w:r w:rsidR="00821A23" w:rsidRPr="001D3D8F">
        <w:rPr>
          <w:rFonts w:ascii="Traditional Arabic" w:hAnsi="Traditional Arabic" w:cs="Traditional Arabic"/>
          <w:sz w:val="28"/>
          <w:szCs w:val="28"/>
          <w:rtl/>
        </w:rPr>
        <w:t>يتكون البحث من مقدمة و</w:t>
      </w:r>
      <w:r w:rsidR="00C21DC6">
        <w:rPr>
          <w:rFonts w:ascii="Traditional Arabic" w:hAnsi="Traditional Arabic" w:cs="Traditional Arabic" w:hint="cs"/>
          <w:sz w:val="28"/>
          <w:szCs w:val="28"/>
          <w:rtl/>
        </w:rPr>
        <w:t xml:space="preserve">أربعة </w:t>
      </w:r>
      <w:r w:rsidR="00821A23" w:rsidRPr="001D3D8F">
        <w:rPr>
          <w:rFonts w:ascii="Traditional Arabic" w:hAnsi="Traditional Arabic" w:cs="Traditional Arabic"/>
          <w:sz w:val="28"/>
          <w:szCs w:val="28"/>
          <w:rtl/>
        </w:rPr>
        <w:t>مب</w:t>
      </w:r>
      <w:r w:rsidR="00C21DC6">
        <w:rPr>
          <w:rFonts w:ascii="Traditional Arabic" w:hAnsi="Traditional Arabic" w:cs="Traditional Arabic" w:hint="cs"/>
          <w:sz w:val="28"/>
          <w:szCs w:val="28"/>
          <w:rtl/>
        </w:rPr>
        <w:t>ا</w:t>
      </w:r>
      <w:r w:rsidR="00C21DC6">
        <w:rPr>
          <w:rFonts w:ascii="Traditional Arabic" w:hAnsi="Traditional Arabic" w:cs="Traditional Arabic"/>
          <w:sz w:val="28"/>
          <w:szCs w:val="28"/>
          <w:rtl/>
        </w:rPr>
        <w:t>حث</w:t>
      </w:r>
      <w:r w:rsidR="00821A23" w:rsidRPr="001D3D8F">
        <w:rPr>
          <w:rFonts w:ascii="Traditional Arabic" w:hAnsi="Traditional Arabic" w:cs="Traditional Arabic"/>
          <w:sz w:val="28"/>
          <w:szCs w:val="28"/>
          <w:rtl/>
        </w:rPr>
        <w:t xml:space="preserve"> وخاتمة، وبيان ذلك على الوجه الأتي:</w:t>
      </w:r>
    </w:p>
    <w:p w:rsidR="006C3060" w:rsidRPr="001D3D8F" w:rsidRDefault="006C3060" w:rsidP="006E2194">
      <w:pPr>
        <w:pStyle w:val="a3"/>
        <w:numPr>
          <w:ilvl w:val="0"/>
          <w:numId w:val="6"/>
        </w:numPr>
        <w:tabs>
          <w:tab w:val="left" w:pos="184"/>
        </w:tabs>
        <w:spacing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b/>
          <w:bCs/>
          <w:sz w:val="28"/>
          <w:szCs w:val="28"/>
          <w:rtl/>
        </w:rPr>
        <w:t xml:space="preserve">المبحث الأول: </w:t>
      </w:r>
      <w:r w:rsidR="00E25DAB" w:rsidRPr="001D3D8F">
        <w:rPr>
          <w:rFonts w:ascii="Traditional Arabic" w:hAnsi="Traditional Arabic" w:cs="Traditional Arabic"/>
          <w:b/>
          <w:bCs/>
          <w:sz w:val="28"/>
          <w:szCs w:val="28"/>
          <w:rtl/>
        </w:rPr>
        <w:t xml:space="preserve">ماهية </w:t>
      </w:r>
      <w:r w:rsidR="00247184" w:rsidRPr="001D3D8F">
        <w:rPr>
          <w:rFonts w:ascii="Traditional Arabic" w:hAnsi="Traditional Arabic" w:cs="Traditional Arabic"/>
          <w:b/>
          <w:bCs/>
          <w:sz w:val="28"/>
          <w:szCs w:val="28"/>
          <w:rtl/>
        </w:rPr>
        <w:t xml:space="preserve">إثبات </w:t>
      </w:r>
      <w:r w:rsidRPr="001D3D8F">
        <w:rPr>
          <w:rFonts w:ascii="Traditional Arabic" w:hAnsi="Traditional Arabic" w:cs="Traditional Arabic"/>
          <w:b/>
          <w:bCs/>
          <w:sz w:val="28"/>
          <w:szCs w:val="28"/>
          <w:rtl/>
        </w:rPr>
        <w:t xml:space="preserve">العمر </w:t>
      </w:r>
      <w:r w:rsidR="000C0CA7" w:rsidRPr="001D3D8F">
        <w:rPr>
          <w:rFonts w:ascii="Traditional Arabic" w:hAnsi="Traditional Arabic" w:cs="Traditional Arabic"/>
          <w:b/>
          <w:bCs/>
          <w:sz w:val="28"/>
          <w:szCs w:val="28"/>
          <w:rtl/>
        </w:rPr>
        <w:t xml:space="preserve">بالقرائن </w:t>
      </w:r>
      <w:r w:rsidRPr="001D3D8F">
        <w:rPr>
          <w:rFonts w:ascii="Traditional Arabic" w:hAnsi="Traditional Arabic" w:cs="Traditional Arabic"/>
          <w:b/>
          <w:bCs/>
          <w:sz w:val="28"/>
          <w:szCs w:val="28"/>
          <w:rtl/>
        </w:rPr>
        <w:t xml:space="preserve">والحاجة </w:t>
      </w:r>
      <w:r w:rsidR="00F50075" w:rsidRPr="001D3D8F">
        <w:rPr>
          <w:rFonts w:ascii="Traditional Arabic" w:hAnsi="Traditional Arabic" w:cs="Traditional Arabic"/>
          <w:b/>
          <w:bCs/>
          <w:sz w:val="28"/>
          <w:szCs w:val="28"/>
          <w:rtl/>
        </w:rPr>
        <w:t>إلى</w:t>
      </w:r>
      <w:r w:rsidRPr="001D3D8F">
        <w:rPr>
          <w:rFonts w:ascii="Traditional Arabic" w:hAnsi="Traditional Arabic" w:cs="Traditional Arabic"/>
          <w:b/>
          <w:bCs/>
          <w:sz w:val="28"/>
          <w:szCs w:val="28"/>
          <w:rtl/>
        </w:rPr>
        <w:t xml:space="preserve"> </w:t>
      </w:r>
      <w:r w:rsidR="00F50075" w:rsidRPr="001D3D8F">
        <w:rPr>
          <w:rFonts w:ascii="Traditional Arabic" w:hAnsi="Traditional Arabic" w:cs="Traditional Arabic"/>
          <w:b/>
          <w:bCs/>
          <w:sz w:val="28"/>
          <w:szCs w:val="28"/>
          <w:rtl/>
        </w:rPr>
        <w:t>إثباته</w:t>
      </w:r>
      <w:r w:rsidRPr="001D3D8F">
        <w:rPr>
          <w:rFonts w:ascii="Traditional Arabic" w:hAnsi="Traditional Arabic" w:cs="Traditional Arabic"/>
          <w:sz w:val="28"/>
          <w:szCs w:val="28"/>
          <w:rtl/>
        </w:rPr>
        <w:t>.</w:t>
      </w:r>
    </w:p>
    <w:p w:rsidR="006C3060" w:rsidRPr="001D3D8F" w:rsidRDefault="006C3060" w:rsidP="006E2194">
      <w:pPr>
        <w:pStyle w:val="a3"/>
        <w:numPr>
          <w:ilvl w:val="0"/>
          <w:numId w:val="6"/>
        </w:numPr>
        <w:tabs>
          <w:tab w:val="left" w:pos="184"/>
        </w:tabs>
        <w:spacing w:line="240" w:lineRule="auto"/>
        <w:ind w:left="326" w:right="-284" w:firstLine="0"/>
        <w:rPr>
          <w:rFonts w:ascii="Traditional Arabic" w:hAnsi="Traditional Arabic" w:cs="Traditional Arabic"/>
          <w:b/>
          <w:bCs/>
          <w:sz w:val="28"/>
          <w:szCs w:val="28"/>
        </w:rPr>
      </w:pPr>
      <w:r w:rsidRPr="001D3D8F">
        <w:rPr>
          <w:rFonts w:ascii="Traditional Arabic" w:hAnsi="Traditional Arabic" w:cs="Traditional Arabic"/>
          <w:b/>
          <w:bCs/>
          <w:sz w:val="28"/>
          <w:szCs w:val="28"/>
          <w:rtl/>
        </w:rPr>
        <w:t xml:space="preserve">المبحث الثاني: </w:t>
      </w:r>
      <w:r w:rsidR="00F50075" w:rsidRPr="001D3D8F">
        <w:rPr>
          <w:rFonts w:ascii="Traditional Arabic" w:hAnsi="Traditional Arabic" w:cs="Traditional Arabic"/>
          <w:b/>
          <w:bCs/>
          <w:sz w:val="28"/>
          <w:szCs w:val="28"/>
          <w:rtl/>
        </w:rPr>
        <w:t>إثبات</w:t>
      </w:r>
      <w:r w:rsidRPr="001D3D8F">
        <w:rPr>
          <w:rFonts w:ascii="Traditional Arabic" w:hAnsi="Traditional Arabic" w:cs="Traditional Arabic"/>
          <w:b/>
          <w:bCs/>
          <w:sz w:val="28"/>
          <w:szCs w:val="28"/>
          <w:rtl/>
        </w:rPr>
        <w:t xml:space="preserve"> العمر </w:t>
      </w:r>
      <w:r w:rsidR="004048B6" w:rsidRPr="001D3D8F">
        <w:rPr>
          <w:rFonts w:ascii="Traditional Arabic" w:hAnsi="Traditional Arabic" w:cs="Traditional Arabic"/>
          <w:b/>
          <w:bCs/>
          <w:sz w:val="28"/>
          <w:szCs w:val="28"/>
          <w:rtl/>
        </w:rPr>
        <w:t>بالعلامات.</w:t>
      </w:r>
    </w:p>
    <w:p w:rsidR="004048B6" w:rsidRPr="001D3D8F" w:rsidRDefault="004048B6" w:rsidP="006E2194">
      <w:pPr>
        <w:pStyle w:val="a3"/>
        <w:numPr>
          <w:ilvl w:val="0"/>
          <w:numId w:val="6"/>
        </w:numPr>
        <w:tabs>
          <w:tab w:val="left" w:pos="184"/>
        </w:tabs>
        <w:spacing w:line="240" w:lineRule="auto"/>
        <w:ind w:left="326" w:right="-284" w:firstLine="0"/>
        <w:rPr>
          <w:rFonts w:ascii="Traditional Arabic" w:hAnsi="Traditional Arabic" w:cs="Traditional Arabic"/>
          <w:b/>
          <w:bCs/>
          <w:sz w:val="28"/>
          <w:szCs w:val="28"/>
        </w:rPr>
      </w:pPr>
      <w:r w:rsidRPr="001D3D8F">
        <w:rPr>
          <w:rFonts w:ascii="Traditional Arabic" w:hAnsi="Traditional Arabic" w:cs="Traditional Arabic"/>
          <w:b/>
          <w:bCs/>
          <w:sz w:val="28"/>
          <w:szCs w:val="28"/>
          <w:rtl/>
        </w:rPr>
        <w:t>المبحث الثالث: إثبات العمر بالكتابة.</w:t>
      </w:r>
    </w:p>
    <w:p w:rsidR="004048B6" w:rsidRPr="001D3D8F" w:rsidRDefault="004048B6" w:rsidP="006E2194">
      <w:pPr>
        <w:pStyle w:val="a3"/>
        <w:numPr>
          <w:ilvl w:val="0"/>
          <w:numId w:val="6"/>
        </w:numPr>
        <w:tabs>
          <w:tab w:val="left" w:pos="184"/>
        </w:tabs>
        <w:spacing w:line="240" w:lineRule="auto"/>
        <w:ind w:left="326" w:right="-284" w:firstLine="0"/>
        <w:rPr>
          <w:rFonts w:ascii="Traditional Arabic" w:hAnsi="Traditional Arabic" w:cs="Traditional Arabic"/>
          <w:b/>
          <w:bCs/>
          <w:sz w:val="28"/>
          <w:szCs w:val="28"/>
        </w:rPr>
      </w:pPr>
      <w:r w:rsidRPr="001D3D8F">
        <w:rPr>
          <w:rFonts w:ascii="Traditional Arabic" w:hAnsi="Traditional Arabic" w:cs="Traditional Arabic"/>
          <w:b/>
          <w:bCs/>
          <w:sz w:val="28"/>
          <w:szCs w:val="28"/>
          <w:rtl/>
        </w:rPr>
        <w:t>المبحث الرابع: إثبات العمر بالخبرة الطبية.</w:t>
      </w:r>
    </w:p>
    <w:p w:rsidR="00CF62DD" w:rsidRPr="001D3D8F" w:rsidRDefault="006C3060" w:rsidP="006E2194">
      <w:pPr>
        <w:pStyle w:val="a3"/>
        <w:numPr>
          <w:ilvl w:val="0"/>
          <w:numId w:val="6"/>
        </w:numPr>
        <w:tabs>
          <w:tab w:val="left" w:pos="184"/>
        </w:tabs>
        <w:spacing w:line="240" w:lineRule="auto"/>
        <w:ind w:left="326" w:right="-284" w:firstLine="0"/>
        <w:rPr>
          <w:rFonts w:ascii="Traditional Arabic" w:hAnsi="Traditional Arabic" w:cs="Traditional Arabic"/>
          <w:sz w:val="28"/>
          <w:szCs w:val="28"/>
          <w:rtl/>
        </w:rPr>
      </w:pPr>
      <w:r w:rsidRPr="001D3D8F">
        <w:rPr>
          <w:rFonts w:ascii="Traditional Arabic" w:hAnsi="Traditional Arabic" w:cs="Traditional Arabic"/>
          <w:b/>
          <w:bCs/>
          <w:sz w:val="28"/>
          <w:szCs w:val="28"/>
          <w:rtl/>
        </w:rPr>
        <w:t>خاتمة:</w:t>
      </w:r>
      <w:r w:rsidRPr="001D3D8F">
        <w:rPr>
          <w:rFonts w:ascii="Traditional Arabic" w:hAnsi="Traditional Arabic" w:cs="Traditional Arabic"/>
          <w:sz w:val="28"/>
          <w:szCs w:val="28"/>
          <w:rtl/>
        </w:rPr>
        <w:t xml:space="preserve"> وتتضمن </w:t>
      </w:r>
      <w:r w:rsidR="00F50075" w:rsidRPr="001D3D8F">
        <w:rPr>
          <w:rFonts w:ascii="Traditional Arabic" w:hAnsi="Traditional Arabic" w:cs="Traditional Arabic"/>
          <w:sz w:val="28"/>
          <w:szCs w:val="28"/>
          <w:rtl/>
        </w:rPr>
        <w:t>أهم</w:t>
      </w:r>
      <w:r w:rsidRPr="001D3D8F">
        <w:rPr>
          <w:rFonts w:ascii="Traditional Arabic" w:hAnsi="Traditional Arabic" w:cs="Traditional Arabic"/>
          <w:sz w:val="28"/>
          <w:szCs w:val="28"/>
          <w:rtl/>
        </w:rPr>
        <w:t xml:space="preserve"> نتائج البحث وتوصياته.</w:t>
      </w:r>
    </w:p>
    <w:p w:rsidR="00E25DAB" w:rsidRPr="001D3D8F" w:rsidRDefault="00E25DAB" w:rsidP="006E2194">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المبحث الأول</w:t>
      </w:r>
    </w:p>
    <w:p w:rsidR="00E25DAB" w:rsidRPr="001D3D8F" w:rsidRDefault="00E25DAB" w:rsidP="006E2194">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ماهية</w:t>
      </w:r>
      <w:r w:rsidR="004D294E" w:rsidRPr="001D3D8F">
        <w:rPr>
          <w:rFonts w:ascii="Traditional Arabic" w:hAnsi="Traditional Arabic" w:cs="Traditional Arabic"/>
          <w:b/>
          <w:bCs/>
          <w:sz w:val="28"/>
          <w:szCs w:val="28"/>
          <w:rtl/>
        </w:rPr>
        <w:t xml:space="preserve"> إثبات</w:t>
      </w:r>
      <w:r w:rsidR="008D31EB" w:rsidRPr="001D3D8F">
        <w:rPr>
          <w:rFonts w:ascii="Traditional Arabic" w:hAnsi="Traditional Arabic" w:cs="Traditional Arabic"/>
          <w:b/>
          <w:bCs/>
          <w:sz w:val="28"/>
          <w:szCs w:val="28"/>
          <w:rtl/>
        </w:rPr>
        <w:t xml:space="preserve"> </w:t>
      </w:r>
      <w:r w:rsidRPr="001D3D8F">
        <w:rPr>
          <w:rFonts w:ascii="Traditional Arabic" w:hAnsi="Traditional Arabic" w:cs="Traditional Arabic"/>
          <w:b/>
          <w:bCs/>
          <w:sz w:val="28"/>
          <w:szCs w:val="28"/>
          <w:rtl/>
        </w:rPr>
        <w:t>العمر</w:t>
      </w:r>
      <w:r w:rsidR="008D31EB" w:rsidRPr="001D3D8F">
        <w:rPr>
          <w:rFonts w:ascii="Traditional Arabic" w:hAnsi="Traditional Arabic" w:cs="Traditional Arabic"/>
          <w:b/>
          <w:bCs/>
          <w:sz w:val="28"/>
          <w:szCs w:val="28"/>
          <w:rtl/>
        </w:rPr>
        <w:t xml:space="preserve"> </w:t>
      </w:r>
      <w:r w:rsidR="000C0CA7" w:rsidRPr="001D3D8F">
        <w:rPr>
          <w:rFonts w:ascii="Traditional Arabic" w:hAnsi="Traditional Arabic" w:cs="Traditional Arabic"/>
          <w:b/>
          <w:bCs/>
          <w:sz w:val="28"/>
          <w:szCs w:val="28"/>
          <w:rtl/>
        </w:rPr>
        <w:t>بالقرائن</w:t>
      </w:r>
    </w:p>
    <w:p w:rsidR="00E25DAB" w:rsidRDefault="00EB4404" w:rsidP="006E2194">
      <w:pPr>
        <w:tabs>
          <w:tab w:val="left" w:pos="184"/>
        </w:tabs>
        <w:spacing w:line="240" w:lineRule="auto"/>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ويتكون</w:t>
      </w:r>
      <w:r w:rsidR="00E25DAB" w:rsidRPr="001D3D8F">
        <w:rPr>
          <w:rFonts w:ascii="Traditional Arabic" w:hAnsi="Traditional Arabic" w:cs="Traditional Arabic"/>
          <w:sz w:val="28"/>
          <w:szCs w:val="28"/>
          <w:rtl/>
        </w:rPr>
        <w:t xml:space="preserve"> هذا المبحث </w:t>
      </w:r>
      <w:r w:rsidRPr="001D3D8F">
        <w:rPr>
          <w:rFonts w:ascii="Traditional Arabic" w:hAnsi="Traditional Arabic" w:cs="Traditional Arabic"/>
          <w:sz w:val="28"/>
          <w:szCs w:val="28"/>
          <w:rtl/>
        </w:rPr>
        <w:t xml:space="preserve">من </w:t>
      </w:r>
      <w:r w:rsidR="000C0CA7" w:rsidRPr="001D3D8F">
        <w:rPr>
          <w:rFonts w:ascii="Traditional Arabic" w:hAnsi="Traditional Arabic" w:cs="Traditional Arabic"/>
          <w:sz w:val="28"/>
          <w:szCs w:val="28"/>
          <w:rtl/>
        </w:rPr>
        <w:t>ثلاثة مطالب،</w:t>
      </w:r>
      <w:r w:rsidR="00E25DAB" w:rsidRPr="001D3D8F">
        <w:rPr>
          <w:rFonts w:ascii="Traditional Arabic" w:hAnsi="Traditional Arabic" w:cs="Traditional Arabic"/>
          <w:sz w:val="28"/>
          <w:szCs w:val="28"/>
          <w:rtl/>
        </w:rPr>
        <w:t xml:space="preserve"> الأول: </w:t>
      </w:r>
      <w:r w:rsidR="004048B6" w:rsidRPr="001D3D8F">
        <w:rPr>
          <w:rFonts w:ascii="Traditional Arabic" w:hAnsi="Traditional Arabic" w:cs="Traditional Arabic"/>
          <w:sz w:val="28"/>
          <w:szCs w:val="28"/>
          <w:rtl/>
        </w:rPr>
        <w:t>معنى الإثبات</w:t>
      </w:r>
      <w:r w:rsidR="00E25DAB" w:rsidRPr="001D3D8F">
        <w:rPr>
          <w:rFonts w:ascii="Traditional Arabic" w:hAnsi="Traditional Arabic" w:cs="Traditional Arabic"/>
          <w:sz w:val="28"/>
          <w:szCs w:val="28"/>
          <w:rtl/>
        </w:rPr>
        <w:t xml:space="preserve">، </w:t>
      </w:r>
      <w:r w:rsidR="004048B6" w:rsidRPr="001D3D8F">
        <w:rPr>
          <w:rFonts w:ascii="Traditional Arabic" w:hAnsi="Traditional Arabic" w:cs="Traditional Arabic"/>
          <w:sz w:val="28"/>
          <w:szCs w:val="28"/>
          <w:rtl/>
        </w:rPr>
        <w:t>و</w:t>
      </w:r>
      <w:r w:rsidR="00E25DAB" w:rsidRPr="001D3D8F">
        <w:rPr>
          <w:rFonts w:ascii="Traditional Arabic" w:hAnsi="Traditional Arabic" w:cs="Traditional Arabic"/>
          <w:sz w:val="28"/>
          <w:szCs w:val="28"/>
          <w:rtl/>
        </w:rPr>
        <w:t>المطلب الثاني:</w:t>
      </w:r>
      <w:r w:rsidR="00B945E3" w:rsidRPr="001D3D8F">
        <w:rPr>
          <w:rFonts w:ascii="Traditional Arabic" w:hAnsi="Traditional Arabic" w:cs="Traditional Arabic"/>
          <w:sz w:val="28"/>
          <w:szCs w:val="28"/>
          <w:rtl/>
        </w:rPr>
        <w:t xml:space="preserve"> معنى </w:t>
      </w:r>
      <w:r w:rsidR="00E25DAB" w:rsidRPr="001D3D8F">
        <w:rPr>
          <w:rFonts w:ascii="Traditional Arabic" w:hAnsi="Traditional Arabic" w:cs="Traditional Arabic"/>
          <w:sz w:val="28"/>
          <w:szCs w:val="28"/>
          <w:rtl/>
        </w:rPr>
        <w:t>العمر</w:t>
      </w:r>
      <w:r w:rsidR="004048B6" w:rsidRPr="001D3D8F">
        <w:rPr>
          <w:rFonts w:ascii="Traditional Arabic" w:hAnsi="Traditional Arabic" w:cs="Traditional Arabic"/>
          <w:sz w:val="28"/>
          <w:szCs w:val="28"/>
          <w:rtl/>
        </w:rPr>
        <w:t xml:space="preserve">، والمطلب الثالث: معنى الإثبات </w:t>
      </w:r>
      <w:r w:rsidR="000829ED" w:rsidRPr="001D3D8F">
        <w:rPr>
          <w:rFonts w:ascii="Traditional Arabic" w:hAnsi="Traditional Arabic" w:cs="Traditional Arabic"/>
          <w:sz w:val="28"/>
          <w:szCs w:val="28"/>
          <w:rtl/>
        </w:rPr>
        <w:t xml:space="preserve">بالقرائن </w:t>
      </w:r>
      <w:r w:rsidR="004048B6" w:rsidRPr="001D3D8F">
        <w:rPr>
          <w:rFonts w:ascii="Traditional Arabic" w:hAnsi="Traditional Arabic" w:cs="Traditional Arabic"/>
          <w:sz w:val="28"/>
          <w:szCs w:val="28"/>
          <w:rtl/>
        </w:rPr>
        <w:t>وح</w:t>
      </w:r>
      <w:r w:rsidR="00E25DAB" w:rsidRPr="001D3D8F">
        <w:rPr>
          <w:rFonts w:ascii="Traditional Arabic" w:hAnsi="Traditional Arabic" w:cs="Traditional Arabic"/>
          <w:sz w:val="28"/>
          <w:szCs w:val="28"/>
          <w:rtl/>
        </w:rPr>
        <w:t>جي</w:t>
      </w:r>
      <w:r w:rsidR="004048B6" w:rsidRPr="001D3D8F">
        <w:rPr>
          <w:rFonts w:ascii="Traditional Arabic" w:hAnsi="Traditional Arabic" w:cs="Traditional Arabic"/>
          <w:sz w:val="28"/>
          <w:szCs w:val="28"/>
          <w:rtl/>
        </w:rPr>
        <w:t>ته</w:t>
      </w:r>
      <w:r w:rsidR="00E25DAB" w:rsidRPr="001D3D8F">
        <w:rPr>
          <w:rFonts w:ascii="Traditional Arabic" w:hAnsi="Traditional Arabic" w:cs="Traditional Arabic"/>
          <w:sz w:val="28"/>
          <w:szCs w:val="28"/>
          <w:rtl/>
        </w:rPr>
        <w:t>ا</w:t>
      </w:r>
      <w:r w:rsidR="004048B6" w:rsidRPr="001D3D8F">
        <w:rPr>
          <w:rFonts w:ascii="Traditional Arabic" w:hAnsi="Traditional Arabic" w:cs="Traditional Arabic"/>
          <w:sz w:val="28"/>
          <w:szCs w:val="28"/>
          <w:rtl/>
        </w:rPr>
        <w:t xml:space="preserve"> في</w:t>
      </w:r>
      <w:r w:rsidR="00E25DAB" w:rsidRPr="001D3D8F">
        <w:rPr>
          <w:rFonts w:ascii="Traditional Arabic" w:hAnsi="Traditional Arabic" w:cs="Traditional Arabic"/>
          <w:sz w:val="28"/>
          <w:szCs w:val="28"/>
          <w:rtl/>
        </w:rPr>
        <w:t xml:space="preserve"> </w:t>
      </w:r>
      <w:r w:rsidR="004048B6" w:rsidRPr="001D3D8F">
        <w:rPr>
          <w:rFonts w:ascii="Traditional Arabic" w:hAnsi="Traditional Arabic" w:cs="Traditional Arabic"/>
          <w:sz w:val="28"/>
          <w:szCs w:val="28"/>
          <w:rtl/>
        </w:rPr>
        <w:t>ال</w:t>
      </w:r>
      <w:r w:rsidR="00F50075" w:rsidRPr="001D3D8F">
        <w:rPr>
          <w:rFonts w:ascii="Traditional Arabic" w:hAnsi="Traditional Arabic" w:cs="Traditional Arabic"/>
          <w:sz w:val="28"/>
          <w:szCs w:val="28"/>
          <w:rtl/>
        </w:rPr>
        <w:t>إثبات</w:t>
      </w:r>
      <w:r w:rsidR="004048B6" w:rsidRPr="001D3D8F">
        <w:rPr>
          <w:rFonts w:ascii="Traditional Arabic" w:hAnsi="Traditional Arabic" w:cs="Traditional Arabic"/>
          <w:sz w:val="28"/>
          <w:szCs w:val="28"/>
          <w:rtl/>
        </w:rPr>
        <w:t>.</w:t>
      </w:r>
    </w:p>
    <w:p w:rsidR="000632E7" w:rsidRDefault="000632E7" w:rsidP="00C21DC6">
      <w:pPr>
        <w:tabs>
          <w:tab w:val="left" w:pos="184"/>
        </w:tabs>
        <w:spacing w:line="240" w:lineRule="auto"/>
        <w:ind w:right="-284"/>
        <w:rPr>
          <w:rFonts w:ascii="Traditional Arabic" w:hAnsi="Traditional Arabic" w:cs="Traditional Arabic"/>
          <w:sz w:val="28"/>
          <w:szCs w:val="28"/>
          <w:rtl/>
        </w:rPr>
      </w:pPr>
    </w:p>
    <w:p w:rsidR="000632E7" w:rsidRPr="001D3D8F" w:rsidRDefault="000632E7" w:rsidP="006E2194">
      <w:pPr>
        <w:tabs>
          <w:tab w:val="left" w:pos="184"/>
        </w:tabs>
        <w:spacing w:line="240" w:lineRule="auto"/>
        <w:ind w:left="326" w:right="-284"/>
        <w:rPr>
          <w:rFonts w:ascii="Traditional Arabic" w:hAnsi="Traditional Arabic" w:cs="Traditional Arabic"/>
          <w:sz w:val="28"/>
          <w:szCs w:val="28"/>
          <w:rtl/>
        </w:rPr>
      </w:pPr>
    </w:p>
    <w:p w:rsidR="00247184" w:rsidRPr="001D3D8F" w:rsidRDefault="00247184" w:rsidP="006E2194">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lastRenderedPageBreak/>
        <w:t>المطلب الأول: معنى الإثبات والحاجة إلى إثبات عمر الشخص</w:t>
      </w:r>
    </w:p>
    <w:p w:rsidR="00247184" w:rsidRPr="001D3D8F" w:rsidRDefault="00247184" w:rsidP="006E2194">
      <w:pPr>
        <w:tabs>
          <w:tab w:val="left" w:pos="184"/>
        </w:tabs>
        <w:spacing w:line="240" w:lineRule="auto"/>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وسوف نذكر</w:t>
      </w:r>
      <w:r w:rsidR="004048B6" w:rsidRPr="001D3D8F">
        <w:rPr>
          <w:rFonts w:ascii="Traditional Arabic" w:hAnsi="Traditional Arabic" w:cs="Traditional Arabic"/>
          <w:sz w:val="28"/>
          <w:szCs w:val="28"/>
          <w:rtl/>
        </w:rPr>
        <w:t xml:space="preserve"> في</w:t>
      </w:r>
      <w:r w:rsidR="000829ED" w:rsidRPr="001D3D8F">
        <w:rPr>
          <w:rFonts w:ascii="Traditional Arabic" w:hAnsi="Traditional Arabic" w:cs="Traditional Arabic"/>
          <w:sz w:val="28"/>
          <w:szCs w:val="28"/>
          <w:rtl/>
        </w:rPr>
        <w:t>ه</w:t>
      </w:r>
      <w:r w:rsidRPr="001D3D8F">
        <w:rPr>
          <w:rFonts w:ascii="Traditional Arabic" w:hAnsi="Traditional Arabic" w:cs="Traditional Arabic"/>
          <w:sz w:val="28"/>
          <w:szCs w:val="28"/>
          <w:rtl/>
        </w:rPr>
        <w:t xml:space="preserve"> معنى الإثبات ومشروعيته وغايته، </w:t>
      </w:r>
      <w:r w:rsidR="000829ED" w:rsidRPr="001D3D8F">
        <w:rPr>
          <w:rFonts w:ascii="Traditional Arabic" w:hAnsi="Traditional Arabic" w:cs="Traditional Arabic"/>
          <w:sz w:val="28"/>
          <w:szCs w:val="28"/>
          <w:rtl/>
        </w:rPr>
        <w:t>وكذا</w:t>
      </w:r>
      <w:r w:rsidRPr="001D3D8F">
        <w:rPr>
          <w:rFonts w:ascii="Traditional Arabic" w:hAnsi="Traditional Arabic" w:cs="Traditional Arabic"/>
          <w:sz w:val="28"/>
          <w:szCs w:val="28"/>
          <w:rtl/>
        </w:rPr>
        <w:t xml:space="preserve"> </w:t>
      </w:r>
      <w:r w:rsidR="004048B6" w:rsidRPr="001D3D8F">
        <w:rPr>
          <w:rFonts w:ascii="Traditional Arabic" w:hAnsi="Traditional Arabic" w:cs="Traditional Arabic"/>
          <w:sz w:val="28"/>
          <w:szCs w:val="28"/>
          <w:rtl/>
        </w:rPr>
        <w:t>ال</w:t>
      </w:r>
      <w:r w:rsidRPr="001D3D8F">
        <w:rPr>
          <w:rFonts w:ascii="Traditional Arabic" w:hAnsi="Traditional Arabic" w:cs="Traditional Arabic"/>
          <w:sz w:val="28"/>
          <w:szCs w:val="28"/>
          <w:rtl/>
        </w:rPr>
        <w:t xml:space="preserve">حالات </w:t>
      </w:r>
      <w:r w:rsidR="004048B6" w:rsidRPr="001D3D8F">
        <w:rPr>
          <w:rFonts w:ascii="Traditional Arabic" w:hAnsi="Traditional Arabic" w:cs="Traditional Arabic"/>
          <w:sz w:val="28"/>
          <w:szCs w:val="28"/>
          <w:rtl/>
        </w:rPr>
        <w:t>ال</w:t>
      </w:r>
      <w:r w:rsidRPr="001D3D8F">
        <w:rPr>
          <w:rFonts w:ascii="Traditional Arabic" w:hAnsi="Traditional Arabic" w:cs="Traditional Arabic"/>
          <w:sz w:val="28"/>
          <w:szCs w:val="28"/>
          <w:rtl/>
        </w:rPr>
        <w:t>ضرورية و</w:t>
      </w:r>
      <w:r w:rsidR="004048B6" w:rsidRPr="001D3D8F">
        <w:rPr>
          <w:rFonts w:ascii="Traditional Arabic" w:hAnsi="Traditional Arabic" w:cs="Traditional Arabic"/>
          <w:sz w:val="28"/>
          <w:szCs w:val="28"/>
          <w:rtl/>
        </w:rPr>
        <w:t>ال</w:t>
      </w:r>
      <w:r w:rsidRPr="001D3D8F">
        <w:rPr>
          <w:rFonts w:ascii="Traditional Arabic" w:hAnsi="Traditional Arabic" w:cs="Traditional Arabic"/>
          <w:sz w:val="28"/>
          <w:szCs w:val="28"/>
          <w:rtl/>
        </w:rPr>
        <w:t xml:space="preserve">حاجية </w:t>
      </w:r>
      <w:r w:rsidR="004048B6" w:rsidRPr="001D3D8F">
        <w:rPr>
          <w:rFonts w:ascii="Traditional Arabic" w:hAnsi="Traditional Arabic" w:cs="Traditional Arabic"/>
          <w:sz w:val="28"/>
          <w:szCs w:val="28"/>
          <w:rtl/>
        </w:rPr>
        <w:t xml:space="preserve">التي </w:t>
      </w:r>
      <w:r w:rsidRPr="001D3D8F">
        <w:rPr>
          <w:rFonts w:ascii="Traditional Arabic" w:hAnsi="Traditional Arabic" w:cs="Traditional Arabic"/>
          <w:sz w:val="28"/>
          <w:szCs w:val="28"/>
          <w:rtl/>
        </w:rPr>
        <w:t>تستدعي إثبات عمر الإنسان حسبما هو مبين في الفروع الآتية:</w:t>
      </w:r>
    </w:p>
    <w:p w:rsidR="00247184" w:rsidRPr="001D3D8F" w:rsidRDefault="00247184" w:rsidP="006E2194">
      <w:pPr>
        <w:tabs>
          <w:tab w:val="left" w:pos="184"/>
        </w:tabs>
        <w:spacing w:line="240" w:lineRule="auto"/>
        <w:ind w:left="326" w:right="-284"/>
        <w:rPr>
          <w:rFonts w:ascii="Traditional Arabic" w:hAnsi="Traditional Arabic" w:cs="Traditional Arabic"/>
          <w:sz w:val="28"/>
          <w:szCs w:val="28"/>
          <w:rtl/>
        </w:rPr>
      </w:pPr>
      <w:r w:rsidRPr="001D3D8F">
        <w:rPr>
          <w:rFonts w:ascii="Traditional Arabic" w:hAnsi="Traditional Arabic" w:cs="Traditional Arabic"/>
          <w:b/>
          <w:bCs/>
          <w:sz w:val="28"/>
          <w:szCs w:val="28"/>
          <w:rtl/>
        </w:rPr>
        <w:t>الفرع الأول: معنى الإثبات ومشروعيته وغايته:</w:t>
      </w:r>
    </w:p>
    <w:p w:rsidR="00247184" w:rsidRPr="001D3D8F" w:rsidRDefault="006E2194" w:rsidP="006E2194">
      <w:pPr>
        <w:shd w:val="clear" w:color="auto" w:fill="FFFFFF"/>
        <w:tabs>
          <w:tab w:val="left" w:pos="184"/>
        </w:tabs>
        <w:spacing w:after="0" w:line="197" w:lineRule="atLeast"/>
        <w:ind w:left="326" w:right="-284"/>
        <w:jc w:val="both"/>
        <w:rPr>
          <w:rFonts w:ascii="Traditional Arabic" w:eastAsia="Times New Roman" w:hAnsi="Traditional Arabic" w:cs="Traditional Arabic"/>
          <w:color w:val="000000" w:themeColor="text1"/>
          <w:sz w:val="28"/>
          <w:szCs w:val="28"/>
          <w:rtl/>
        </w:rPr>
      </w:pPr>
      <w:r w:rsidRPr="001D3D8F">
        <w:rPr>
          <w:rFonts w:ascii="Traditional Arabic" w:eastAsia="Times New Roman" w:hAnsi="Traditional Arabic" w:cs="Traditional Arabic"/>
          <w:b/>
          <w:bCs/>
          <w:color w:val="000000" w:themeColor="text1"/>
          <w:sz w:val="28"/>
          <w:szCs w:val="28"/>
          <w:rtl/>
        </w:rPr>
        <w:t>أولا</w:t>
      </w:r>
      <w:r w:rsidR="00247184" w:rsidRPr="001D3D8F">
        <w:rPr>
          <w:rFonts w:ascii="Traditional Arabic" w:eastAsia="Times New Roman" w:hAnsi="Traditional Arabic" w:cs="Traditional Arabic"/>
          <w:b/>
          <w:bCs/>
          <w:color w:val="000000" w:themeColor="text1"/>
          <w:sz w:val="28"/>
          <w:szCs w:val="28"/>
          <w:rtl/>
        </w:rPr>
        <w:t>: معنى الإثبات في اللغة: </w:t>
      </w:r>
      <w:r w:rsidR="00247184" w:rsidRPr="001D3D8F">
        <w:rPr>
          <w:rFonts w:ascii="Traditional Arabic" w:eastAsia="Times New Roman" w:hAnsi="Traditional Arabic" w:cs="Traditional Arabic"/>
          <w:color w:val="000000" w:themeColor="text1"/>
          <w:sz w:val="28"/>
          <w:szCs w:val="28"/>
          <w:rtl/>
        </w:rPr>
        <w:t>الإثبات من ثبت يثبت ثباتاً</w:t>
      </w:r>
      <w:r w:rsidR="00E86D84" w:rsidRPr="001D3D8F">
        <w:rPr>
          <w:rFonts w:ascii="Traditional Arabic" w:eastAsia="Times New Roman" w:hAnsi="Traditional Arabic" w:cs="Traditional Arabic"/>
          <w:color w:val="000000" w:themeColor="text1"/>
          <w:sz w:val="28"/>
          <w:szCs w:val="28"/>
          <w:rtl/>
        </w:rPr>
        <w:t xml:space="preserve"> وثبوتاً، فهو ثابت</w:t>
      </w:r>
      <w:r w:rsidR="00247184" w:rsidRPr="001D3D8F">
        <w:rPr>
          <w:rFonts w:ascii="Traditional Arabic" w:eastAsia="Times New Roman" w:hAnsi="Traditional Arabic" w:cs="Traditional Arabic"/>
          <w:color w:val="000000" w:themeColor="text1"/>
          <w:sz w:val="28"/>
          <w:szCs w:val="28"/>
          <w:rtl/>
        </w:rPr>
        <w:t xml:space="preserve"> و</w:t>
      </w:r>
      <w:r w:rsidR="00E86D84" w:rsidRPr="001D3D8F">
        <w:rPr>
          <w:rFonts w:ascii="Traditional Arabic" w:eastAsia="Times New Roman" w:hAnsi="Traditional Arabic" w:cs="Traditional Arabic"/>
          <w:color w:val="000000" w:themeColor="text1"/>
          <w:sz w:val="28"/>
          <w:szCs w:val="28"/>
          <w:rtl/>
        </w:rPr>
        <w:t>تثبيت، فيقال: لا</w:t>
      </w:r>
      <w:r w:rsidRPr="001D3D8F">
        <w:rPr>
          <w:rFonts w:ascii="Traditional Arabic" w:eastAsia="Times New Roman" w:hAnsi="Traditional Arabic" w:cs="Traditional Arabic"/>
          <w:color w:val="000000" w:themeColor="text1"/>
          <w:sz w:val="28"/>
          <w:szCs w:val="28"/>
          <w:rtl/>
        </w:rPr>
        <w:t xml:space="preserve"> </w:t>
      </w:r>
      <w:r w:rsidR="00E86D84" w:rsidRPr="001D3D8F">
        <w:rPr>
          <w:rFonts w:ascii="Traditional Arabic" w:eastAsia="Times New Roman" w:hAnsi="Traditional Arabic" w:cs="Traditional Arabic"/>
          <w:color w:val="000000" w:themeColor="text1"/>
          <w:sz w:val="28"/>
          <w:szCs w:val="28"/>
          <w:rtl/>
        </w:rPr>
        <w:t xml:space="preserve">حكم بكذا إلا </w:t>
      </w:r>
      <w:r w:rsidR="00E663A1" w:rsidRPr="001D3D8F">
        <w:rPr>
          <w:rFonts w:ascii="Traditional Arabic" w:eastAsia="Times New Roman" w:hAnsi="Traditional Arabic" w:cs="Traditional Arabic"/>
          <w:color w:val="000000" w:themeColor="text1"/>
          <w:sz w:val="28"/>
          <w:szCs w:val="28"/>
          <w:rtl/>
        </w:rPr>
        <w:t>ب</w:t>
      </w:r>
      <w:r w:rsidR="00247184" w:rsidRPr="001D3D8F">
        <w:rPr>
          <w:rFonts w:ascii="Traditional Arabic" w:eastAsia="Times New Roman" w:hAnsi="Traditional Arabic" w:cs="Traditional Arabic"/>
          <w:color w:val="000000" w:themeColor="text1"/>
          <w:sz w:val="28"/>
          <w:szCs w:val="28"/>
          <w:rtl/>
        </w:rPr>
        <w:t>ثبت</w:t>
      </w:r>
      <w:r w:rsidR="00E663A1" w:rsidRPr="001D3D8F">
        <w:rPr>
          <w:rFonts w:ascii="Traditional Arabic" w:eastAsia="Times New Roman" w:hAnsi="Traditional Arabic" w:cs="Traditional Arabic"/>
          <w:color w:val="000000" w:themeColor="text1"/>
          <w:sz w:val="28"/>
          <w:szCs w:val="28"/>
          <w:rtl/>
        </w:rPr>
        <w:t xml:space="preserve"> أي حجة أو بينة </w:t>
      </w:r>
      <w:r w:rsidR="000829ED" w:rsidRPr="001D3D8F">
        <w:rPr>
          <w:rFonts w:ascii="Traditional Arabic" w:eastAsia="Times New Roman" w:hAnsi="Traditional Arabic" w:cs="Traditional Arabic"/>
          <w:color w:val="000000" w:themeColor="text1"/>
          <w:sz w:val="28"/>
          <w:szCs w:val="28"/>
          <w:rtl/>
        </w:rPr>
        <w:t xml:space="preserve">، وأثبت حجته أي أقامها وأوضحها، </w:t>
      </w:r>
      <w:r w:rsidR="00AA5E5A">
        <w:rPr>
          <w:rFonts w:ascii="Traditional Arabic" w:eastAsia="Times New Roman" w:hAnsi="Traditional Arabic" w:cs="Traditional Arabic" w:hint="cs"/>
          <w:color w:val="000000" w:themeColor="text1"/>
          <w:sz w:val="28"/>
          <w:szCs w:val="28"/>
          <w:rtl/>
        </w:rPr>
        <w:t>و</w:t>
      </w:r>
      <w:r w:rsidR="00500EB9" w:rsidRPr="001D3D8F">
        <w:rPr>
          <w:rFonts w:ascii="Traditional Arabic" w:eastAsia="Times New Roman" w:hAnsi="Traditional Arabic" w:cs="Traditional Arabic"/>
          <w:color w:val="000000" w:themeColor="text1"/>
          <w:sz w:val="28"/>
          <w:szCs w:val="28"/>
          <w:rtl/>
        </w:rPr>
        <w:t>تطلق كلمة ثبت</w:t>
      </w:r>
      <w:r w:rsidR="00247184" w:rsidRPr="001D3D8F">
        <w:rPr>
          <w:rFonts w:ascii="Traditional Arabic" w:eastAsia="Times New Roman" w:hAnsi="Traditional Arabic" w:cs="Traditional Arabic"/>
          <w:color w:val="000000" w:themeColor="text1"/>
          <w:sz w:val="28"/>
          <w:szCs w:val="28"/>
          <w:rtl/>
        </w:rPr>
        <w:t xml:space="preserve"> على معانٍ منها شدة الحفظ ، فيقال رجل ثبتٌ ، أي حافظ وثقة، وكذا التأكيد، فيقال أثبت الحق، أي أكده، و</w:t>
      </w:r>
      <w:r w:rsidR="00500EB9" w:rsidRPr="001D3D8F">
        <w:rPr>
          <w:rFonts w:ascii="Traditional Arabic" w:eastAsia="Times New Roman" w:hAnsi="Traditional Arabic" w:cs="Traditional Arabic"/>
          <w:color w:val="000000" w:themeColor="text1"/>
          <w:sz w:val="28"/>
          <w:szCs w:val="28"/>
          <w:rtl/>
        </w:rPr>
        <w:t>ت</w:t>
      </w:r>
      <w:r w:rsidR="00247184" w:rsidRPr="001D3D8F">
        <w:rPr>
          <w:rFonts w:ascii="Traditional Arabic" w:eastAsia="Times New Roman" w:hAnsi="Traditional Arabic" w:cs="Traditional Arabic"/>
          <w:color w:val="000000" w:themeColor="text1"/>
          <w:sz w:val="28"/>
          <w:szCs w:val="28"/>
          <w:rtl/>
        </w:rPr>
        <w:t>طلق على إقامة الدليل على صحة الادعاء أو البرهنة على وجود واقعة معينة</w:t>
      </w:r>
      <w:r w:rsidR="00500EB9" w:rsidRPr="001D3D8F">
        <w:rPr>
          <w:rFonts w:ascii="Traditional Arabic" w:eastAsia="Times New Roman" w:hAnsi="Traditional Arabic" w:cs="Traditional Arabic"/>
          <w:color w:val="000000" w:themeColor="text1"/>
          <w:sz w:val="28"/>
          <w:szCs w:val="28"/>
          <w:vertAlign w:val="superscript"/>
          <w:rtl/>
        </w:rPr>
        <w:t>(</w:t>
      </w:r>
      <w:r w:rsidR="00500EB9" w:rsidRPr="001D3D8F">
        <w:rPr>
          <w:rStyle w:val="a5"/>
          <w:rFonts w:ascii="Traditional Arabic" w:eastAsia="Times New Roman" w:hAnsi="Traditional Arabic" w:cs="Traditional Arabic"/>
          <w:color w:val="000000" w:themeColor="text1"/>
          <w:sz w:val="28"/>
          <w:szCs w:val="28"/>
          <w:rtl/>
        </w:rPr>
        <w:footnoteReference w:id="2"/>
      </w:r>
      <w:r w:rsidR="00500EB9" w:rsidRPr="001D3D8F">
        <w:rPr>
          <w:rFonts w:ascii="Traditional Arabic" w:eastAsia="Times New Roman" w:hAnsi="Traditional Arabic" w:cs="Traditional Arabic"/>
          <w:color w:val="000000" w:themeColor="text1"/>
          <w:sz w:val="28"/>
          <w:szCs w:val="28"/>
          <w:vertAlign w:val="superscript"/>
          <w:rtl/>
        </w:rPr>
        <w:t>)</w:t>
      </w:r>
      <w:r w:rsidRPr="001D3D8F">
        <w:rPr>
          <w:rFonts w:ascii="Traditional Arabic" w:eastAsia="Times New Roman" w:hAnsi="Traditional Arabic" w:cs="Traditional Arabic"/>
          <w:color w:val="000000" w:themeColor="text1"/>
          <w:sz w:val="28"/>
          <w:szCs w:val="28"/>
          <w:rtl/>
        </w:rPr>
        <w:t xml:space="preserve">، </w:t>
      </w:r>
      <w:r w:rsidR="00247184" w:rsidRPr="001D3D8F">
        <w:rPr>
          <w:rFonts w:ascii="Traditional Arabic" w:eastAsia="Times New Roman" w:hAnsi="Traditional Arabic" w:cs="Traditional Arabic"/>
          <w:color w:val="000000" w:themeColor="text1"/>
          <w:sz w:val="28"/>
          <w:szCs w:val="28"/>
          <w:rtl/>
        </w:rPr>
        <w:t xml:space="preserve">وخلاصة القول بأن تعريف الإثبات </w:t>
      </w:r>
      <w:r w:rsidR="00500EB9" w:rsidRPr="001D3D8F">
        <w:rPr>
          <w:rFonts w:ascii="Traditional Arabic" w:eastAsia="Times New Roman" w:hAnsi="Traditional Arabic" w:cs="Traditional Arabic"/>
          <w:color w:val="000000" w:themeColor="text1"/>
          <w:sz w:val="28"/>
          <w:szCs w:val="28"/>
          <w:rtl/>
        </w:rPr>
        <w:t xml:space="preserve">في اللغة </w:t>
      </w:r>
      <w:r w:rsidR="00247184" w:rsidRPr="001D3D8F">
        <w:rPr>
          <w:rFonts w:ascii="Traditional Arabic" w:eastAsia="Times New Roman" w:hAnsi="Traditional Arabic" w:cs="Traditional Arabic"/>
          <w:color w:val="000000" w:themeColor="text1"/>
          <w:sz w:val="28"/>
          <w:szCs w:val="28"/>
          <w:rtl/>
        </w:rPr>
        <w:t>هو إقامة الدليل والتأكيد على الحق.</w:t>
      </w:r>
    </w:p>
    <w:p w:rsidR="00247184" w:rsidRPr="001D3D8F" w:rsidRDefault="00247184" w:rsidP="00AA5E5A">
      <w:pPr>
        <w:shd w:val="clear" w:color="auto" w:fill="FFFFFF"/>
        <w:tabs>
          <w:tab w:val="left" w:pos="184"/>
        </w:tabs>
        <w:spacing w:after="0" w:line="197" w:lineRule="atLeast"/>
        <w:ind w:left="326" w:right="-284"/>
        <w:jc w:val="both"/>
        <w:rPr>
          <w:rFonts w:ascii="Traditional Arabic" w:eastAsia="Times New Roman" w:hAnsi="Traditional Arabic" w:cs="Traditional Arabic"/>
          <w:color w:val="000000" w:themeColor="text1"/>
          <w:sz w:val="28"/>
          <w:szCs w:val="28"/>
          <w:rtl/>
        </w:rPr>
      </w:pPr>
      <w:r w:rsidRPr="001D3D8F">
        <w:rPr>
          <w:rFonts w:ascii="Traditional Arabic" w:eastAsia="Times New Roman" w:hAnsi="Traditional Arabic" w:cs="Traditional Arabic"/>
          <w:b/>
          <w:bCs/>
          <w:color w:val="000000" w:themeColor="text1"/>
          <w:sz w:val="28"/>
          <w:szCs w:val="28"/>
          <w:rtl/>
        </w:rPr>
        <w:t>ثانياً: معنى الإثبات في الفقه: </w:t>
      </w:r>
      <w:r w:rsidR="00E663A1" w:rsidRPr="001D3D8F">
        <w:rPr>
          <w:rFonts w:ascii="Traditional Arabic" w:eastAsia="Times New Roman" w:hAnsi="Traditional Arabic" w:cs="Traditional Arabic"/>
          <w:color w:val="000000" w:themeColor="text1"/>
          <w:sz w:val="28"/>
          <w:szCs w:val="28"/>
          <w:rtl/>
        </w:rPr>
        <w:t>قال ابن القيم أن الإثبات(اسم لكل</w:t>
      </w:r>
      <w:r w:rsidR="00D93EBE" w:rsidRPr="001D3D8F">
        <w:rPr>
          <w:rFonts w:ascii="Traditional Arabic" w:eastAsia="Times New Roman" w:hAnsi="Traditional Arabic" w:cs="Traditional Arabic"/>
          <w:color w:val="000000" w:themeColor="text1"/>
          <w:sz w:val="28"/>
          <w:szCs w:val="28"/>
          <w:rtl/>
        </w:rPr>
        <w:t xml:space="preserve"> ما</w:t>
      </w:r>
      <w:r w:rsidR="00E663A1" w:rsidRPr="001D3D8F">
        <w:rPr>
          <w:rFonts w:ascii="Traditional Arabic" w:eastAsia="Times New Roman" w:hAnsi="Traditional Arabic" w:cs="Traditional Arabic"/>
          <w:color w:val="000000" w:themeColor="text1"/>
          <w:sz w:val="28"/>
          <w:szCs w:val="28"/>
          <w:rtl/>
        </w:rPr>
        <w:t xml:space="preserve"> أبان الحق وأظهره)</w:t>
      </w:r>
      <w:r w:rsidR="00E663A1" w:rsidRPr="001D3D8F">
        <w:rPr>
          <w:rFonts w:ascii="Traditional Arabic" w:eastAsia="Times New Roman" w:hAnsi="Traditional Arabic" w:cs="Traditional Arabic"/>
          <w:color w:val="000000" w:themeColor="text1"/>
          <w:sz w:val="28"/>
          <w:szCs w:val="28"/>
          <w:vertAlign w:val="superscript"/>
          <w:rtl/>
        </w:rPr>
        <w:t>(</w:t>
      </w:r>
      <w:r w:rsidR="00E663A1" w:rsidRPr="001D3D8F">
        <w:rPr>
          <w:rStyle w:val="a5"/>
          <w:rFonts w:ascii="Traditional Arabic" w:eastAsia="Times New Roman" w:hAnsi="Traditional Arabic" w:cs="Traditional Arabic"/>
          <w:color w:val="000000" w:themeColor="text1"/>
          <w:sz w:val="28"/>
          <w:szCs w:val="28"/>
          <w:rtl/>
        </w:rPr>
        <w:footnoteReference w:id="3"/>
      </w:r>
      <w:r w:rsidR="00E663A1" w:rsidRPr="001D3D8F">
        <w:rPr>
          <w:rFonts w:ascii="Traditional Arabic" w:eastAsia="Times New Roman" w:hAnsi="Traditional Arabic" w:cs="Traditional Arabic"/>
          <w:color w:val="000000" w:themeColor="text1"/>
          <w:sz w:val="28"/>
          <w:szCs w:val="28"/>
          <w:vertAlign w:val="superscript"/>
          <w:rtl/>
        </w:rPr>
        <w:t>)</w:t>
      </w:r>
      <w:r w:rsidR="00E663A1" w:rsidRPr="001D3D8F">
        <w:rPr>
          <w:rFonts w:ascii="Traditional Arabic" w:eastAsia="Times New Roman" w:hAnsi="Traditional Arabic" w:cs="Traditional Arabic"/>
          <w:color w:val="000000" w:themeColor="text1"/>
          <w:sz w:val="28"/>
          <w:szCs w:val="28"/>
          <w:rtl/>
        </w:rPr>
        <w:t xml:space="preserve"> والإثبات بهذا المعنى </w:t>
      </w:r>
      <w:r w:rsidR="00500EB9" w:rsidRPr="001D3D8F">
        <w:rPr>
          <w:rFonts w:ascii="Traditional Arabic" w:eastAsia="Times New Roman" w:hAnsi="Traditional Arabic" w:cs="Traditional Arabic"/>
          <w:color w:val="000000" w:themeColor="text1"/>
          <w:sz w:val="28"/>
          <w:szCs w:val="28"/>
          <w:rtl/>
        </w:rPr>
        <w:t>ي</w:t>
      </w:r>
      <w:r w:rsidR="00E663A1" w:rsidRPr="001D3D8F">
        <w:rPr>
          <w:rFonts w:ascii="Traditional Arabic" w:eastAsia="Times New Roman" w:hAnsi="Traditional Arabic" w:cs="Traditional Arabic"/>
          <w:color w:val="000000" w:themeColor="text1"/>
          <w:sz w:val="28"/>
          <w:szCs w:val="28"/>
          <w:rtl/>
        </w:rPr>
        <w:t>قابل البينة</w:t>
      </w:r>
      <w:r w:rsidR="00500EB9" w:rsidRPr="001D3D8F">
        <w:rPr>
          <w:rFonts w:ascii="Traditional Arabic" w:eastAsia="Times New Roman" w:hAnsi="Traditional Arabic" w:cs="Traditional Arabic"/>
          <w:color w:val="000000" w:themeColor="text1"/>
          <w:sz w:val="28"/>
          <w:szCs w:val="28"/>
          <w:rtl/>
        </w:rPr>
        <w:t xml:space="preserve">، فالمراد بالبينة </w:t>
      </w:r>
      <w:r w:rsidR="00E663A1" w:rsidRPr="001D3D8F">
        <w:rPr>
          <w:rFonts w:ascii="Traditional Arabic" w:eastAsia="Times New Roman" w:hAnsi="Traditional Arabic" w:cs="Traditional Arabic"/>
          <w:color w:val="000000" w:themeColor="text1"/>
          <w:sz w:val="28"/>
          <w:szCs w:val="28"/>
          <w:rtl/>
        </w:rPr>
        <w:t>الحجة والدليل والبرهان</w:t>
      </w:r>
      <w:r w:rsidR="00500EB9" w:rsidRPr="001D3D8F">
        <w:rPr>
          <w:rFonts w:ascii="Traditional Arabic" w:eastAsia="Times New Roman" w:hAnsi="Traditional Arabic" w:cs="Traditional Arabic"/>
          <w:color w:val="000000" w:themeColor="text1"/>
          <w:sz w:val="28"/>
          <w:szCs w:val="28"/>
          <w:rtl/>
        </w:rPr>
        <w:t>،</w:t>
      </w:r>
      <w:r w:rsidR="00E663A1" w:rsidRPr="001D3D8F">
        <w:rPr>
          <w:rFonts w:ascii="Traditional Arabic" w:eastAsia="Times New Roman" w:hAnsi="Traditional Arabic" w:cs="Traditional Arabic"/>
          <w:color w:val="000000" w:themeColor="text1"/>
          <w:sz w:val="28"/>
          <w:szCs w:val="28"/>
          <w:rtl/>
        </w:rPr>
        <w:t xml:space="preserve"> ومن ذلك حديث(البينة على من أدعى)</w:t>
      </w:r>
      <w:r w:rsidR="00E663A1" w:rsidRPr="001D3D8F">
        <w:rPr>
          <w:rFonts w:ascii="Traditional Arabic" w:eastAsia="Times New Roman" w:hAnsi="Traditional Arabic" w:cs="Traditional Arabic"/>
          <w:color w:val="000000" w:themeColor="text1"/>
          <w:sz w:val="28"/>
          <w:szCs w:val="28"/>
          <w:vertAlign w:val="superscript"/>
          <w:rtl/>
        </w:rPr>
        <w:t>(</w:t>
      </w:r>
      <w:r w:rsidR="00E663A1" w:rsidRPr="001D3D8F">
        <w:rPr>
          <w:rStyle w:val="a5"/>
          <w:rFonts w:ascii="Traditional Arabic" w:eastAsia="Times New Roman" w:hAnsi="Traditional Arabic" w:cs="Traditional Arabic"/>
          <w:color w:val="000000" w:themeColor="text1"/>
          <w:sz w:val="28"/>
          <w:szCs w:val="28"/>
          <w:rtl/>
        </w:rPr>
        <w:footnoteReference w:id="4"/>
      </w:r>
      <w:r w:rsidR="00E663A1" w:rsidRPr="001D3D8F">
        <w:rPr>
          <w:rFonts w:ascii="Traditional Arabic" w:eastAsia="Times New Roman" w:hAnsi="Traditional Arabic" w:cs="Traditional Arabic"/>
          <w:color w:val="000000" w:themeColor="text1"/>
          <w:sz w:val="28"/>
          <w:szCs w:val="28"/>
          <w:vertAlign w:val="superscript"/>
          <w:rtl/>
        </w:rPr>
        <w:t xml:space="preserve">) </w:t>
      </w:r>
      <w:r w:rsidR="00E663A1" w:rsidRPr="001D3D8F">
        <w:rPr>
          <w:rFonts w:ascii="Traditional Arabic" w:eastAsia="Times New Roman" w:hAnsi="Traditional Arabic" w:cs="Traditional Arabic"/>
          <w:color w:val="000000" w:themeColor="text1"/>
          <w:sz w:val="28"/>
          <w:szCs w:val="28"/>
          <w:rtl/>
        </w:rPr>
        <w:t>فالمراد بهذا الحديث أن على المدعي أن يقدم الحجة والدليل حتى تكون الدعوى صحيحة فيحكم له</w:t>
      </w:r>
      <w:r w:rsidR="00E663A1" w:rsidRPr="001D3D8F">
        <w:rPr>
          <w:rFonts w:ascii="Traditional Arabic" w:eastAsia="Times New Roman" w:hAnsi="Traditional Arabic" w:cs="Traditional Arabic"/>
          <w:color w:val="000000" w:themeColor="text1"/>
          <w:sz w:val="28"/>
          <w:szCs w:val="28"/>
          <w:vertAlign w:val="superscript"/>
          <w:rtl/>
        </w:rPr>
        <w:t>(</w:t>
      </w:r>
      <w:r w:rsidR="00E663A1" w:rsidRPr="001D3D8F">
        <w:rPr>
          <w:rStyle w:val="a5"/>
          <w:rFonts w:ascii="Traditional Arabic" w:eastAsia="Times New Roman" w:hAnsi="Traditional Arabic" w:cs="Traditional Arabic"/>
          <w:color w:val="000000" w:themeColor="text1"/>
          <w:sz w:val="28"/>
          <w:szCs w:val="28"/>
          <w:rtl/>
        </w:rPr>
        <w:footnoteReference w:id="5"/>
      </w:r>
      <w:r w:rsidR="00E663A1" w:rsidRPr="001D3D8F">
        <w:rPr>
          <w:rFonts w:ascii="Traditional Arabic" w:eastAsia="Times New Roman" w:hAnsi="Traditional Arabic" w:cs="Traditional Arabic"/>
          <w:color w:val="000000" w:themeColor="text1"/>
          <w:sz w:val="28"/>
          <w:szCs w:val="28"/>
          <w:vertAlign w:val="superscript"/>
          <w:rtl/>
        </w:rPr>
        <w:t>)</w:t>
      </w:r>
      <w:r w:rsidRPr="001D3D8F">
        <w:rPr>
          <w:rFonts w:ascii="Traditional Arabic" w:eastAsia="Times New Roman" w:hAnsi="Traditional Arabic" w:cs="Traditional Arabic"/>
          <w:color w:val="000000" w:themeColor="text1"/>
          <w:sz w:val="28"/>
          <w:szCs w:val="28"/>
          <w:rtl/>
        </w:rPr>
        <w:t xml:space="preserve">، </w:t>
      </w:r>
      <w:r w:rsidR="00500EB9" w:rsidRPr="001D3D8F">
        <w:rPr>
          <w:rFonts w:ascii="Traditional Arabic" w:eastAsia="Times New Roman" w:hAnsi="Traditional Arabic" w:cs="Traditional Arabic"/>
          <w:color w:val="000000" w:themeColor="text1"/>
          <w:sz w:val="28"/>
          <w:szCs w:val="28"/>
          <w:rtl/>
        </w:rPr>
        <w:t xml:space="preserve">والفقهاء المتقدمون </w:t>
      </w:r>
      <w:r w:rsidR="0028757D" w:rsidRPr="001D3D8F">
        <w:rPr>
          <w:rFonts w:ascii="Traditional Arabic" w:eastAsia="Times New Roman" w:hAnsi="Traditional Arabic" w:cs="Traditional Arabic"/>
          <w:color w:val="000000" w:themeColor="text1"/>
          <w:sz w:val="28"/>
          <w:szCs w:val="28"/>
          <w:rtl/>
        </w:rPr>
        <w:t xml:space="preserve">كان قصدهم في استعمال هذا المصطلح معنى عام ومعنى خاص، أما المعنى العام فهو إقامة الدليل على حق أو على واقعة من الوقائع سواءً أكان ذلك أمام القاضي أم </w:t>
      </w:r>
      <w:r w:rsidR="000632E7" w:rsidRPr="001D3D8F">
        <w:rPr>
          <w:rFonts w:ascii="Traditional Arabic" w:eastAsia="Times New Roman" w:hAnsi="Traditional Arabic" w:cs="Traditional Arabic" w:hint="cs"/>
          <w:color w:val="000000" w:themeColor="text1"/>
          <w:sz w:val="28"/>
          <w:szCs w:val="28"/>
          <w:rtl/>
        </w:rPr>
        <w:t>إمام</w:t>
      </w:r>
      <w:r w:rsidR="00C51489" w:rsidRPr="001D3D8F">
        <w:rPr>
          <w:rFonts w:ascii="Traditional Arabic" w:eastAsia="Times New Roman" w:hAnsi="Traditional Arabic" w:cs="Traditional Arabic"/>
          <w:color w:val="000000" w:themeColor="text1"/>
          <w:sz w:val="28"/>
          <w:szCs w:val="28"/>
          <w:rtl/>
        </w:rPr>
        <w:t xml:space="preserve"> غيره وسواء أكان </w:t>
      </w:r>
      <w:r w:rsidR="00D93EBE" w:rsidRPr="001D3D8F">
        <w:rPr>
          <w:rFonts w:ascii="Traditional Arabic" w:eastAsia="Times New Roman" w:hAnsi="Traditional Arabic" w:cs="Traditional Arabic"/>
          <w:color w:val="000000" w:themeColor="text1"/>
          <w:sz w:val="28"/>
          <w:szCs w:val="28"/>
          <w:rtl/>
        </w:rPr>
        <w:t xml:space="preserve">ذلك عند </w:t>
      </w:r>
      <w:r w:rsidR="00C51489" w:rsidRPr="001D3D8F">
        <w:rPr>
          <w:rFonts w:ascii="Traditional Arabic" w:eastAsia="Times New Roman" w:hAnsi="Traditional Arabic" w:cs="Traditional Arabic"/>
          <w:color w:val="000000" w:themeColor="text1"/>
          <w:sz w:val="28"/>
          <w:szCs w:val="28"/>
          <w:rtl/>
        </w:rPr>
        <w:t xml:space="preserve"> </w:t>
      </w:r>
      <w:r w:rsidR="00D93EBE" w:rsidRPr="001D3D8F">
        <w:rPr>
          <w:rFonts w:ascii="Traditional Arabic" w:eastAsia="Times New Roman" w:hAnsi="Traditional Arabic" w:cs="Traditional Arabic"/>
          <w:color w:val="000000" w:themeColor="text1"/>
          <w:sz w:val="28"/>
          <w:szCs w:val="28"/>
          <w:rtl/>
        </w:rPr>
        <w:t xml:space="preserve">التنازع أم قبله، حتى أنهم </w:t>
      </w:r>
      <w:r w:rsidR="000632E7" w:rsidRPr="001D3D8F">
        <w:rPr>
          <w:rFonts w:ascii="Traditional Arabic" w:eastAsia="Times New Roman" w:hAnsi="Traditional Arabic" w:cs="Traditional Arabic" w:hint="cs"/>
          <w:color w:val="000000" w:themeColor="text1"/>
          <w:sz w:val="28"/>
          <w:szCs w:val="28"/>
          <w:rtl/>
        </w:rPr>
        <w:t>أطلقوا</w:t>
      </w:r>
      <w:r w:rsidR="00D93EBE" w:rsidRPr="001D3D8F">
        <w:rPr>
          <w:rFonts w:ascii="Traditional Arabic" w:eastAsia="Times New Roman" w:hAnsi="Traditional Arabic" w:cs="Traditional Arabic"/>
          <w:color w:val="000000" w:themeColor="text1"/>
          <w:sz w:val="28"/>
          <w:szCs w:val="28"/>
          <w:rtl/>
        </w:rPr>
        <w:t xml:space="preserve"> هذا اللفظ (الإثبات) على توثيق الحق عند </w:t>
      </w:r>
      <w:r w:rsidR="00500EB9" w:rsidRPr="001D3D8F">
        <w:rPr>
          <w:rFonts w:ascii="Traditional Arabic" w:eastAsia="Times New Roman" w:hAnsi="Traditional Arabic" w:cs="Traditional Arabic"/>
          <w:color w:val="000000" w:themeColor="text1"/>
          <w:sz w:val="28"/>
          <w:szCs w:val="28"/>
          <w:rtl/>
        </w:rPr>
        <w:t>إ</w:t>
      </w:r>
      <w:r w:rsidR="00D93EBE" w:rsidRPr="001D3D8F">
        <w:rPr>
          <w:rFonts w:ascii="Traditional Arabic" w:eastAsia="Times New Roman" w:hAnsi="Traditional Arabic" w:cs="Traditional Arabic"/>
          <w:color w:val="000000" w:themeColor="text1"/>
          <w:sz w:val="28"/>
          <w:szCs w:val="28"/>
          <w:rtl/>
        </w:rPr>
        <w:t>نشاء الحقوق والديون وعلى كتابة المحاضر والسجلات عند الكاتب العدل</w:t>
      </w:r>
      <w:r w:rsidR="00D93EBE" w:rsidRPr="001D3D8F">
        <w:rPr>
          <w:rFonts w:ascii="Traditional Arabic" w:eastAsia="Times New Roman" w:hAnsi="Traditional Arabic" w:cs="Traditional Arabic"/>
          <w:color w:val="000000" w:themeColor="text1"/>
          <w:sz w:val="28"/>
          <w:szCs w:val="28"/>
          <w:vertAlign w:val="superscript"/>
          <w:rtl/>
        </w:rPr>
        <w:t>(</w:t>
      </w:r>
      <w:r w:rsidR="00D93EBE" w:rsidRPr="001D3D8F">
        <w:rPr>
          <w:rStyle w:val="a5"/>
          <w:rFonts w:ascii="Traditional Arabic" w:eastAsia="Times New Roman" w:hAnsi="Traditional Arabic" w:cs="Traditional Arabic"/>
          <w:color w:val="000000" w:themeColor="text1"/>
          <w:sz w:val="28"/>
          <w:szCs w:val="28"/>
          <w:rtl/>
        </w:rPr>
        <w:footnoteReference w:id="6"/>
      </w:r>
      <w:r w:rsidR="00D93EBE" w:rsidRPr="001D3D8F">
        <w:rPr>
          <w:rFonts w:ascii="Traditional Arabic" w:eastAsia="Times New Roman" w:hAnsi="Traditional Arabic" w:cs="Traditional Arabic"/>
          <w:color w:val="000000" w:themeColor="text1"/>
          <w:sz w:val="28"/>
          <w:szCs w:val="28"/>
          <w:vertAlign w:val="superscript"/>
          <w:rtl/>
        </w:rPr>
        <w:t>)</w:t>
      </w:r>
      <w:r w:rsidR="00D93EBE" w:rsidRPr="001D3D8F">
        <w:rPr>
          <w:rFonts w:ascii="Traditional Arabic" w:eastAsia="Times New Roman" w:hAnsi="Traditional Arabic" w:cs="Traditional Arabic"/>
          <w:color w:val="000000" w:themeColor="text1"/>
          <w:sz w:val="28"/>
          <w:szCs w:val="28"/>
          <w:rtl/>
        </w:rPr>
        <w:t xml:space="preserve">، كما يطلق الإثبات بمعناه العام ويراد به إقامة </w:t>
      </w:r>
      <w:r w:rsidR="006B586B" w:rsidRPr="001D3D8F">
        <w:rPr>
          <w:rFonts w:ascii="Traditional Arabic" w:eastAsia="Times New Roman" w:hAnsi="Traditional Arabic" w:cs="Traditional Arabic"/>
          <w:color w:val="000000" w:themeColor="text1"/>
          <w:sz w:val="28"/>
          <w:szCs w:val="28"/>
          <w:rtl/>
        </w:rPr>
        <w:t>الحجة على وجود بعض الأمور الحسية والعلمية، لأن أ</w:t>
      </w:r>
      <w:r w:rsidR="00500EB9" w:rsidRPr="001D3D8F">
        <w:rPr>
          <w:rFonts w:ascii="Traditional Arabic" w:eastAsia="Times New Roman" w:hAnsi="Traditional Arabic" w:cs="Traditional Arabic"/>
          <w:color w:val="000000" w:themeColor="text1"/>
          <w:sz w:val="28"/>
          <w:szCs w:val="28"/>
          <w:rtl/>
        </w:rPr>
        <w:t>ي قول في أي علم من العلوم لا يعت</w:t>
      </w:r>
      <w:r w:rsidR="006B586B" w:rsidRPr="001D3D8F">
        <w:rPr>
          <w:rFonts w:ascii="Traditional Arabic" w:eastAsia="Times New Roman" w:hAnsi="Traditional Arabic" w:cs="Traditional Arabic"/>
          <w:color w:val="000000" w:themeColor="text1"/>
          <w:sz w:val="28"/>
          <w:szCs w:val="28"/>
          <w:rtl/>
        </w:rPr>
        <w:t>د به إلا بإثبات صحته</w:t>
      </w:r>
      <w:r w:rsidR="006B586B" w:rsidRPr="001D3D8F">
        <w:rPr>
          <w:rFonts w:ascii="Traditional Arabic" w:eastAsia="Times New Roman" w:hAnsi="Traditional Arabic" w:cs="Traditional Arabic"/>
          <w:color w:val="000000" w:themeColor="text1"/>
          <w:sz w:val="28"/>
          <w:szCs w:val="28"/>
          <w:vertAlign w:val="superscript"/>
          <w:rtl/>
        </w:rPr>
        <w:t>(</w:t>
      </w:r>
      <w:r w:rsidR="006B586B" w:rsidRPr="001D3D8F">
        <w:rPr>
          <w:rStyle w:val="a5"/>
          <w:rFonts w:ascii="Traditional Arabic" w:eastAsia="Times New Roman" w:hAnsi="Traditional Arabic" w:cs="Traditional Arabic"/>
          <w:color w:val="000000" w:themeColor="text1"/>
          <w:sz w:val="28"/>
          <w:szCs w:val="28"/>
          <w:rtl/>
        </w:rPr>
        <w:footnoteReference w:id="7"/>
      </w:r>
      <w:r w:rsidR="006B586B" w:rsidRPr="001D3D8F">
        <w:rPr>
          <w:rFonts w:ascii="Traditional Arabic" w:eastAsia="Times New Roman" w:hAnsi="Traditional Arabic" w:cs="Traditional Arabic"/>
          <w:color w:val="000000" w:themeColor="text1"/>
          <w:sz w:val="28"/>
          <w:szCs w:val="28"/>
          <w:vertAlign w:val="superscript"/>
          <w:rtl/>
        </w:rPr>
        <w:t>)</w:t>
      </w:r>
      <w:r w:rsidR="00AA5E5A">
        <w:rPr>
          <w:rFonts w:ascii="Traditional Arabic" w:eastAsia="Times New Roman" w:hAnsi="Traditional Arabic" w:cs="Traditional Arabic" w:hint="cs"/>
          <w:color w:val="000000" w:themeColor="text1"/>
          <w:sz w:val="28"/>
          <w:szCs w:val="28"/>
          <w:rtl/>
        </w:rPr>
        <w:t xml:space="preserve"> كما </w:t>
      </w:r>
      <w:r w:rsidR="008B62AE" w:rsidRPr="001D3D8F">
        <w:rPr>
          <w:rFonts w:ascii="Traditional Arabic" w:eastAsia="Times New Roman" w:hAnsi="Traditional Arabic" w:cs="Traditional Arabic"/>
          <w:color w:val="000000" w:themeColor="text1"/>
          <w:sz w:val="28"/>
          <w:szCs w:val="28"/>
          <w:rtl/>
        </w:rPr>
        <w:t>كانوا يطلقون مصطلح الإثبات على إقامة الحجة أو الدليل على الشيء</w:t>
      </w:r>
      <w:r w:rsidR="008B62AE" w:rsidRPr="001D3D8F">
        <w:rPr>
          <w:rFonts w:ascii="Traditional Arabic" w:eastAsia="Times New Roman" w:hAnsi="Traditional Arabic" w:cs="Traditional Arabic"/>
          <w:color w:val="000000" w:themeColor="text1"/>
          <w:sz w:val="28"/>
          <w:szCs w:val="28"/>
          <w:vertAlign w:val="superscript"/>
        </w:rPr>
        <w:t>]</w:t>
      </w:r>
      <w:r w:rsidR="008B62AE" w:rsidRPr="001D3D8F">
        <w:rPr>
          <w:rStyle w:val="a5"/>
          <w:rFonts w:ascii="Traditional Arabic" w:eastAsia="Times New Roman" w:hAnsi="Traditional Arabic" w:cs="Traditional Arabic"/>
          <w:color w:val="000000" w:themeColor="text1"/>
          <w:sz w:val="28"/>
          <w:szCs w:val="28"/>
          <w:rtl/>
        </w:rPr>
        <w:footnoteReference w:id="8"/>
      </w:r>
      <w:r w:rsidR="008B62AE" w:rsidRPr="001D3D8F">
        <w:rPr>
          <w:rFonts w:ascii="Traditional Arabic" w:eastAsia="Times New Roman" w:hAnsi="Traditional Arabic" w:cs="Traditional Arabic"/>
          <w:color w:val="000000" w:themeColor="text1"/>
          <w:sz w:val="28"/>
          <w:szCs w:val="28"/>
          <w:vertAlign w:val="superscript"/>
        </w:rPr>
        <w:t>[</w:t>
      </w:r>
      <w:r w:rsidR="008B62AE" w:rsidRPr="001D3D8F">
        <w:rPr>
          <w:rFonts w:ascii="Traditional Arabic" w:eastAsia="Times New Roman" w:hAnsi="Traditional Arabic" w:cs="Traditional Arabic"/>
          <w:color w:val="000000" w:themeColor="text1"/>
          <w:sz w:val="28"/>
          <w:szCs w:val="28"/>
          <w:rtl/>
        </w:rPr>
        <w:t>،</w:t>
      </w:r>
      <w:r w:rsidR="006B586B" w:rsidRPr="001D3D8F">
        <w:rPr>
          <w:rFonts w:ascii="Traditional Arabic" w:eastAsia="Times New Roman" w:hAnsi="Traditional Arabic" w:cs="Traditional Arabic"/>
          <w:color w:val="000000" w:themeColor="text1"/>
          <w:sz w:val="28"/>
          <w:szCs w:val="28"/>
          <w:rtl/>
        </w:rPr>
        <w:t>أما المعنى الخاص للإثبات عند الفقهاء</w:t>
      </w:r>
      <w:r w:rsidR="00AA5E5A">
        <w:rPr>
          <w:rFonts w:ascii="Traditional Arabic" w:eastAsia="Times New Roman" w:hAnsi="Traditional Arabic" w:cs="Traditional Arabic" w:hint="cs"/>
          <w:color w:val="000000" w:themeColor="text1"/>
          <w:sz w:val="28"/>
          <w:szCs w:val="28"/>
          <w:rtl/>
        </w:rPr>
        <w:t xml:space="preserve"> المتقدمين</w:t>
      </w:r>
      <w:r w:rsidR="00A97017" w:rsidRPr="001D3D8F">
        <w:rPr>
          <w:rFonts w:ascii="Traditional Arabic" w:eastAsia="Times New Roman" w:hAnsi="Traditional Arabic" w:cs="Traditional Arabic"/>
          <w:color w:val="000000" w:themeColor="text1"/>
          <w:sz w:val="28"/>
          <w:szCs w:val="28"/>
          <w:rtl/>
        </w:rPr>
        <w:t xml:space="preserve"> فهو إقامة الحجة أمام القضاء بالطرق التي حددتها الشريعة على حق أو على واقعة تترتب عليها آثار شرعية</w:t>
      </w:r>
      <w:r w:rsidR="00A97017" w:rsidRPr="001D3D8F">
        <w:rPr>
          <w:rFonts w:ascii="Traditional Arabic" w:eastAsia="Times New Roman" w:hAnsi="Traditional Arabic" w:cs="Traditional Arabic"/>
          <w:color w:val="000000" w:themeColor="text1"/>
          <w:sz w:val="28"/>
          <w:szCs w:val="28"/>
          <w:vertAlign w:val="superscript"/>
          <w:rtl/>
        </w:rPr>
        <w:t>(</w:t>
      </w:r>
      <w:r w:rsidR="00A97017" w:rsidRPr="001D3D8F">
        <w:rPr>
          <w:rStyle w:val="a5"/>
          <w:rFonts w:ascii="Traditional Arabic" w:eastAsia="Times New Roman" w:hAnsi="Traditional Arabic" w:cs="Traditional Arabic"/>
          <w:color w:val="000000" w:themeColor="text1"/>
          <w:sz w:val="28"/>
          <w:szCs w:val="28"/>
          <w:rtl/>
        </w:rPr>
        <w:footnoteReference w:id="9"/>
      </w:r>
      <w:r w:rsidR="00A97017" w:rsidRPr="001D3D8F">
        <w:rPr>
          <w:rFonts w:ascii="Traditional Arabic" w:eastAsia="Times New Roman" w:hAnsi="Traditional Arabic" w:cs="Traditional Arabic"/>
          <w:color w:val="000000" w:themeColor="text1"/>
          <w:sz w:val="28"/>
          <w:szCs w:val="28"/>
          <w:vertAlign w:val="superscript"/>
          <w:rtl/>
        </w:rPr>
        <w:t>)</w:t>
      </w:r>
      <w:r w:rsidRPr="001D3D8F">
        <w:rPr>
          <w:rFonts w:ascii="Traditional Arabic" w:eastAsia="Times New Roman" w:hAnsi="Traditional Arabic" w:cs="Traditional Arabic"/>
          <w:color w:val="000000" w:themeColor="text1"/>
          <w:sz w:val="28"/>
          <w:szCs w:val="28"/>
          <w:rtl/>
        </w:rPr>
        <w:t xml:space="preserve">أما المعاصرون من علماء الشريعة الإسلامية فقد عرفوا الإثبات بأنه تقديم الدليل المعتبر شرعاً أمام القضاء على واقعة </w:t>
      </w:r>
      <w:r w:rsidR="000829ED" w:rsidRPr="001D3D8F">
        <w:rPr>
          <w:rFonts w:ascii="Traditional Arabic" w:eastAsia="Times New Roman" w:hAnsi="Traditional Arabic" w:cs="Traditional Arabic"/>
          <w:color w:val="000000" w:themeColor="text1"/>
          <w:sz w:val="28"/>
          <w:szCs w:val="28"/>
          <w:rtl/>
        </w:rPr>
        <w:t xml:space="preserve">أو حق </w:t>
      </w:r>
      <w:r w:rsidRPr="001D3D8F">
        <w:rPr>
          <w:rFonts w:ascii="Traditional Arabic" w:eastAsia="Times New Roman" w:hAnsi="Traditional Arabic" w:cs="Traditional Arabic"/>
          <w:color w:val="000000" w:themeColor="text1"/>
          <w:sz w:val="28"/>
          <w:szCs w:val="28"/>
          <w:rtl/>
        </w:rPr>
        <w:t>ت</w:t>
      </w:r>
      <w:r w:rsidR="000829ED" w:rsidRPr="001D3D8F">
        <w:rPr>
          <w:rFonts w:ascii="Traditional Arabic" w:eastAsia="Times New Roman" w:hAnsi="Traditional Arabic" w:cs="Traditional Arabic"/>
          <w:color w:val="000000" w:themeColor="text1"/>
          <w:sz w:val="28"/>
          <w:szCs w:val="28"/>
          <w:rtl/>
        </w:rPr>
        <w:t>ت</w:t>
      </w:r>
      <w:r w:rsidR="006E2194" w:rsidRPr="001D3D8F">
        <w:rPr>
          <w:rFonts w:ascii="Traditional Arabic" w:eastAsia="Times New Roman" w:hAnsi="Traditional Arabic" w:cs="Traditional Arabic"/>
          <w:color w:val="000000" w:themeColor="text1"/>
          <w:sz w:val="28"/>
          <w:szCs w:val="28"/>
          <w:rtl/>
        </w:rPr>
        <w:t>رتب عليه آثاره الشرعية</w:t>
      </w:r>
      <w:r w:rsidR="00AA5E5A">
        <w:rPr>
          <w:rFonts w:ascii="Traditional Arabic" w:eastAsia="Times New Roman" w:hAnsi="Traditional Arabic" w:cs="Traditional Arabic" w:hint="cs"/>
          <w:color w:val="000000" w:themeColor="text1"/>
          <w:sz w:val="28"/>
          <w:szCs w:val="28"/>
          <w:vertAlign w:val="superscript"/>
          <w:rtl/>
        </w:rPr>
        <w:t>(</w:t>
      </w:r>
      <w:r w:rsidR="00AA5E5A">
        <w:rPr>
          <w:rStyle w:val="a5"/>
          <w:rFonts w:ascii="Traditional Arabic" w:eastAsia="Times New Roman" w:hAnsi="Traditional Arabic" w:cs="Traditional Arabic"/>
          <w:color w:val="000000" w:themeColor="text1"/>
          <w:sz w:val="28"/>
          <w:szCs w:val="28"/>
          <w:rtl/>
        </w:rPr>
        <w:footnoteReference w:id="10"/>
      </w:r>
      <w:r w:rsidR="00AA5E5A">
        <w:rPr>
          <w:rFonts w:ascii="Traditional Arabic" w:eastAsia="Times New Roman" w:hAnsi="Traditional Arabic" w:cs="Traditional Arabic" w:hint="cs"/>
          <w:color w:val="000000" w:themeColor="text1"/>
          <w:sz w:val="28"/>
          <w:szCs w:val="28"/>
          <w:vertAlign w:val="superscript"/>
          <w:rtl/>
        </w:rPr>
        <w:t>)</w:t>
      </w:r>
      <w:r w:rsidR="006E2194" w:rsidRPr="001D3D8F">
        <w:rPr>
          <w:rFonts w:ascii="Traditional Arabic" w:eastAsia="Times New Roman" w:hAnsi="Traditional Arabic" w:cs="Traditional Arabic"/>
          <w:color w:val="000000" w:themeColor="text1"/>
          <w:sz w:val="28"/>
          <w:szCs w:val="28"/>
          <w:rtl/>
        </w:rPr>
        <w:t xml:space="preserve">، </w:t>
      </w:r>
      <w:r w:rsidR="00500EB9" w:rsidRPr="001D3D8F">
        <w:rPr>
          <w:rFonts w:ascii="Traditional Arabic" w:eastAsia="Times New Roman" w:hAnsi="Traditional Arabic" w:cs="Traditional Arabic"/>
          <w:color w:val="000000" w:themeColor="text1"/>
          <w:sz w:val="28"/>
          <w:szCs w:val="28"/>
          <w:rtl/>
        </w:rPr>
        <w:t xml:space="preserve">وينطبق </w:t>
      </w:r>
      <w:r w:rsidR="00A97017" w:rsidRPr="001D3D8F">
        <w:rPr>
          <w:rFonts w:ascii="Traditional Arabic" w:eastAsia="Times New Roman" w:hAnsi="Traditional Arabic" w:cs="Traditional Arabic"/>
          <w:color w:val="000000" w:themeColor="text1"/>
          <w:sz w:val="28"/>
          <w:szCs w:val="28"/>
          <w:rtl/>
        </w:rPr>
        <w:t>تعريف</w:t>
      </w:r>
      <w:r w:rsidR="00500EB9" w:rsidRPr="001D3D8F">
        <w:rPr>
          <w:rFonts w:ascii="Traditional Arabic" w:eastAsia="Times New Roman" w:hAnsi="Traditional Arabic" w:cs="Traditional Arabic"/>
          <w:color w:val="000000" w:themeColor="text1"/>
          <w:sz w:val="28"/>
          <w:szCs w:val="28"/>
          <w:rtl/>
        </w:rPr>
        <w:t xml:space="preserve"> الفقهاء</w:t>
      </w:r>
      <w:r w:rsidR="00957854" w:rsidRPr="001D3D8F">
        <w:rPr>
          <w:rFonts w:ascii="Traditional Arabic" w:eastAsia="Times New Roman" w:hAnsi="Traditional Arabic" w:cs="Traditional Arabic"/>
          <w:color w:val="000000" w:themeColor="text1"/>
          <w:sz w:val="28"/>
          <w:szCs w:val="28"/>
          <w:rtl/>
        </w:rPr>
        <w:t xml:space="preserve"> المتقدمين</w:t>
      </w:r>
      <w:r w:rsidR="00A97017" w:rsidRPr="001D3D8F">
        <w:rPr>
          <w:rFonts w:ascii="Traditional Arabic" w:eastAsia="Times New Roman" w:hAnsi="Traditional Arabic" w:cs="Traditional Arabic"/>
          <w:color w:val="000000" w:themeColor="text1"/>
          <w:sz w:val="28"/>
          <w:szCs w:val="28"/>
          <w:rtl/>
        </w:rPr>
        <w:t xml:space="preserve"> للإثبات </w:t>
      </w:r>
      <w:r w:rsidR="000829ED" w:rsidRPr="001D3D8F">
        <w:rPr>
          <w:rFonts w:ascii="Traditional Arabic" w:eastAsia="Times New Roman" w:hAnsi="Traditional Arabic" w:cs="Traditional Arabic"/>
          <w:color w:val="000000" w:themeColor="text1"/>
          <w:sz w:val="28"/>
          <w:szCs w:val="28"/>
          <w:rtl/>
        </w:rPr>
        <w:t xml:space="preserve">بمعناه العام </w:t>
      </w:r>
      <w:r w:rsidR="00957854" w:rsidRPr="001D3D8F">
        <w:rPr>
          <w:rFonts w:ascii="Traditional Arabic" w:eastAsia="Times New Roman" w:hAnsi="Traditional Arabic" w:cs="Traditional Arabic"/>
          <w:color w:val="000000" w:themeColor="text1"/>
          <w:sz w:val="28"/>
          <w:szCs w:val="28"/>
          <w:rtl/>
        </w:rPr>
        <w:t xml:space="preserve">وتحديداً تعريف ابن القيم رحمه الله على </w:t>
      </w:r>
      <w:r w:rsidR="00A97017" w:rsidRPr="001D3D8F">
        <w:rPr>
          <w:rFonts w:ascii="Traditional Arabic" w:eastAsia="Times New Roman" w:hAnsi="Traditional Arabic" w:cs="Traditional Arabic"/>
          <w:color w:val="000000" w:themeColor="text1"/>
          <w:sz w:val="28"/>
          <w:szCs w:val="28"/>
          <w:rtl/>
        </w:rPr>
        <w:t xml:space="preserve">إثبات العمر فله خصوصية تجعله يتميز عن الإثبات </w:t>
      </w:r>
      <w:r w:rsidR="000829ED" w:rsidRPr="001D3D8F">
        <w:rPr>
          <w:rFonts w:ascii="Traditional Arabic" w:eastAsia="Times New Roman" w:hAnsi="Traditional Arabic" w:cs="Traditional Arabic"/>
          <w:color w:val="000000" w:themeColor="text1"/>
          <w:sz w:val="28"/>
          <w:szCs w:val="28"/>
          <w:rtl/>
        </w:rPr>
        <w:t>بمعناه الخاص</w:t>
      </w:r>
      <w:r w:rsidR="00A97017" w:rsidRPr="001D3D8F">
        <w:rPr>
          <w:rFonts w:ascii="Traditional Arabic" w:eastAsia="Times New Roman" w:hAnsi="Traditional Arabic" w:cs="Traditional Arabic"/>
          <w:color w:val="000000" w:themeColor="text1"/>
          <w:sz w:val="28"/>
          <w:szCs w:val="28"/>
          <w:rtl/>
        </w:rPr>
        <w:t xml:space="preserve"> من حيث الجهة التي يتم تقديم دليل الإثبات أ</w:t>
      </w:r>
      <w:r w:rsidR="00484109" w:rsidRPr="001D3D8F">
        <w:rPr>
          <w:rFonts w:ascii="Traditional Arabic" w:eastAsia="Times New Roman" w:hAnsi="Traditional Arabic" w:cs="Traditional Arabic"/>
          <w:color w:val="000000" w:themeColor="text1"/>
          <w:sz w:val="28"/>
          <w:szCs w:val="28"/>
          <w:rtl/>
        </w:rPr>
        <w:t>مامها، فإثبات العمر يتصور أن يتم أمام القضاء إذا كان ذلك متعلق بدعوى جزائية أو مدنية منظورة أمام القضاء كدع</w:t>
      </w:r>
      <w:r w:rsidRPr="001D3D8F">
        <w:rPr>
          <w:rFonts w:ascii="Traditional Arabic" w:eastAsia="Times New Roman" w:hAnsi="Traditional Arabic" w:cs="Traditional Arabic"/>
          <w:color w:val="000000" w:themeColor="text1"/>
          <w:sz w:val="28"/>
          <w:szCs w:val="28"/>
          <w:rtl/>
        </w:rPr>
        <w:t>و</w:t>
      </w:r>
      <w:r w:rsidR="000829ED" w:rsidRPr="001D3D8F">
        <w:rPr>
          <w:rFonts w:ascii="Traditional Arabic" w:eastAsia="Times New Roman" w:hAnsi="Traditional Arabic" w:cs="Traditional Arabic"/>
          <w:color w:val="000000" w:themeColor="text1"/>
          <w:sz w:val="28"/>
          <w:szCs w:val="28"/>
          <w:rtl/>
        </w:rPr>
        <w:t>ى الحجر</w:t>
      </w:r>
      <w:r w:rsidR="00484109" w:rsidRPr="001D3D8F">
        <w:rPr>
          <w:rFonts w:ascii="Traditional Arabic" w:eastAsia="Times New Roman" w:hAnsi="Traditional Arabic" w:cs="Traditional Arabic"/>
          <w:color w:val="000000" w:themeColor="text1"/>
          <w:sz w:val="28"/>
          <w:szCs w:val="28"/>
          <w:rtl/>
        </w:rPr>
        <w:t xml:space="preserve"> على الصغير أو </w:t>
      </w:r>
      <w:r w:rsidR="00957854" w:rsidRPr="001D3D8F">
        <w:rPr>
          <w:rFonts w:ascii="Traditional Arabic" w:eastAsia="Times New Roman" w:hAnsi="Traditional Arabic" w:cs="Traditional Arabic"/>
          <w:color w:val="000000" w:themeColor="text1"/>
          <w:sz w:val="28"/>
          <w:szCs w:val="28"/>
          <w:rtl/>
        </w:rPr>
        <w:t>إنهاء</w:t>
      </w:r>
      <w:r w:rsidR="00484109" w:rsidRPr="001D3D8F">
        <w:rPr>
          <w:rFonts w:ascii="Traditional Arabic" w:eastAsia="Times New Roman" w:hAnsi="Traditional Arabic" w:cs="Traditional Arabic"/>
          <w:color w:val="000000" w:themeColor="text1"/>
          <w:sz w:val="28"/>
          <w:szCs w:val="28"/>
          <w:rtl/>
        </w:rPr>
        <w:t xml:space="preserve"> ولاية أو وصاية أو دعوى جزائية يكون المتهم فيها صغير السن</w:t>
      </w:r>
      <w:r w:rsidR="00957854" w:rsidRPr="001D3D8F">
        <w:rPr>
          <w:rFonts w:ascii="Traditional Arabic" w:eastAsia="Times New Roman" w:hAnsi="Traditional Arabic" w:cs="Traditional Arabic"/>
          <w:color w:val="000000" w:themeColor="text1"/>
          <w:sz w:val="28"/>
          <w:szCs w:val="28"/>
          <w:rtl/>
        </w:rPr>
        <w:t>،</w:t>
      </w:r>
      <w:r w:rsidR="00484109" w:rsidRPr="001D3D8F">
        <w:rPr>
          <w:rFonts w:ascii="Traditional Arabic" w:eastAsia="Times New Roman" w:hAnsi="Traditional Arabic" w:cs="Traditional Arabic"/>
          <w:color w:val="000000" w:themeColor="text1"/>
          <w:sz w:val="28"/>
          <w:szCs w:val="28"/>
          <w:rtl/>
        </w:rPr>
        <w:t xml:space="preserve"> إلا أن إثبات العمر يتم كثيراً خارج نطاق القضاء كتسجيل الطفل في المدرسة بموجب شهادة الميلاد أو تقديم الموظف لشهادة ميلاده </w:t>
      </w:r>
      <w:r w:rsidR="00957854" w:rsidRPr="001D3D8F">
        <w:rPr>
          <w:rFonts w:ascii="Traditional Arabic" w:eastAsia="Times New Roman" w:hAnsi="Traditional Arabic" w:cs="Traditional Arabic"/>
          <w:color w:val="000000" w:themeColor="text1"/>
          <w:sz w:val="28"/>
          <w:szCs w:val="28"/>
          <w:rtl/>
        </w:rPr>
        <w:t>لاستيفاء</w:t>
      </w:r>
      <w:r w:rsidR="00484109" w:rsidRPr="001D3D8F">
        <w:rPr>
          <w:rFonts w:ascii="Traditional Arabic" w:eastAsia="Times New Roman" w:hAnsi="Traditional Arabic" w:cs="Traditional Arabic"/>
          <w:color w:val="000000" w:themeColor="text1"/>
          <w:sz w:val="28"/>
          <w:szCs w:val="28"/>
          <w:rtl/>
        </w:rPr>
        <w:t xml:space="preserve"> شرط العمر كشرط من شروط شغل الوظيفة وغيرها، و</w:t>
      </w:r>
      <w:r w:rsidRPr="001D3D8F">
        <w:rPr>
          <w:rFonts w:ascii="Traditional Arabic" w:eastAsia="Times New Roman" w:hAnsi="Traditional Arabic" w:cs="Traditional Arabic"/>
          <w:color w:val="000000" w:themeColor="text1"/>
          <w:sz w:val="28"/>
          <w:szCs w:val="28"/>
          <w:rtl/>
        </w:rPr>
        <w:t xml:space="preserve">من خلال ذلك نستطيع القول </w:t>
      </w:r>
      <w:r w:rsidR="00957854" w:rsidRPr="001D3D8F">
        <w:rPr>
          <w:rFonts w:ascii="Traditional Arabic" w:eastAsia="Times New Roman" w:hAnsi="Traditional Arabic" w:cs="Traditional Arabic"/>
          <w:color w:val="000000" w:themeColor="text1"/>
          <w:sz w:val="28"/>
          <w:szCs w:val="28"/>
          <w:rtl/>
        </w:rPr>
        <w:t>بان</w:t>
      </w:r>
      <w:r w:rsidRPr="001D3D8F">
        <w:rPr>
          <w:rFonts w:ascii="Traditional Arabic" w:eastAsia="Times New Roman" w:hAnsi="Traditional Arabic" w:cs="Traditional Arabic"/>
          <w:color w:val="000000" w:themeColor="text1"/>
          <w:sz w:val="28"/>
          <w:szCs w:val="28"/>
          <w:rtl/>
        </w:rPr>
        <w:t xml:space="preserve"> إثبات العمر هو تقديم الدليل عليه </w:t>
      </w:r>
      <w:r w:rsidR="00957854" w:rsidRPr="001D3D8F">
        <w:rPr>
          <w:rFonts w:ascii="Traditional Arabic" w:eastAsia="Times New Roman" w:hAnsi="Traditional Arabic" w:cs="Traditional Arabic"/>
          <w:color w:val="000000" w:themeColor="text1"/>
          <w:sz w:val="28"/>
          <w:szCs w:val="28"/>
          <w:rtl/>
        </w:rPr>
        <w:t>أمام</w:t>
      </w:r>
      <w:r w:rsidRPr="001D3D8F">
        <w:rPr>
          <w:rFonts w:ascii="Traditional Arabic" w:eastAsia="Times New Roman" w:hAnsi="Traditional Arabic" w:cs="Traditional Arabic"/>
          <w:color w:val="000000" w:themeColor="text1"/>
          <w:sz w:val="28"/>
          <w:szCs w:val="28"/>
          <w:rtl/>
        </w:rPr>
        <w:t xml:space="preserve"> القضاء أو الجهات المعنية، والدليل قد يكون</w:t>
      </w:r>
      <w:r w:rsidR="000829ED" w:rsidRPr="001D3D8F">
        <w:rPr>
          <w:rFonts w:ascii="Traditional Arabic" w:eastAsia="Times New Roman" w:hAnsi="Traditional Arabic" w:cs="Traditional Arabic"/>
          <w:color w:val="000000" w:themeColor="text1"/>
          <w:sz w:val="28"/>
          <w:szCs w:val="28"/>
          <w:rtl/>
        </w:rPr>
        <w:t xml:space="preserve"> كتابياً</w:t>
      </w:r>
      <w:r w:rsidRPr="001D3D8F">
        <w:rPr>
          <w:rFonts w:ascii="Traditional Arabic" w:eastAsia="Times New Roman" w:hAnsi="Traditional Arabic" w:cs="Traditional Arabic"/>
          <w:color w:val="000000" w:themeColor="text1"/>
          <w:sz w:val="28"/>
          <w:szCs w:val="28"/>
          <w:rtl/>
        </w:rPr>
        <w:t xml:space="preserve"> </w:t>
      </w:r>
      <w:r w:rsidR="000829ED" w:rsidRPr="001D3D8F">
        <w:rPr>
          <w:rFonts w:ascii="Traditional Arabic" w:eastAsia="Times New Roman" w:hAnsi="Traditional Arabic" w:cs="Traditional Arabic"/>
          <w:color w:val="000000" w:themeColor="text1"/>
          <w:sz w:val="28"/>
          <w:szCs w:val="28"/>
          <w:rtl/>
        </w:rPr>
        <w:t>بشهادة ميلاد أو وثيقة هوية، كما قد يكون بمعاينة علامات البلوغ أو تقرير طبي وهي موضوع البحث</w:t>
      </w:r>
      <w:r w:rsidRPr="001D3D8F">
        <w:rPr>
          <w:rFonts w:ascii="Traditional Arabic" w:eastAsia="Times New Roman" w:hAnsi="Traditional Arabic" w:cs="Traditional Arabic"/>
          <w:color w:val="000000" w:themeColor="text1"/>
          <w:sz w:val="28"/>
          <w:szCs w:val="28"/>
          <w:rtl/>
        </w:rPr>
        <w:t xml:space="preserve">. </w:t>
      </w:r>
      <w:r w:rsidRPr="001D3D8F">
        <w:rPr>
          <w:rFonts w:ascii="Traditional Arabic" w:eastAsia="Times New Roman" w:hAnsi="Traditional Arabic" w:cs="Traditional Arabic"/>
          <w:color w:val="000000" w:themeColor="text1"/>
          <w:sz w:val="28"/>
          <w:szCs w:val="28"/>
          <w:vertAlign w:val="superscript"/>
          <w:rtl/>
        </w:rPr>
        <w:t> </w:t>
      </w:r>
      <w:r w:rsidRPr="001D3D8F">
        <w:rPr>
          <w:rFonts w:ascii="Traditional Arabic" w:eastAsia="Times New Roman" w:hAnsi="Traditional Arabic" w:cs="Traditional Arabic"/>
          <w:color w:val="000000" w:themeColor="text1"/>
          <w:sz w:val="28"/>
          <w:szCs w:val="28"/>
          <w:rtl/>
        </w:rPr>
        <w:t xml:space="preserve"> </w:t>
      </w:r>
    </w:p>
    <w:p w:rsidR="00247184" w:rsidRPr="001D3D8F" w:rsidRDefault="00247184" w:rsidP="006E2194">
      <w:pPr>
        <w:shd w:val="clear" w:color="auto" w:fill="FFFFFF"/>
        <w:tabs>
          <w:tab w:val="left" w:pos="184"/>
        </w:tabs>
        <w:spacing w:after="0" w:line="197" w:lineRule="atLeast"/>
        <w:ind w:left="326" w:right="-284"/>
        <w:jc w:val="both"/>
        <w:rPr>
          <w:rFonts w:ascii="Traditional Arabic" w:eastAsia="Times New Roman" w:hAnsi="Traditional Arabic" w:cs="Traditional Arabic"/>
          <w:color w:val="000000" w:themeColor="text1"/>
          <w:sz w:val="28"/>
          <w:szCs w:val="28"/>
          <w:rtl/>
        </w:rPr>
      </w:pPr>
      <w:r w:rsidRPr="001D3D8F">
        <w:rPr>
          <w:rFonts w:ascii="Traditional Arabic" w:eastAsia="Times New Roman" w:hAnsi="Traditional Arabic" w:cs="Traditional Arabic"/>
          <w:b/>
          <w:bCs/>
          <w:color w:val="000000" w:themeColor="text1"/>
          <w:sz w:val="28"/>
          <w:szCs w:val="28"/>
          <w:rtl/>
        </w:rPr>
        <w:lastRenderedPageBreak/>
        <w:t>ثالثاً: مشروعية الإثبات وغايته:</w:t>
      </w:r>
    </w:p>
    <w:p w:rsidR="00055655" w:rsidRPr="001D3D8F" w:rsidRDefault="00247184" w:rsidP="00D54F65">
      <w:pPr>
        <w:shd w:val="clear" w:color="auto" w:fill="FFFFFF"/>
        <w:tabs>
          <w:tab w:val="left" w:pos="184"/>
        </w:tabs>
        <w:spacing w:after="0" w:line="197" w:lineRule="atLeast"/>
        <w:ind w:left="326" w:right="-284"/>
        <w:jc w:val="both"/>
        <w:rPr>
          <w:rFonts w:ascii="Traditional Arabic" w:eastAsia="Times New Roman" w:hAnsi="Traditional Arabic" w:cs="Traditional Arabic"/>
          <w:color w:val="000000" w:themeColor="text1"/>
          <w:sz w:val="28"/>
          <w:szCs w:val="28"/>
          <w:rtl/>
        </w:rPr>
      </w:pPr>
      <w:r w:rsidRPr="001D3D8F">
        <w:rPr>
          <w:rFonts w:ascii="Traditional Arabic" w:eastAsia="Times New Roman" w:hAnsi="Traditional Arabic" w:cs="Traditional Arabic"/>
          <w:color w:val="000000" w:themeColor="text1"/>
          <w:sz w:val="28"/>
          <w:szCs w:val="28"/>
          <w:rtl/>
        </w:rPr>
        <w:t xml:space="preserve">إن من أهم مقاصد الشريعة الإسلامية إظهار </w:t>
      </w:r>
      <w:r w:rsidR="00957854" w:rsidRPr="001D3D8F">
        <w:rPr>
          <w:rFonts w:ascii="Traditional Arabic" w:eastAsia="Times New Roman" w:hAnsi="Traditional Arabic" w:cs="Traditional Arabic"/>
          <w:color w:val="000000" w:themeColor="text1"/>
          <w:sz w:val="28"/>
          <w:szCs w:val="28"/>
          <w:rtl/>
        </w:rPr>
        <w:t>الحق والإعانة عليه، وقمع الباطل</w:t>
      </w:r>
      <w:r w:rsidRPr="001D3D8F">
        <w:rPr>
          <w:rFonts w:ascii="Traditional Arabic" w:eastAsia="Times New Roman" w:hAnsi="Traditional Arabic" w:cs="Traditional Arabic"/>
          <w:color w:val="000000" w:themeColor="text1"/>
          <w:sz w:val="28"/>
          <w:szCs w:val="28"/>
          <w:rtl/>
        </w:rPr>
        <w:t>، وعليه فإن الشريعة الإسلامية قد أوجبت إيصال الحقوق إلى أهلها، ومن الأسباب التي تعين على إيصال الحق</w:t>
      </w:r>
      <w:r w:rsidR="00AA5E5A">
        <w:rPr>
          <w:rFonts w:ascii="Traditional Arabic" w:eastAsia="Times New Roman" w:hAnsi="Traditional Arabic" w:cs="Traditional Arabic"/>
          <w:color w:val="000000" w:themeColor="text1"/>
          <w:sz w:val="28"/>
          <w:szCs w:val="28"/>
          <w:rtl/>
        </w:rPr>
        <w:t>وق إلى أهلها بداية توثيق الحقوق</w:t>
      </w:r>
      <w:r w:rsidRPr="001D3D8F">
        <w:rPr>
          <w:rFonts w:ascii="Traditional Arabic" w:eastAsia="Times New Roman" w:hAnsi="Traditional Arabic" w:cs="Traditional Arabic"/>
          <w:color w:val="000000" w:themeColor="text1"/>
          <w:sz w:val="28"/>
          <w:szCs w:val="28"/>
          <w:rtl/>
        </w:rPr>
        <w:t xml:space="preserve"> وإثباتها </w:t>
      </w:r>
      <w:r w:rsidR="00957854" w:rsidRPr="001D3D8F">
        <w:rPr>
          <w:rFonts w:ascii="Traditional Arabic" w:eastAsia="Times New Roman" w:hAnsi="Traditional Arabic" w:cs="Traditional Arabic"/>
          <w:color w:val="000000" w:themeColor="text1"/>
          <w:sz w:val="28"/>
          <w:szCs w:val="28"/>
          <w:rtl/>
        </w:rPr>
        <w:t>منعاً ل</w:t>
      </w:r>
      <w:r w:rsidRPr="001D3D8F">
        <w:rPr>
          <w:rFonts w:ascii="Traditional Arabic" w:eastAsia="Times New Roman" w:hAnsi="Traditional Arabic" w:cs="Traditional Arabic"/>
          <w:color w:val="000000" w:themeColor="text1"/>
          <w:sz w:val="28"/>
          <w:szCs w:val="28"/>
          <w:rtl/>
        </w:rPr>
        <w:t xml:space="preserve">لتجاحد، وإلا ادعى رجال دماء أناس وأموالهم، وقد بين ذلك </w:t>
      </w:r>
      <w:r w:rsidR="00484109" w:rsidRPr="001D3D8F">
        <w:rPr>
          <w:rFonts w:ascii="Traditional Arabic" w:eastAsia="Times New Roman" w:hAnsi="Traditional Arabic" w:cs="Traditional Arabic"/>
          <w:color w:val="000000" w:themeColor="text1"/>
          <w:sz w:val="28"/>
          <w:szCs w:val="28"/>
          <w:rtl/>
        </w:rPr>
        <w:t>النبي</w:t>
      </w:r>
      <w:r w:rsidRPr="001D3D8F">
        <w:rPr>
          <w:rFonts w:ascii="Traditional Arabic" w:eastAsia="Times New Roman" w:hAnsi="Traditional Arabic" w:cs="Traditional Arabic"/>
          <w:color w:val="000000" w:themeColor="text1"/>
          <w:sz w:val="28"/>
          <w:szCs w:val="28"/>
          <w:rtl/>
        </w:rPr>
        <w:t xml:space="preserve"> صلى الله عليه وسلم حيث قال: "لو يعطى الناس بدعو</w:t>
      </w:r>
      <w:r w:rsidR="00957854" w:rsidRPr="001D3D8F">
        <w:rPr>
          <w:rFonts w:ascii="Traditional Arabic" w:eastAsia="Times New Roman" w:hAnsi="Traditional Arabic" w:cs="Traditional Arabic"/>
          <w:color w:val="000000" w:themeColor="text1"/>
          <w:sz w:val="28"/>
          <w:szCs w:val="28"/>
          <w:rtl/>
        </w:rPr>
        <w:t xml:space="preserve">اهم لأدعى </w:t>
      </w:r>
      <w:r w:rsidRPr="001D3D8F">
        <w:rPr>
          <w:rFonts w:ascii="Traditional Arabic" w:eastAsia="Times New Roman" w:hAnsi="Traditional Arabic" w:cs="Traditional Arabic"/>
          <w:color w:val="000000" w:themeColor="text1"/>
          <w:sz w:val="28"/>
          <w:szCs w:val="28"/>
          <w:rtl/>
        </w:rPr>
        <w:t>رجال أموال قوم ودماءهم ولكن البينة على  المدعي واليمين على من أنكر"</w:t>
      </w:r>
      <w:r w:rsidRPr="001D3D8F">
        <w:rPr>
          <w:rStyle w:val="a5"/>
          <w:rFonts w:ascii="Traditional Arabic" w:eastAsia="Times New Roman" w:hAnsi="Traditional Arabic" w:cs="Traditional Arabic"/>
          <w:color w:val="000000" w:themeColor="text1"/>
          <w:sz w:val="28"/>
          <w:szCs w:val="28"/>
          <w:rtl/>
        </w:rPr>
        <w:footnoteReference w:id="11"/>
      </w:r>
      <w:r w:rsidRPr="001D3D8F">
        <w:rPr>
          <w:rFonts w:ascii="Traditional Arabic" w:eastAsia="Times New Roman" w:hAnsi="Traditional Arabic" w:cs="Traditional Arabic"/>
          <w:color w:val="000000" w:themeColor="text1"/>
          <w:sz w:val="28"/>
          <w:szCs w:val="28"/>
          <w:rtl/>
        </w:rPr>
        <w:t xml:space="preserve"> وقد علق ابن حزم الظاهري على الحديث فقال: "لو أُعطي كل امرئٍ بدعواه ما ثبت حق ولا باطل، ولا استقر ملك أحد على أحد"</w:t>
      </w:r>
      <w:r w:rsidR="00055655" w:rsidRPr="001D3D8F">
        <w:rPr>
          <w:rFonts w:ascii="Traditional Arabic" w:eastAsia="Times New Roman" w:hAnsi="Traditional Arabic" w:cs="Traditional Arabic"/>
          <w:color w:val="000000" w:themeColor="text1"/>
          <w:sz w:val="28"/>
          <w:szCs w:val="28"/>
          <w:vertAlign w:val="superscript"/>
          <w:rtl/>
        </w:rPr>
        <w:t>(</w:t>
      </w:r>
      <w:r w:rsidR="00055655" w:rsidRPr="001D3D8F">
        <w:rPr>
          <w:rStyle w:val="a5"/>
          <w:rFonts w:ascii="Traditional Arabic" w:eastAsia="Times New Roman" w:hAnsi="Traditional Arabic" w:cs="Traditional Arabic"/>
          <w:color w:val="000000" w:themeColor="text1"/>
          <w:sz w:val="28"/>
          <w:szCs w:val="28"/>
          <w:rtl/>
        </w:rPr>
        <w:footnoteReference w:id="12"/>
      </w:r>
      <w:r w:rsidR="00055655" w:rsidRPr="001D3D8F">
        <w:rPr>
          <w:rFonts w:ascii="Traditional Arabic" w:eastAsia="Times New Roman" w:hAnsi="Traditional Arabic" w:cs="Traditional Arabic"/>
          <w:color w:val="000000" w:themeColor="text1"/>
          <w:sz w:val="28"/>
          <w:szCs w:val="28"/>
          <w:vertAlign w:val="superscript"/>
          <w:rtl/>
        </w:rPr>
        <w:t>)</w:t>
      </w:r>
      <w:r w:rsidRPr="001D3D8F">
        <w:rPr>
          <w:rFonts w:ascii="Traditional Arabic" w:eastAsia="Times New Roman" w:hAnsi="Traditional Arabic" w:cs="Traditional Arabic"/>
          <w:color w:val="000000" w:themeColor="text1"/>
          <w:sz w:val="28"/>
          <w:szCs w:val="28"/>
          <w:vertAlign w:val="superscript"/>
          <w:rtl/>
        </w:rPr>
        <w:t> </w:t>
      </w:r>
      <w:r w:rsidRPr="001D3D8F">
        <w:rPr>
          <w:rFonts w:ascii="Traditional Arabic" w:eastAsia="Times New Roman" w:hAnsi="Traditional Arabic" w:cs="Traditional Arabic"/>
          <w:color w:val="000000" w:themeColor="text1"/>
          <w:sz w:val="28"/>
          <w:szCs w:val="28"/>
          <w:rtl/>
        </w:rPr>
        <w:t>وقد أكدت آية الدين مشروعية الإثبات ، فقد قال الله تعالى {يَا أَيُّهَا الَّذِينَ آَمَنُوا إِذَا تَدَايَنْتُمْ بِدَيْنٍ إِلَى أَجَلٍ مُسَمًّى فَاكْتُبُوهُ وَلْيَكْتُبْ بَيْنَكُمْ كَاتِبٌ بِالعَدْلِ وَلَا يَأْبَ كَاتِبٌ أَنْ يَكْتُبَ كَمَا عَلَّمَهُ اللهُ}</w:t>
      </w:r>
      <w:r w:rsidR="000829ED" w:rsidRPr="001D3D8F">
        <w:rPr>
          <w:rFonts w:ascii="Traditional Arabic" w:eastAsia="Times New Roman" w:hAnsi="Traditional Arabic" w:cs="Traditional Arabic"/>
          <w:color w:val="000000" w:themeColor="text1"/>
          <w:sz w:val="28"/>
          <w:szCs w:val="28"/>
          <w:vertAlign w:val="superscript"/>
          <w:rtl/>
        </w:rPr>
        <w:t>(</w:t>
      </w:r>
      <w:r w:rsidR="000829ED" w:rsidRPr="001D3D8F">
        <w:rPr>
          <w:rStyle w:val="a5"/>
          <w:rFonts w:ascii="Traditional Arabic" w:eastAsia="Times New Roman" w:hAnsi="Traditional Arabic" w:cs="Traditional Arabic"/>
          <w:color w:val="000000" w:themeColor="text1"/>
          <w:sz w:val="28"/>
          <w:szCs w:val="28"/>
          <w:rtl/>
        </w:rPr>
        <w:footnoteReference w:id="13"/>
      </w:r>
      <w:r w:rsidR="000829ED" w:rsidRPr="001D3D8F">
        <w:rPr>
          <w:rFonts w:ascii="Traditional Arabic" w:eastAsia="Times New Roman" w:hAnsi="Traditional Arabic" w:cs="Traditional Arabic"/>
          <w:color w:val="000000" w:themeColor="text1"/>
          <w:sz w:val="28"/>
          <w:szCs w:val="28"/>
          <w:vertAlign w:val="superscript"/>
          <w:rtl/>
        </w:rPr>
        <w:t>)</w:t>
      </w:r>
      <w:r w:rsidRPr="001D3D8F">
        <w:rPr>
          <w:rFonts w:ascii="Traditional Arabic" w:eastAsia="Times New Roman" w:hAnsi="Traditional Arabic" w:cs="Traditional Arabic"/>
          <w:color w:val="000000" w:themeColor="text1"/>
          <w:sz w:val="28"/>
          <w:szCs w:val="28"/>
          <w:rtl/>
        </w:rPr>
        <w:t xml:space="preserve"> فهذه الآية تدل دلالة واضحة على مشروعية الإثبات في جميع الأمور وإن </w:t>
      </w:r>
      <w:r w:rsidR="00752176" w:rsidRPr="001D3D8F">
        <w:rPr>
          <w:rFonts w:ascii="Traditional Arabic" w:eastAsia="Times New Roman" w:hAnsi="Traditional Arabic" w:cs="Traditional Arabic"/>
          <w:color w:val="000000" w:themeColor="text1"/>
          <w:sz w:val="28"/>
          <w:szCs w:val="28"/>
          <w:rtl/>
        </w:rPr>
        <w:t>تناولت هذه الآية</w:t>
      </w:r>
      <w:r w:rsidRPr="001D3D8F">
        <w:rPr>
          <w:rFonts w:ascii="Traditional Arabic" w:eastAsia="Times New Roman" w:hAnsi="Traditional Arabic" w:cs="Traditional Arabic"/>
          <w:color w:val="000000" w:themeColor="text1"/>
          <w:sz w:val="28"/>
          <w:szCs w:val="28"/>
          <w:rtl/>
        </w:rPr>
        <w:t xml:space="preserve"> الدين والأموال، </w:t>
      </w:r>
      <w:r w:rsidR="00752176" w:rsidRPr="001D3D8F">
        <w:rPr>
          <w:rFonts w:ascii="Traditional Arabic" w:eastAsia="Times New Roman" w:hAnsi="Traditional Arabic" w:cs="Traditional Arabic"/>
          <w:color w:val="000000" w:themeColor="text1"/>
          <w:sz w:val="28"/>
          <w:szCs w:val="28"/>
          <w:rtl/>
        </w:rPr>
        <w:t>فت</w:t>
      </w:r>
      <w:r w:rsidRPr="001D3D8F">
        <w:rPr>
          <w:rFonts w:ascii="Traditional Arabic" w:eastAsia="Times New Roman" w:hAnsi="Traditional Arabic" w:cs="Traditional Arabic"/>
          <w:color w:val="000000" w:themeColor="text1"/>
          <w:sz w:val="28"/>
          <w:szCs w:val="28"/>
          <w:rtl/>
        </w:rPr>
        <w:t>قاس عليها جميع الحقوق، وإلا أدى ذلك إلى ضياع الحقوق والدماء والأموال، وقد قال الله تعالى { وَاسْتَشْهِدُوا شَهِيدَيْنِ مِنْ رِجَالِكُمْ فَإِنْ لَمْ يَكُونَا رَجُلَيْنِ فَرَجُلٌ وَامْرَأَتَانِ مِمَّنْ تَرْضَوْنَ مِنَ الشُّهَدَاءِ}</w:t>
      </w:r>
      <w:r w:rsidR="00055655" w:rsidRPr="001D3D8F">
        <w:rPr>
          <w:rFonts w:ascii="Traditional Arabic" w:eastAsia="Times New Roman" w:hAnsi="Traditional Arabic" w:cs="Traditional Arabic"/>
          <w:color w:val="000000" w:themeColor="text1"/>
          <w:sz w:val="28"/>
          <w:szCs w:val="28"/>
          <w:vertAlign w:val="superscript"/>
          <w:rtl/>
        </w:rPr>
        <w:t>(</w:t>
      </w:r>
      <w:r w:rsidR="00055655" w:rsidRPr="001D3D8F">
        <w:rPr>
          <w:rStyle w:val="a5"/>
          <w:rFonts w:ascii="Traditional Arabic" w:eastAsia="Times New Roman" w:hAnsi="Traditional Arabic" w:cs="Traditional Arabic"/>
          <w:color w:val="000000" w:themeColor="text1"/>
          <w:sz w:val="28"/>
          <w:szCs w:val="28"/>
          <w:rtl/>
        </w:rPr>
        <w:footnoteReference w:id="14"/>
      </w:r>
      <w:r w:rsidR="00055655" w:rsidRPr="001D3D8F">
        <w:rPr>
          <w:rFonts w:ascii="Traditional Arabic" w:eastAsia="Times New Roman" w:hAnsi="Traditional Arabic" w:cs="Traditional Arabic"/>
          <w:color w:val="000000" w:themeColor="text1"/>
          <w:sz w:val="28"/>
          <w:szCs w:val="28"/>
          <w:vertAlign w:val="superscript"/>
          <w:rtl/>
        </w:rPr>
        <w:t>)</w:t>
      </w:r>
      <w:r w:rsidRPr="001D3D8F">
        <w:rPr>
          <w:rFonts w:ascii="Traditional Arabic" w:eastAsia="Times New Roman" w:hAnsi="Traditional Arabic" w:cs="Traditional Arabic"/>
          <w:color w:val="000000" w:themeColor="text1"/>
          <w:sz w:val="28"/>
          <w:szCs w:val="28"/>
          <w:rtl/>
        </w:rPr>
        <w:t> </w:t>
      </w:r>
      <w:r w:rsidR="00752176" w:rsidRPr="001D3D8F">
        <w:rPr>
          <w:rFonts w:ascii="Traditional Arabic" w:eastAsia="Times New Roman" w:hAnsi="Traditional Arabic" w:cs="Traditional Arabic"/>
          <w:color w:val="000000" w:themeColor="text1"/>
          <w:sz w:val="28"/>
          <w:szCs w:val="28"/>
          <w:rtl/>
        </w:rPr>
        <w:t>ف</w:t>
      </w:r>
      <w:r w:rsidRPr="001D3D8F">
        <w:rPr>
          <w:rFonts w:ascii="Traditional Arabic" w:eastAsia="Times New Roman" w:hAnsi="Traditional Arabic" w:cs="Traditional Arabic"/>
          <w:color w:val="000000" w:themeColor="text1"/>
          <w:sz w:val="28"/>
          <w:szCs w:val="28"/>
          <w:rtl/>
        </w:rPr>
        <w:t>هذه الآية طلبت التوثيق</w:t>
      </w:r>
      <w:r w:rsidR="00752176" w:rsidRPr="001D3D8F">
        <w:rPr>
          <w:rFonts w:ascii="Traditional Arabic" w:eastAsia="Times New Roman" w:hAnsi="Traditional Arabic" w:cs="Traditional Arabic"/>
          <w:color w:val="000000" w:themeColor="text1"/>
          <w:sz w:val="28"/>
          <w:szCs w:val="28"/>
          <w:rtl/>
        </w:rPr>
        <w:t xml:space="preserve"> للحقوق</w:t>
      </w:r>
      <w:r w:rsidRPr="001D3D8F">
        <w:rPr>
          <w:rFonts w:ascii="Traditional Arabic" w:eastAsia="Times New Roman" w:hAnsi="Traditional Arabic" w:cs="Traditional Arabic"/>
          <w:color w:val="000000" w:themeColor="text1"/>
          <w:sz w:val="28"/>
          <w:szCs w:val="28"/>
          <w:rtl/>
        </w:rPr>
        <w:t xml:space="preserve"> بالشهادة والشهادة </w:t>
      </w:r>
      <w:r w:rsidR="00752176" w:rsidRPr="001D3D8F">
        <w:rPr>
          <w:rFonts w:ascii="Traditional Arabic" w:eastAsia="Times New Roman" w:hAnsi="Traditional Arabic" w:cs="Traditional Arabic"/>
          <w:color w:val="000000" w:themeColor="text1"/>
          <w:sz w:val="28"/>
          <w:szCs w:val="28"/>
          <w:rtl/>
        </w:rPr>
        <w:t>إ</w:t>
      </w:r>
      <w:r w:rsidRPr="001D3D8F">
        <w:rPr>
          <w:rFonts w:ascii="Traditional Arabic" w:eastAsia="Times New Roman" w:hAnsi="Traditional Arabic" w:cs="Traditional Arabic"/>
          <w:color w:val="000000" w:themeColor="text1"/>
          <w:sz w:val="28"/>
          <w:szCs w:val="28"/>
          <w:rtl/>
        </w:rPr>
        <w:t>حد</w:t>
      </w:r>
      <w:r w:rsidR="00055655" w:rsidRPr="001D3D8F">
        <w:rPr>
          <w:rFonts w:ascii="Traditional Arabic" w:eastAsia="Times New Roman" w:hAnsi="Traditional Arabic" w:cs="Traditional Arabic"/>
          <w:color w:val="000000" w:themeColor="text1"/>
          <w:sz w:val="28"/>
          <w:szCs w:val="28"/>
          <w:rtl/>
        </w:rPr>
        <w:t>ى</w:t>
      </w:r>
      <w:r w:rsidRPr="001D3D8F">
        <w:rPr>
          <w:rFonts w:ascii="Traditional Arabic" w:eastAsia="Times New Roman" w:hAnsi="Traditional Arabic" w:cs="Traditional Arabic"/>
          <w:color w:val="000000" w:themeColor="text1"/>
          <w:sz w:val="28"/>
          <w:szCs w:val="28"/>
          <w:rtl/>
        </w:rPr>
        <w:t xml:space="preserve"> وسائل ا</w:t>
      </w:r>
      <w:r w:rsidR="006E2194" w:rsidRPr="001D3D8F">
        <w:rPr>
          <w:rFonts w:ascii="Traditional Arabic" w:eastAsia="Times New Roman" w:hAnsi="Traditional Arabic" w:cs="Traditional Arabic"/>
          <w:color w:val="000000" w:themeColor="text1"/>
          <w:sz w:val="28"/>
          <w:szCs w:val="28"/>
          <w:rtl/>
        </w:rPr>
        <w:t xml:space="preserve">لإثبات التي تؤدي إلى حفظ الحقوق، </w:t>
      </w:r>
      <w:r w:rsidRPr="001D3D8F">
        <w:rPr>
          <w:rFonts w:ascii="Traditional Arabic" w:eastAsia="Times New Roman" w:hAnsi="Traditional Arabic" w:cs="Traditional Arabic"/>
          <w:color w:val="000000" w:themeColor="text1"/>
          <w:sz w:val="28"/>
          <w:szCs w:val="28"/>
          <w:rtl/>
        </w:rPr>
        <w:t xml:space="preserve">فالإثبات </w:t>
      </w:r>
      <w:r w:rsidR="00D54F65">
        <w:rPr>
          <w:rFonts w:ascii="Traditional Arabic" w:eastAsia="Times New Roman" w:hAnsi="Traditional Arabic" w:cs="Traditional Arabic" w:hint="cs"/>
          <w:color w:val="000000" w:themeColor="text1"/>
          <w:sz w:val="28"/>
          <w:szCs w:val="28"/>
          <w:rtl/>
        </w:rPr>
        <w:t>ي</w:t>
      </w:r>
      <w:r w:rsidRPr="001D3D8F">
        <w:rPr>
          <w:rFonts w:ascii="Traditional Arabic" w:eastAsia="Times New Roman" w:hAnsi="Traditional Arabic" w:cs="Traditional Arabic"/>
          <w:color w:val="000000" w:themeColor="text1"/>
          <w:sz w:val="28"/>
          <w:szCs w:val="28"/>
          <w:rtl/>
        </w:rPr>
        <w:t>ميز الحق من الباطل والسمين من الغث، وهو الحاجز أمام الأقوال الكاذبة والدعاوى الباطلة</w:t>
      </w:r>
      <w:r w:rsidRPr="001D3D8F">
        <w:rPr>
          <w:rFonts w:ascii="Traditional Arabic" w:eastAsia="Times New Roman" w:hAnsi="Traditional Arabic" w:cs="Traditional Arabic"/>
          <w:color w:val="000000" w:themeColor="text1"/>
          <w:sz w:val="28"/>
          <w:szCs w:val="28"/>
          <w:vertAlign w:val="superscript"/>
          <w:rtl/>
        </w:rPr>
        <w:t> </w:t>
      </w:r>
      <w:r w:rsidRPr="001D3D8F">
        <w:rPr>
          <w:rFonts w:ascii="Traditional Arabic" w:eastAsia="Times New Roman" w:hAnsi="Traditional Arabic" w:cs="Traditional Arabic"/>
          <w:color w:val="000000" w:themeColor="text1"/>
          <w:sz w:val="28"/>
          <w:szCs w:val="28"/>
          <w:rtl/>
        </w:rPr>
        <w:t>، والشريعة الإسلامية اهتمت بتو</w:t>
      </w:r>
      <w:r w:rsidR="00752176" w:rsidRPr="001D3D8F">
        <w:rPr>
          <w:rFonts w:ascii="Traditional Arabic" w:eastAsia="Times New Roman" w:hAnsi="Traditional Arabic" w:cs="Traditional Arabic"/>
          <w:color w:val="000000" w:themeColor="text1"/>
          <w:sz w:val="28"/>
          <w:szCs w:val="28"/>
          <w:rtl/>
        </w:rPr>
        <w:t>ثيق الحقوق سواءً كانت حقوق عامة</w:t>
      </w:r>
      <w:r w:rsidRPr="001D3D8F">
        <w:rPr>
          <w:rFonts w:ascii="Traditional Arabic" w:eastAsia="Times New Roman" w:hAnsi="Traditional Arabic" w:cs="Traditional Arabic"/>
          <w:color w:val="000000" w:themeColor="text1"/>
          <w:sz w:val="28"/>
          <w:szCs w:val="28"/>
          <w:rtl/>
        </w:rPr>
        <w:t xml:space="preserve"> أو خاصة أو حقوق لل</w:t>
      </w:r>
      <w:r w:rsidR="00D54F65">
        <w:rPr>
          <w:rFonts w:ascii="Traditional Arabic" w:eastAsia="Times New Roman" w:hAnsi="Traditional Arabic" w:cs="Traditional Arabic"/>
          <w:color w:val="000000" w:themeColor="text1"/>
          <w:sz w:val="28"/>
          <w:szCs w:val="28"/>
          <w:rtl/>
        </w:rPr>
        <w:t>ه تعالى أو حق</w:t>
      </w:r>
      <w:r w:rsidR="00D54F65">
        <w:rPr>
          <w:rFonts w:ascii="Traditional Arabic" w:eastAsia="Times New Roman" w:hAnsi="Traditional Arabic" w:cs="Traditional Arabic" w:hint="cs"/>
          <w:color w:val="000000" w:themeColor="text1"/>
          <w:sz w:val="28"/>
          <w:szCs w:val="28"/>
          <w:rtl/>
        </w:rPr>
        <w:t>وق</w:t>
      </w:r>
      <w:r w:rsidR="00752176" w:rsidRPr="001D3D8F">
        <w:rPr>
          <w:rFonts w:ascii="Traditional Arabic" w:eastAsia="Times New Roman" w:hAnsi="Traditional Arabic" w:cs="Traditional Arabic"/>
          <w:color w:val="000000" w:themeColor="text1"/>
          <w:sz w:val="28"/>
          <w:szCs w:val="28"/>
          <w:rtl/>
        </w:rPr>
        <w:t xml:space="preserve"> للعباد</w:t>
      </w:r>
      <w:r w:rsidRPr="001D3D8F">
        <w:rPr>
          <w:rFonts w:ascii="Traditional Arabic" w:eastAsia="Times New Roman" w:hAnsi="Traditional Arabic" w:cs="Traditional Arabic"/>
          <w:color w:val="000000" w:themeColor="text1"/>
          <w:sz w:val="28"/>
          <w:szCs w:val="28"/>
          <w:rtl/>
        </w:rPr>
        <w:t xml:space="preserve"> أو حقوق مالية أو عائلية</w:t>
      </w:r>
      <w:r w:rsidR="00055655" w:rsidRPr="001D3D8F">
        <w:rPr>
          <w:rFonts w:ascii="Traditional Arabic" w:eastAsia="Times New Roman" w:hAnsi="Traditional Arabic" w:cs="Traditional Arabic"/>
          <w:color w:val="000000" w:themeColor="text1"/>
          <w:sz w:val="28"/>
          <w:szCs w:val="28"/>
          <w:rtl/>
        </w:rPr>
        <w:t>.</w:t>
      </w:r>
      <w:r w:rsidR="00055655" w:rsidRPr="001D3D8F">
        <w:rPr>
          <w:rFonts w:ascii="Traditional Arabic" w:eastAsia="Times New Roman" w:hAnsi="Traditional Arabic" w:cs="Traditional Arabic"/>
          <w:color w:val="000000" w:themeColor="text1"/>
          <w:sz w:val="28"/>
          <w:szCs w:val="28"/>
          <w:vertAlign w:val="superscript"/>
          <w:rtl/>
        </w:rPr>
        <w:t>(</w:t>
      </w:r>
      <w:r w:rsidR="00055655" w:rsidRPr="001D3D8F">
        <w:rPr>
          <w:rStyle w:val="a5"/>
          <w:rFonts w:ascii="Traditional Arabic" w:eastAsia="Times New Roman" w:hAnsi="Traditional Arabic" w:cs="Traditional Arabic"/>
          <w:color w:val="000000" w:themeColor="text1"/>
          <w:sz w:val="28"/>
          <w:szCs w:val="28"/>
          <w:rtl/>
        </w:rPr>
        <w:footnoteReference w:id="15"/>
      </w:r>
      <w:r w:rsidR="007E57BF" w:rsidRPr="001D3D8F">
        <w:rPr>
          <w:rFonts w:ascii="Traditional Arabic" w:eastAsia="Times New Roman" w:hAnsi="Traditional Arabic" w:cs="Traditional Arabic"/>
          <w:color w:val="000000" w:themeColor="text1"/>
          <w:sz w:val="28"/>
          <w:szCs w:val="28"/>
          <w:vertAlign w:val="superscript"/>
          <w:rtl/>
        </w:rPr>
        <w:t>)</w:t>
      </w:r>
    </w:p>
    <w:p w:rsidR="00484109" w:rsidRPr="001D3D8F" w:rsidRDefault="00484109" w:rsidP="006E2194">
      <w:pPr>
        <w:shd w:val="clear" w:color="auto" w:fill="FFFFFF"/>
        <w:tabs>
          <w:tab w:val="left" w:pos="184"/>
        </w:tabs>
        <w:spacing w:after="0" w:line="197" w:lineRule="atLeast"/>
        <w:ind w:left="326" w:right="-284"/>
        <w:jc w:val="both"/>
        <w:rPr>
          <w:rFonts w:ascii="Traditional Arabic" w:eastAsia="Times New Roman" w:hAnsi="Traditional Arabic" w:cs="Traditional Arabic"/>
          <w:b/>
          <w:bCs/>
          <w:color w:val="000000" w:themeColor="text1"/>
          <w:sz w:val="28"/>
          <w:szCs w:val="28"/>
          <w:rtl/>
        </w:rPr>
      </w:pPr>
      <w:r w:rsidRPr="001D3D8F">
        <w:rPr>
          <w:rFonts w:ascii="Traditional Arabic" w:eastAsia="Times New Roman" w:hAnsi="Traditional Arabic" w:cs="Traditional Arabic"/>
          <w:b/>
          <w:bCs/>
          <w:color w:val="000000" w:themeColor="text1"/>
          <w:sz w:val="28"/>
          <w:szCs w:val="28"/>
          <w:rtl/>
        </w:rPr>
        <w:t>الفرع الثاني: الحاجة لإثبات عمر الشخص:</w:t>
      </w:r>
    </w:p>
    <w:p w:rsidR="00484109" w:rsidRPr="001D3D8F" w:rsidRDefault="00484109" w:rsidP="006E2194">
      <w:pPr>
        <w:shd w:val="clear" w:color="auto" w:fill="FFFFFF"/>
        <w:tabs>
          <w:tab w:val="left" w:pos="184"/>
        </w:tabs>
        <w:spacing w:after="0" w:line="197" w:lineRule="atLeast"/>
        <w:ind w:left="326" w:right="-284"/>
        <w:jc w:val="both"/>
        <w:rPr>
          <w:rFonts w:ascii="Traditional Arabic" w:eastAsia="Times New Roman" w:hAnsi="Traditional Arabic" w:cs="Traditional Arabic"/>
          <w:color w:val="000000" w:themeColor="text1"/>
          <w:sz w:val="28"/>
          <w:szCs w:val="28"/>
          <w:rtl/>
        </w:rPr>
      </w:pPr>
      <w:r w:rsidRPr="001D3D8F">
        <w:rPr>
          <w:rFonts w:ascii="Traditional Arabic" w:eastAsia="Times New Roman" w:hAnsi="Traditional Arabic" w:cs="Traditional Arabic"/>
          <w:color w:val="000000" w:themeColor="text1"/>
          <w:sz w:val="28"/>
          <w:szCs w:val="28"/>
          <w:rtl/>
        </w:rPr>
        <w:t xml:space="preserve">يضطر الشخص ويحتاج في حالات كثيرة إلى إثبات عمره، </w:t>
      </w:r>
      <w:r w:rsidR="00752176" w:rsidRPr="001D3D8F">
        <w:rPr>
          <w:rFonts w:ascii="Traditional Arabic" w:eastAsia="Times New Roman" w:hAnsi="Traditional Arabic" w:cs="Traditional Arabic"/>
          <w:color w:val="000000" w:themeColor="text1"/>
          <w:sz w:val="28"/>
          <w:szCs w:val="28"/>
          <w:rtl/>
        </w:rPr>
        <w:t xml:space="preserve">كما </w:t>
      </w:r>
      <w:r w:rsidRPr="001D3D8F">
        <w:rPr>
          <w:rFonts w:ascii="Traditional Arabic" w:eastAsia="Times New Roman" w:hAnsi="Traditional Arabic" w:cs="Traditional Arabic"/>
          <w:color w:val="000000" w:themeColor="text1"/>
          <w:sz w:val="28"/>
          <w:szCs w:val="28"/>
          <w:rtl/>
        </w:rPr>
        <w:t xml:space="preserve">قد تطلب منه الجهات المعنية إثبات عمره، وسوف </w:t>
      </w:r>
      <w:r w:rsidR="00752176" w:rsidRPr="001D3D8F">
        <w:rPr>
          <w:rFonts w:ascii="Traditional Arabic" w:eastAsia="Times New Roman" w:hAnsi="Traditional Arabic" w:cs="Traditional Arabic"/>
          <w:color w:val="000000" w:themeColor="text1"/>
          <w:sz w:val="28"/>
          <w:szCs w:val="28"/>
          <w:rtl/>
        </w:rPr>
        <w:t>نشير بإيجاز إلى بعض هذه الحالات</w:t>
      </w:r>
      <w:r w:rsidRPr="001D3D8F">
        <w:rPr>
          <w:rFonts w:ascii="Traditional Arabic" w:eastAsia="Times New Roman" w:hAnsi="Traditional Arabic" w:cs="Traditional Arabic"/>
          <w:color w:val="000000" w:themeColor="text1"/>
          <w:sz w:val="28"/>
          <w:szCs w:val="28"/>
          <w:rtl/>
        </w:rPr>
        <w:t xml:space="preserve"> وعلى الوجه الآتي:</w:t>
      </w:r>
    </w:p>
    <w:p w:rsidR="00247184" w:rsidRPr="001D3D8F" w:rsidRDefault="00484109" w:rsidP="006E2194">
      <w:pPr>
        <w:tabs>
          <w:tab w:val="left" w:pos="184"/>
        </w:tabs>
        <w:spacing w:line="240" w:lineRule="auto"/>
        <w:ind w:left="326" w:right="-284"/>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أولاً</w:t>
      </w:r>
      <w:r w:rsidR="00247184" w:rsidRPr="001D3D8F">
        <w:rPr>
          <w:rFonts w:ascii="Traditional Arabic" w:hAnsi="Traditional Arabic" w:cs="Traditional Arabic"/>
          <w:b/>
          <w:bCs/>
          <w:sz w:val="28"/>
          <w:szCs w:val="28"/>
          <w:rtl/>
        </w:rPr>
        <w:t>: إثبات عمر المتهم لمسائلته جزائياً:</w:t>
      </w:r>
    </w:p>
    <w:p w:rsidR="00C21DC6" w:rsidRDefault="00247184" w:rsidP="00C21DC6">
      <w:pPr>
        <w:tabs>
          <w:tab w:val="left" w:pos="184"/>
        </w:tabs>
        <w:spacing w:line="240" w:lineRule="auto"/>
        <w:ind w:left="326" w:right="-284"/>
        <w:rPr>
          <w:rFonts w:ascii="Traditional Arabic" w:hAnsi="Traditional Arabic" w:cs="Traditional Arabic" w:hint="cs"/>
          <w:color w:val="FF0000"/>
          <w:sz w:val="28"/>
          <w:szCs w:val="28"/>
          <w:rtl/>
        </w:rPr>
      </w:pPr>
      <w:r w:rsidRPr="001D3D8F">
        <w:rPr>
          <w:rFonts w:ascii="Traditional Arabic" w:hAnsi="Traditional Arabic" w:cs="Traditional Arabic"/>
          <w:sz w:val="28"/>
          <w:szCs w:val="28"/>
          <w:rtl/>
        </w:rPr>
        <w:t xml:space="preserve">تقع جرائم كثيرة تحيط الشكوك </w:t>
      </w:r>
      <w:r w:rsidR="00752176" w:rsidRPr="001D3D8F">
        <w:rPr>
          <w:rFonts w:ascii="Traditional Arabic" w:hAnsi="Traditional Arabic" w:cs="Traditional Arabic"/>
          <w:sz w:val="28"/>
          <w:szCs w:val="28"/>
          <w:rtl/>
        </w:rPr>
        <w:t xml:space="preserve">فيها </w:t>
      </w:r>
      <w:r w:rsidRPr="001D3D8F">
        <w:rPr>
          <w:rFonts w:ascii="Traditional Arabic" w:hAnsi="Traditional Arabic" w:cs="Traditional Arabic"/>
          <w:sz w:val="28"/>
          <w:szCs w:val="28"/>
          <w:rtl/>
        </w:rPr>
        <w:t>بعمر المتهم ، حيث يدعي المتهم أو محاميه أو أقرباؤه بأنه طفل غير مسئول جنائياً عن فعله، وهذا الأمر يقع في اليمن، ويحدث إشكاليات كثيرة بسبب حداثة نظام السجل المدني باليمن ووجود شريحة واسعة من المواطنين بدون وثائق تثبت أعمارهم</w:t>
      </w:r>
      <w:r w:rsidR="007E57BF" w:rsidRPr="001D3D8F">
        <w:rPr>
          <w:rFonts w:ascii="Traditional Arabic" w:hAnsi="Traditional Arabic" w:cs="Traditional Arabic"/>
          <w:sz w:val="28"/>
          <w:szCs w:val="28"/>
          <w:vertAlign w:val="superscript"/>
          <w:rtl/>
        </w:rPr>
        <w:t>(</w:t>
      </w:r>
      <w:r w:rsidR="007E57BF" w:rsidRPr="001D3D8F">
        <w:rPr>
          <w:rStyle w:val="a5"/>
          <w:rFonts w:ascii="Traditional Arabic" w:hAnsi="Traditional Arabic" w:cs="Traditional Arabic"/>
          <w:sz w:val="28"/>
          <w:szCs w:val="28"/>
          <w:rtl/>
        </w:rPr>
        <w:footnoteReference w:id="16"/>
      </w:r>
      <w:r w:rsidR="007E57BF"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فضلاً عن تعدد الوثائق الرسمية التي تتضمن عمر الشخص، وهذا الأمر يقتضي إثبات العمر وتحديده بما لا يدع مجالاً للشك، وسوف نبين ذلك تفصيلاً عند دراستنا لإثبات العمر في القانون عن طريق اعمال الخبرة</w:t>
      </w:r>
      <w:r w:rsidR="00005987" w:rsidRPr="001D3D8F">
        <w:rPr>
          <w:rFonts w:ascii="Traditional Arabic" w:hAnsi="Traditional Arabic" w:cs="Traditional Arabic"/>
          <w:sz w:val="28"/>
          <w:szCs w:val="28"/>
          <w:vertAlign w:val="superscript"/>
          <w:rtl/>
        </w:rPr>
        <w:t>(</w:t>
      </w:r>
      <w:r w:rsidR="00005987" w:rsidRPr="001D3D8F">
        <w:rPr>
          <w:rStyle w:val="a5"/>
          <w:rFonts w:ascii="Traditional Arabic" w:hAnsi="Traditional Arabic" w:cs="Traditional Arabic"/>
          <w:sz w:val="28"/>
          <w:szCs w:val="28"/>
          <w:rtl/>
        </w:rPr>
        <w:footnoteReference w:id="17"/>
      </w:r>
      <w:r w:rsidR="00005987"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xml:space="preserve">. </w:t>
      </w:r>
      <w:r w:rsidRPr="001D3D8F">
        <w:rPr>
          <w:rFonts w:ascii="Traditional Arabic" w:hAnsi="Traditional Arabic" w:cs="Traditional Arabic"/>
          <w:color w:val="FF0000"/>
          <w:sz w:val="28"/>
          <w:szCs w:val="28"/>
          <w:rtl/>
        </w:rPr>
        <w:t xml:space="preserve"> </w:t>
      </w:r>
    </w:p>
    <w:p w:rsidR="00C21DC6" w:rsidRDefault="00C21DC6" w:rsidP="00C21DC6">
      <w:pPr>
        <w:tabs>
          <w:tab w:val="left" w:pos="184"/>
        </w:tabs>
        <w:spacing w:line="240" w:lineRule="auto"/>
        <w:ind w:left="326" w:right="-284"/>
        <w:rPr>
          <w:rFonts w:ascii="Traditional Arabic" w:hAnsi="Traditional Arabic" w:cs="Traditional Arabic" w:hint="cs"/>
          <w:color w:val="FF0000"/>
          <w:sz w:val="28"/>
          <w:szCs w:val="28"/>
          <w:rtl/>
        </w:rPr>
      </w:pPr>
    </w:p>
    <w:p w:rsidR="00C21DC6" w:rsidRDefault="00C21DC6" w:rsidP="00C21DC6">
      <w:pPr>
        <w:tabs>
          <w:tab w:val="left" w:pos="184"/>
        </w:tabs>
        <w:spacing w:line="240" w:lineRule="auto"/>
        <w:ind w:left="326" w:right="-284"/>
        <w:rPr>
          <w:rFonts w:ascii="Traditional Arabic" w:hAnsi="Traditional Arabic" w:cs="Traditional Arabic" w:hint="cs"/>
          <w:color w:val="FF0000"/>
          <w:sz w:val="28"/>
          <w:szCs w:val="28"/>
          <w:rtl/>
        </w:rPr>
      </w:pPr>
    </w:p>
    <w:p w:rsidR="00C21DC6" w:rsidRPr="00C21DC6" w:rsidRDefault="00C21DC6" w:rsidP="00C21DC6">
      <w:pPr>
        <w:tabs>
          <w:tab w:val="left" w:pos="184"/>
        </w:tabs>
        <w:spacing w:line="240" w:lineRule="auto"/>
        <w:ind w:left="326" w:right="-284"/>
        <w:rPr>
          <w:rFonts w:ascii="Traditional Arabic" w:hAnsi="Traditional Arabic" w:cs="Traditional Arabic"/>
          <w:color w:val="FF0000"/>
          <w:sz w:val="28"/>
          <w:szCs w:val="28"/>
          <w:rtl/>
        </w:rPr>
      </w:pPr>
    </w:p>
    <w:p w:rsidR="00247184" w:rsidRPr="001D3D8F" w:rsidRDefault="0024064D" w:rsidP="0024064D">
      <w:pPr>
        <w:tabs>
          <w:tab w:val="left" w:pos="184"/>
        </w:tabs>
        <w:spacing w:line="240" w:lineRule="auto"/>
        <w:ind w:left="326" w:right="-284"/>
        <w:rPr>
          <w:rFonts w:ascii="Traditional Arabic" w:hAnsi="Traditional Arabic" w:cs="Traditional Arabic"/>
          <w:b/>
          <w:bCs/>
          <w:sz w:val="28"/>
          <w:szCs w:val="28"/>
          <w:rtl/>
        </w:rPr>
      </w:pPr>
      <w:r>
        <w:rPr>
          <w:rFonts w:ascii="Traditional Arabic" w:hAnsi="Traditional Arabic" w:cs="Traditional Arabic"/>
          <w:b/>
          <w:bCs/>
          <w:sz w:val="28"/>
          <w:szCs w:val="28"/>
          <w:rtl/>
        </w:rPr>
        <w:lastRenderedPageBreak/>
        <w:t>ثا</w:t>
      </w:r>
      <w:r>
        <w:rPr>
          <w:rFonts w:ascii="Traditional Arabic" w:hAnsi="Traditional Arabic" w:cs="Traditional Arabic" w:hint="cs"/>
          <w:b/>
          <w:bCs/>
          <w:sz w:val="28"/>
          <w:szCs w:val="28"/>
          <w:rtl/>
        </w:rPr>
        <w:t>نياً:</w:t>
      </w:r>
      <w:r w:rsidR="00247184" w:rsidRPr="001D3D8F">
        <w:rPr>
          <w:rFonts w:ascii="Traditional Arabic" w:hAnsi="Traditional Arabic" w:cs="Traditional Arabic"/>
          <w:b/>
          <w:bCs/>
          <w:sz w:val="28"/>
          <w:szCs w:val="28"/>
          <w:rtl/>
        </w:rPr>
        <w:t xml:space="preserve"> إثبات عمر الشخص كشرط للالتحاق بالوظيفة أو الترشيح لها:</w:t>
      </w:r>
    </w:p>
    <w:p w:rsidR="006E2194" w:rsidRPr="001D3D8F" w:rsidRDefault="00B04E1D" w:rsidP="00BD519D">
      <w:pPr>
        <w:tabs>
          <w:tab w:val="left" w:pos="184"/>
        </w:tabs>
        <w:spacing w:line="240" w:lineRule="auto"/>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تشترط النظم و</w:t>
      </w:r>
      <w:r w:rsidR="00247184" w:rsidRPr="001D3D8F">
        <w:rPr>
          <w:rFonts w:ascii="Traditional Arabic" w:hAnsi="Traditional Arabic" w:cs="Traditional Arabic"/>
          <w:sz w:val="28"/>
          <w:szCs w:val="28"/>
          <w:rtl/>
        </w:rPr>
        <w:t xml:space="preserve">القوانين </w:t>
      </w:r>
      <w:r w:rsidRPr="001D3D8F">
        <w:rPr>
          <w:rFonts w:ascii="Traditional Arabic" w:hAnsi="Traditional Arabic" w:cs="Traditional Arabic"/>
          <w:sz w:val="28"/>
          <w:szCs w:val="28"/>
          <w:rtl/>
        </w:rPr>
        <w:t>أ</w:t>
      </w:r>
      <w:r w:rsidR="00247184" w:rsidRPr="001D3D8F">
        <w:rPr>
          <w:rFonts w:ascii="Traditional Arabic" w:hAnsi="Traditional Arabic" w:cs="Traditional Arabic"/>
          <w:sz w:val="28"/>
          <w:szCs w:val="28"/>
          <w:rtl/>
        </w:rPr>
        <w:t>عم</w:t>
      </w:r>
      <w:r w:rsidRPr="001D3D8F">
        <w:rPr>
          <w:rFonts w:ascii="Traditional Arabic" w:hAnsi="Traditional Arabic" w:cs="Traditional Arabic"/>
          <w:sz w:val="28"/>
          <w:szCs w:val="28"/>
          <w:rtl/>
        </w:rPr>
        <w:t>ا</w:t>
      </w:r>
      <w:r w:rsidR="00247184" w:rsidRPr="001D3D8F">
        <w:rPr>
          <w:rFonts w:ascii="Traditional Arabic" w:hAnsi="Traditional Arabic" w:cs="Traditional Arabic"/>
          <w:sz w:val="28"/>
          <w:szCs w:val="28"/>
          <w:rtl/>
        </w:rPr>
        <w:t>راً معين</w:t>
      </w:r>
      <w:r w:rsidRPr="001D3D8F">
        <w:rPr>
          <w:rFonts w:ascii="Traditional Arabic" w:hAnsi="Traditional Arabic" w:cs="Traditional Arabic"/>
          <w:sz w:val="28"/>
          <w:szCs w:val="28"/>
          <w:rtl/>
        </w:rPr>
        <w:t>ة</w:t>
      </w:r>
      <w:r w:rsidR="00247184" w:rsidRPr="001D3D8F">
        <w:rPr>
          <w:rFonts w:ascii="Traditional Arabic" w:hAnsi="Traditional Arabic" w:cs="Traditional Arabic"/>
          <w:sz w:val="28"/>
          <w:szCs w:val="28"/>
          <w:rtl/>
        </w:rPr>
        <w:t xml:space="preserve"> لشغل هذه الوظائف أو الترشيح لها، فكان عمر الإنسان شرطاً من شروط شغل هذه الوظائف، ولذلك </w:t>
      </w:r>
      <w:r w:rsidRPr="001D3D8F">
        <w:rPr>
          <w:rFonts w:ascii="Traditional Arabic" w:hAnsi="Traditional Arabic" w:cs="Traditional Arabic"/>
          <w:sz w:val="28"/>
          <w:szCs w:val="28"/>
          <w:rtl/>
        </w:rPr>
        <w:t xml:space="preserve">تطلب هذه الجهات من الشخص إثبات عمره، كما أن الشخص قد يضطر أو يحتاج إلى الحصول على بعض  الوثائق كجواز سفر </w:t>
      </w:r>
      <w:r w:rsidR="00005987" w:rsidRPr="001D3D8F">
        <w:rPr>
          <w:rFonts w:ascii="Traditional Arabic" w:hAnsi="Traditional Arabic" w:cs="Traditional Arabic"/>
          <w:sz w:val="28"/>
          <w:szCs w:val="28"/>
          <w:rtl/>
        </w:rPr>
        <w:t xml:space="preserve">لحج </w:t>
      </w:r>
      <w:r w:rsidRPr="001D3D8F">
        <w:rPr>
          <w:rFonts w:ascii="Traditional Arabic" w:hAnsi="Traditional Arabic" w:cs="Traditional Arabic"/>
          <w:sz w:val="28"/>
          <w:szCs w:val="28"/>
          <w:rtl/>
        </w:rPr>
        <w:t>أو علاج أو البطاقة الشخصية فتطلب منه الجهات المعنية إثبات عمره</w:t>
      </w:r>
      <w:r w:rsidR="007E57BF" w:rsidRPr="001D3D8F">
        <w:rPr>
          <w:rFonts w:ascii="Traditional Arabic" w:hAnsi="Traditional Arabic" w:cs="Traditional Arabic"/>
          <w:sz w:val="28"/>
          <w:szCs w:val="28"/>
          <w:vertAlign w:val="superscript"/>
          <w:rtl/>
        </w:rPr>
        <w:t>(</w:t>
      </w:r>
      <w:r w:rsidR="007E57BF" w:rsidRPr="001D3D8F">
        <w:rPr>
          <w:rStyle w:val="a5"/>
          <w:rFonts w:ascii="Traditional Arabic" w:hAnsi="Traditional Arabic" w:cs="Traditional Arabic"/>
          <w:sz w:val="28"/>
          <w:szCs w:val="28"/>
          <w:rtl/>
        </w:rPr>
        <w:footnoteReference w:id="18"/>
      </w:r>
      <w:r w:rsidR="007E57BF"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w:t>
      </w:r>
    </w:p>
    <w:p w:rsidR="00247184" w:rsidRPr="001D3D8F" w:rsidRDefault="0024064D" w:rsidP="006E2194">
      <w:pPr>
        <w:tabs>
          <w:tab w:val="left" w:pos="184"/>
        </w:tabs>
        <w:spacing w:line="240" w:lineRule="auto"/>
        <w:ind w:left="326" w:right="-284"/>
        <w:rPr>
          <w:rFonts w:ascii="Traditional Arabic" w:hAnsi="Traditional Arabic" w:cs="Traditional Arabic"/>
          <w:sz w:val="28"/>
          <w:szCs w:val="28"/>
        </w:rPr>
      </w:pPr>
      <w:r>
        <w:rPr>
          <w:rFonts w:ascii="Traditional Arabic" w:hAnsi="Traditional Arabic" w:cs="Traditional Arabic" w:hint="cs"/>
          <w:b/>
          <w:bCs/>
          <w:sz w:val="28"/>
          <w:szCs w:val="28"/>
          <w:rtl/>
        </w:rPr>
        <w:t>ثالثاً</w:t>
      </w:r>
      <w:r w:rsidR="00247184" w:rsidRPr="001D3D8F">
        <w:rPr>
          <w:rFonts w:ascii="Traditional Arabic" w:hAnsi="Traditional Arabic" w:cs="Traditional Arabic"/>
          <w:b/>
          <w:bCs/>
          <w:sz w:val="28"/>
          <w:szCs w:val="28"/>
          <w:rtl/>
        </w:rPr>
        <w:t xml:space="preserve">: إثبات عمر الإنسان وعلاقته بنظام الحجر على غير البالغ: </w:t>
      </w:r>
    </w:p>
    <w:p w:rsidR="00247184" w:rsidRPr="001D3D8F" w:rsidRDefault="00247184" w:rsidP="006E2194">
      <w:pPr>
        <w:tabs>
          <w:tab w:val="left" w:pos="184"/>
        </w:tabs>
        <w:spacing w:line="240" w:lineRule="auto"/>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نظام الحجر على غير البالغ نظام شرعي مقرر بموجب</w:t>
      </w:r>
      <w:r w:rsidR="00B04E1D"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قوله تعالى: (ولا تؤتوا السفهاء أموالكم التي جعل الله لكم قياماً)</w:t>
      </w:r>
      <w:r w:rsidR="00005987" w:rsidRPr="001D3D8F">
        <w:rPr>
          <w:rFonts w:ascii="Traditional Arabic" w:hAnsi="Traditional Arabic" w:cs="Traditional Arabic"/>
          <w:sz w:val="28"/>
          <w:szCs w:val="28"/>
          <w:vertAlign w:val="superscript"/>
          <w:rtl/>
        </w:rPr>
        <w:t>(</w:t>
      </w:r>
      <w:r w:rsidR="00005987" w:rsidRPr="001D3D8F">
        <w:rPr>
          <w:rStyle w:val="a5"/>
          <w:rFonts w:ascii="Traditional Arabic" w:hAnsi="Traditional Arabic" w:cs="Traditional Arabic"/>
          <w:sz w:val="28"/>
          <w:szCs w:val="28"/>
          <w:rtl/>
        </w:rPr>
        <w:footnoteReference w:id="19"/>
      </w:r>
      <w:r w:rsidR="00005987" w:rsidRPr="001D3D8F">
        <w:rPr>
          <w:rFonts w:ascii="Traditional Arabic" w:hAnsi="Traditional Arabic" w:cs="Traditional Arabic"/>
          <w:sz w:val="28"/>
          <w:szCs w:val="28"/>
          <w:vertAlign w:val="superscript"/>
          <w:rtl/>
        </w:rPr>
        <w:t>)</w:t>
      </w:r>
      <w:r w:rsidR="00005987"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فالأصل في الشريعة الإسلامية أن المال مال الله والإنسان مستخلف فيه تطبيقاً لقوله تعالى: (وأنفقوا مما جعلكم مستخلفين فيه)</w:t>
      </w:r>
      <w:r w:rsidR="00005987" w:rsidRPr="001D3D8F">
        <w:rPr>
          <w:rFonts w:ascii="Traditional Arabic" w:hAnsi="Traditional Arabic" w:cs="Traditional Arabic"/>
          <w:sz w:val="28"/>
          <w:szCs w:val="28"/>
          <w:vertAlign w:val="superscript"/>
          <w:rtl/>
        </w:rPr>
        <w:t>(</w:t>
      </w:r>
      <w:r w:rsidR="00005987" w:rsidRPr="001D3D8F">
        <w:rPr>
          <w:rStyle w:val="a5"/>
          <w:rFonts w:ascii="Traditional Arabic" w:hAnsi="Traditional Arabic" w:cs="Traditional Arabic"/>
          <w:sz w:val="28"/>
          <w:szCs w:val="28"/>
          <w:rtl/>
        </w:rPr>
        <w:footnoteReference w:id="20"/>
      </w:r>
      <w:r w:rsidRPr="001D3D8F">
        <w:rPr>
          <w:rFonts w:ascii="Traditional Arabic" w:hAnsi="Traditional Arabic" w:cs="Traditional Arabic"/>
          <w:sz w:val="28"/>
          <w:szCs w:val="28"/>
          <w:rtl/>
        </w:rPr>
        <w:t xml:space="preserve"> فالإنسان في الشريعة الإسلامية ليس حراً تماماً بالتصرف في أمواله، فلهذه الأموال وظيفة اجتماعية، ولذلك منع الله التبذير بالأموال وسوء التصرف بها</w:t>
      </w:r>
      <w:r w:rsidR="008B0F2C" w:rsidRPr="001D3D8F">
        <w:rPr>
          <w:rFonts w:ascii="Traditional Arabic" w:hAnsi="Traditional Arabic" w:cs="Traditional Arabic"/>
          <w:sz w:val="28"/>
          <w:szCs w:val="28"/>
          <w:rtl/>
        </w:rPr>
        <w:t xml:space="preserve"> وجعل المال مقصد من مقاصد الشريعة</w:t>
      </w:r>
      <w:r w:rsidRPr="001D3D8F">
        <w:rPr>
          <w:rFonts w:ascii="Traditional Arabic" w:hAnsi="Traditional Arabic" w:cs="Traditional Arabic"/>
          <w:sz w:val="28"/>
          <w:szCs w:val="28"/>
          <w:rtl/>
        </w:rPr>
        <w:t xml:space="preserve">، وعلى هذا الأساس قررت الشريعة الإسلامية نظام الحجر على الصغير ومنعه من التصرف في أمواله حتى يبلغ قال تعالى: (حتى </w:t>
      </w:r>
      <w:r w:rsidR="006E2194" w:rsidRPr="001D3D8F">
        <w:rPr>
          <w:rFonts w:ascii="Traditional Arabic" w:hAnsi="Traditional Arabic" w:cs="Traditional Arabic"/>
          <w:sz w:val="28"/>
          <w:szCs w:val="28"/>
          <w:rtl/>
        </w:rPr>
        <w:t>إذا</w:t>
      </w:r>
      <w:r w:rsidRPr="001D3D8F">
        <w:rPr>
          <w:rFonts w:ascii="Traditional Arabic" w:hAnsi="Traditional Arabic" w:cs="Traditional Arabic"/>
          <w:sz w:val="28"/>
          <w:szCs w:val="28"/>
          <w:rtl/>
        </w:rPr>
        <w:t xml:space="preserve"> بلغوا النكاح فان آنستم منهم رشداً فادفعوا</w:t>
      </w:r>
      <w:r w:rsidR="008B0F2C" w:rsidRPr="001D3D8F">
        <w:rPr>
          <w:rFonts w:ascii="Traditional Arabic" w:hAnsi="Traditional Arabic" w:cs="Traditional Arabic"/>
          <w:sz w:val="28"/>
          <w:szCs w:val="28"/>
          <w:rtl/>
        </w:rPr>
        <w:t xml:space="preserve"> إليهم</w:t>
      </w:r>
      <w:r w:rsidRPr="001D3D8F">
        <w:rPr>
          <w:rFonts w:ascii="Traditional Arabic" w:hAnsi="Traditional Arabic" w:cs="Traditional Arabic"/>
          <w:sz w:val="28"/>
          <w:szCs w:val="28"/>
          <w:rtl/>
        </w:rPr>
        <w:t xml:space="preserve"> أموالهم)</w:t>
      </w:r>
      <w:r w:rsidR="008B0F2C" w:rsidRPr="001D3D8F">
        <w:rPr>
          <w:rFonts w:ascii="Traditional Arabic" w:hAnsi="Traditional Arabic" w:cs="Traditional Arabic"/>
          <w:sz w:val="28"/>
          <w:szCs w:val="28"/>
          <w:vertAlign w:val="superscript"/>
          <w:rtl/>
        </w:rPr>
        <w:t>(</w:t>
      </w:r>
      <w:r w:rsidR="008B0F2C" w:rsidRPr="001D3D8F">
        <w:rPr>
          <w:rStyle w:val="a5"/>
          <w:rFonts w:ascii="Traditional Arabic" w:hAnsi="Traditional Arabic" w:cs="Traditional Arabic"/>
          <w:sz w:val="28"/>
          <w:szCs w:val="28"/>
          <w:rtl/>
        </w:rPr>
        <w:footnoteReference w:id="21"/>
      </w:r>
      <w:r w:rsidR="008B0F2C"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xml:space="preserve">، ونظام الحجر يقتضي إثبات عمر الصغير كما </w:t>
      </w:r>
      <w:r w:rsidR="006E2194" w:rsidRPr="001D3D8F">
        <w:rPr>
          <w:rFonts w:ascii="Traditional Arabic" w:hAnsi="Traditional Arabic" w:cs="Traditional Arabic"/>
          <w:sz w:val="28"/>
          <w:szCs w:val="28"/>
          <w:rtl/>
        </w:rPr>
        <w:t>أن</w:t>
      </w:r>
      <w:r w:rsidRPr="001D3D8F">
        <w:rPr>
          <w:rFonts w:ascii="Traditional Arabic" w:hAnsi="Traditional Arabic" w:cs="Traditional Arabic"/>
          <w:sz w:val="28"/>
          <w:szCs w:val="28"/>
          <w:rtl/>
        </w:rPr>
        <w:t xml:space="preserve"> نظام اختبار الصغير في بعض التصرفات يقتضي إثبات سنه، لان تصرفات الصغير متعلقة بعمره </w:t>
      </w:r>
      <w:r w:rsidR="008B0F2C" w:rsidRPr="001D3D8F">
        <w:rPr>
          <w:rFonts w:ascii="Traditional Arabic" w:hAnsi="Traditional Arabic" w:cs="Traditional Arabic"/>
          <w:sz w:val="28"/>
          <w:szCs w:val="28"/>
          <w:rtl/>
        </w:rPr>
        <w:t>ف</w:t>
      </w:r>
      <w:r w:rsidRPr="001D3D8F">
        <w:rPr>
          <w:rFonts w:ascii="Traditional Arabic" w:hAnsi="Traditional Arabic" w:cs="Traditional Arabic"/>
          <w:sz w:val="28"/>
          <w:szCs w:val="28"/>
          <w:rtl/>
        </w:rPr>
        <w:t>يحتم إثبات العمر حتى يكون الحجر على الصغير موافقاً للشريعة</w:t>
      </w:r>
      <w:r w:rsidR="00B04E1D" w:rsidRPr="001D3D8F">
        <w:rPr>
          <w:rFonts w:ascii="Traditional Arabic" w:hAnsi="Traditional Arabic" w:cs="Traditional Arabic"/>
          <w:sz w:val="28"/>
          <w:szCs w:val="28"/>
          <w:rtl/>
        </w:rPr>
        <w:t xml:space="preserve">، كما أن الحكم </w:t>
      </w:r>
      <w:r w:rsidR="006E2194" w:rsidRPr="001D3D8F">
        <w:rPr>
          <w:rFonts w:ascii="Traditional Arabic" w:hAnsi="Traditional Arabic" w:cs="Traditional Arabic"/>
          <w:sz w:val="28"/>
          <w:szCs w:val="28"/>
          <w:rtl/>
        </w:rPr>
        <w:t>بانتهاء</w:t>
      </w:r>
      <w:r w:rsidR="00B04E1D" w:rsidRPr="001D3D8F">
        <w:rPr>
          <w:rFonts w:ascii="Traditional Arabic" w:hAnsi="Traditional Arabic" w:cs="Traditional Arabic"/>
          <w:sz w:val="28"/>
          <w:szCs w:val="28"/>
          <w:rtl/>
        </w:rPr>
        <w:t xml:space="preserve"> الحجر </w:t>
      </w:r>
      <w:r w:rsidR="006E2194" w:rsidRPr="001D3D8F">
        <w:rPr>
          <w:rFonts w:ascii="Traditional Arabic" w:hAnsi="Traditional Arabic" w:cs="Traditional Arabic"/>
          <w:sz w:val="28"/>
          <w:szCs w:val="28"/>
          <w:rtl/>
        </w:rPr>
        <w:t>وانتهاء</w:t>
      </w:r>
      <w:r w:rsidR="00B04E1D" w:rsidRPr="001D3D8F">
        <w:rPr>
          <w:rFonts w:ascii="Traditional Arabic" w:hAnsi="Traditional Arabic" w:cs="Traditional Arabic"/>
          <w:sz w:val="28"/>
          <w:szCs w:val="28"/>
          <w:rtl/>
        </w:rPr>
        <w:t xml:space="preserve"> الولاية على الصغير أو الوصاية عليه يستدعي إثبات عمره</w:t>
      </w:r>
      <w:r w:rsidR="007E57BF" w:rsidRPr="001D3D8F">
        <w:rPr>
          <w:rFonts w:ascii="Traditional Arabic" w:hAnsi="Traditional Arabic" w:cs="Traditional Arabic"/>
          <w:sz w:val="28"/>
          <w:szCs w:val="28"/>
          <w:vertAlign w:val="superscript"/>
          <w:rtl/>
        </w:rPr>
        <w:t>(</w:t>
      </w:r>
      <w:r w:rsidR="007E57BF" w:rsidRPr="001D3D8F">
        <w:rPr>
          <w:rStyle w:val="a5"/>
          <w:rFonts w:ascii="Traditional Arabic" w:hAnsi="Traditional Arabic" w:cs="Traditional Arabic"/>
          <w:sz w:val="28"/>
          <w:szCs w:val="28"/>
          <w:rtl/>
        </w:rPr>
        <w:footnoteReference w:id="22"/>
      </w:r>
      <w:r w:rsidR="007E57BF"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w:t>
      </w:r>
    </w:p>
    <w:p w:rsidR="00E25DAB" w:rsidRPr="001D3D8F" w:rsidRDefault="00247184" w:rsidP="006E2194">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 xml:space="preserve">المطلب الثاني: </w:t>
      </w:r>
      <w:r w:rsidR="00E25DAB" w:rsidRPr="001D3D8F">
        <w:rPr>
          <w:rFonts w:ascii="Traditional Arabic" w:hAnsi="Traditional Arabic" w:cs="Traditional Arabic"/>
          <w:b/>
          <w:bCs/>
          <w:sz w:val="28"/>
          <w:szCs w:val="28"/>
          <w:rtl/>
        </w:rPr>
        <w:t>ماهية العمر</w:t>
      </w:r>
    </w:p>
    <w:p w:rsidR="00270291" w:rsidRPr="001D3D8F" w:rsidRDefault="00E25DAB" w:rsidP="006E2194">
      <w:pPr>
        <w:tabs>
          <w:tab w:val="left" w:pos="184"/>
        </w:tabs>
        <w:spacing w:line="240" w:lineRule="auto"/>
        <w:ind w:left="326" w:right="-284"/>
        <w:rPr>
          <w:rFonts w:ascii="Traditional Arabic" w:hAnsi="Traditional Arabic" w:cs="Traditional Arabic"/>
          <w:sz w:val="28"/>
          <w:szCs w:val="28"/>
          <w:vertAlign w:val="superscript"/>
          <w:rtl/>
        </w:rPr>
      </w:pPr>
      <w:r w:rsidRPr="0024064D">
        <w:rPr>
          <w:rFonts w:ascii="Traditional Arabic" w:hAnsi="Traditional Arabic" w:cs="Traditional Arabic"/>
          <w:b/>
          <w:bCs/>
          <w:sz w:val="28"/>
          <w:szCs w:val="28"/>
          <w:rtl/>
        </w:rPr>
        <w:t>العمر</w:t>
      </w:r>
      <w:r w:rsidR="0024064D" w:rsidRPr="0024064D">
        <w:rPr>
          <w:rFonts w:ascii="Traditional Arabic" w:hAnsi="Traditional Arabic" w:cs="Traditional Arabic"/>
          <w:b/>
          <w:bCs/>
          <w:sz w:val="28"/>
          <w:szCs w:val="28"/>
          <w:rtl/>
        </w:rPr>
        <w:t xml:space="preserve"> في اللغة</w:t>
      </w:r>
      <w:r w:rsidRPr="0024064D">
        <w:rPr>
          <w:rFonts w:ascii="Traditional Arabic" w:hAnsi="Traditional Arabic" w:cs="Traditional Arabic"/>
          <w:b/>
          <w:bCs/>
          <w:sz w:val="28"/>
          <w:szCs w:val="28"/>
          <w:rtl/>
        </w:rPr>
        <w:t>:</w:t>
      </w:r>
      <w:r w:rsidRPr="001D3D8F">
        <w:rPr>
          <w:rFonts w:ascii="Traditional Arabic" w:hAnsi="Traditional Arabic" w:cs="Traditional Arabic"/>
          <w:sz w:val="28"/>
          <w:szCs w:val="28"/>
          <w:rtl/>
        </w:rPr>
        <w:t xml:space="preserve"> الحياة، فيقال: قد طال عمره، </w:t>
      </w:r>
      <w:r w:rsidR="00B568C3" w:rsidRPr="001D3D8F">
        <w:rPr>
          <w:rFonts w:ascii="Traditional Arabic" w:hAnsi="Traditional Arabic" w:cs="Traditional Arabic"/>
          <w:sz w:val="28"/>
          <w:szCs w:val="28"/>
          <w:rtl/>
        </w:rPr>
        <w:t>فإذا</w:t>
      </w:r>
      <w:r w:rsidRPr="001D3D8F">
        <w:rPr>
          <w:rFonts w:ascii="Traditional Arabic" w:hAnsi="Traditional Arabic" w:cs="Traditional Arabic"/>
          <w:sz w:val="28"/>
          <w:szCs w:val="28"/>
          <w:rtl/>
        </w:rPr>
        <w:t xml:space="preserve"> </w:t>
      </w:r>
      <w:r w:rsidR="00F50075" w:rsidRPr="001D3D8F">
        <w:rPr>
          <w:rFonts w:ascii="Traditional Arabic" w:hAnsi="Traditional Arabic" w:cs="Traditional Arabic"/>
          <w:sz w:val="28"/>
          <w:szCs w:val="28"/>
          <w:rtl/>
        </w:rPr>
        <w:t>اقسم العرب</w:t>
      </w:r>
      <w:r w:rsidRPr="001D3D8F">
        <w:rPr>
          <w:rFonts w:ascii="Traditional Arabic" w:hAnsi="Traditional Arabic" w:cs="Traditional Arabic"/>
          <w:sz w:val="28"/>
          <w:szCs w:val="28"/>
          <w:rtl/>
        </w:rPr>
        <w:t xml:space="preserve"> قالوا: لعمرك، والجمع </w:t>
      </w:r>
      <w:r w:rsidR="00B568C3" w:rsidRPr="001D3D8F">
        <w:rPr>
          <w:rFonts w:ascii="Traditional Arabic" w:hAnsi="Traditional Arabic" w:cs="Traditional Arabic"/>
          <w:sz w:val="28"/>
          <w:szCs w:val="28"/>
          <w:rtl/>
        </w:rPr>
        <w:t>أعمار</w:t>
      </w:r>
      <w:r w:rsidRPr="001D3D8F">
        <w:rPr>
          <w:rFonts w:ascii="Traditional Arabic" w:hAnsi="Traditional Arabic" w:cs="Traditional Arabic"/>
          <w:sz w:val="28"/>
          <w:szCs w:val="28"/>
          <w:rtl/>
        </w:rPr>
        <w:t>، ومن ذلك</w:t>
      </w:r>
      <w:r w:rsidR="00B568C3"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 xml:space="preserve">قول </w:t>
      </w:r>
      <w:r w:rsidR="00B568C3" w:rsidRPr="001D3D8F">
        <w:rPr>
          <w:rFonts w:ascii="Traditional Arabic" w:hAnsi="Traditional Arabic" w:cs="Traditional Arabic"/>
          <w:sz w:val="28"/>
          <w:szCs w:val="28"/>
          <w:rtl/>
        </w:rPr>
        <w:t>أبي</w:t>
      </w:r>
      <w:r w:rsidRPr="001D3D8F">
        <w:rPr>
          <w:rFonts w:ascii="Traditional Arabic" w:hAnsi="Traditional Arabic" w:cs="Traditional Arabic"/>
          <w:sz w:val="28"/>
          <w:szCs w:val="28"/>
          <w:rtl/>
        </w:rPr>
        <w:t xml:space="preserve"> ربيعة: أيها المنكح الثري</w:t>
      </w:r>
      <w:r w:rsidR="000807AA" w:rsidRPr="001D3D8F">
        <w:rPr>
          <w:rFonts w:ascii="Traditional Arabic" w:hAnsi="Traditional Arabic" w:cs="Traditional Arabic"/>
          <w:sz w:val="28"/>
          <w:szCs w:val="28"/>
          <w:rtl/>
        </w:rPr>
        <w:t xml:space="preserve">ا سهيلاً: عمرك الله كيف يلتقيان، أي اطال الله عمرك، وكذا يقول الناس لبعضهم: </w:t>
      </w:r>
      <w:r w:rsidR="0097375B" w:rsidRPr="001D3D8F">
        <w:rPr>
          <w:rFonts w:ascii="Traditional Arabic" w:hAnsi="Traditional Arabic" w:cs="Traditional Arabic"/>
          <w:sz w:val="28"/>
          <w:szCs w:val="28"/>
          <w:rtl/>
        </w:rPr>
        <w:t>أطال</w:t>
      </w:r>
      <w:r w:rsidR="000807AA" w:rsidRPr="001D3D8F">
        <w:rPr>
          <w:rFonts w:ascii="Traditional Arabic" w:hAnsi="Traditional Arabic" w:cs="Traditional Arabic"/>
          <w:sz w:val="28"/>
          <w:szCs w:val="28"/>
          <w:rtl/>
        </w:rPr>
        <w:t xml:space="preserve"> الله عمرك، وفي هذا المعنى قوله تعالى: (</w:t>
      </w:r>
      <w:r w:rsidR="00B568C3" w:rsidRPr="001D3D8F">
        <w:rPr>
          <w:rFonts w:ascii="Traditional Arabic" w:hAnsi="Traditional Arabic" w:cs="Traditional Arabic"/>
          <w:sz w:val="28"/>
          <w:szCs w:val="28"/>
          <w:rtl/>
        </w:rPr>
        <w:t>و</w:t>
      </w:r>
      <w:r w:rsidR="000807AA" w:rsidRPr="001D3D8F">
        <w:rPr>
          <w:rFonts w:ascii="Traditional Arabic" w:hAnsi="Traditional Arabic" w:cs="Traditional Arabic"/>
          <w:sz w:val="28"/>
          <w:szCs w:val="28"/>
          <w:rtl/>
        </w:rPr>
        <w:t>ما يعمر من معمر ولا ينقص من عمره)</w:t>
      </w:r>
      <w:r w:rsidR="008B0F2C" w:rsidRPr="001D3D8F">
        <w:rPr>
          <w:rFonts w:ascii="Traditional Arabic" w:hAnsi="Traditional Arabic" w:cs="Traditional Arabic"/>
          <w:sz w:val="28"/>
          <w:szCs w:val="28"/>
          <w:vertAlign w:val="superscript"/>
          <w:rtl/>
        </w:rPr>
        <w:t>(</w:t>
      </w:r>
      <w:r w:rsidR="008B0F2C" w:rsidRPr="001D3D8F">
        <w:rPr>
          <w:rStyle w:val="a5"/>
          <w:rFonts w:ascii="Traditional Arabic" w:hAnsi="Traditional Arabic" w:cs="Traditional Arabic"/>
          <w:sz w:val="28"/>
          <w:szCs w:val="28"/>
          <w:rtl/>
        </w:rPr>
        <w:footnoteReference w:id="23"/>
      </w:r>
      <w:r w:rsidR="008B0F2C" w:rsidRPr="001D3D8F">
        <w:rPr>
          <w:rFonts w:ascii="Traditional Arabic" w:hAnsi="Traditional Arabic" w:cs="Traditional Arabic"/>
          <w:sz w:val="28"/>
          <w:szCs w:val="28"/>
          <w:vertAlign w:val="superscript"/>
          <w:rtl/>
        </w:rPr>
        <w:t>)</w:t>
      </w:r>
      <w:r w:rsidR="000807AA" w:rsidRPr="001D3D8F">
        <w:rPr>
          <w:rFonts w:ascii="Traditional Arabic" w:hAnsi="Traditional Arabic" w:cs="Traditional Arabic"/>
          <w:sz w:val="28"/>
          <w:szCs w:val="28"/>
          <w:rtl/>
        </w:rPr>
        <w:t xml:space="preserve"> </w:t>
      </w:r>
      <w:r w:rsidR="00ED7A6D" w:rsidRPr="001D3D8F">
        <w:rPr>
          <w:rFonts w:ascii="Traditional Arabic" w:hAnsi="Traditional Arabic" w:cs="Traditional Arabic"/>
          <w:sz w:val="28"/>
          <w:szCs w:val="28"/>
          <w:rtl/>
        </w:rPr>
        <w:t>و</w:t>
      </w:r>
      <w:r w:rsidR="000807AA" w:rsidRPr="001D3D8F">
        <w:rPr>
          <w:rFonts w:ascii="Traditional Arabic" w:hAnsi="Traditional Arabic" w:cs="Traditional Arabic"/>
          <w:sz w:val="28"/>
          <w:szCs w:val="28"/>
          <w:rtl/>
        </w:rPr>
        <w:t xml:space="preserve">عمّر فلان </w:t>
      </w:r>
      <w:r w:rsidR="0097375B" w:rsidRPr="001D3D8F">
        <w:rPr>
          <w:rFonts w:ascii="Traditional Arabic" w:hAnsi="Traditional Arabic" w:cs="Traditional Arabic"/>
          <w:sz w:val="28"/>
          <w:szCs w:val="28"/>
          <w:rtl/>
        </w:rPr>
        <w:t>إ</w:t>
      </w:r>
      <w:r w:rsidR="00B568C3" w:rsidRPr="001D3D8F">
        <w:rPr>
          <w:rFonts w:ascii="Traditional Arabic" w:hAnsi="Traditional Arabic" w:cs="Traditional Arabic"/>
          <w:sz w:val="28"/>
          <w:szCs w:val="28"/>
          <w:rtl/>
        </w:rPr>
        <w:t>ذا</w:t>
      </w:r>
      <w:r w:rsidR="000807AA" w:rsidRPr="001D3D8F">
        <w:rPr>
          <w:rFonts w:ascii="Traditional Arabic" w:hAnsi="Traditional Arabic" w:cs="Traditional Arabic"/>
          <w:sz w:val="28"/>
          <w:szCs w:val="28"/>
          <w:rtl/>
        </w:rPr>
        <w:t xml:space="preserve"> كبر، والخلاصة </w:t>
      </w:r>
      <w:r w:rsidR="0097375B" w:rsidRPr="001D3D8F">
        <w:rPr>
          <w:rFonts w:ascii="Traditional Arabic" w:hAnsi="Traditional Arabic" w:cs="Traditional Arabic"/>
          <w:sz w:val="28"/>
          <w:szCs w:val="28"/>
          <w:rtl/>
        </w:rPr>
        <w:t>أ</w:t>
      </w:r>
      <w:r w:rsidR="000807AA" w:rsidRPr="001D3D8F">
        <w:rPr>
          <w:rFonts w:ascii="Traditional Arabic" w:hAnsi="Traditional Arabic" w:cs="Traditional Arabic"/>
          <w:sz w:val="28"/>
          <w:szCs w:val="28"/>
          <w:rtl/>
        </w:rPr>
        <w:t xml:space="preserve">ن معنى العمر في اللغة هو مقدار حياة </w:t>
      </w:r>
      <w:r w:rsidR="0097375B" w:rsidRPr="001D3D8F">
        <w:rPr>
          <w:rFonts w:ascii="Traditional Arabic" w:hAnsi="Traditional Arabic" w:cs="Traditional Arabic"/>
          <w:sz w:val="28"/>
          <w:szCs w:val="28"/>
          <w:rtl/>
        </w:rPr>
        <w:t>الإنسان</w:t>
      </w:r>
      <w:r w:rsidR="000807AA" w:rsidRPr="001D3D8F">
        <w:rPr>
          <w:rFonts w:ascii="Traditional Arabic" w:hAnsi="Traditional Arabic" w:cs="Traditional Arabic"/>
          <w:sz w:val="28"/>
          <w:szCs w:val="28"/>
          <w:rtl/>
        </w:rPr>
        <w:t xml:space="preserve"> التي انقضت، وعمّر الانسان: أي عاش طويلاً.</w:t>
      </w:r>
      <w:r w:rsidR="00080859" w:rsidRPr="001D3D8F">
        <w:rPr>
          <w:rFonts w:ascii="Traditional Arabic" w:hAnsi="Traditional Arabic" w:cs="Traditional Arabic"/>
          <w:sz w:val="28"/>
          <w:szCs w:val="28"/>
          <w:vertAlign w:val="superscript"/>
        </w:rPr>
        <w:t>]</w:t>
      </w:r>
      <w:r w:rsidR="000807AA" w:rsidRPr="001D3D8F">
        <w:rPr>
          <w:rStyle w:val="a5"/>
          <w:rFonts w:ascii="Traditional Arabic" w:hAnsi="Traditional Arabic" w:cs="Traditional Arabic"/>
          <w:sz w:val="28"/>
          <w:szCs w:val="28"/>
          <w:rtl/>
        </w:rPr>
        <w:footnoteReference w:id="24"/>
      </w:r>
      <w:r w:rsidR="00080859" w:rsidRPr="001D3D8F">
        <w:rPr>
          <w:rFonts w:ascii="Traditional Arabic" w:hAnsi="Traditional Arabic" w:cs="Traditional Arabic"/>
          <w:sz w:val="28"/>
          <w:szCs w:val="28"/>
          <w:vertAlign w:val="superscript"/>
        </w:rPr>
        <w:t>[</w:t>
      </w:r>
      <w:r w:rsidR="00A354CB" w:rsidRPr="001D3D8F">
        <w:rPr>
          <w:rFonts w:ascii="Traditional Arabic" w:hAnsi="Traditional Arabic" w:cs="Traditional Arabic"/>
          <w:sz w:val="28"/>
          <w:szCs w:val="28"/>
          <w:vertAlign w:val="superscript"/>
          <w:rtl/>
        </w:rPr>
        <w:t xml:space="preserve"> </w:t>
      </w:r>
      <w:r w:rsidR="00BD519D">
        <w:rPr>
          <w:rFonts w:ascii="Traditional Arabic" w:hAnsi="Traditional Arabic" w:cs="Traditional Arabic" w:hint="cs"/>
          <w:sz w:val="28"/>
          <w:szCs w:val="28"/>
          <w:rtl/>
        </w:rPr>
        <w:t>و</w:t>
      </w:r>
      <w:r w:rsidR="00B04E1D" w:rsidRPr="001D3D8F">
        <w:rPr>
          <w:rFonts w:ascii="Traditional Arabic" w:hAnsi="Traditional Arabic" w:cs="Traditional Arabic"/>
          <w:sz w:val="28"/>
          <w:szCs w:val="28"/>
          <w:rtl/>
        </w:rPr>
        <w:t>لم يعّرف الفقهاء العمر وإنما</w:t>
      </w:r>
      <w:r w:rsidR="00B04E1D" w:rsidRPr="001D3D8F">
        <w:rPr>
          <w:rFonts w:ascii="Traditional Arabic" w:hAnsi="Traditional Arabic" w:cs="Traditional Arabic"/>
          <w:sz w:val="28"/>
          <w:szCs w:val="28"/>
          <w:vertAlign w:val="superscript"/>
          <w:rtl/>
        </w:rPr>
        <w:t xml:space="preserve"> </w:t>
      </w:r>
      <w:r w:rsidR="00B04E1D" w:rsidRPr="001D3D8F">
        <w:rPr>
          <w:rFonts w:ascii="Traditional Arabic" w:hAnsi="Traditional Arabic" w:cs="Traditional Arabic"/>
          <w:sz w:val="28"/>
          <w:szCs w:val="28"/>
          <w:rtl/>
        </w:rPr>
        <w:t>عرفوا مراحله المختلفة الجنين والمولود والرضيع والطفل</w:t>
      </w:r>
      <w:r w:rsidR="00C17C4C" w:rsidRPr="001D3D8F">
        <w:rPr>
          <w:rFonts w:ascii="Traditional Arabic" w:hAnsi="Traditional Arabic" w:cs="Traditional Arabic"/>
          <w:sz w:val="28"/>
          <w:szCs w:val="28"/>
          <w:rtl/>
        </w:rPr>
        <w:t xml:space="preserve"> الغير مميز، الطفل المميز الغلام الفتى والشاب والرشيد والشيخ......ألخ</w:t>
      </w:r>
      <w:r w:rsidR="00C17C4C" w:rsidRPr="001D3D8F">
        <w:rPr>
          <w:rFonts w:ascii="Traditional Arabic" w:hAnsi="Traditional Arabic" w:cs="Traditional Arabic"/>
          <w:sz w:val="28"/>
          <w:szCs w:val="28"/>
          <w:vertAlign w:val="superscript"/>
          <w:rtl/>
        </w:rPr>
        <w:t>(</w:t>
      </w:r>
      <w:r w:rsidR="00C17C4C" w:rsidRPr="001D3D8F">
        <w:rPr>
          <w:rStyle w:val="a5"/>
          <w:rFonts w:ascii="Traditional Arabic" w:hAnsi="Traditional Arabic" w:cs="Traditional Arabic"/>
          <w:sz w:val="28"/>
          <w:szCs w:val="28"/>
          <w:rtl/>
        </w:rPr>
        <w:footnoteReference w:id="25"/>
      </w:r>
      <w:r w:rsidR="00C17C4C" w:rsidRPr="001D3D8F">
        <w:rPr>
          <w:rFonts w:ascii="Traditional Arabic" w:hAnsi="Traditional Arabic" w:cs="Traditional Arabic"/>
          <w:sz w:val="28"/>
          <w:szCs w:val="28"/>
          <w:vertAlign w:val="superscript"/>
          <w:rtl/>
        </w:rPr>
        <w:t>)</w:t>
      </w:r>
    </w:p>
    <w:p w:rsidR="00143512" w:rsidRPr="001D3D8F" w:rsidRDefault="00143512" w:rsidP="008F4F4F">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المطلب الثالث</w:t>
      </w:r>
      <w:r w:rsidR="008F4F4F" w:rsidRPr="001D3D8F">
        <w:rPr>
          <w:rFonts w:ascii="Traditional Arabic" w:hAnsi="Traditional Arabic" w:cs="Traditional Arabic"/>
          <w:b/>
          <w:bCs/>
          <w:sz w:val="28"/>
          <w:szCs w:val="28"/>
          <w:rtl/>
        </w:rPr>
        <w:t>: معنى القرائن وحجيتها</w:t>
      </w:r>
    </w:p>
    <w:p w:rsidR="0097375B" w:rsidRDefault="0097375B" w:rsidP="006E2194">
      <w:pPr>
        <w:pStyle w:val="a9"/>
        <w:tabs>
          <w:tab w:val="left" w:pos="184"/>
        </w:tabs>
        <w:bidi w:val="0"/>
        <w:spacing w:after="0"/>
        <w:ind w:left="326" w:right="184"/>
        <w:jc w:val="right"/>
        <w:rPr>
          <w:rFonts w:ascii="Traditional Arabic" w:hAnsi="Traditional Arabic" w:cs="Traditional Arabic" w:hint="cs"/>
          <w:sz w:val="28"/>
          <w:szCs w:val="28"/>
          <w:rtl/>
        </w:rPr>
      </w:pPr>
      <w:r w:rsidRPr="001D3D8F">
        <w:rPr>
          <w:rFonts w:ascii="Traditional Arabic" w:hAnsi="Traditional Arabic" w:cs="Traditional Arabic"/>
          <w:sz w:val="28"/>
          <w:szCs w:val="28"/>
          <w:rtl/>
        </w:rPr>
        <w:t>علامات البلوغ والكتابة والخبرة الطبية من أهم وسائل إثبات العمر في الوقت الحاضر، وهذه الوسائل من القرائن، ولذلك يجب الإشارة بإيجاز إلى معنى القرائن وحجيتها في الإثبات عند الفقهاء</w:t>
      </w:r>
      <w:r w:rsidR="00BD519D">
        <w:rPr>
          <w:rFonts w:ascii="Traditional Arabic" w:hAnsi="Traditional Arabic" w:cs="Traditional Arabic" w:hint="cs"/>
          <w:sz w:val="28"/>
          <w:szCs w:val="28"/>
          <w:rtl/>
        </w:rPr>
        <w:t xml:space="preserve"> وموقف القانون اليمني منها، وذلك في الفروع الآتية:</w:t>
      </w:r>
    </w:p>
    <w:p w:rsidR="00C21DC6" w:rsidRPr="001D3D8F" w:rsidRDefault="00C21DC6" w:rsidP="00C21DC6">
      <w:pPr>
        <w:pStyle w:val="a9"/>
        <w:tabs>
          <w:tab w:val="left" w:pos="184"/>
        </w:tabs>
        <w:bidi w:val="0"/>
        <w:spacing w:after="0"/>
        <w:ind w:left="326" w:right="184"/>
        <w:jc w:val="right"/>
        <w:rPr>
          <w:rFonts w:ascii="Traditional Arabic" w:hAnsi="Traditional Arabic" w:cs="Traditional Arabic"/>
          <w:sz w:val="28"/>
          <w:szCs w:val="28"/>
          <w:rtl/>
        </w:rPr>
      </w:pPr>
    </w:p>
    <w:p w:rsidR="00530F9B" w:rsidRPr="001D3D8F" w:rsidRDefault="0097375B" w:rsidP="008F4F4F">
      <w:pPr>
        <w:pStyle w:val="a9"/>
        <w:tabs>
          <w:tab w:val="left" w:pos="184"/>
        </w:tabs>
        <w:bidi w:val="0"/>
        <w:spacing w:after="0"/>
        <w:ind w:left="326" w:right="184"/>
        <w:jc w:val="right"/>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lastRenderedPageBreak/>
        <w:t xml:space="preserve"> الفرع الأول: معنى القرائن:</w:t>
      </w:r>
    </w:p>
    <w:p w:rsidR="00E62DA6" w:rsidRPr="001D3D8F" w:rsidRDefault="0097375B" w:rsidP="008F4F4F">
      <w:pPr>
        <w:pStyle w:val="a9"/>
        <w:tabs>
          <w:tab w:val="left" w:pos="184"/>
        </w:tabs>
        <w:bidi w:val="0"/>
        <w:spacing w:after="0"/>
        <w:ind w:left="326" w:right="326"/>
        <w:jc w:val="right"/>
        <w:rPr>
          <w:rFonts w:ascii="Traditional Arabic" w:hAnsi="Traditional Arabic" w:cs="Traditional Arabic"/>
          <w:sz w:val="28"/>
          <w:szCs w:val="28"/>
          <w:rtl/>
        </w:rPr>
      </w:pPr>
      <w:r w:rsidRPr="001D3D8F">
        <w:rPr>
          <w:rFonts w:ascii="Traditional Arabic" w:hAnsi="Traditional Arabic" w:cs="Traditional Arabic"/>
          <w:b/>
          <w:bCs/>
          <w:sz w:val="28"/>
          <w:szCs w:val="28"/>
          <w:rtl/>
        </w:rPr>
        <w:t xml:space="preserve">معنى القرائن في اللغة: </w:t>
      </w:r>
      <w:r w:rsidRPr="001D3D8F">
        <w:rPr>
          <w:rFonts w:ascii="Traditional Arabic" w:hAnsi="Traditional Arabic" w:cs="Traditional Arabic"/>
          <w:sz w:val="28"/>
          <w:szCs w:val="28"/>
          <w:rtl/>
        </w:rPr>
        <w:t xml:space="preserve">القرائن جمع قرينة وهي من الفعل قرن بمعنى </w:t>
      </w:r>
      <w:r w:rsidR="008D1E9C" w:rsidRPr="001D3D8F">
        <w:rPr>
          <w:rFonts w:ascii="Traditional Arabic" w:hAnsi="Traditional Arabic" w:cs="Traditional Arabic"/>
          <w:sz w:val="28"/>
          <w:szCs w:val="28"/>
          <w:rtl/>
        </w:rPr>
        <w:t>جمع، فيقال: قرن بين الحج والعمرة أي جمع بينهما بإحرام واحد، وهي تفيد الدلالة على الشيء حيث أن القرين يدل على قرينه الذي يصاحبه ويلازمه</w:t>
      </w:r>
      <w:r w:rsidR="008D1E9C" w:rsidRPr="001D3D8F">
        <w:rPr>
          <w:rFonts w:ascii="Traditional Arabic" w:hAnsi="Traditional Arabic" w:cs="Traditional Arabic"/>
          <w:sz w:val="28"/>
          <w:szCs w:val="28"/>
          <w:vertAlign w:val="superscript"/>
          <w:rtl/>
        </w:rPr>
        <w:t>(</w:t>
      </w:r>
      <w:r w:rsidR="008D1E9C" w:rsidRPr="001D3D8F">
        <w:rPr>
          <w:rStyle w:val="a5"/>
          <w:rFonts w:ascii="Traditional Arabic" w:hAnsi="Traditional Arabic" w:cs="Traditional Arabic"/>
          <w:sz w:val="28"/>
          <w:szCs w:val="28"/>
          <w:rtl/>
        </w:rPr>
        <w:footnoteReference w:id="26"/>
      </w:r>
      <w:r w:rsidR="008D1E9C" w:rsidRPr="001D3D8F">
        <w:rPr>
          <w:rFonts w:ascii="Traditional Arabic" w:hAnsi="Traditional Arabic" w:cs="Traditional Arabic"/>
          <w:sz w:val="28"/>
          <w:szCs w:val="28"/>
          <w:vertAlign w:val="superscript"/>
          <w:rtl/>
        </w:rPr>
        <w:t>)</w:t>
      </w:r>
      <w:r w:rsidR="00D75E03" w:rsidRPr="001D3D8F">
        <w:rPr>
          <w:rFonts w:ascii="Traditional Arabic" w:hAnsi="Traditional Arabic" w:cs="Traditional Arabic"/>
          <w:sz w:val="28"/>
          <w:szCs w:val="28"/>
          <w:rtl/>
        </w:rPr>
        <w:t>.</w:t>
      </w:r>
    </w:p>
    <w:p w:rsidR="00D75E03" w:rsidRPr="001D3D8F" w:rsidRDefault="00D75E03" w:rsidP="00D54F65">
      <w:pPr>
        <w:pStyle w:val="a9"/>
        <w:tabs>
          <w:tab w:val="left" w:pos="184"/>
        </w:tabs>
        <w:bidi w:val="0"/>
        <w:spacing w:after="0"/>
        <w:ind w:left="326" w:right="326"/>
        <w:jc w:val="right"/>
        <w:rPr>
          <w:rFonts w:ascii="Traditional Arabic" w:hAnsi="Traditional Arabic" w:cs="Traditional Arabic"/>
          <w:sz w:val="28"/>
          <w:szCs w:val="28"/>
          <w:rtl/>
        </w:rPr>
      </w:pPr>
      <w:r w:rsidRPr="001D3D8F">
        <w:rPr>
          <w:rFonts w:ascii="Traditional Arabic" w:hAnsi="Traditional Arabic" w:cs="Traditional Arabic"/>
          <w:sz w:val="28"/>
          <w:szCs w:val="28"/>
          <w:rtl/>
        </w:rPr>
        <w:t>معنى القرائن في الفقه: استعمل الفقه</w:t>
      </w:r>
      <w:r w:rsidR="003F3854" w:rsidRPr="001D3D8F">
        <w:rPr>
          <w:rFonts w:ascii="Traditional Arabic" w:hAnsi="Traditional Arabic" w:cs="Traditional Arabic"/>
          <w:sz w:val="28"/>
          <w:szCs w:val="28"/>
          <w:rtl/>
        </w:rPr>
        <w:t xml:space="preserve">اء هذا المصطلح </w:t>
      </w:r>
      <w:r w:rsidR="00D54F65">
        <w:rPr>
          <w:rFonts w:ascii="Traditional Arabic" w:hAnsi="Traditional Arabic" w:cs="Traditional Arabic" w:hint="cs"/>
          <w:sz w:val="28"/>
          <w:szCs w:val="28"/>
          <w:rtl/>
        </w:rPr>
        <w:t>في</w:t>
      </w:r>
      <w:r w:rsidR="003F3854" w:rsidRPr="001D3D8F">
        <w:rPr>
          <w:rFonts w:ascii="Traditional Arabic" w:hAnsi="Traditional Arabic" w:cs="Traditional Arabic"/>
          <w:sz w:val="28"/>
          <w:szCs w:val="28"/>
          <w:rtl/>
        </w:rPr>
        <w:t xml:space="preserve"> مؤلفاتهم إلا أن الباحث لم يقف على تعريفهم للقرائن وقد يكون سبب ذلك وضوح معناها عندهم</w:t>
      </w:r>
      <w:r w:rsidR="003F3854" w:rsidRPr="001D3D8F">
        <w:rPr>
          <w:rFonts w:ascii="Traditional Arabic" w:hAnsi="Traditional Arabic" w:cs="Traditional Arabic"/>
          <w:sz w:val="28"/>
          <w:szCs w:val="28"/>
          <w:vertAlign w:val="superscript"/>
          <w:rtl/>
        </w:rPr>
        <w:t>(</w:t>
      </w:r>
      <w:r w:rsidR="003F3854" w:rsidRPr="001D3D8F">
        <w:rPr>
          <w:rStyle w:val="a5"/>
          <w:rFonts w:ascii="Traditional Arabic" w:hAnsi="Traditional Arabic" w:cs="Traditional Arabic"/>
          <w:sz w:val="28"/>
          <w:szCs w:val="28"/>
          <w:rtl/>
        </w:rPr>
        <w:footnoteReference w:id="27"/>
      </w:r>
      <w:r w:rsidR="003F3854" w:rsidRPr="001D3D8F">
        <w:rPr>
          <w:rFonts w:ascii="Traditional Arabic" w:hAnsi="Traditional Arabic" w:cs="Traditional Arabic"/>
          <w:sz w:val="28"/>
          <w:szCs w:val="28"/>
          <w:vertAlign w:val="superscript"/>
          <w:rtl/>
        </w:rPr>
        <w:t>)</w:t>
      </w:r>
      <w:r w:rsidR="00CC75CD" w:rsidRPr="001D3D8F">
        <w:rPr>
          <w:rFonts w:ascii="Traditional Arabic" w:hAnsi="Traditional Arabic" w:cs="Traditional Arabic"/>
          <w:sz w:val="28"/>
          <w:szCs w:val="28"/>
          <w:rtl/>
        </w:rPr>
        <w:t xml:space="preserve"> أما الفقهاء المعاصرون فقد عرفوها بتعريفات متقاربة جمعها د.ماهر أحمد السوسي في تعريف جامع وهو (القرينة هي الأمارة التي نص عليها الشارع أو استنبطها أئمة الشريعة باجتهادهم أو استنتجها القاضي من الحادثة وظروفها)</w:t>
      </w:r>
      <w:r w:rsidR="00CC75CD" w:rsidRPr="001D3D8F">
        <w:rPr>
          <w:rFonts w:ascii="Traditional Arabic" w:hAnsi="Traditional Arabic" w:cs="Traditional Arabic"/>
          <w:sz w:val="28"/>
          <w:szCs w:val="28"/>
          <w:vertAlign w:val="superscript"/>
          <w:rtl/>
        </w:rPr>
        <w:t>(</w:t>
      </w:r>
      <w:r w:rsidR="00CC75CD" w:rsidRPr="001D3D8F">
        <w:rPr>
          <w:rStyle w:val="a5"/>
          <w:rFonts w:ascii="Traditional Arabic" w:hAnsi="Traditional Arabic" w:cs="Traditional Arabic"/>
          <w:sz w:val="28"/>
          <w:szCs w:val="28"/>
          <w:rtl/>
        </w:rPr>
        <w:footnoteReference w:id="28"/>
      </w:r>
      <w:r w:rsidR="00CC75CD" w:rsidRPr="001D3D8F">
        <w:rPr>
          <w:rFonts w:ascii="Traditional Arabic" w:hAnsi="Traditional Arabic" w:cs="Traditional Arabic"/>
          <w:sz w:val="28"/>
          <w:szCs w:val="28"/>
          <w:vertAlign w:val="superscript"/>
          <w:rtl/>
        </w:rPr>
        <w:t>)</w:t>
      </w:r>
      <w:r w:rsidR="00CC75CD" w:rsidRPr="001D3D8F">
        <w:rPr>
          <w:rFonts w:ascii="Traditional Arabic" w:hAnsi="Traditional Arabic" w:cs="Traditional Arabic"/>
          <w:sz w:val="28"/>
          <w:szCs w:val="28"/>
          <w:rtl/>
        </w:rPr>
        <w:t xml:space="preserve"> </w:t>
      </w:r>
    </w:p>
    <w:p w:rsidR="001816E4" w:rsidRPr="001D3D8F" w:rsidRDefault="001816E4" w:rsidP="008F4F4F">
      <w:pPr>
        <w:pStyle w:val="a9"/>
        <w:bidi w:val="0"/>
        <w:spacing w:after="0"/>
        <w:ind w:left="-142" w:right="326"/>
        <w:jc w:val="right"/>
        <w:rPr>
          <w:rFonts w:ascii="Traditional Arabic" w:hAnsi="Traditional Arabic" w:cs="Traditional Arabic"/>
          <w:b/>
          <w:bCs/>
          <w:sz w:val="28"/>
          <w:szCs w:val="28"/>
        </w:rPr>
      </w:pPr>
      <w:r w:rsidRPr="001D3D8F">
        <w:rPr>
          <w:rFonts w:ascii="Traditional Arabic" w:hAnsi="Traditional Arabic" w:cs="Traditional Arabic"/>
          <w:b/>
          <w:bCs/>
          <w:sz w:val="28"/>
          <w:szCs w:val="28"/>
          <w:rtl/>
        </w:rPr>
        <w:t>الفرع الثاني: حجية القرائن في الإثبات:</w:t>
      </w:r>
    </w:p>
    <w:p w:rsidR="00E62DA6" w:rsidRPr="001D3D8F" w:rsidRDefault="00E62DA6" w:rsidP="008F4F4F">
      <w:pPr>
        <w:pStyle w:val="a9"/>
        <w:bidi w:val="0"/>
        <w:spacing w:after="0"/>
        <w:ind w:left="-142" w:right="326"/>
        <w:jc w:val="right"/>
        <w:rPr>
          <w:rFonts w:ascii="Traditional Arabic" w:hAnsi="Traditional Arabic" w:cs="Traditional Arabic"/>
          <w:sz w:val="28"/>
          <w:szCs w:val="28"/>
        </w:rPr>
      </w:pPr>
      <w:r w:rsidRPr="001D3D8F">
        <w:rPr>
          <w:rFonts w:ascii="Traditional Arabic" w:hAnsi="Traditional Arabic" w:cs="Traditional Arabic"/>
          <w:sz w:val="28"/>
          <w:szCs w:val="28"/>
          <w:rtl/>
        </w:rPr>
        <w:t xml:space="preserve">اختلف الفقهاء في اعتماد </w:t>
      </w:r>
      <w:r w:rsidR="001816E4" w:rsidRPr="001D3D8F">
        <w:rPr>
          <w:rFonts w:ascii="Traditional Arabic" w:hAnsi="Traditional Arabic" w:cs="Traditional Arabic"/>
          <w:sz w:val="28"/>
          <w:szCs w:val="28"/>
          <w:rtl/>
        </w:rPr>
        <w:t>القرائن وسيلة من وسائل الإثبات ع</w:t>
      </w:r>
      <w:r w:rsidRPr="001D3D8F">
        <w:rPr>
          <w:rFonts w:ascii="Traditional Arabic" w:hAnsi="Traditional Arabic" w:cs="Traditional Arabic"/>
          <w:sz w:val="28"/>
          <w:szCs w:val="28"/>
          <w:rtl/>
        </w:rPr>
        <w:t>لى ق</w:t>
      </w:r>
      <w:r w:rsidR="001816E4" w:rsidRPr="001D3D8F">
        <w:rPr>
          <w:rFonts w:ascii="Traditional Arabic" w:hAnsi="Traditional Arabic" w:cs="Traditional Arabic"/>
          <w:sz w:val="28"/>
          <w:szCs w:val="28"/>
          <w:rtl/>
        </w:rPr>
        <w:t>ول</w:t>
      </w:r>
      <w:r w:rsidRPr="001D3D8F">
        <w:rPr>
          <w:rFonts w:ascii="Traditional Arabic" w:hAnsi="Traditional Arabic" w:cs="Traditional Arabic"/>
          <w:sz w:val="28"/>
          <w:szCs w:val="28"/>
          <w:rtl/>
        </w:rPr>
        <w:t>ين</w:t>
      </w:r>
      <w:r w:rsidR="009B68BA" w:rsidRPr="001D3D8F">
        <w:rPr>
          <w:rFonts w:ascii="Traditional Arabic" w:hAnsi="Traditional Arabic" w:cs="Traditional Arabic"/>
          <w:sz w:val="28"/>
          <w:szCs w:val="28"/>
          <w:rtl/>
        </w:rPr>
        <w:t>:</w:t>
      </w:r>
    </w:p>
    <w:p w:rsidR="00E62DA6" w:rsidRPr="001D3D8F" w:rsidRDefault="00E62DA6" w:rsidP="00BD519D">
      <w:pPr>
        <w:pStyle w:val="a9"/>
        <w:bidi w:val="0"/>
        <w:spacing w:after="0"/>
        <w:ind w:left="-142" w:right="326"/>
        <w:jc w:val="right"/>
        <w:rPr>
          <w:rFonts w:ascii="Traditional Arabic" w:hAnsi="Traditional Arabic" w:cs="Traditional Arabic"/>
          <w:sz w:val="28"/>
          <w:szCs w:val="28"/>
          <w:rtl/>
        </w:rPr>
      </w:pPr>
      <w:r w:rsidRPr="001D3D8F">
        <w:rPr>
          <w:rFonts w:ascii="Traditional Arabic" w:hAnsi="Traditional Arabic" w:cs="Traditional Arabic"/>
          <w:sz w:val="28"/>
          <w:szCs w:val="28"/>
        </w:rPr>
        <w:t> </w:t>
      </w:r>
      <w:r w:rsidR="001816E4" w:rsidRPr="001D3D8F">
        <w:rPr>
          <w:rFonts w:ascii="Traditional Arabic" w:hAnsi="Traditional Arabic" w:cs="Traditional Arabic"/>
          <w:b/>
          <w:bCs/>
          <w:sz w:val="28"/>
          <w:szCs w:val="28"/>
          <w:rtl/>
        </w:rPr>
        <w:t xml:space="preserve">القول </w:t>
      </w:r>
      <w:r w:rsidR="009B68BA" w:rsidRPr="001D3D8F">
        <w:rPr>
          <w:rFonts w:ascii="Traditional Arabic" w:hAnsi="Traditional Arabic" w:cs="Traditional Arabic"/>
          <w:b/>
          <w:bCs/>
          <w:sz w:val="28"/>
          <w:szCs w:val="28"/>
          <w:rtl/>
        </w:rPr>
        <w:t xml:space="preserve">الأول: </w:t>
      </w:r>
      <w:r w:rsidRPr="001D3D8F">
        <w:rPr>
          <w:rFonts w:ascii="Traditional Arabic" w:hAnsi="Traditional Arabic" w:cs="Traditional Arabic"/>
          <w:sz w:val="28"/>
          <w:szCs w:val="28"/>
          <w:rtl/>
        </w:rPr>
        <w:t>القرائن وسيلة من وسائل الإثبات المعتبرة شرعًا، و</w:t>
      </w:r>
      <w:r w:rsidR="001816E4" w:rsidRPr="001D3D8F">
        <w:rPr>
          <w:rFonts w:ascii="Traditional Arabic" w:hAnsi="Traditional Arabic" w:cs="Traditional Arabic"/>
          <w:sz w:val="28"/>
          <w:szCs w:val="28"/>
          <w:rtl/>
        </w:rPr>
        <w:t xml:space="preserve">هو قول </w:t>
      </w:r>
      <w:r w:rsidR="009B68BA" w:rsidRPr="001D3D8F">
        <w:rPr>
          <w:rFonts w:ascii="Traditional Arabic" w:hAnsi="Traditional Arabic" w:cs="Traditional Arabic"/>
          <w:sz w:val="28"/>
          <w:szCs w:val="28"/>
          <w:rtl/>
        </w:rPr>
        <w:t>الحنفية والمالكية والشافعية والحنابلة</w:t>
      </w:r>
      <w:r w:rsidR="00BD519D">
        <w:rPr>
          <w:rFonts w:ascii="Traditional Arabic" w:hAnsi="Traditional Arabic" w:cs="Traditional Arabic" w:hint="cs"/>
          <w:sz w:val="28"/>
          <w:szCs w:val="28"/>
          <w:vertAlign w:val="superscript"/>
          <w:rtl/>
        </w:rPr>
        <w:t>(</w:t>
      </w:r>
      <w:r w:rsidR="00BD519D" w:rsidRPr="001D3D8F">
        <w:rPr>
          <w:rStyle w:val="a5"/>
          <w:rFonts w:ascii="Traditional Arabic" w:hAnsi="Traditional Arabic" w:cs="Traditional Arabic"/>
          <w:sz w:val="28"/>
          <w:szCs w:val="28"/>
          <w:rtl/>
        </w:rPr>
        <w:footnoteReference w:id="29"/>
      </w:r>
      <w:r w:rsidR="00BD519D" w:rsidRPr="001D3D8F">
        <w:rPr>
          <w:rFonts w:ascii="Traditional Arabic" w:hAnsi="Traditional Arabic" w:cs="Traditional Arabic"/>
          <w:sz w:val="28"/>
          <w:szCs w:val="28"/>
          <w:vertAlign w:val="superscript"/>
          <w:rtl/>
        </w:rPr>
        <w:t>)</w:t>
      </w:r>
      <w:r w:rsidR="009B68BA" w:rsidRPr="001D3D8F">
        <w:rPr>
          <w:rFonts w:ascii="Traditional Arabic" w:hAnsi="Traditional Arabic" w:cs="Traditional Arabic"/>
          <w:sz w:val="28"/>
          <w:szCs w:val="28"/>
          <w:rtl/>
        </w:rPr>
        <w:t xml:space="preserve"> وقد استدلوا على </w:t>
      </w:r>
      <w:r w:rsidR="001816E4" w:rsidRPr="001D3D8F">
        <w:rPr>
          <w:rFonts w:ascii="Traditional Arabic" w:hAnsi="Traditional Arabic" w:cs="Traditional Arabic"/>
          <w:sz w:val="28"/>
          <w:szCs w:val="28"/>
          <w:rtl/>
        </w:rPr>
        <w:t>قولهم بالأدلة الآتية</w:t>
      </w:r>
      <w:r w:rsidR="009B68BA" w:rsidRPr="001D3D8F">
        <w:rPr>
          <w:rFonts w:ascii="Traditional Arabic" w:hAnsi="Traditional Arabic" w:cs="Traditional Arabic"/>
          <w:sz w:val="28"/>
          <w:szCs w:val="28"/>
          <w:rtl/>
        </w:rPr>
        <w:t>:</w:t>
      </w:r>
    </w:p>
    <w:p w:rsidR="00E62DA6" w:rsidRPr="00BD519D" w:rsidRDefault="000B3C4A" w:rsidP="00BD519D">
      <w:pPr>
        <w:pStyle w:val="a9"/>
        <w:bidi w:val="0"/>
        <w:spacing w:after="0"/>
        <w:ind w:left="-142" w:right="326"/>
        <w:jc w:val="right"/>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1- </w:t>
      </w:r>
      <w:r w:rsidR="00E62DA6" w:rsidRPr="001D3D8F">
        <w:rPr>
          <w:rFonts w:ascii="Traditional Arabic" w:hAnsi="Traditional Arabic" w:cs="Traditional Arabic"/>
          <w:sz w:val="28"/>
          <w:szCs w:val="28"/>
          <w:rtl/>
        </w:rPr>
        <w:t xml:space="preserve">وردت أدلة كثيرة في القرآن الكريم، تُشير إلى اعتماد القرائن وسيلة من وسائل الإثبات، </w:t>
      </w:r>
      <w:r w:rsidR="00D54F65">
        <w:rPr>
          <w:rFonts w:ascii="Traditional Arabic" w:hAnsi="Traditional Arabic" w:cs="Traditional Arabic" w:hint="cs"/>
          <w:sz w:val="28"/>
          <w:szCs w:val="28"/>
          <w:rtl/>
        </w:rPr>
        <w:t xml:space="preserve">    </w:t>
      </w:r>
      <w:r w:rsidR="00E62DA6" w:rsidRPr="001D3D8F">
        <w:rPr>
          <w:rFonts w:ascii="Traditional Arabic" w:hAnsi="Traditional Arabic" w:cs="Traditional Arabic"/>
          <w:sz w:val="28"/>
          <w:szCs w:val="28"/>
          <w:rtl/>
        </w:rPr>
        <w:t>ومنها</w:t>
      </w:r>
      <w:r w:rsidR="009B68BA" w:rsidRPr="001D3D8F">
        <w:rPr>
          <w:rFonts w:ascii="Traditional Arabic" w:hAnsi="Traditional Arabic" w:cs="Traditional Arabic"/>
          <w:sz w:val="28"/>
          <w:szCs w:val="28"/>
          <w:rtl/>
        </w:rPr>
        <w:t xml:space="preserve"> قوله تعالى: </w:t>
      </w:r>
      <w:r w:rsidR="001816E4" w:rsidRPr="001D3D8F">
        <w:rPr>
          <w:rFonts w:ascii="Traditional Arabic" w:hAnsi="Traditional Arabic" w:cs="Traditional Arabic"/>
          <w:sz w:val="28"/>
          <w:szCs w:val="28"/>
          <w:vertAlign w:val="superscript"/>
          <w:rtl/>
        </w:rPr>
        <w:t>(</w:t>
      </w:r>
      <w:r w:rsidR="001816E4" w:rsidRPr="001D3D8F">
        <w:rPr>
          <w:rStyle w:val="a5"/>
          <w:rFonts w:ascii="Traditional Arabic" w:hAnsi="Traditional Arabic" w:cs="Traditional Arabic"/>
          <w:sz w:val="28"/>
          <w:szCs w:val="28"/>
          <w:rtl/>
        </w:rPr>
        <w:footnoteReference w:id="30"/>
      </w:r>
      <w:r w:rsidR="001816E4"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Pr>
        <w:t> </w:t>
      </w:r>
      <w:r w:rsidRPr="001D3D8F">
        <w:rPr>
          <w:rFonts w:ascii="Traditional Arabic" w:hAnsi="Traditional Arabic" w:cs="Traditional Arabic"/>
          <w:sz w:val="28"/>
          <w:szCs w:val="28"/>
          <w:rtl/>
        </w:rPr>
        <w:t>﴿وَجَاءُوا عَلَى قَمِيصِهِ بِدَمٍ كَذِبٍ قَالَ بَلْ سَوَّلَتْ لَكُمْ أَنْفُسُكُمْ أَمْرًا فَصَبْرٌ جَمِيلٌ وَاللَّهُ الْمُسْتَعَانُ عَلَى  مَا تَصِفُونَ﴾</w:t>
      </w:r>
      <w:r w:rsidR="00141849" w:rsidRPr="001D3D8F">
        <w:rPr>
          <w:rFonts w:ascii="Traditional Arabic" w:hAnsi="Traditional Arabic" w:cs="Traditional Arabic"/>
          <w:sz w:val="28"/>
          <w:szCs w:val="28"/>
          <w:rtl/>
        </w:rPr>
        <w:t xml:space="preserve"> </w:t>
      </w:r>
      <w:r w:rsidR="00660467" w:rsidRPr="001D3D8F">
        <w:rPr>
          <w:rFonts w:ascii="Traditional Arabic" w:hAnsi="Traditional Arabic" w:cs="Traditional Arabic"/>
          <w:color w:val="000000"/>
          <w:sz w:val="28"/>
          <w:szCs w:val="28"/>
          <w:shd w:val="clear" w:color="auto" w:fill="FFFFFF"/>
          <w:rtl/>
        </w:rPr>
        <w:t>ف</w:t>
      </w:r>
      <w:r w:rsidRPr="001D3D8F">
        <w:rPr>
          <w:rFonts w:ascii="Traditional Arabic" w:hAnsi="Traditional Arabic" w:cs="Traditional Arabic"/>
          <w:color w:val="000000"/>
          <w:sz w:val="28"/>
          <w:szCs w:val="28"/>
          <w:shd w:val="clear" w:color="auto" w:fill="FFFFFF"/>
          <w:rtl/>
        </w:rPr>
        <w:t xml:space="preserve">الآية الكريمة </w:t>
      </w:r>
      <w:r w:rsidR="00660467" w:rsidRPr="001D3D8F">
        <w:rPr>
          <w:rFonts w:ascii="Traditional Arabic" w:hAnsi="Traditional Arabic" w:cs="Traditional Arabic"/>
          <w:color w:val="000000"/>
          <w:sz w:val="28"/>
          <w:szCs w:val="28"/>
          <w:shd w:val="clear" w:color="auto" w:fill="FFFFFF"/>
          <w:rtl/>
        </w:rPr>
        <w:t xml:space="preserve">تُفيد </w:t>
      </w:r>
      <w:r w:rsidRPr="001D3D8F">
        <w:rPr>
          <w:rFonts w:ascii="Traditional Arabic" w:hAnsi="Traditional Arabic" w:cs="Traditional Arabic"/>
          <w:color w:val="000000"/>
          <w:sz w:val="28"/>
          <w:szCs w:val="28"/>
          <w:shd w:val="clear" w:color="auto" w:fill="FFFFFF"/>
          <w:rtl/>
        </w:rPr>
        <w:t>أن إخوة يوسف عليه السلام أرادوا أن يجعلوا الدم علامة على صدقهم، لكن سيدنا يعقوب عليه السلام، لم يَقتنِع بدعواهم، وذلك لوجود قرينة أقوى، وهي عدم تمزق قميص سيدنا يوسف عليه السلام</w:t>
      </w:r>
      <w:r w:rsidR="00141849" w:rsidRPr="001D3D8F">
        <w:rPr>
          <w:rFonts w:ascii="Traditional Arabic" w:hAnsi="Traditional Arabic" w:cs="Traditional Arabic"/>
          <w:color w:val="000000"/>
          <w:sz w:val="28"/>
          <w:szCs w:val="28"/>
          <w:shd w:val="clear" w:color="auto" w:fill="FFFFFF"/>
          <w:rtl/>
        </w:rPr>
        <w:t xml:space="preserve">، فكيف يأكله الذئب دون أن </w:t>
      </w:r>
      <w:r w:rsidR="00BD519D">
        <w:rPr>
          <w:rFonts w:ascii="Traditional Arabic" w:hAnsi="Traditional Arabic" w:cs="Traditional Arabic" w:hint="cs"/>
          <w:color w:val="000000"/>
          <w:sz w:val="28"/>
          <w:szCs w:val="28"/>
          <w:shd w:val="clear" w:color="auto" w:fill="FFFFFF"/>
          <w:rtl/>
        </w:rPr>
        <w:t>يمزق قميصه؟!</w:t>
      </w:r>
      <w:r w:rsidR="00BD519D">
        <w:rPr>
          <w:rFonts w:ascii="Traditional Arabic" w:hAnsi="Traditional Arabic" w:cs="Traditional Arabic"/>
          <w:color w:val="000000"/>
          <w:sz w:val="28"/>
          <w:szCs w:val="28"/>
          <w:shd w:val="clear" w:color="auto" w:fill="FFFFFF"/>
        </w:rPr>
        <w:t xml:space="preserve"> </w:t>
      </w:r>
      <w:r w:rsidR="00660467" w:rsidRPr="001D3D8F">
        <w:rPr>
          <w:rFonts w:ascii="Traditional Arabic" w:hAnsi="Traditional Arabic" w:cs="Traditional Arabic"/>
          <w:color w:val="000000"/>
          <w:sz w:val="28"/>
          <w:szCs w:val="28"/>
          <w:shd w:val="clear" w:color="auto" w:fill="FFFFFF"/>
          <w:rtl/>
        </w:rPr>
        <w:t>ف</w:t>
      </w:r>
      <w:r w:rsidRPr="001D3D8F">
        <w:rPr>
          <w:rFonts w:ascii="Traditional Arabic" w:hAnsi="Traditional Arabic" w:cs="Traditional Arabic"/>
          <w:color w:val="000000"/>
          <w:sz w:val="28"/>
          <w:szCs w:val="28"/>
          <w:shd w:val="clear" w:color="auto" w:fill="FFFFFF"/>
          <w:rtl/>
        </w:rPr>
        <w:t>هذه قرينة قاطعة،</w:t>
      </w:r>
      <w:r w:rsidR="00141849" w:rsidRPr="001D3D8F">
        <w:rPr>
          <w:rFonts w:ascii="Traditional Arabic" w:hAnsi="Traditional Arabic" w:cs="Traditional Arabic"/>
          <w:color w:val="000000"/>
          <w:sz w:val="28"/>
          <w:szCs w:val="28"/>
          <w:shd w:val="clear" w:color="auto" w:fill="FFFFFF"/>
          <w:rtl/>
        </w:rPr>
        <w:t xml:space="preserve"> ت</w:t>
      </w:r>
      <w:r w:rsidRPr="001D3D8F">
        <w:rPr>
          <w:rFonts w:ascii="Traditional Arabic" w:hAnsi="Traditional Arabic" w:cs="Traditional Arabic"/>
          <w:color w:val="000000"/>
          <w:sz w:val="28"/>
          <w:szCs w:val="28"/>
          <w:shd w:val="clear" w:color="auto" w:fill="FFFFFF"/>
          <w:rtl/>
        </w:rPr>
        <w:t>دل على بطلان دعواهم، وهذا دليل على اعتماد القرائن وسيلة من وسائل</w:t>
      </w:r>
      <w:r w:rsidR="00660467" w:rsidRPr="001D3D8F">
        <w:rPr>
          <w:rFonts w:ascii="Traditional Arabic" w:hAnsi="Traditional Arabic" w:cs="Traditional Arabic"/>
          <w:color w:val="000000"/>
          <w:sz w:val="28"/>
          <w:szCs w:val="28"/>
          <w:shd w:val="clear" w:color="auto" w:fill="FFFFFF"/>
          <w:rtl/>
        </w:rPr>
        <w:t xml:space="preserve"> الإثبات، وشرع من قبلنا شرع لنا</w:t>
      </w:r>
      <w:r w:rsidRPr="001D3D8F">
        <w:rPr>
          <w:rFonts w:ascii="Traditional Arabic" w:hAnsi="Traditional Arabic" w:cs="Traditional Arabic"/>
          <w:color w:val="000000"/>
          <w:sz w:val="28"/>
          <w:szCs w:val="28"/>
          <w:shd w:val="clear" w:color="auto" w:fill="FFFFFF"/>
          <w:rtl/>
        </w:rPr>
        <w:t xml:space="preserve"> إذا جاء في شرعنا، ولم يرد في شرعنا ما ي</w:t>
      </w:r>
      <w:r w:rsidR="00660467" w:rsidRPr="001D3D8F">
        <w:rPr>
          <w:rFonts w:ascii="Traditional Arabic" w:hAnsi="Traditional Arabic" w:cs="Traditional Arabic"/>
          <w:color w:val="000000"/>
          <w:sz w:val="28"/>
          <w:szCs w:val="28"/>
          <w:shd w:val="clear" w:color="auto" w:fill="FFFFFF"/>
          <w:rtl/>
        </w:rPr>
        <w:t>خالف</w:t>
      </w:r>
      <w:r w:rsidRPr="001D3D8F">
        <w:rPr>
          <w:rFonts w:ascii="Traditional Arabic" w:hAnsi="Traditional Arabic" w:cs="Traditional Arabic"/>
          <w:color w:val="000000"/>
          <w:sz w:val="28"/>
          <w:szCs w:val="28"/>
          <w:shd w:val="clear" w:color="auto" w:fill="FFFFFF"/>
          <w:rtl/>
        </w:rPr>
        <w:t>ه</w:t>
      </w:r>
      <w:r w:rsidRPr="001D3D8F">
        <w:rPr>
          <w:rFonts w:ascii="Traditional Arabic" w:hAnsi="Traditional Arabic" w:cs="Traditional Arabic"/>
          <w:color w:val="000000"/>
          <w:sz w:val="28"/>
          <w:szCs w:val="28"/>
          <w:shd w:val="clear" w:color="auto" w:fill="FFFFFF"/>
          <w:vertAlign w:val="superscript"/>
          <w:rtl/>
        </w:rPr>
        <w:t>(</w:t>
      </w:r>
      <w:r w:rsidRPr="001D3D8F">
        <w:rPr>
          <w:rStyle w:val="a5"/>
          <w:rFonts w:ascii="Traditional Arabic" w:hAnsi="Traditional Arabic" w:cs="Traditional Arabic"/>
          <w:color w:val="000000"/>
          <w:sz w:val="28"/>
          <w:szCs w:val="28"/>
          <w:shd w:val="clear" w:color="auto" w:fill="FFFFFF"/>
          <w:rtl/>
        </w:rPr>
        <w:footnoteReference w:id="31"/>
      </w:r>
      <w:r w:rsidRPr="001D3D8F">
        <w:rPr>
          <w:rFonts w:ascii="Traditional Arabic" w:hAnsi="Traditional Arabic" w:cs="Traditional Arabic"/>
          <w:color w:val="000000"/>
          <w:sz w:val="28"/>
          <w:szCs w:val="28"/>
          <w:shd w:val="clear" w:color="auto" w:fill="FFFFFF"/>
          <w:vertAlign w:val="superscript"/>
          <w:rtl/>
        </w:rPr>
        <w:t>)</w:t>
      </w:r>
    </w:p>
    <w:p w:rsidR="00E62DA6" w:rsidRDefault="00160931" w:rsidP="00141849">
      <w:pPr>
        <w:pStyle w:val="a9"/>
        <w:bidi w:val="0"/>
        <w:spacing w:after="0"/>
        <w:ind w:left="-142" w:right="326"/>
        <w:jc w:val="right"/>
        <w:rPr>
          <w:rFonts w:ascii="Traditional Arabic" w:hAnsi="Traditional Arabic" w:cs="Traditional Arabic"/>
          <w:sz w:val="28"/>
          <w:szCs w:val="28"/>
          <w:rtl/>
        </w:rPr>
      </w:pPr>
      <w:r w:rsidRPr="001D3D8F">
        <w:rPr>
          <w:rFonts w:ascii="Traditional Arabic" w:hAnsi="Traditional Arabic" w:cs="Traditional Arabic"/>
          <w:color w:val="000000"/>
          <w:sz w:val="28"/>
          <w:szCs w:val="28"/>
          <w:shd w:val="clear" w:color="auto" w:fill="FFFFFF"/>
          <w:rtl/>
        </w:rPr>
        <w:t xml:space="preserve">2- قال تعالى:(وشهد شاهد من أهلها إن كان قميصه قد من قبل فصدقت وهو من الكاذبين* وإن كان قميصه قد من دبر فكذبت وهو من الصادقين* فلما رأى قميصه قد من دبر قال </w:t>
      </w:r>
      <w:r w:rsidR="00660467" w:rsidRPr="001D3D8F">
        <w:rPr>
          <w:rFonts w:ascii="Traditional Arabic" w:hAnsi="Traditional Arabic" w:cs="Traditional Arabic"/>
          <w:color w:val="000000"/>
          <w:sz w:val="28"/>
          <w:szCs w:val="28"/>
          <w:shd w:val="clear" w:color="auto" w:fill="FFFFFF"/>
          <w:rtl/>
        </w:rPr>
        <w:t>إ</w:t>
      </w:r>
      <w:r w:rsidRPr="001D3D8F">
        <w:rPr>
          <w:rFonts w:ascii="Traditional Arabic" w:hAnsi="Traditional Arabic" w:cs="Traditional Arabic"/>
          <w:color w:val="000000"/>
          <w:sz w:val="28"/>
          <w:szCs w:val="28"/>
          <w:shd w:val="clear" w:color="auto" w:fill="FFFFFF"/>
          <w:rtl/>
        </w:rPr>
        <w:t xml:space="preserve">نه من كيدكن إن كيدكن عظيم) </w:t>
      </w:r>
      <w:r w:rsidR="00422836" w:rsidRPr="001D3D8F">
        <w:rPr>
          <w:rFonts w:ascii="Traditional Arabic" w:hAnsi="Traditional Arabic" w:cs="Traditional Arabic"/>
          <w:color w:val="000000"/>
          <w:sz w:val="28"/>
          <w:szCs w:val="28"/>
          <w:shd w:val="clear" w:color="auto" w:fill="FFFFFF"/>
          <w:vertAlign w:val="superscript"/>
          <w:rtl/>
        </w:rPr>
        <w:t>(</w:t>
      </w:r>
      <w:r w:rsidR="00422836" w:rsidRPr="001D3D8F">
        <w:rPr>
          <w:rStyle w:val="a5"/>
          <w:rFonts w:ascii="Traditional Arabic" w:hAnsi="Traditional Arabic" w:cs="Traditional Arabic"/>
          <w:color w:val="000000"/>
          <w:sz w:val="28"/>
          <w:szCs w:val="28"/>
          <w:shd w:val="clear" w:color="auto" w:fill="FFFFFF"/>
          <w:rtl/>
        </w:rPr>
        <w:footnoteReference w:id="32"/>
      </w:r>
      <w:r w:rsidR="00422836" w:rsidRPr="001D3D8F">
        <w:rPr>
          <w:rFonts w:ascii="Traditional Arabic" w:hAnsi="Traditional Arabic" w:cs="Traditional Arabic"/>
          <w:color w:val="000000"/>
          <w:sz w:val="28"/>
          <w:szCs w:val="28"/>
          <w:shd w:val="clear" w:color="auto" w:fill="FFFFFF"/>
          <w:vertAlign w:val="superscript"/>
          <w:rtl/>
        </w:rPr>
        <w:t>)</w:t>
      </w:r>
      <w:r w:rsidRPr="001D3D8F">
        <w:rPr>
          <w:rFonts w:ascii="Traditional Arabic" w:hAnsi="Traditional Arabic" w:cs="Traditional Arabic"/>
          <w:color w:val="000000"/>
          <w:sz w:val="28"/>
          <w:szCs w:val="28"/>
          <w:shd w:val="clear" w:color="auto" w:fill="FFFFFF"/>
          <w:rtl/>
        </w:rPr>
        <w:t>.</w:t>
      </w:r>
      <w:r w:rsidR="00141849" w:rsidRPr="001D3D8F">
        <w:rPr>
          <w:rFonts w:ascii="Traditional Arabic" w:hAnsi="Traditional Arabic" w:cs="Traditional Arabic"/>
          <w:sz w:val="28"/>
          <w:szCs w:val="28"/>
          <w:rtl/>
        </w:rPr>
        <w:t xml:space="preserve"> </w:t>
      </w:r>
      <w:r w:rsidR="00660467" w:rsidRPr="001D3D8F">
        <w:rPr>
          <w:rFonts w:ascii="Traditional Arabic" w:hAnsi="Traditional Arabic" w:cs="Traditional Arabic"/>
          <w:sz w:val="28"/>
          <w:szCs w:val="28"/>
          <w:rtl/>
        </w:rPr>
        <w:t>ف</w:t>
      </w:r>
      <w:r w:rsidR="00E62DA6" w:rsidRPr="001D3D8F">
        <w:rPr>
          <w:rFonts w:ascii="Traditional Arabic" w:hAnsi="Traditional Arabic" w:cs="Traditional Arabic"/>
          <w:sz w:val="28"/>
          <w:szCs w:val="28"/>
          <w:rtl/>
        </w:rPr>
        <w:t xml:space="preserve">الآيات </w:t>
      </w:r>
      <w:r w:rsidR="00660467" w:rsidRPr="001D3D8F">
        <w:rPr>
          <w:rFonts w:ascii="Traditional Arabic" w:hAnsi="Traditional Arabic" w:cs="Traditional Arabic"/>
          <w:sz w:val="28"/>
          <w:szCs w:val="28"/>
          <w:rtl/>
        </w:rPr>
        <w:t xml:space="preserve">تفيد </w:t>
      </w:r>
      <w:r w:rsidR="00E62DA6" w:rsidRPr="001D3D8F">
        <w:rPr>
          <w:rFonts w:ascii="Traditional Arabic" w:hAnsi="Traditional Arabic" w:cs="Traditional Arabic"/>
          <w:sz w:val="28"/>
          <w:szCs w:val="28"/>
          <w:rtl/>
        </w:rPr>
        <w:t xml:space="preserve">بوضوح اعتماد </w:t>
      </w:r>
      <w:r w:rsidR="00660467" w:rsidRPr="001D3D8F">
        <w:rPr>
          <w:rFonts w:ascii="Traditional Arabic" w:hAnsi="Traditional Arabic" w:cs="Traditional Arabic"/>
          <w:sz w:val="28"/>
          <w:szCs w:val="28"/>
          <w:rtl/>
        </w:rPr>
        <w:t>قرينة تمزيق</w:t>
      </w:r>
      <w:r w:rsidR="00E62DA6" w:rsidRPr="001D3D8F">
        <w:rPr>
          <w:rFonts w:ascii="Traditional Arabic" w:hAnsi="Traditional Arabic" w:cs="Traditional Arabic"/>
          <w:sz w:val="28"/>
          <w:szCs w:val="28"/>
          <w:rtl/>
        </w:rPr>
        <w:t xml:space="preserve"> القميص لمعرفة الصادق منهما من الكاذب في دَعواه، وهذا دليل واضح على اعتماد القرائن القاطعة وسيلة من وسائل الإثبات، وشرْع مَن قبلَنا شرعٌ لنا إذا جاء في شرعِنا ولم يَرِدْ في شَرعِنا ما ي</w:t>
      </w:r>
      <w:r w:rsidR="00660467" w:rsidRPr="001D3D8F">
        <w:rPr>
          <w:rFonts w:ascii="Traditional Arabic" w:hAnsi="Traditional Arabic" w:cs="Traditional Arabic"/>
          <w:sz w:val="28"/>
          <w:szCs w:val="28"/>
          <w:rtl/>
        </w:rPr>
        <w:t>خالف</w:t>
      </w:r>
      <w:r w:rsidR="00E62DA6" w:rsidRPr="001D3D8F">
        <w:rPr>
          <w:rFonts w:ascii="Traditional Arabic" w:hAnsi="Traditional Arabic" w:cs="Traditional Arabic"/>
          <w:sz w:val="28"/>
          <w:szCs w:val="28"/>
          <w:rtl/>
        </w:rPr>
        <w:t>ه</w:t>
      </w:r>
      <w:r w:rsidR="00422836" w:rsidRPr="001D3D8F">
        <w:rPr>
          <w:rFonts w:ascii="Traditional Arabic" w:hAnsi="Traditional Arabic" w:cs="Traditional Arabic"/>
          <w:sz w:val="28"/>
          <w:szCs w:val="28"/>
          <w:vertAlign w:val="superscript"/>
          <w:rtl/>
        </w:rPr>
        <w:t>(</w:t>
      </w:r>
      <w:r w:rsidR="00422836" w:rsidRPr="001D3D8F">
        <w:rPr>
          <w:rStyle w:val="a5"/>
          <w:rFonts w:ascii="Traditional Arabic" w:hAnsi="Traditional Arabic" w:cs="Traditional Arabic"/>
          <w:sz w:val="28"/>
          <w:szCs w:val="28"/>
          <w:rtl/>
        </w:rPr>
        <w:footnoteReference w:id="33"/>
      </w:r>
      <w:r w:rsidR="00422836" w:rsidRPr="001D3D8F">
        <w:rPr>
          <w:rFonts w:ascii="Traditional Arabic" w:hAnsi="Traditional Arabic" w:cs="Traditional Arabic"/>
          <w:sz w:val="28"/>
          <w:szCs w:val="28"/>
          <w:vertAlign w:val="superscript"/>
          <w:rtl/>
        </w:rPr>
        <w:t>)</w:t>
      </w:r>
      <w:r w:rsidR="00422836" w:rsidRPr="001D3D8F">
        <w:rPr>
          <w:rFonts w:ascii="Traditional Arabic" w:hAnsi="Traditional Arabic" w:cs="Traditional Arabic"/>
          <w:sz w:val="28"/>
          <w:szCs w:val="28"/>
          <w:rtl/>
        </w:rPr>
        <w:t>.</w:t>
      </w:r>
    </w:p>
    <w:p w:rsidR="00E62DA6" w:rsidRPr="001D3D8F" w:rsidRDefault="00BD519D" w:rsidP="00BD519D">
      <w:pPr>
        <w:pStyle w:val="a9"/>
        <w:bidi w:val="0"/>
        <w:spacing w:after="0"/>
        <w:ind w:left="-142" w:right="326"/>
        <w:jc w:val="right"/>
        <w:rPr>
          <w:rFonts w:ascii="Traditional Arabic" w:hAnsi="Traditional Arabic" w:cs="Traditional Arabic"/>
          <w:sz w:val="28"/>
          <w:szCs w:val="28"/>
          <w:rtl/>
        </w:rPr>
      </w:pPr>
      <w:r>
        <w:rPr>
          <w:rFonts w:ascii="Traditional Arabic" w:hAnsi="Traditional Arabic" w:cs="Traditional Arabic" w:hint="cs"/>
          <w:sz w:val="28"/>
          <w:szCs w:val="28"/>
          <w:rtl/>
        </w:rPr>
        <w:t xml:space="preserve">3- </w:t>
      </w:r>
      <w:r w:rsidR="0016038D" w:rsidRPr="001D3D8F">
        <w:rPr>
          <w:rFonts w:ascii="Traditional Arabic" w:hAnsi="Traditional Arabic" w:cs="Traditional Arabic"/>
          <w:sz w:val="28"/>
          <w:szCs w:val="28"/>
          <w:rtl/>
        </w:rPr>
        <w:t xml:space="preserve"> </w:t>
      </w:r>
      <w:r w:rsidR="00E62DA6" w:rsidRPr="001D3D8F">
        <w:rPr>
          <w:rFonts w:ascii="Traditional Arabic" w:hAnsi="Traditional Arabic" w:cs="Traditional Arabic"/>
          <w:sz w:val="28"/>
          <w:szCs w:val="28"/>
          <w:rtl/>
        </w:rPr>
        <w:t>قوله صلى الله عليه وسلم: ((لا تُنكح الأيم حتى تُستأمَر، ولا تُنكَح البِكر حتى تُستأذَن))، قالوا: يا رسول الله، وكيف إذنها؟ قال: ((أن تسكُت</w:t>
      </w:r>
      <w:bookmarkStart w:id="1" w:name="_ftnref13"/>
      <w:r w:rsidR="0016038D" w:rsidRPr="001D3D8F">
        <w:rPr>
          <w:rFonts w:ascii="Traditional Arabic" w:hAnsi="Traditional Arabic" w:cs="Traditional Arabic"/>
          <w:sz w:val="28"/>
          <w:szCs w:val="28"/>
          <w:rtl/>
        </w:rPr>
        <w:t>)</w:t>
      </w:r>
      <w:bookmarkEnd w:id="1"/>
      <w:r w:rsidR="0016038D" w:rsidRPr="001D3D8F">
        <w:rPr>
          <w:rFonts w:ascii="Traditional Arabic" w:hAnsi="Traditional Arabic" w:cs="Traditional Arabic"/>
          <w:sz w:val="28"/>
          <w:szCs w:val="28"/>
          <w:rtl/>
        </w:rPr>
        <w:t>)</w:t>
      </w:r>
      <w:r w:rsidR="0016038D" w:rsidRPr="001D3D8F">
        <w:rPr>
          <w:rFonts w:ascii="Traditional Arabic" w:hAnsi="Traditional Arabic" w:cs="Traditional Arabic"/>
          <w:sz w:val="28"/>
          <w:szCs w:val="28"/>
          <w:vertAlign w:val="superscript"/>
          <w:rtl/>
        </w:rPr>
        <w:t>(</w:t>
      </w:r>
      <w:r w:rsidR="0016038D" w:rsidRPr="001D3D8F">
        <w:rPr>
          <w:rStyle w:val="a5"/>
          <w:rFonts w:ascii="Traditional Arabic" w:hAnsi="Traditional Arabic" w:cs="Traditional Arabic"/>
          <w:sz w:val="28"/>
          <w:szCs w:val="28"/>
          <w:rtl/>
        </w:rPr>
        <w:footnoteReference w:id="34"/>
      </w:r>
      <w:r w:rsidR="0016038D" w:rsidRPr="001D3D8F">
        <w:rPr>
          <w:rFonts w:ascii="Traditional Arabic" w:hAnsi="Traditional Arabic" w:cs="Traditional Arabic"/>
          <w:sz w:val="28"/>
          <w:szCs w:val="28"/>
          <w:vertAlign w:val="superscript"/>
          <w:rtl/>
        </w:rPr>
        <w:t>)</w:t>
      </w:r>
      <w:r w:rsidR="00141849" w:rsidRPr="001D3D8F">
        <w:rPr>
          <w:rFonts w:ascii="Traditional Arabic" w:hAnsi="Traditional Arabic" w:cs="Traditional Arabic"/>
          <w:sz w:val="28"/>
          <w:szCs w:val="28"/>
          <w:rtl/>
        </w:rPr>
        <w:t>، فالحديث يفيد أن الرسول صلى الله عليه وسلم اعتمد سكوت البكر قرينة قاطعة على رضاها بالزواج.</w:t>
      </w:r>
      <w:r w:rsidR="00141849" w:rsidRPr="001D3D8F">
        <w:rPr>
          <w:rFonts w:ascii="Traditional Arabic" w:hAnsi="Traditional Arabic" w:cs="Traditional Arabic"/>
          <w:sz w:val="28"/>
          <w:szCs w:val="28"/>
        </w:rPr>
        <w:t xml:space="preserve"> </w:t>
      </w:r>
    </w:p>
    <w:p w:rsidR="00E62DA6" w:rsidRPr="001D3D8F" w:rsidRDefault="00BD519D" w:rsidP="00141849">
      <w:pPr>
        <w:pStyle w:val="a9"/>
        <w:bidi w:val="0"/>
        <w:spacing w:after="0"/>
        <w:ind w:left="-142" w:right="326"/>
        <w:jc w:val="right"/>
        <w:rPr>
          <w:rFonts w:ascii="Traditional Arabic" w:hAnsi="Traditional Arabic" w:cs="Traditional Arabic"/>
          <w:sz w:val="28"/>
          <w:szCs w:val="28"/>
          <w:vertAlign w:val="superscript"/>
        </w:rPr>
      </w:pPr>
      <w:r>
        <w:rPr>
          <w:rFonts w:ascii="Traditional Arabic" w:hAnsi="Traditional Arabic" w:cs="Traditional Arabic" w:hint="cs"/>
          <w:sz w:val="28"/>
          <w:szCs w:val="28"/>
          <w:rtl/>
        </w:rPr>
        <w:lastRenderedPageBreak/>
        <w:t>4-</w:t>
      </w:r>
      <w:r w:rsidR="0016038D" w:rsidRPr="001D3D8F">
        <w:rPr>
          <w:rFonts w:ascii="Traditional Arabic" w:hAnsi="Traditional Arabic" w:cs="Traditional Arabic"/>
          <w:sz w:val="28"/>
          <w:szCs w:val="28"/>
          <w:rtl/>
        </w:rPr>
        <w:t xml:space="preserve"> عن جابر بن عبدالله رضي الله عنه قال: أردتُ الخروج إلى خيبر، فأتيتُ النبي صلى الله عليه وسلم - فقلت له: إني أريد الخروج إلى خيبر، فقال: ((إذا أتيت وكيلي فخذ منه خمسة عشر وسَقًا، فإذا طلب منك آيةً، فضع يدَك على ترقوته))</w:t>
      </w:r>
      <w:r w:rsidR="0016038D" w:rsidRPr="001D3D8F">
        <w:rPr>
          <w:rFonts w:ascii="Traditional Arabic" w:hAnsi="Traditional Arabic" w:cs="Traditional Arabic"/>
          <w:sz w:val="28"/>
          <w:szCs w:val="28"/>
          <w:vertAlign w:val="superscript"/>
          <w:rtl/>
        </w:rPr>
        <w:t>(</w:t>
      </w:r>
      <w:r w:rsidR="0016038D" w:rsidRPr="001D3D8F">
        <w:rPr>
          <w:rStyle w:val="a5"/>
          <w:rFonts w:ascii="Traditional Arabic" w:hAnsi="Traditional Arabic" w:cs="Traditional Arabic"/>
          <w:sz w:val="28"/>
          <w:szCs w:val="28"/>
          <w:rtl/>
        </w:rPr>
        <w:footnoteReference w:id="35"/>
      </w:r>
      <w:r w:rsidR="0016038D" w:rsidRPr="001D3D8F">
        <w:rPr>
          <w:rFonts w:ascii="Traditional Arabic" w:hAnsi="Traditional Arabic" w:cs="Traditional Arabic"/>
          <w:sz w:val="28"/>
          <w:szCs w:val="28"/>
          <w:vertAlign w:val="superscript"/>
          <w:rtl/>
        </w:rPr>
        <w:t>)</w:t>
      </w:r>
      <w:r w:rsidR="00141849" w:rsidRPr="001D3D8F">
        <w:rPr>
          <w:rFonts w:ascii="Traditional Arabic" w:hAnsi="Traditional Arabic" w:cs="Traditional Arabic"/>
          <w:sz w:val="28"/>
          <w:szCs w:val="28"/>
          <w:vertAlign w:val="superscript"/>
          <w:rtl/>
        </w:rPr>
        <w:t xml:space="preserve"> </w:t>
      </w:r>
      <w:r w:rsidR="00674BB0" w:rsidRPr="001D3D8F">
        <w:rPr>
          <w:rFonts w:ascii="Traditional Arabic" w:hAnsi="Traditional Arabic" w:cs="Traditional Arabic"/>
          <w:sz w:val="28"/>
          <w:szCs w:val="28"/>
          <w:rtl/>
        </w:rPr>
        <w:t>ف</w:t>
      </w:r>
      <w:r w:rsidR="00E62DA6" w:rsidRPr="001D3D8F">
        <w:rPr>
          <w:rFonts w:ascii="Traditional Arabic" w:hAnsi="Traditional Arabic" w:cs="Traditional Arabic"/>
          <w:sz w:val="28"/>
          <w:szCs w:val="28"/>
          <w:rtl/>
        </w:rPr>
        <w:t>الحديث يدل على اعتماد القرينة الواضحة وسيلة من وسائل إثبات الحق والصدق، لأن وضع اليد على ترقوة الوكيل، علامة على صدق رسولِ رسول الله صلى الله عليه وسلم في طلبه المال من وكيله</w:t>
      </w:r>
      <w:r w:rsidR="0016038D" w:rsidRPr="001D3D8F">
        <w:rPr>
          <w:rFonts w:ascii="Traditional Arabic" w:hAnsi="Traditional Arabic" w:cs="Traditional Arabic"/>
          <w:sz w:val="28"/>
          <w:szCs w:val="28"/>
          <w:rtl/>
        </w:rPr>
        <w:t>.</w:t>
      </w:r>
    </w:p>
    <w:p w:rsidR="00E62DA6" w:rsidRPr="00D54F65" w:rsidRDefault="00BD519D" w:rsidP="00D54F65">
      <w:pPr>
        <w:pStyle w:val="a9"/>
        <w:bidi w:val="0"/>
        <w:spacing w:after="0"/>
        <w:ind w:left="-142" w:right="326"/>
        <w:jc w:val="right"/>
        <w:rPr>
          <w:rFonts w:ascii="Traditional Arabic" w:hAnsi="Traditional Arabic" w:cs="Traditional Arabic"/>
          <w:sz w:val="28"/>
          <w:szCs w:val="28"/>
        </w:rPr>
      </w:pPr>
      <w:r>
        <w:rPr>
          <w:rFonts w:ascii="Traditional Arabic" w:hAnsi="Traditional Arabic" w:cs="Traditional Arabic" w:hint="cs"/>
          <w:sz w:val="28"/>
          <w:szCs w:val="28"/>
          <w:rtl/>
        </w:rPr>
        <w:t xml:space="preserve">5- </w:t>
      </w:r>
      <w:r w:rsidR="0016038D" w:rsidRPr="001D3D8F">
        <w:rPr>
          <w:rFonts w:ascii="Traditional Arabic" w:hAnsi="Traditional Arabic" w:cs="Traditional Arabic"/>
          <w:sz w:val="28"/>
          <w:szCs w:val="28"/>
          <w:rtl/>
        </w:rPr>
        <w:t>عن عبدالرحمن بن عوف، قال: بينما أنا واقف في الصف يوم بدر، فنظرت عن يميني وشمالي فإذا أنا بغلامين من الأنصار، حديثة أس</w:t>
      </w:r>
      <w:r w:rsidR="00674BB0" w:rsidRPr="001D3D8F">
        <w:rPr>
          <w:rFonts w:ascii="Traditional Arabic" w:hAnsi="Traditional Arabic" w:cs="Traditional Arabic"/>
          <w:sz w:val="28"/>
          <w:szCs w:val="28"/>
          <w:rtl/>
        </w:rPr>
        <w:t>نانهما تمنيت أن أكون بين أضلع</w:t>
      </w:r>
      <w:r w:rsidR="0016038D" w:rsidRPr="001D3D8F">
        <w:rPr>
          <w:rFonts w:ascii="Traditional Arabic" w:hAnsi="Traditional Arabic" w:cs="Traditional Arabic"/>
          <w:sz w:val="28"/>
          <w:szCs w:val="28"/>
          <w:rtl/>
        </w:rPr>
        <w:t>هما، فغمزني أحدهما، فقال: يا عم هل تعرف أبا جهل؟ قلت: نعم، ما حاجتك إليه يا ابن أخي؟ قال: أخبرت أنه يسب رسول الله صلى الله عليه وسلم، والذي نفسي بيده، لئن رأيته لا يفارق سوادي سواده حتى يموت الأعجلُ منَّا، فتعجبت لذلك، فغمزني الآخر، فقال لي مثلها، فلم أنشب أن نظرت إلى أبي جهل يجول في الناس: فقلتُ: ألا إنَّ هذا صاحبكما الذي سألتُماني، فابتدراه بسيفَيهما، فضرباه حتى قتلاه، ثم انصرَفا إلى رسول الله صلى الله عليه</w:t>
      </w:r>
      <w:r w:rsidR="00141849" w:rsidRPr="001D3D8F">
        <w:rPr>
          <w:rFonts w:ascii="Traditional Arabic" w:hAnsi="Traditional Arabic" w:cs="Traditional Arabic"/>
          <w:sz w:val="28"/>
          <w:szCs w:val="28"/>
          <w:rtl/>
        </w:rPr>
        <w:t xml:space="preserve"> وسلم فأخبراه، فقال: ((أيكما قتله؟))، قال كل واحد منهما: أنا قتلتُه، فقال: ((هل مسحتُما سيفيكما؟)) قالا: لا، فنظَر في السيفين، فقال: ((كلاكما قتله</w:t>
      </w:r>
      <w:bookmarkStart w:id="2" w:name="_ftnref15"/>
      <w:r w:rsidR="00141849" w:rsidRPr="001D3D8F">
        <w:rPr>
          <w:rFonts w:ascii="Traditional Arabic" w:hAnsi="Traditional Arabic" w:cs="Traditional Arabic"/>
          <w:sz w:val="28"/>
          <w:szCs w:val="28"/>
          <w:rtl/>
        </w:rPr>
        <w:t>))</w:t>
      </w:r>
      <w:bookmarkEnd w:id="2"/>
      <w:r w:rsidR="00141849" w:rsidRPr="001D3D8F">
        <w:rPr>
          <w:rFonts w:ascii="Traditional Arabic" w:hAnsi="Traditional Arabic" w:cs="Traditional Arabic"/>
          <w:sz w:val="28"/>
          <w:szCs w:val="28"/>
          <w:vertAlign w:val="superscript"/>
          <w:rtl/>
        </w:rPr>
        <w:t>(</w:t>
      </w:r>
      <w:r w:rsidR="00141849" w:rsidRPr="001D3D8F">
        <w:rPr>
          <w:rStyle w:val="a5"/>
          <w:rFonts w:ascii="Traditional Arabic" w:hAnsi="Traditional Arabic" w:cs="Traditional Arabic"/>
          <w:sz w:val="28"/>
          <w:szCs w:val="28"/>
          <w:rtl/>
        </w:rPr>
        <w:footnoteReference w:id="36"/>
      </w:r>
      <w:r w:rsidR="00141849" w:rsidRPr="001D3D8F">
        <w:rPr>
          <w:rFonts w:ascii="Traditional Arabic" w:hAnsi="Traditional Arabic" w:cs="Traditional Arabic"/>
          <w:sz w:val="28"/>
          <w:szCs w:val="28"/>
          <w:vertAlign w:val="superscript"/>
          <w:rtl/>
        </w:rPr>
        <w:t>)</w:t>
      </w:r>
      <w:r w:rsidR="00141849" w:rsidRPr="001D3D8F">
        <w:rPr>
          <w:rFonts w:ascii="Traditional Arabic" w:hAnsi="Traditional Arabic" w:cs="Traditional Arabic"/>
          <w:sz w:val="28"/>
          <w:szCs w:val="28"/>
          <w:rtl/>
        </w:rPr>
        <w:t>، فالحديث يدل أن النبي صلى الله عليه وسلم اعتمد في قضائه على قرينة وجود أثر</w:t>
      </w:r>
      <w:r w:rsidR="001D3D8F" w:rsidRPr="001D3D8F">
        <w:rPr>
          <w:rFonts w:ascii="Traditional Arabic" w:hAnsi="Traditional Arabic" w:cs="Traditional Arabic"/>
          <w:sz w:val="28"/>
          <w:szCs w:val="28"/>
          <w:rtl/>
        </w:rPr>
        <w:t xml:space="preserve"> الدم على السيف كقرينة على القتل</w:t>
      </w:r>
      <w:r w:rsidR="001D3D8F" w:rsidRPr="001D3D8F">
        <w:rPr>
          <w:rFonts w:ascii="Traditional Arabic" w:hAnsi="Traditional Arabic" w:cs="Traditional Arabic"/>
          <w:sz w:val="28"/>
          <w:szCs w:val="28"/>
          <w:vertAlign w:val="superscript"/>
          <w:rtl/>
        </w:rPr>
        <w:t>(</w:t>
      </w:r>
      <w:r w:rsidR="001D3D8F" w:rsidRPr="001D3D8F">
        <w:rPr>
          <w:rStyle w:val="a5"/>
          <w:rFonts w:ascii="Traditional Arabic" w:hAnsi="Traditional Arabic" w:cs="Traditional Arabic"/>
          <w:sz w:val="28"/>
          <w:szCs w:val="28"/>
          <w:rtl/>
        </w:rPr>
        <w:footnoteReference w:id="37"/>
      </w:r>
      <w:r w:rsidR="00674BB0"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sz w:val="28"/>
          <w:szCs w:val="28"/>
          <w:rtl/>
        </w:rPr>
        <w:t>.</w:t>
      </w:r>
    </w:p>
    <w:p w:rsidR="00674BB0" w:rsidRPr="001D3D8F" w:rsidRDefault="00D54F65" w:rsidP="00D54F65">
      <w:pPr>
        <w:pStyle w:val="a9"/>
        <w:bidi w:val="0"/>
        <w:spacing w:after="0"/>
        <w:ind w:left="-142" w:right="326"/>
        <w:jc w:val="right"/>
        <w:rPr>
          <w:rFonts w:ascii="Traditional Arabic" w:hAnsi="Traditional Arabic" w:cs="Traditional Arabic"/>
          <w:sz w:val="28"/>
          <w:szCs w:val="28"/>
          <w:rtl/>
        </w:rPr>
      </w:pPr>
      <w:r>
        <w:rPr>
          <w:rFonts w:ascii="Traditional Arabic" w:hAnsi="Traditional Arabic" w:cs="Traditional Arabic" w:hint="cs"/>
          <w:sz w:val="28"/>
          <w:szCs w:val="28"/>
          <w:rtl/>
        </w:rPr>
        <w:t>6</w:t>
      </w:r>
      <w:r w:rsidR="00BD519D">
        <w:rPr>
          <w:rFonts w:ascii="Traditional Arabic" w:hAnsi="Traditional Arabic" w:cs="Traditional Arabic" w:hint="cs"/>
          <w:sz w:val="28"/>
          <w:szCs w:val="28"/>
          <w:rtl/>
        </w:rPr>
        <w:t>-</w:t>
      </w:r>
      <w:r w:rsidR="000B57E2" w:rsidRPr="001D3D8F">
        <w:rPr>
          <w:rFonts w:ascii="Traditional Arabic" w:hAnsi="Traditional Arabic" w:cs="Traditional Arabic"/>
          <w:sz w:val="28"/>
          <w:szCs w:val="28"/>
          <w:rtl/>
        </w:rPr>
        <w:t xml:space="preserve"> </w:t>
      </w:r>
      <w:r w:rsidR="00E62DA6" w:rsidRPr="001D3D8F">
        <w:rPr>
          <w:rFonts w:ascii="Traditional Arabic" w:hAnsi="Traditional Arabic" w:cs="Traditional Arabic"/>
          <w:sz w:val="28"/>
          <w:szCs w:val="28"/>
          <w:rtl/>
        </w:rPr>
        <w:t>عدم اعتماد القرائ</w:t>
      </w:r>
      <w:r w:rsidR="00674BB0" w:rsidRPr="001D3D8F">
        <w:rPr>
          <w:rFonts w:ascii="Traditional Arabic" w:hAnsi="Traditional Arabic" w:cs="Traditional Arabic"/>
          <w:sz w:val="28"/>
          <w:szCs w:val="28"/>
          <w:rtl/>
        </w:rPr>
        <w:t>ن وسيلة من وسائل إثبات الحقوق</w:t>
      </w:r>
      <w:r w:rsidR="00E62DA6" w:rsidRPr="001D3D8F">
        <w:rPr>
          <w:rFonts w:ascii="Traditional Arabic" w:hAnsi="Traditional Arabic" w:cs="Traditional Arabic"/>
          <w:sz w:val="28"/>
          <w:szCs w:val="28"/>
          <w:rtl/>
        </w:rPr>
        <w:t xml:space="preserve"> يؤدي إلى ضياع الحقوق، ويشجع </w:t>
      </w:r>
      <w:r w:rsidR="00674BB0" w:rsidRPr="001D3D8F">
        <w:rPr>
          <w:rFonts w:ascii="Traditional Arabic" w:hAnsi="Traditional Arabic" w:cs="Traditional Arabic"/>
          <w:sz w:val="28"/>
          <w:szCs w:val="28"/>
          <w:rtl/>
        </w:rPr>
        <w:t xml:space="preserve">المجرمين على إجرامهم، وهذا </w:t>
      </w:r>
      <w:r w:rsidR="00E62DA6" w:rsidRPr="001D3D8F">
        <w:rPr>
          <w:rFonts w:ascii="Traditional Arabic" w:hAnsi="Traditional Arabic" w:cs="Traditional Arabic"/>
          <w:sz w:val="28"/>
          <w:szCs w:val="28"/>
          <w:rtl/>
        </w:rPr>
        <w:t>حر</w:t>
      </w:r>
      <w:r w:rsidR="00674BB0" w:rsidRPr="001D3D8F">
        <w:rPr>
          <w:rFonts w:ascii="Traditional Arabic" w:hAnsi="Traditional Arabic" w:cs="Traditional Arabic"/>
          <w:sz w:val="28"/>
          <w:szCs w:val="28"/>
          <w:rtl/>
        </w:rPr>
        <w:t>ام، فما يؤدي إليه يكون حرام</w:t>
      </w:r>
      <w:r w:rsidR="00E62DA6" w:rsidRPr="001D3D8F">
        <w:rPr>
          <w:rFonts w:ascii="Traditional Arabic" w:hAnsi="Traditional Arabic" w:cs="Traditional Arabic"/>
          <w:sz w:val="28"/>
          <w:szCs w:val="28"/>
          <w:rtl/>
        </w:rPr>
        <w:t>اً، ويُثبت نقيضه وهو اعتماد القرائن وسيلة إثبات للحقوق؛ لأن المحافظة على الحقوق من مقاصد الشريعة</w:t>
      </w:r>
      <w:r w:rsidR="00D87CAE">
        <w:rPr>
          <w:rFonts w:ascii="Traditional Arabic" w:hAnsi="Traditional Arabic" w:cs="Traditional Arabic"/>
          <w:sz w:val="28"/>
          <w:szCs w:val="28"/>
          <w:rtl/>
        </w:rPr>
        <w:t>،</w:t>
      </w:r>
      <w:r w:rsidR="00D87CAE">
        <w:rPr>
          <w:rFonts w:ascii="Traditional Arabic" w:hAnsi="Traditional Arabic" w:cs="Traditional Arabic" w:hint="cs"/>
          <w:sz w:val="28"/>
          <w:szCs w:val="28"/>
          <w:rtl/>
        </w:rPr>
        <w:t xml:space="preserve"> </w:t>
      </w:r>
      <w:r w:rsidR="00E62DA6" w:rsidRPr="001D3D8F">
        <w:rPr>
          <w:rFonts w:ascii="Traditional Arabic" w:hAnsi="Traditional Arabic" w:cs="Traditional Arabic"/>
          <w:sz w:val="28"/>
          <w:szCs w:val="28"/>
          <w:rtl/>
        </w:rPr>
        <w:t>وما لا يتم الواجب إلا به فهو واجب</w:t>
      </w:r>
      <w:bookmarkStart w:id="3" w:name="_ftnref19"/>
      <w:r w:rsidR="00D87CAE" w:rsidRPr="001D3D8F">
        <w:rPr>
          <w:rFonts w:ascii="Traditional Arabic" w:hAnsi="Traditional Arabic" w:cs="Traditional Arabic"/>
          <w:sz w:val="28"/>
          <w:szCs w:val="28"/>
          <w:bdr w:val="none" w:sz="0" w:space="0" w:color="auto" w:frame="1"/>
          <w:vertAlign w:val="superscript"/>
          <w:rtl/>
        </w:rPr>
        <w:t>(</w:t>
      </w:r>
      <w:bookmarkEnd w:id="3"/>
      <w:r w:rsidR="00D87CAE" w:rsidRPr="001D3D8F">
        <w:rPr>
          <w:rStyle w:val="a5"/>
          <w:rFonts w:ascii="Traditional Arabic" w:hAnsi="Traditional Arabic" w:cs="Traditional Arabic"/>
          <w:sz w:val="28"/>
          <w:szCs w:val="28"/>
          <w:bdr w:val="none" w:sz="0" w:space="0" w:color="auto" w:frame="1"/>
          <w:rtl/>
        </w:rPr>
        <w:footnoteReference w:id="38"/>
      </w:r>
      <w:r w:rsidR="00D87CAE" w:rsidRPr="001D3D8F">
        <w:rPr>
          <w:rFonts w:ascii="Traditional Arabic" w:hAnsi="Traditional Arabic" w:cs="Traditional Arabic"/>
          <w:sz w:val="28"/>
          <w:szCs w:val="28"/>
          <w:bdr w:val="none" w:sz="0" w:space="0" w:color="auto" w:frame="1"/>
          <w:vertAlign w:val="superscript"/>
          <w:rtl/>
        </w:rPr>
        <w:t>)</w:t>
      </w:r>
      <w:r w:rsidR="00674BB0" w:rsidRPr="001D3D8F">
        <w:rPr>
          <w:rFonts w:ascii="Traditional Arabic" w:hAnsi="Traditional Arabic" w:cs="Traditional Arabic"/>
          <w:sz w:val="28"/>
          <w:szCs w:val="28"/>
          <w:rtl/>
        </w:rPr>
        <w:t>.</w:t>
      </w:r>
    </w:p>
    <w:p w:rsidR="00E62DA6" w:rsidRPr="001D3D8F" w:rsidRDefault="00674BB0" w:rsidP="00D87CAE">
      <w:pPr>
        <w:pStyle w:val="a9"/>
        <w:bidi w:val="0"/>
        <w:spacing w:after="0"/>
        <w:ind w:left="-142" w:right="326"/>
        <w:jc w:val="right"/>
        <w:rPr>
          <w:rFonts w:ascii="Traditional Arabic" w:hAnsi="Traditional Arabic" w:cs="Traditional Arabic"/>
          <w:sz w:val="28"/>
          <w:szCs w:val="28"/>
        </w:rPr>
      </w:pPr>
      <w:r w:rsidRPr="001D3D8F">
        <w:rPr>
          <w:rFonts w:ascii="Traditional Arabic" w:hAnsi="Traditional Arabic" w:cs="Traditional Arabic"/>
          <w:sz w:val="28"/>
          <w:szCs w:val="28"/>
          <w:rtl/>
        </w:rPr>
        <w:t xml:space="preserve"> </w:t>
      </w:r>
      <w:r w:rsidRPr="001D3D8F">
        <w:rPr>
          <w:rFonts w:ascii="Traditional Arabic" w:hAnsi="Traditional Arabic" w:cs="Traditional Arabic"/>
          <w:b/>
          <w:bCs/>
          <w:sz w:val="28"/>
          <w:szCs w:val="28"/>
          <w:rtl/>
        </w:rPr>
        <w:t xml:space="preserve">القول الثاني </w:t>
      </w:r>
      <w:r w:rsidRPr="001D3D8F">
        <w:rPr>
          <w:rFonts w:ascii="Traditional Arabic" w:hAnsi="Traditional Arabic" w:cs="Traditional Arabic"/>
          <w:sz w:val="28"/>
          <w:szCs w:val="28"/>
          <w:rtl/>
        </w:rPr>
        <w:t>القرائن ليست وسيلة من وسائل إثبات الحقوق، وهو قول بعض الحنفية وبعض المالكية</w:t>
      </w:r>
      <w:r w:rsidR="00D87CAE" w:rsidRPr="001D3D8F">
        <w:rPr>
          <w:rFonts w:ascii="Traditional Arabic" w:hAnsi="Traditional Arabic" w:cs="Traditional Arabic"/>
          <w:sz w:val="28"/>
          <w:szCs w:val="28"/>
          <w:vertAlign w:val="superscript"/>
          <w:rtl/>
        </w:rPr>
        <w:t>(</w:t>
      </w:r>
      <w:r w:rsidR="00D87CAE" w:rsidRPr="001D3D8F">
        <w:rPr>
          <w:rStyle w:val="a5"/>
          <w:rFonts w:ascii="Traditional Arabic" w:hAnsi="Traditional Arabic" w:cs="Traditional Arabic"/>
          <w:sz w:val="28"/>
          <w:szCs w:val="28"/>
          <w:rtl/>
        </w:rPr>
        <w:footnoteReference w:id="39"/>
      </w:r>
      <w:r w:rsidR="00D87CAE"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xml:space="preserve">واستدلوا على قولهم بالأدلة الآتية: </w:t>
      </w:r>
    </w:p>
    <w:p w:rsidR="00A701CF" w:rsidRPr="001D3D8F" w:rsidRDefault="00640B8B" w:rsidP="00D87CAE">
      <w:pPr>
        <w:pStyle w:val="a9"/>
        <w:bidi w:val="0"/>
        <w:spacing w:after="0"/>
        <w:ind w:left="-142" w:right="326"/>
        <w:jc w:val="right"/>
        <w:rPr>
          <w:rFonts w:ascii="Traditional Arabic" w:hAnsi="Traditional Arabic" w:cs="Traditional Arabic"/>
          <w:sz w:val="28"/>
          <w:szCs w:val="28"/>
          <w:vertAlign w:val="superscript"/>
        </w:rPr>
      </w:pPr>
      <w:r w:rsidRPr="001D3D8F">
        <w:rPr>
          <w:rFonts w:ascii="Traditional Arabic" w:hAnsi="Traditional Arabic" w:cs="Traditional Arabic"/>
          <w:sz w:val="28"/>
          <w:szCs w:val="28"/>
          <w:rtl/>
        </w:rPr>
        <w:t>1- عن ابن عباس، أن رسول الله صلى الله عليه وسلم قال: ((البينة على المدَّعي، واليمين على من أنكر))</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40"/>
      </w:r>
      <w:r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sz w:val="28"/>
          <w:szCs w:val="28"/>
          <w:rtl/>
        </w:rPr>
        <w:t xml:space="preserve"> فالحديث اعتمد البينة وسيلة لإثبات الحق، ولو كانت القرينة مُعتمدة لذِكرها الحديث، وعدم ذكرها دليل على عدم اعتمادها وسيلة من وسائل إثبات الحق.</w:t>
      </w:r>
      <w:r w:rsidR="001D3D8F" w:rsidRPr="001D3D8F">
        <w:rPr>
          <w:rFonts w:ascii="Traditional Arabic" w:hAnsi="Traditional Arabic" w:cs="Traditional Arabic"/>
          <w:sz w:val="28"/>
          <w:szCs w:val="28"/>
          <w:vertAlign w:val="superscript"/>
          <w:rtl/>
        </w:rPr>
        <w:t>(</w:t>
      </w:r>
      <w:r w:rsidR="001D3D8F" w:rsidRPr="001D3D8F">
        <w:rPr>
          <w:rStyle w:val="a5"/>
          <w:rFonts w:ascii="Traditional Arabic" w:hAnsi="Traditional Arabic" w:cs="Traditional Arabic"/>
          <w:sz w:val="28"/>
          <w:szCs w:val="28"/>
          <w:rtl/>
        </w:rPr>
        <w:footnoteReference w:id="41"/>
      </w:r>
      <w:r w:rsidR="001D3D8F" w:rsidRPr="001D3D8F">
        <w:rPr>
          <w:rFonts w:ascii="Traditional Arabic" w:hAnsi="Traditional Arabic" w:cs="Traditional Arabic"/>
          <w:sz w:val="28"/>
          <w:szCs w:val="28"/>
          <w:vertAlign w:val="superscript"/>
          <w:rtl/>
        </w:rPr>
        <w:t>)</w:t>
      </w:r>
    </w:p>
    <w:p w:rsidR="00640B8B" w:rsidRPr="001D3D8F" w:rsidRDefault="00640B8B" w:rsidP="001D3D8F">
      <w:pPr>
        <w:pStyle w:val="a9"/>
        <w:bidi w:val="0"/>
        <w:spacing w:after="0"/>
        <w:ind w:left="-142" w:right="326"/>
        <w:jc w:val="right"/>
        <w:rPr>
          <w:rFonts w:ascii="Traditional Arabic" w:hAnsi="Traditional Arabic" w:cs="Traditional Arabic"/>
          <w:sz w:val="28"/>
          <w:szCs w:val="28"/>
          <w:rtl/>
        </w:rPr>
      </w:pPr>
      <w:r w:rsidRPr="001D3D8F">
        <w:rPr>
          <w:rFonts w:ascii="Traditional Arabic" w:hAnsi="Traditional Arabic" w:cs="Traditional Arabic"/>
          <w:sz w:val="28"/>
          <w:szCs w:val="28"/>
          <w:rtl/>
        </w:rPr>
        <w:t>2- عن ابن عباس رضي الله عنهما قال: قال رسول الله صلى الله عليه وسلم: ((لو كنت راجمًا أحدًا بغير بينة، لرجمتُ فلانة؛ فقد ظهر منها الريبة في منطقها وهيئتها ومن يدخل عليها))</w:t>
      </w:r>
      <w:r w:rsidR="00674BB0" w:rsidRPr="001D3D8F">
        <w:rPr>
          <w:rFonts w:ascii="Traditional Arabic" w:hAnsi="Traditional Arabic" w:cs="Traditional Arabic"/>
          <w:sz w:val="28"/>
          <w:szCs w:val="28"/>
          <w:vertAlign w:val="superscript"/>
          <w:rtl/>
        </w:rPr>
        <w:t>(</w:t>
      </w:r>
      <w:r w:rsidR="00674BB0" w:rsidRPr="001D3D8F">
        <w:rPr>
          <w:rStyle w:val="a5"/>
          <w:rFonts w:ascii="Traditional Arabic" w:hAnsi="Traditional Arabic" w:cs="Traditional Arabic"/>
          <w:sz w:val="28"/>
          <w:szCs w:val="28"/>
          <w:rtl/>
        </w:rPr>
        <w:footnoteReference w:id="42"/>
      </w:r>
      <w:r w:rsidR="00674BB0"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w:t>
      </w:r>
      <w:r w:rsidR="001D3D8F" w:rsidRPr="001D3D8F">
        <w:rPr>
          <w:rFonts w:ascii="Traditional Arabic" w:hAnsi="Traditional Arabic" w:cs="Traditional Arabic"/>
          <w:sz w:val="28"/>
          <w:szCs w:val="28"/>
          <w:rtl/>
        </w:rPr>
        <w:t>فالنبي صلى الله عليه وسلم لم يُقم الحد على المرأة بناءً على القرائن الظاهرة، وهذا دليل واضح على عدم اعتماده صلى الله عليه وسلم القرينة وسيلة من وسائل الإثبات.</w:t>
      </w:r>
    </w:p>
    <w:p w:rsidR="00561FBD" w:rsidRPr="001D3D8F" w:rsidRDefault="00640B8B" w:rsidP="001D3D8F">
      <w:pPr>
        <w:pStyle w:val="a9"/>
        <w:bidi w:val="0"/>
        <w:spacing w:after="0"/>
        <w:ind w:left="-142" w:right="326"/>
        <w:jc w:val="right"/>
        <w:rPr>
          <w:rFonts w:ascii="Traditional Arabic" w:hAnsi="Traditional Arabic" w:cs="Traditional Arabic"/>
          <w:sz w:val="28"/>
          <w:szCs w:val="28"/>
          <w:vertAlign w:val="superscript"/>
          <w:rtl/>
        </w:rPr>
      </w:pPr>
      <w:r w:rsidRPr="001D3D8F">
        <w:rPr>
          <w:rFonts w:ascii="Traditional Arabic" w:hAnsi="Traditional Arabic" w:cs="Traditional Arabic"/>
          <w:sz w:val="28"/>
          <w:szCs w:val="28"/>
          <w:rtl/>
        </w:rPr>
        <w:t xml:space="preserve">3-عن ابن عباس رضي الله عنهما قال: شرب رجل فسكر، فلُقي يَميل في الفجِّ، فانطُلق </w:t>
      </w:r>
      <w:r w:rsidR="00D87CAE">
        <w:rPr>
          <w:rFonts w:ascii="Traditional Arabic" w:hAnsi="Traditional Arabic" w:cs="Traditional Arabic"/>
          <w:sz w:val="28"/>
          <w:szCs w:val="28"/>
          <w:rtl/>
        </w:rPr>
        <w:t>به إلى النبي صلى الله عليه وسلم</w:t>
      </w:r>
      <w:r w:rsidR="00D87CAE">
        <w:rPr>
          <w:rFonts w:ascii="Traditional Arabic" w:hAnsi="Traditional Arabic" w:cs="Traditional Arabic" w:hint="cs"/>
          <w:sz w:val="28"/>
          <w:szCs w:val="28"/>
          <w:rtl/>
        </w:rPr>
        <w:t xml:space="preserve">، </w:t>
      </w:r>
      <w:r w:rsidRPr="001D3D8F">
        <w:rPr>
          <w:rFonts w:ascii="Traditional Arabic" w:hAnsi="Traditional Arabic" w:cs="Traditional Arabic"/>
          <w:sz w:val="28"/>
          <w:szCs w:val="28"/>
          <w:rtl/>
        </w:rPr>
        <w:t xml:space="preserve">فلما حاذى بدار العباس، انفلَت، فدخل على العباس فالتزَمه فذكَر ذلك للنبي صلى الله عليه وسلم، فضحك وقال: </w:t>
      </w:r>
      <w:r w:rsidRPr="001D3D8F">
        <w:rPr>
          <w:rFonts w:ascii="Traditional Arabic" w:hAnsi="Traditional Arabic" w:cs="Traditional Arabic"/>
          <w:sz w:val="28"/>
          <w:szCs w:val="28"/>
          <w:rtl/>
        </w:rPr>
        <w:lastRenderedPageBreak/>
        <w:t>((أفعلها؟)) ولم يأمر فيه بشيء.</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43"/>
      </w:r>
      <w:r w:rsidR="00561FBD"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sz w:val="28"/>
          <w:szCs w:val="28"/>
          <w:vertAlign w:val="superscript"/>
          <w:rtl/>
        </w:rPr>
        <w:t xml:space="preserve">، </w:t>
      </w:r>
      <w:r w:rsidR="00A701CF" w:rsidRPr="001D3D8F">
        <w:rPr>
          <w:rFonts w:ascii="Traditional Arabic" w:hAnsi="Traditional Arabic" w:cs="Traditional Arabic"/>
          <w:sz w:val="28"/>
          <w:szCs w:val="28"/>
          <w:rtl/>
        </w:rPr>
        <w:t>ف</w:t>
      </w:r>
      <w:r w:rsidR="00E62DA6" w:rsidRPr="001D3D8F">
        <w:rPr>
          <w:rFonts w:ascii="Traditional Arabic" w:hAnsi="Traditional Arabic" w:cs="Traditional Arabic"/>
          <w:sz w:val="28"/>
          <w:szCs w:val="28"/>
          <w:rtl/>
        </w:rPr>
        <w:t>النبي صلى الله عليه وسلم لم يأمر بإقامة الحد على الرجل؛ لأنه لم يعتمِد قرينةَ سُكرِه دليلاً على ذلك، ولو كانت القرينة وسيلة إثبات؛ لأقام النبي صلى الله عليه وسلم الحد، بناءً عليها</w:t>
      </w:r>
      <w:r w:rsidR="00561FBD" w:rsidRPr="001D3D8F">
        <w:rPr>
          <w:rFonts w:ascii="Traditional Arabic" w:hAnsi="Traditional Arabic" w:cs="Traditional Arabic"/>
          <w:sz w:val="28"/>
          <w:szCs w:val="28"/>
          <w:rtl/>
        </w:rPr>
        <w:t>.</w:t>
      </w:r>
    </w:p>
    <w:p w:rsidR="00E62DA6" w:rsidRPr="001D3D8F" w:rsidRDefault="00561FBD" w:rsidP="00D54F65">
      <w:pPr>
        <w:pStyle w:val="a9"/>
        <w:bidi w:val="0"/>
        <w:spacing w:after="0"/>
        <w:ind w:left="-142" w:right="326"/>
        <w:jc w:val="right"/>
        <w:rPr>
          <w:rFonts w:ascii="Traditional Arabic" w:hAnsi="Traditional Arabic" w:cs="Traditional Arabic"/>
          <w:sz w:val="28"/>
          <w:szCs w:val="28"/>
          <w:vertAlign w:val="superscript"/>
        </w:rPr>
      </w:pPr>
      <w:r w:rsidRPr="001D3D8F">
        <w:rPr>
          <w:rFonts w:ascii="Traditional Arabic" w:hAnsi="Traditional Arabic" w:cs="Traditional Arabic"/>
          <w:sz w:val="28"/>
          <w:szCs w:val="28"/>
          <w:rtl/>
        </w:rPr>
        <w:t xml:space="preserve">4- </w:t>
      </w:r>
      <w:r w:rsidR="00E62DA6" w:rsidRPr="001D3D8F">
        <w:rPr>
          <w:rFonts w:ascii="Traditional Arabic" w:hAnsi="Traditional Arabic" w:cs="Traditional Arabic"/>
          <w:sz w:val="28"/>
          <w:szCs w:val="28"/>
          <w:rtl/>
        </w:rPr>
        <w:t>القرائن وإن كانت قوية من حيث الظاهر</w:t>
      </w:r>
      <w:r w:rsidR="00A701CF" w:rsidRPr="001D3D8F">
        <w:rPr>
          <w:rFonts w:ascii="Traditional Arabic" w:hAnsi="Traditional Arabic" w:cs="Traditional Arabic"/>
          <w:sz w:val="28"/>
          <w:szCs w:val="28"/>
          <w:rtl/>
        </w:rPr>
        <w:t xml:space="preserve"> إلا أنه </w:t>
      </w:r>
      <w:r w:rsidR="00E62DA6" w:rsidRPr="001D3D8F">
        <w:rPr>
          <w:rFonts w:ascii="Traditional Arabic" w:hAnsi="Traditional Arabic" w:cs="Traditional Arabic"/>
          <w:sz w:val="28"/>
          <w:szCs w:val="28"/>
          <w:rtl/>
        </w:rPr>
        <w:t xml:space="preserve">قد يظهر بعد ذلك </w:t>
      </w:r>
      <w:r w:rsidR="00A701CF" w:rsidRPr="001D3D8F">
        <w:rPr>
          <w:rFonts w:ascii="Traditional Arabic" w:hAnsi="Traditional Arabic" w:cs="Traditional Arabic"/>
          <w:sz w:val="28"/>
          <w:szCs w:val="28"/>
          <w:rtl/>
        </w:rPr>
        <w:t xml:space="preserve">أن </w:t>
      </w:r>
      <w:r w:rsidR="00E62DA6" w:rsidRPr="001D3D8F">
        <w:rPr>
          <w:rFonts w:ascii="Traditional Arabic" w:hAnsi="Traditional Arabic" w:cs="Traditional Arabic"/>
          <w:sz w:val="28"/>
          <w:szCs w:val="28"/>
          <w:rtl/>
        </w:rPr>
        <w:t xml:space="preserve">الأمر على خلافها، </w:t>
      </w:r>
      <w:r w:rsidR="00D54F65">
        <w:rPr>
          <w:rFonts w:ascii="Traditional Arabic" w:hAnsi="Traditional Arabic" w:cs="Traditional Arabic" w:hint="cs"/>
          <w:sz w:val="28"/>
          <w:szCs w:val="28"/>
          <w:rtl/>
        </w:rPr>
        <w:t xml:space="preserve">كما أنه </w:t>
      </w:r>
      <w:r w:rsidR="00E62DA6" w:rsidRPr="001D3D8F">
        <w:rPr>
          <w:rFonts w:ascii="Traditional Arabic" w:hAnsi="Traditional Arabic" w:cs="Traditional Arabic"/>
          <w:sz w:val="28"/>
          <w:szCs w:val="28"/>
          <w:rtl/>
        </w:rPr>
        <w:t>ويتطرَّق إليها الاحتمال، وتدور حولها الشبهات</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44"/>
      </w:r>
      <w:r w:rsidRPr="001D3D8F">
        <w:rPr>
          <w:rFonts w:ascii="Traditional Arabic" w:hAnsi="Traditional Arabic" w:cs="Traditional Arabic"/>
          <w:sz w:val="28"/>
          <w:szCs w:val="28"/>
          <w:vertAlign w:val="superscript"/>
          <w:rtl/>
        </w:rPr>
        <w:t>)</w:t>
      </w:r>
      <w:r w:rsidR="00E62DA6" w:rsidRPr="001D3D8F">
        <w:rPr>
          <w:rFonts w:ascii="Traditional Arabic" w:hAnsi="Traditional Arabic" w:cs="Traditional Arabic"/>
          <w:sz w:val="28"/>
          <w:szCs w:val="28"/>
          <w:rtl/>
        </w:rPr>
        <w:t>، وقد يترتب على الحكم بها الظلم والمفسدة، وهذا لا يجوز شرعًا عملاً بقوله صلى الله عليه وسلم: ((ادرؤوا الحدود عن المسلمين ما استطعتم، فإن وجدتم لمسلم مخرجًا، فخلوا سبيله، فإن الإمام أن يُخطئ في العفو خير من أن يخطئ في العقوبة</w:t>
      </w:r>
      <w:r w:rsidRPr="001D3D8F">
        <w:rPr>
          <w:rFonts w:ascii="Traditional Arabic" w:hAnsi="Traditional Arabic" w:cs="Traditional Arabic"/>
          <w:sz w:val="28"/>
          <w:szCs w:val="28"/>
          <w:rtl/>
        </w:rPr>
        <w:t>))</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45"/>
      </w:r>
      <w:r w:rsidRPr="001D3D8F">
        <w:rPr>
          <w:rFonts w:ascii="Traditional Arabic" w:hAnsi="Traditional Arabic" w:cs="Traditional Arabic"/>
          <w:sz w:val="28"/>
          <w:szCs w:val="28"/>
          <w:vertAlign w:val="superscript"/>
          <w:rtl/>
        </w:rPr>
        <w:t>)</w:t>
      </w:r>
    </w:p>
    <w:p w:rsidR="00E62DA6" w:rsidRPr="001D3D8F" w:rsidRDefault="00C44809" w:rsidP="008F4F4F">
      <w:pPr>
        <w:pStyle w:val="a9"/>
        <w:bidi w:val="0"/>
        <w:spacing w:after="0"/>
        <w:ind w:left="-142" w:right="326"/>
        <w:jc w:val="right"/>
        <w:rPr>
          <w:rFonts w:ascii="Traditional Arabic" w:hAnsi="Traditional Arabic" w:cs="Traditional Arabic"/>
          <w:b/>
          <w:bCs/>
          <w:sz w:val="28"/>
          <w:szCs w:val="28"/>
        </w:rPr>
      </w:pPr>
      <w:r w:rsidRPr="001D3D8F">
        <w:rPr>
          <w:rFonts w:ascii="Traditional Arabic" w:hAnsi="Traditional Arabic" w:cs="Traditional Arabic"/>
          <w:b/>
          <w:bCs/>
          <w:sz w:val="28"/>
          <w:szCs w:val="28"/>
          <w:rtl/>
        </w:rPr>
        <w:t>المناقشة والترجيح:</w:t>
      </w:r>
    </w:p>
    <w:p w:rsidR="00C44809" w:rsidRPr="001D3D8F" w:rsidRDefault="00BE695B" w:rsidP="00D54F65">
      <w:pPr>
        <w:pStyle w:val="a9"/>
        <w:bidi w:val="0"/>
        <w:spacing w:after="0"/>
        <w:ind w:left="-142" w:right="326"/>
        <w:jc w:val="right"/>
        <w:rPr>
          <w:rFonts w:ascii="Traditional Arabic" w:hAnsi="Traditional Arabic" w:cs="Traditional Arabic"/>
          <w:sz w:val="28"/>
          <w:szCs w:val="28"/>
          <w:rtl/>
        </w:rPr>
      </w:pPr>
      <w:r w:rsidRPr="001D3D8F">
        <w:rPr>
          <w:rFonts w:ascii="Traditional Arabic" w:hAnsi="Traditional Arabic" w:cs="Traditional Arabic"/>
          <w:sz w:val="28"/>
          <w:szCs w:val="28"/>
          <w:rtl/>
        </w:rPr>
        <w:t>عند ال</w:t>
      </w:r>
      <w:r w:rsidR="00E62DA6" w:rsidRPr="001D3D8F">
        <w:rPr>
          <w:rFonts w:ascii="Traditional Arabic" w:hAnsi="Traditional Arabic" w:cs="Traditional Arabic"/>
          <w:sz w:val="28"/>
          <w:szCs w:val="28"/>
          <w:rtl/>
        </w:rPr>
        <w:t>تأمِّل في أدلَّة المانعين لاعتماد القرينة وسيلة من وسائل</w:t>
      </w:r>
      <w:r w:rsidRPr="001D3D8F">
        <w:rPr>
          <w:rFonts w:ascii="Traditional Arabic" w:hAnsi="Traditional Arabic" w:cs="Traditional Arabic"/>
          <w:sz w:val="28"/>
          <w:szCs w:val="28"/>
          <w:rtl/>
        </w:rPr>
        <w:t xml:space="preserve"> إثبات</w:t>
      </w:r>
      <w:r w:rsidR="00E62DA6" w:rsidRPr="001D3D8F">
        <w:rPr>
          <w:rFonts w:ascii="Traditional Arabic" w:hAnsi="Traditional Arabic" w:cs="Traditional Arabic"/>
          <w:sz w:val="28"/>
          <w:szCs w:val="28"/>
          <w:rtl/>
        </w:rPr>
        <w:t xml:space="preserve"> الحق، يجد أنها يتطرق إليها الاحتمال والضعف سندًا ومتنًا، </w:t>
      </w:r>
      <w:r w:rsidRPr="001D3D8F">
        <w:rPr>
          <w:rFonts w:ascii="Traditional Arabic" w:hAnsi="Traditional Arabic" w:cs="Traditional Arabic"/>
          <w:sz w:val="28"/>
          <w:szCs w:val="28"/>
          <w:rtl/>
        </w:rPr>
        <w:t>ف</w:t>
      </w:r>
      <w:r w:rsidR="00E62DA6" w:rsidRPr="001D3D8F">
        <w:rPr>
          <w:rFonts w:ascii="Traditional Arabic" w:hAnsi="Traditional Arabic" w:cs="Traditional Arabic"/>
          <w:sz w:val="28"/>
          <w:szCs w:val="28"/>
          <w:rtl/>
        </w:rPr>
        <w:t>ليست</w:t>
      </w:r>
      <w:r w:rsidRPr="001D3D8F">
        <w:rPr>
          <w:rFonts w:ascii="Traditional Arabic" w:hAnsi="Traditional Arabic" w:cs="Traditional Arabic"/>
          <w:sz w:val="28"/>
          <w:szCs w:val="28"/>
          <w:rtl/>
        </w:rPr>
        <w:t xml:space="preserve"> </w:t>
      </w:r>
      <w:r w:rsidR="00D54F65">
        <w:rPr>
          <w:rFonts w:ascii="Traditional Arabic" w:hAnsi="Traditional Arabic" w:cs="Traditional Arabic" w:hint="cs"/>
          <w:sz w:val="28"/>
          <w:szCs w:val="28"/>
          <w:rtl/>
        </w:rPr>
        <w:t>نصاً</w:t>
      </w:r>
      <w:r w:rsidRPr="001D3D8F">
        <w:rPr>
          <w:rFonts w:ascii="Traditional Arabic" w:hAnsi="Traditional Arabic" w:cs="Traditional Arabic"/>
          <w:sz w:val="28"/>
          <w:szCs w:val="28"/>
          <w:rtl/>
        </w:rPr>
        <w:t xml:space="preserve"> في</w:t>
      </w:r>
      <w:r w:rsidR="00E62DA6" w:rsidRPr="001D3D8F">
        <w:rPr>
          <w:rFonts w:ascii="Traditional Arabic" w:hAnsi="Traditional Arabic" w:cs="Traditional Arabic"/>
          <w:sz w:val="28"/>
          <w:szCs w:val="28"/>
          <w:rtl/>
        </w:rPr>
        <w:t xml:space="preserve"> محل النزاع، </w:t>
      </w:r>
      <w:r w:rsidR="00D54F65">
        <w:rPr>
          <w:rFonts w:ascii="Traditional Arabic" w:hAnsi="Traditional Arabic" w:cs="Traditional Arabic" w:hint="cs"/>
          <w:sz w:val="28"/>
          <w:szCs w:val="28"/>
          <w:rtl/>
        </w:rPr>
        <w:t>ف</w:t>
      </w:r>
      <w:r w:rsidRPr="001D3D8F">
        <w:rPr>
          <w:rFonts w:ascii="Traditional Arabic" w:hAnsi="Traditional Arabic" w:cs="Traditional Arabic"/>
          <w:sz w:val="28"/>
          <w:szCs w:val="28"/>
          <w:rtl/>
        </w:rPr>
        <w:t>ه</w:t>
      </w:r>
      <w:r w:rsidR="00D54F65">
        <w:rPr>
          <w:rFonts w:ascii="Traditional Arabic" w:hAnsi="Traditional Arabic" w:cs="Traditional Arabic" w:hint="cs"/>
          <w:sz w:val="28"/>
          <w:szCs w:val="28"/>
          <w:rtl/>
        </w:rPr>
        <w:t>ي</w:t>
      </w:r>
      <w:r w:rsidRPr="001D3D8F">
        <w:rPr>
          <w:rFonts w:ascii="Traditional Arabic" w:hAnsi="Traditional Arabic" w:cs="Traditional Arabic"/>
          <w:sz w:val="28"/>
          <w:szCs w:val="28"/>
          <w:rtl/>
        </w:rPr>
        <w:t xml:space="preserve"> تتعلق بالقرائن الضعيفة التي لا اعتبار لها </w:t>
      </w:r>
      <w:r w:rsidR="00D54F65">
        <w:rPr>
          <w:rFonts w:ascii="Traditional Arabic" w:hAnsi="Traditional Arabic" w:cs="Traditional Arabic" w:hint="cs"/>
          <w:sz w:val="28"/>
          <w:szCs w:val="28"/>
          <w:rtl/>
        </w:rPr>
        <w:t>و</w:t>
      </w:r>
      <w:r w:rsidRPr="001D3D8F">
        <w:rPr>
          <w:rFonts w:ascii="Traditional Arabic" w:hAnsi="Traditional Arabic" w:cs="Traditional Arabic"/>
          <w:sz w:val="28"/>
          <w:szCs w:val="28"/>
          <w:rtl/>
        </w:rPr>
        <w:t>لا يصح الاستدلال بهذه الأدلة فيما يتعلق بالقرائن</w:t>
      </w:r>
      <w:r w:rsidR="00E62DA6" w:rsidRPr="001D3D8F">
        <w:rPr>
          <w:rFonts w:ascii="Traditional Arabic" w:hAnsi="Traditional Arabic" w:cs="Traditional Arabic"/>
          <w:sz w:val="28"/>
          <w:szCs w:val="28"/>
          <w:rtl/>
        </w:rPr>
        <w:t xml:space="preserve"> المعتمَدة، </w:t>
      </w:r>
      <w:r w:rsidRPr="001D3D8F">
        <w:rPr>
          <w:rFonts w:ascii="Traditional Arabic" w:hAnsi="Traditional Arabic" w:cs="Traditional Arabic"/>
          <w:sz w:val="28"/>
          <w:szCs w:val="28"/>
          <w:rtl/>
        </w:rPr>
        <w:t>و</w:t>
      </w:r>
      <w:r w:rsidR="00E62DA6" w:rsidRPr="001D3D8F">
        <w:rPr>
          <w:rFonts w:ascii="Traditional Arabic" w:hAnsi="Traditional Arabic" w:cs="Traditional Arabic"/>
          <w:sz w:val="28"/>
          <w:szCs w:val="28"/>
          <w:rtl/>
        </w:rPr>
        <w:t>هي القر</w:t>
      </w:r>
      <w:r w:rsidRPr="001D3D8F">
        <w:rPr>
          <w:rFonts w:ascii="Traditional Arabic" w:hAnsi="Traditional Arabic" w:cs="Traditional Arabic"/>
          <w:sz w:val="28"/>
          <w:szCs w:val="28"/>
          <w:rtl/>
        </w:rPr>
        <w:t>ائن</w:t>
      </w:r>
      <w:r w:rsidR="00E62DA6" w:rsidRPr="001D3D8F">
        <w:rPr>
          <w:rFonts w:ascii="Traditional Arabic" w:hAnsi="Traditional Arabic" w:cs="Traditional Arabic"/>
          <w:sz w:val="28"/>
          <w:szCs w:val="28"/>
          <w:rtl/>
        </w:rPr>
        <w:t xml:space="preserve"> القاطِعة، </w:t>
      </w:r>
      <w:r w:rsidRPr="001D3D8F">
        <w:rPr>
          <w:rFonts w:ascii="Traditional Arabic" w:hAnsi="Traditional Arabic" w:cs="Traditional Arabic"/>
          <w:sz w:val="28"/>
          <w:szCs w:val="28"/>
          <w:rtl/>
        </w:rPr>
        <w:t>ف</w:t>
      </w:r>
      <w:r w:rsidR="00E62DA6" w:rsidRPr="001D3D8F">
        <w:rPr>
          <w:rFonts w:ascii="Traditional Arabic" w:hAnsi="Traditional Arabic" w:cs="Traditional Arabic"/>
          <w:sz w:val="28"/>
          <w:szCs w:val="28"/>
          <w:rtl/>
        </w:rPr>
        <w:t>الأدلة التي استدلَّ بها المانِعون، تشير إلى القرائن الضعيفة، والتي لا يَجوز أن يُبنى عليها الحكم، وهذا أمر متَّفق عليه، ولهذا تكون الأدلة التي استدلَّ بها المانِعون خارج محلِّ النزاع، كما أن القرينة تعدُّ بيِّنة؛ لأنَّها تُظهِرُ الحقَّ وتبيِّنه؛ ولهذا تَندرِجُ تحت مفهوم قولِه - عليه السلام - البيِّنة على مَن ادَّعى؛ ولهذا يكون استدلال المانعين بهذا الحديث، استدلالاً في غير محلِّه</w:t>
      </w:r>
      <w:r w:rsidRPr="001D3D8F">
        <w:rPr>
          <w:rFonts w:ascii="Traditional Arabic" w:hAnsi="Traditional Arabic" w:cs="Traditional Arabic"/>
          <w:sz w:val="28"/>
          <w:szCs w:val="28"/>
          <w:rtl/>
        </w:rPr>
        <w:t xml:space="preserve"> وفي الوقت ذاته</w:t>
      </w:r>
      <w:r w:rsidR="00E62DA6" w:rsidRPr="001D3D8F">
        <w:rPr>
          <w:rFonts w:ascii="Traditional Arabic" w:hAnsi="Traditional Arabic" w:cs="Traditional Arabic"/>
          <w:sz w:val="28"/>
          <w:szCs w:val="28"/>
          <w:rtl/>
        </w:rPr>
        <w:t xml:space="preserve"> ويكونُ حجَّة </w:t>
      </w:r>
      <w:r w:rsidRPr="001D3D8F">
        <w:rPr>
          <w:rFonts w:ascii="Traditional Arabic" w:hAnsi="Traditional Arabic" w:cs="Traditional Arabic"/>
          <w:sz w:val="28"/>
          <w:szCs w:val="28"/>
          <w:rtl/>
        </w:rPr>
        <w:t>ل</w:t>
      </w:r>
      <w:r w:rsidR="00E62DA6" w:rsidRPr="001D3D8F">
        <w:rPr>
          <w:rFonts w:ascii="Traditional Arabic" w:hAnsi="Traditional Arabic" w:cs="Traditional Arabic"/>
          <w:sz w:val="28"/>
          <w:szCs w:val="28"/>
          <w:rtl/>
        </w:rPr>
        <w:t>لقائلين باعتِ</w:t>
      </w:r>
      <w:r w:rsidRPr="001D3D8F">
        <w:rPr>
          <w:rFonts w:ascii="Traditional Arabic" w:hAnsi="Traditional Arabic" w:cs="Traditional Arabic"/>
          <w:sz w:val="28"/>
          <w:szCs w:val="28"/>
          <w:rtl/>
        </w:rPr>
        <w:t>ب</w:t>
      </w:r>
      <w:r w:rsidR="00E62DA6" w:rsidRPr="001D3D8F">
        <w:rPr>
          <w:rFonts w:ascii="Traditional Arabic" w:hAnsi="Traditional Arabic" w:cs="Traditional Arabic"/>
          <w:sz w:val="28"/>
          <w:szCs w:val="28"/>
          <w:rtl/>
        </w:rPr>
        <w:t>ا</w:t>
      </w:r>
      <w:r w:rsidRPr="001D3D8F">
        <w:rPr>
          <w:rFonts w:ascii="Traditional Arabic" w:hAnsi="Traditional Arabic" w:cs="Traditional Arabic"/>
          <w:sz w:val="28"/>
          <w:szCs w:val="28"/>
          <w:rtl/>
        </w:rPr>
        <w:t>ر</w:t>
      </w:r>
      <w:r w:rsidR="00E62DA6" w:rsidRPr="001D3D8F">
        <w:rPr>
          <w:rFonts w:ascii="Traditional Arabic" w:hAnsi="Traditional Arabic" w:cs="Traditional Arabic"/>
          <w:sz w:val="28"/>
          <w:szCs w:val="28"/>
          <w:rtl/>
        </w:rPr>
        <w:t xml:space="preserve"> القَرينة وسيلة من وسائل الإثبات، وبناءً على ذلك، وتَحقيقًا لمقاصد الشارع </w:t>
      </w:r>
      <w:r w:rsidRPr="001D3D8F">
        <w:rPr>
          <w:rFonts w:ascii="Traditional Arabic" w:hAnsi="Traditional Arabic" w:cs="Traditional Arabic"/>
          <w:sz w:val="28"/>
          <w:szCs w:val="28"/>
          <w:rtl/>
        </w:rPr>
        <w:t>في تحقيق العدالة وحفظ الحقوق، فنِّحن</w:t>
      </w:r>
      <w:r w:rsidR="00E62DA6"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ن</w:t>
      </w:r>
      <w:r w:rsidR="00E62DA6" w:rsidRPr="001D3D8F">
        <w:rPr>
          <w:rFonts w:ascii="Traditional Arabic" w:hAnsi="Traditional Arabic" w:cs="Traditional Arabic"/>
          <w:sz w:val="28"/>
          <w:szCs w:val="28"/>
          <w:rtl/>
        </w:rPr>
        <w:t xml:space="preserve">ميلُ إلى </w:t>
      </w:r>
      <w:r w:rsidR="00C8171D">
        <w:rPr>
          <w:rFonts w:ascii="Traditional Arabic" w:hAnsi="Traditional Arabic" w:cs="Traditional Arabic" w:hint="cs"/>
          <w:sz w:val="28"/>
          <w:szCs w:val="28"/>
          <w:rtl/>
        </w:rPr>
        <w:t xml:space="preserve">اختيار القول الذي ذهب إلى </w:t>
      </w:r>
      <w:r w:rsidR="00E62DA6" w:rsidRPr="001D3D8F">
        <w:rPr>
          <w:rFonts w:ascii="Traditional Arabic" w:hAnsi="Traditional Arabic" w:cs="Traditional Arabic"/>
          <w:sz w:val="28"/>
          <w:szCs w:val="28"/>
          <w:rtl/>
        </w:rPr>
        <w:t xml:space="preserve">اعتِماد القرائن وسيلة من وسائل إثبات الحقوق الشخصية والمدنية والجزائية، إذا كانت قاطعةً ومشروعةً، ولا يتطرَّق إليها الاحتِمال </w:t>
      </w:r>
      <w:r w:rsidR="00D87CAE">
        <w:rPr>
          <w:rFonts w:ascii="Traditional Arabic" w:hAnsi="Traditional Arabic" w:cs="Traditional Arabic" w:hint="cs"/>
          <w:sz w:val="28"/>
          <w:szCs w:val="28"/>
          <w:rtl/>
        </w:rPr>
        <w:t>ل</w:t>
      </w:r>
      <w:r w:rsidR="00C44809" w:rsidRPr="001D3D8F">
        <w:rPr>
          <w:rFonts w:ascii="Traditional Arabic" w:hAnsi="Traditional Arabic" w:cs="Traditional Arabic"/>
          <w:sz w:val="28"/>
          <w:szCs w:val="28"/>
          <w:rtl/>
        </w:rPr>
        <w:t>قوَّة أدلَّة القائلين بها</w:t>
      </w:r>
      <w:r w:rsidR="00D87CAE">
        <w:rPr>
          <w:rFonts w:ascii="Traditional Arabic" w:hAnsi="Traditional Arabic" w:cs="Traditional Arabic" w:hint="cs"/>
          <w:sz w:val="28"/>
          <w:szCs w:val="28"/>
          <w:rtl/>
        </w:rPr>
        <w:t xml:space="preserve">، </w:t>
      </w:r>
      <w:r w:rsidR="00E62DA6" w:rsidRPr="001D3D8F">
        <w:rPr>
          <w:rFonts w:ascii="Traditional Arabic" w:hAnsi="Traditional Arabic" w:cs="Traditional Arabic"/>
          <w:sz w:val="28"/>
          <w:szCs w:val="28"/>
          <w:rtl/>
        </w:rPr>
        <w:t>ضَعفُ أدلَّة المانِعين</w:t>
      </w:r>
      <w:r w:rsidR="00D87CAE">
        <w:rPr>
          <w:rFonts w:ascii="Traditional Arabic" w:hAnsi="Traditional Arabic" w:cs="Traditional Arabic" w:hint="cs"/>
          <w:sz w:val="28"/>
          <w:szCs w:val="28"/>
          <w:rtl/>
        </w:rPr>
        <w:t xml:space="preserve">، ولأن القرائن تحقق </w:t>
      </w:r>
      <w:r w:rsidR="00C44809" w:rsidRPr="001D3D8F">
        <w:rPr>
          <w:rFonts w:ascii="Traditional Arabic" w:hAnsi="Traditional Arabic" w:cs="Traditional Arabic"/>
          <w:sz w:val="28"/>
          <w:szCs w:val="28"/>
          <w:rtl/>
        </w:rPr>
        <w:t>مقاصد الشارع بإقامة العدْل وحفظ الحقوق</w:t>
      </w:r>
      <w:r w:rsidR="00D87CAE">
        <w:rPr>
          <w:rFonts w:ascii="Traditional Arabic" w:hAnsi="Traditional Arabic" w:cs="Traditional Arabic" w:hint="cs"/>
          <w:sz w:val="28"/>
          <w:szCs w:val="28"/>
          <w:rtl/>
        </w:rPr>
        <w:t xml:space="preserve">، كما أن القرائن </w:t>
      </w:r>
      <w:r w:rsidR="00C44809" w:rsidRPr="001D3D8F">
        <w:rPr>
          <w:rFonts w:ascii="Traditional Arabic" w:hAnsi="Traditional Arabic" w:cs="Traditional Arabic"/>
          <w:sz w:val="28"/>
          <w:szCs w:val="28"/>
          <w:rtl/>
        </w:rPr>
        <w:t xml:space="preserve">بيِّنة تندرِجُ </w:t>
      </w:r>
      <w:r w:rsidR="00D87CAE">
        <w:rPr>
          <w:rFonts w:ascii="Traditional Arabic" w:hAnsi="Traditional Arabic" w:cs="Traditional Arabic" w:hint="cs"/>
          <w:sz w:val="28"/>
          <w:szCs w:val="28"/>
          <w:rtl/>
        </w:rPr>
        <w:t xml:space="preserve">ضمن معنى </w:t>
      </w:r>
      <w:r w:rsidR="00C44809" w:rsidRPr="001D3D8F">
        <w:rPr>
          <w:rFonts w:ascii="Traditional Arabic" w:hAnsi="Traditional Arabic" w:cs="Traditional Arabic"/>
          <w:sz w:val="28"/>
          <w:szCs w:val="28"/>
          <w:rtl/>
        </w:rPr>
        <w:t>قوله</w:t>
      </w:r>
      <w:r w:rsidR="00D87CAE">
        <w:rPr>
          <w:rFonts w:ascii="Traditional Arabic" w:hAnsi="Traditional Arabic" w:cs="Traditional Arabic" w:hint="cs"/>
          <w:sz w:val="28"/>
          <w:szCs w:val="28"/>
          <w:rtl/>
        </w:rPr>
        <w:t xml:space="preserve"> صلى الله</w:t>
      </w:r>
      <w:r w:rsidR="00C44809" w:rsidRPr="001D3D8F">
        <w:rPr>
          <w:rFonts w:ascii="Traditional Arabic" w:hAnsi="Traditional Arabic" w:cs="Traditional Arabic"/>
          <w:sz w:val="28"/>
          <w:szCs w:val="28"/>
          <w:rtl/>
        </w:rPr>
        <w:t xml:space="preserve"> عليه </w:t>
      </w:r>
      <w:r w:rsidR="00D87CAE">
        <w:rPr>
          <w:rFonts w:ascii="Traditional Arabic" w:hAnsi="Traditional Arabic" w:cs="Traditional Arabic" w:hint="cs"/>
          <w:sz w:val="28"/>
          <w:szCs w:val="28"/>
          <w:rtl/>
        </w:rPr>
        <w:t>و</w:t>
      </w:r>
      <w:r w:rsidR="00D87CAE">
        <w:rPr>
          <w:rFonts w:ascii="Traditional Arabic" w:hAnsi="Traditional Arabic" w:cs="Traditional Arabic"/>
          <w:sz w:val="28"/>
          <w:szCs w:val="28"/>
          <w:rtl/>
        </w:rPr>
        <w:t>سل</w:t>
      </w:r>
      <w:r w:rsidR="00C44809" w:rsidRPr="001D3D8F">
        <w:rPr>
          <w:rFonts w:ascii="Traditional Arabic" w:hAnsi="Traditional Arabic" w:cs="Traditional Arabic"/>
          <w:sz w:val="28"/>
          <w:szCs w:val="28"/>
          <w:rtl/>
        </w:rPr>
        <w:t>م: ((البيِّنة على من ادعى))</w:t>
      </w:r>
      <w:r w:rsidR="0028486F">
        <w:rPr>
          <w:rFonts w:ascii="Traditional Arabic" w:hAnsi="Traditional Arabic" w:cs="Traditional Arabic" w:hint="cs"/>
          <w:sz w:val="28"/>
          <w:szCs w:val="28"/>
          <w:rtl/>
        </w:rPr>
        <w:t xml:space="preserve"> وكما أن </w:t>
      </w:r>
      <w:r w:rsidR="00C44809" w:rsidRPr="001D3D8F">
        <w:rPr>
          <w:rFonts w:ascii="Traditional Arabic" w:hAnsi="Traditional Arabic" w:cs="Traditional Arabic"/>
          <w:sz w:val="28"/>
          <w:szCs w:val="28"/>
          <w:rtl/>
        </w:rPr>
        <w:t xml:space="preserve">القوانين </w:t>
      </w:r>
      <w:r w:rsidR="0028486F">
        <w:rPr>
          <w:rFonts w:ascii="Traditional Arabic" w:hAnsi="Traditional Arabic" w:cs="Traditional Arabic" w:hint="cs"/>
          <w:sz w:val="28"/>
          <w:szCs w:val="28"/>
          <w:rtl/>
        </w:rPr>
        <w:t>في الدول</w:t>
      </w:r>
      <w:r w:rsidR="00C44809" w:rsidRPr="001D3D8F">
        <w:rPr>
          <w:rFonts w:ascii="Traditional Arabic" w:hAnsi="Traditional Arabic" w:cs="Traditional Arabic"/>
          <w:sz w:val="28"/>
          <w:szCs w:val="28"/>
          <w:rtl/>
        </w:rPr>
        <w:t xml:space="preserve"> الإسلامي</w:t>
      </w:r>
      <w:r w:rsidR="0028486F">
        <w:rPr>
          <w:rFonts w:ascii="Traditional Arabic" w:hAnsi="Traditional Arabic" w:cs="Traditional Arabic" w:hint="cs"/>
          <w:sz w:val="28"/>
          <w:szCs w:val="28"/>
          <w:rtl/>
        </w:rPr>
        <w:t>ة كافة قد اعتمدت القرائن</w:t>
      </w:r>
      <w:r w:rsidR="0028486F">
        <w:rPr>
          <w:rFonts w:ascii="Traditional Arabic" w:hAnsi="Traditional Arabic" w:cs="Traditional Arabic"/>
          <w:sz w:val="28"/>
          <w:szCs w:val="28"/>
          <w:rtl/>
        </w:rPr>
        <w:t xml:space="preserve"> </w:t>
      </w:r>
      <w:r w:rsidR="00C44809" w:rsidRPr="001D3D8F">
        <w:rPr>
          <w:rFonts w:ascii="Traditional Arabic" w:hAnsi="Traditional Arabic" w:cs="Traditional Arabic"/>
          <w:sz w:val="28"/>
          <w:szCs w:val="28"/>
          <w:rtl/>
        </w:rPr>
        <w:t>وسيلة مِن وسائل الإثبات</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46"/>
      </w:r>
      <w:r w:rsidRPr="001D3D8F">
        <w:rPr>
          <w:rFonts w:ascii="Traditional Arabic" w:hAnsi="Traditional Arabic" w:cs="Traditional Arabic"/>
          <w:sz w:val="28"/>
          <w:szCs w:val="28"/>
          <w:vertAlign w:val="superscript"/>
          <w:rtl/>
        </w:rPr>
        <w:t>)</w:t>
      </w:r>
      <w:r w:rsidR="0028486F">
        <w:rPr>
          <w:rFonts w:ascii="Traditional Arabic" w:hAnsi="Traditional Arabic" w:cs="Traditional Arabic" w:hint="cs"/>
          <w:sz w:val="28"/>
          <w:szCs w:val="28"/>
          <w:rtl/>
        </w:rPr>
        <w:t>، وفي ذلك دليل على استحسان الأمة الأسلامية لأنها بالقبول والعمل بها</w:t>
      </w:r>
      <w:r w:rsidR="005113B9" w:rsidRPr="001D3D8F">
        <w:rPr>
          <w:rFonts w:ascii="Traditional Arabic" w:hAnsi="Traditional Arabic" w:cs="Traditional Arabic"/>
          <w:sz w:val="28"/>
          <w:szCs w:val="28"/>
          <w:rtl/>
        </w:rPr>
        <w:t>.</w:t>
      </w:r>
    </w:p>
    <w:p w:rsidR="00BE695B" w:rsidRPr="001D3D8F" w:rsidRDefault="00BE695B" w:rsidP="008F4F4F">
      <w:pPr>
        <w:pStyle w:val="a9"/>
        <w:bidi w:val="0"/>
        <w:spacing w:after="0"/>
        <w:ind w:left="-142" w:right="326"/>
        <w:jc w:val="right"/>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مع التأكيد على أنه لايجوز الاعتماد على القرائن وحدها فيما يتعلق بإثبات الحدود والقصاص، ومن وجهة نظر الباحث لايجوز إيضاً </w:t>
      </w:r>
      <w:r w:rsidR="00C06C6D" w:rsidRPr="001D3D8F">
        <w:rPr>
          <w:rFonts w:ascii="Traditional Arabic" w:hAnsi="Traditional Arabic" w:cs="Traditional Arabic"/>
          <w:sz w:val="28"/>
          <w:szCs w:val="28"/>
          <w:rtl/>
        </w:rPr>
        <w:t>الاعتماد القرائن وحدها في إثبات عمر الشخص إذا كان سيترتب على ذلك إجراء حد أو قصاص.</w:t>
      </w:r>
    </w:p>
    <w:p w:rsidR="00C06C6D" w:rsidRPr="00C21DC6" w:rsidRDefault="00C06C6D" w:rsidP="008F4F4F">
      <w:pPr>
        <w:pStyle w:val="a9"/>
        <w:bidi w:val="0"/>
        <w:spacing w:after="0"/>
        <w:ind w:left="-142" w:right="326"/>
        <w:jc w:val="right"/>
        <w:rPr>
          <w:rFonts w:ascii="Traditional Arabic" w:hAnsi="Traditional Arabic" w:cs="Traditional Arabic"/>
          <w:b/>
          <w:bCs/>
          <w:sz w:val="28"/>
          <w:szCs w:val="28"/>
          <w:rtl/>
        </w:rPr>
      </w:pPr>
      <w:r w:rsidRPr="00C21DC6">
        <w:rPr>
          <w:rFonts w:ascii="Traditional Arabic" w:hAnsi="Traditional Arabic" w:cs="Traditional Arabic"/>
          <w:b/>
          <w:bCs/>
          <w:sz w:val="28"/>
          <w:szCs w:val="28"/>
          <w:rtl/>
        </w:rPr>
        <w:t>الفرع الثالث: موقف القانون اليمني من الإثبات بالقرائن:</w:t>
      </w:r>
    </w:p>
    <w:p w:rsidR="00735E7B" w:rsidRPr="001D3D8F" w:rsidRDefault="0028486F" w:rsidP="007F0AD2">
      <w:pPr>
        <w:pStyle w:val="a9"/>
        <w:bidi w:val="0"/>
        <w:spacing w:after="0"/>
        <w:ind w:left="-142" w:right="326"/>
        <w:jc w:val="right"/>
        <w:rPr>
          <w:rFonts w:ascii="Traditional Arabic" w:hAnsi="Traditional Arabic" w:cs="Traditional Arabic"/>
          <w:sz w:val="28"/>
          <w:szCs w:val="28"/>
        </w:rPr>
      </w:pPr>
      <w:r>
        <w:rPr>
          <w:rFonts w:ascii="Traditional Arabic" w:hAnsi="Traditional Arabic" w:cs="Traditional Arabic" w:hint="cs"/>
          <w:sz w:val="28"/>
          <w:szCs w:val="28"/>
          <w:rtl/>
        </w:rPr>
        <w:t>اهتم القانون اليمني بالقرائن واعتبرها من وسائل الإثبات، ونظمها قانون الإثبات في المواد 13و154و155و156و157و158، حيث حددت المادة</w:t>
      </w:r>
      <w:r w:rsidR="007F0AD2">
        <w:rPr>
          <w:rFonts w:ascii="Traditional Arabic" w:hAnsi="Traditional Arabic" w:cs="Traditional Arabic" w:hint="cs"/>
          <w:sz w:val="28"/>
          <w:szCs w:val="28"/>
          <w:rtl/>
        </w:rPr>
        <w:t xml:space="preserve"> (13) وسائل الإثبات المعتمدة ومن بينها القرائن، فنصت المادة </w:t>
      </w:r>
      <w:r w:rsidR="00735E7B" w:rsidRPr="001D3D8F">
        <w:rPr>
          <w:rFonts w:ascii="Traditional Arabic" w:hAnsi="Traditional Arabic" w:cs="Traditional Arabic"/>
          <w:sz w:val="28"/>
          <w:szCs w:val="28"/>
          <w:rtl/>
        </w:rPr>
        <w:t>(13): طرق الاثبات هي:شهادة الشهود</w:t>
      </w:r>
      <w:r w:rsidR="004F09F7">
        <w:rPr>
          <w:rFonts w:ascii="Traditional Arabic" w:hAnsi="Traditional Arabic" w:cs="Traditional Arabic" w:hint="cs"/>
          <w:sz w:val="28"/>
          <w:szCs w:val="28"/>
          <w:rtl/>
        </w:rPr>
        <w:t>،</w:t>
      </w:r>
      <w:r w:rsidR="004F09F7" w:rsidRPr="004F09F7">
        <w:rPr>
          <w:rFonts w:ascii="Traditional Arabic" w:hAnsi="Traditional Arabic" w:cs="Traditional Arabic"/>
          <w:sz w:val="28"/>
          <w:szCs w:val="28"/>
          <w:rtl/>
        </w:rPr>
        <w:t xml:space="preserve"> </w:t>
      </w:r>
      <w:r w:rsidR="004F09F7">
        <w:rPr>
          <w:rFonts w:ascii="Traditional Arabic" w:hAnsi="Traditional Arabic" w:cs="Traditional Arabic" w:hint="cs"/>
          <w:sz w:val="28"/>
          <w:szCs w:val="28"/>
          <w:rtl/>
        </w:rPr>
        <w:t xml:space="preserve">الإقرار، </w:t>
      </w:r>
      <w:r w:rsidR="004F09F7" w:rsidRPr="001D3D8F">
        <w:rPr>
          <w:rFonts w:ascii="Traditional Arabic" w:hAnsi="Traditional Arabic" w:cs="Traditional Arabic"/>
          <w:sz w:val="28"/>
          <w:szCs w:val="28"/>
          <w:rtl/>
        </w:rPr>
        <w:t>الكـتـابـة</w:t>
      </w:r>
      <w:r w:rsidR="004F09F7">
        <w:rPr>
          <w:rFonts w:ascii="Traditional Arabic" w:hAnsi="Traditional Arabic" w:cs="Traditional Arabic" w:hint="cs"/>
          <w:sz w:val="28"/>
          <w:szCs w:val="28"/>
          <w:rtl/>
        </w:rPr>
        <w:t xml:space="preserve">، </w:t>
      </w:r>
      <w:r w:rsidR="004F09F7" w:rsidRPr="001D3D8F">
        <w:rPr>
          <w:rFonts w:ascii="Traditional Arabic" w:hAnsi="Traditional Arabic" w:cs="Traditional Arabic"/>
          <w:sz w:val="28"/>
          <w:szCs w:val="28"/>
          <w:rtl/>
        </w:rPr>
        <w:t>اليمين وردها والنكول عنه</w:t>
      </w:r>
      <w:r w:rsidR="004F09F7">
        <w:rPr>
          <w:rFonts w:ascii="Traditional Arabic" w:hAnsi="Traditional Arabic" w:cs="Traditional Arabic" w:hint="cs"/>
          <w:sz w:val="28"/>
          <w:szCs w:val="28"/>
          <w:rtl/>
        </w:rPr>
        <w:t>ا،</w:t>
      </w:r>
      <w:r w:rsidR="004F09F7" w:rsidRPr="004F09F7">
        <w:rPr>
          <w:rFonts w:ascii="Traditional Arabic" w:hAnsi="Traditional Arabic" w:cs="Traditional Arabic"/>
          <w:sz w:val="28"/>
          <w:szCs w:val="28"/>
          <w:rtl/>
        </w:rPr>
        <w:t xml:space="preserve"> </w:t>
      </w:r>
      <w:r w:rsidR="004F09F7" w:rsidRPr="001D3D8F">
        <w:rPr>
          <w:rFonts w:ascii="Traditional Arabic" w:hAnsi="Traditional Arabic" w:cs="Traditional Arabic"/>
          <w:sz w:val="28"/>
          <w:szCs w:val="28"/>
          <w:rtl/>
        </w:rPr>
        <w:t>القرائن الشرعية والقضائية</w:t>
      </w:r>
      <w:r w:rsidR="004F09F7">
        <w:rPr>
          <w:rFonts w:ascii="Traditional Arabic" w:hAnsi="Traditional Arabic" w:cs="Traditional Arabic" w:hint="cs"/>
          <w:sz w:val="28"/>
          <w:szCs w:val="28"/>
          <w:rtl/>
        </w:rPr>
        <w:t>،</w:t>
      </w:r>
      <w:r w:rsidR="004F09F7" w:rsidRPr="001D3D8F">
        <w:rPr>
          <w:rFonts w:ascii="Traditional Arabic" w:hAnsi="Traditional Arabic" w:cs="Traditional Arabic"/>
          <w:sz w:val="28"/>
          <w:szCs w:val="28"/>
          <w:rtl/>
        </w:rPr>
        <w:t xml:space="preserve"> المعاينة (النظر)</w:t>
      </w:r>
      <w:r w:rsidR="004F09F7">
        <w:rPr>
          <w:rFonts w:ascii="Traditional Arabic" w:hAnsi="Traditional Arabic" w:cs="Traditional Arabic" w:hint="cs"/>
          <w:sz w:val="28"/>
          <w:szCs w:val="28"/>
          <w:rtl/>
        </w:rPr>
        <w:t>،</w:t>
      </w:r>
      <w:r w:rsidR="004F09F7" w:rsidRPr="004F09F7">
        <w:rPr>
          <w:rFonts w:ascii="Traditional Arabic" w:hAnsi="Traditional Arabic" w:cs="Traditional Arabic"/>
          <w:sz w:val="28"/>
          <w:szCs w:val="28"/>
          <w:rtl/>
        </w:rPr>
        <w:t xml:space="preserve"> </w:t>
      </w:r>
      <w:r w:rsidR="007F0AD2">
        <w:rPr>
          <w:rFonts w:ascii="Traditional Arabic" w:hAnsi="Traditional Arabic" w:cs="Traditional Arabic" w:hint="cs"/>
          <w:sz w:val="28"/>
          <w:szCs w:val="28"/>
          <w:rtl/>
        </w:rPr>
        <w:t>الخبرة (العدول).</w:t>
      </w:r>
      <w:r w:rsidR="004F09F7" w:rsidRPr="001D3D8F">
        <w:rPr>
          <w:rFonts w:ascii="Traditional Arabic" w:hAnsi="Traditional Arabic" w:cs="Traditional Arabic"/>
          <w:sz w:val="28"/>
          <w:szCs w:val="28"/>
        </w:rPr>
        <w:t xml:space="preserve"> </w:t>
      </w:r>
      <w:r w:rsidR="004F09F7">
        <w:rPr>
          <w:rFonts w:ascii="Traditional Arabic" w:hAnsi="Traditional Arabic" w:cs="Traditional Arabic"/>
          <w:sz w:val="28"/>
          <w:szCs w:val="28"/>
          <w:rtl/>
        </w:rPr>
        <w:t>استجواب الخص</w:t>
      </w:r>
      <w:r w:rsidR="004F09F7">
        <w:rPr>
          <w:rFonts w:ascii="Traditional Arabic" w:hAnsi="Traditional Arabic" w:cs="Traditional Arabic" w:hint="cs"/>
          <w:sz w:val="28"/>
          <w:szCs w:val="28"/>
          <w:rtl/>
        </w:rPr>
        <w:t>م،</w:t>
      </w:r>
    </w:p>
    <w:p w:rsidR="001D3D8F" w:rsidRPr="001D3D8F" w:rsidRDefault="004F7A5C" w:rsidP="00C8171D">
      <w:pPr>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المــادة(154): القرينة هي الامارات التي تدل على اثبات ما خفي من الوقائع ودلائل الحال المصاحبة للواقعة المراد اثباتها وهي على ثلاثة انواع</w:t>
      </w:r>
      <w:r w:rsidRPr="001D3D8F">
        <w:rPr>
          <w:rFonts w:ascii="Traditional Arabic" w:hAnsi="Traditional Arabic" w:cs="Traditional Arabic"/>
          <w:sz w:val="28"/>
          <w:szCs w:val="28"/>
        </w:rPr>
        <w:t xml:space="preserve"> .</w:t>
      </w:r>
      <w:r w:rsidRPr="001D3D8F">
        <w:rPr>
          <w:rFonts w:ascii="Traditional Arabic" w:hAnsi="Traditional Arabic" w:cs="Traditional Arabic"/>
          <w:sz w:val="28"/>
          <w:szCs w:val="28"/>
        </w:rPr>
        <w:br/>
      </w:r>
      <w:r w:rsidRPr="001D3D8F">
        <w:rPr>
          <w:rFonts w:ascii="Traditional Arabic" w:hAnsi="Traditional Arabic" w:cs="Traditional Arabic"/>
          <w:sz w:val="28"/>
          <w:szCs w:val="28"/>
          <w:rtl/>
        </w:rPr>
        <w:lastRenderedPageBreak/>
        <w:t>المــادة(155): القرائن وهي كما يلي</w:t>
      </w:r>
      <w:r w:rsidRPr="001D3D8F">
        <w:rPr>
          <w:rFonts w:ascii="Traditional Arabic" w:hAnsi="Traditional Arabic" w:cs="Traditional Arabic"/>
          <w:sz w:val="28"/>
          <w:szCs w:val="28"/>
        </w:rPr>
        <w:t>: -</w:t>
      </w:r>
      <w:r w:rsidRPr="001D3D8F">
        <w:rPr>
          <w:rFonts w:ascii="Traditional Arabic" w:hAnsi="Traditional Arabic" w:cs="Traditional Arabic"/>
          <w:sz w:val="28"/>
          <w:szCs w:val="28"/>
        </w:rPr>
        <w:br/>
      </w:r>
      <w:r w:rsidRPr="001D3D8F">
        <w:rPr>
          <w:rFonts w:ascii="Traditional Arabic" w:hAnsi="Traditional Arabic" w:cs="Traditional Arabic"/>
          <w:sz w:val="28"/>
          <w:szCs w:val="28"/>
          <w:rtl/>
        </w:rPr>
        <w:t>ا- قرينة شرعية : تغني في اثبات الواقعة عن اي دليل آخر كقرينة الولد للفراش وحمل المراة غير المتزوجة وحجية الحكم</w:t>
      </w:r>
      <w:r w:rsidRPr="001D3D8F">
        <w:rPr>
          <w:rFonts w:ascii="Traditional Arabic" w:hAnsi="Traditional Arabic" w:cs="Traditional Arabic"/>
          <w:sz w:val="28"/>
          <w:szCs w:val="28"/>
        </w:rPr>
        <w:t xml:space="preserve"> .</w:t>
      </w:r>
      <w:r w:rsidRPr="001D3D8F">
        <w:rPr>
          <w:rFonts w:ascii="Traditional Arabic" w:hAnsi="Traditional Arabic" w:cs="Traditional Arabic"/>
          <w:sz w:val="28"/>
          <w:szCs w:val="28"/>
        </w:rPr>
        <w:br/>
      </w:r>
      <w:r w:rsidRPr="001D3D8F">
        <w:rPr>
          <w:rFonts w:ascii="Traditional Arabic" w:hAnsi="Traditional Arabic" w:cs="Traditional Arabic"/>
          <w:sz w:val="28"/>
          <w:szCs w:val="28"/>
          <w:rtl/>
        </w:rPr>
        <w:t>ب- قرينة قضائية : وهي ما تستنبطه المحكمة من الامور الواقعية او المعاينة التي تدل على صور الحال في القضية كخروج شخص من داره في يده سكين تقطر دما او سلاح ناري عليه اثر الاستعمال مع وجود قتيل في تلك الدار وليس بها غيره، والنكول عن اليمين ممن وجبت عليه</w:t>
      </w:r>
      <w:r w:rsidRPr="001D3D8F">
        <w:rPr>
          <w:rFonts w:ascii="Traditional Arabic" w:hAnsi="Traditional Arabic" w:cs="Traditional Arabic"/>
          <w:sz w:val="28"/>
          <w:szCs w:val="28"/>
        </w:rPr>
        <w:t xml:space="preserve"> .</w:t>
      </w:r>
      <w:r w:rsidRPr="001D3D8F">
        <w:rPr>
          <w:rFonts w:ascii="Traditional Arabic" w:hAnsi="Traditional Arabic" w:cs="Traditional Arabic"/>
          <w:sz w:val="28"/>
          <w:szCs w:val="28"/>
        </w:rPr>
        <w:br/>
      </w:r>
      <w:r w:rsidRPr="001D3D8F">
        <w:rPr>
          <w:rFonts w:ascii="Traditional Arabic" w:hAnsi="Traditional Arabic" w:cs="Traditional Arabic"/>
          <w:sz w:val="28"/>
          <w:szCs w:val="28"/>
          <w:rtl/>
        </w:rPr>
        <w:t>ج- قرينة بسيطة: وهي التي لا تصلح دليلا مستقلا ولكن تستانس بها المحكمة</w:t>
      </w:r>
      <w:r w:rsidRPr="001D3D8F">
        <w:rPr>
          <w:rFonts w:ascii="Traditional Arabic" w:hAnsi="Traditional Arabic" w:cs="Traditional Arabic"/>
          <w:sz w:val="28"/>
          <w:szCs w:val="28"/>
        </w:rPr>
        <w:t xml:space="preserve"> .</w:t>
      </w:r>
      <w:r w:rsidRPr="001D3D8F">
        <w:rPr>
          <w:rFonts w:ascii="Traditional Arabic" w:hAnsi="Traditional Arabic" w:cs="Traditional Arabic"/>
          <w:sz w:val="28"/>
          <w:szCs w:val="28"/>
        </w:rPr>
        <w:br/>
      </w:r>
      <w:r w:rsidRPr="001D3D8F">
        <w:rPr>
          <w:rFonts w:ascii="Traditional Arabic" w:hAnsi="Traditional Arabic" w:cs="Traditional Arabic"/>
          <w:sz w:val="28"/>
          <w:szCs w:val="28"/>
          <w:rtl/>
        </w:rPr>
        <w:t>المــادة(156): كل قرينه قاطعة قانونية لا يجوز نقضها، ويتعين الاخذ بها والحكم بمقتضاها</w:t>
      </w:r>
      <w:r w:rsidRPr="001D3D8F">
        <w:rPr>
          <w:rFonts w:ascii="Traditional Arabic" w:hAnsi="Traditional Arabic" w:cs="Traditional Arabic"/>
          <w:sz w:val="28"/>
          <w:szCs w:val="28"/>
        </w:rPr>
        <w:t xml:space="preserve"> .</w:t>
      </w:r>
      <w:r w:rsidRPr="001D3D8F">
        <w:rPr>
          <w:rFonts w:ascii="Traditional Arabic" w:hAnsi="Traditional Arabic" w:cs="Traditional Arabic"/>
          <w:sz w:val="28"/>
          <w:szCs w:val="28"/>
        </w:rPr>
        <w:br/>
      </w:r>
      <w:r w:rsidRPr="001D3D8F">
        <w:rPr>
          <w:rFonts w:ascii="Traditional Arabic" w:hAnsi="Traditional Arabic" w:cs="Traditional Arabic"/>
          <w:sz w:val="28"/>
          <w:szCs w:val="28"/>
          <w:rtl/>
        </w:rPr>
        <w:t>المــادة(157): للمحكمة ان تاخذ بالقرينة القاطعة القضائية التي يمكن استنباطها من وقائع الحال وان تعتبرها دليلا كاملا على الواقعة المراد اثباتها في الاحوال التي يجوز فيها ذلك وهي الاموال والحقوق ويجوز للخصم ان يثبت انها غير صحيحة بالبينة القانونية</w:t>
      </w:r>
      <w:r w:rsidRPr="001D3D8F">
        <w:rPr>
          <w:rFonts w:ascii="Traditional Arabic" w:hAnsi="Traditional Arabic" w:cs="Traditional Arabic"/>
          <w:sz w:val="28"/>
          <w:szCs w:val="28"/>
        </w:rPr>
        <w:t xml:space="preserve"> .</w:t>
      </w:r>
      <w:r w:rsidRPr="001D3D8F">
        <w:rPr>
          <w:rFonts w:ascii="Traditional Arabic" w:hAnsi="Traditional Arabic" w:cs="Traditional Arabic"/>
          <w:sz w:val="28"/>
          <w:szCs w:val="28"/>
        </w:rPr>
        <w:br/>
      </w:r>
      <w:r w:rsidRPr="001D3D8F">
        <w:rPr>
          <w:rFonts w:ascii="Traditional Arabic" w:hAnsi="Traditional Arabic" w:cs="Traditional Arabic"/>
          <w:sz w:val="28"/>
          <w:szCs w:val="28"/>
          <w:rtl/>
        </w:rPr>
        <w:t>المــادة(158): القرينة البسيطة غير القاطعة وهي التي لا تقطع بثبوت الواقعة المراد اثباتها وانما ترشح لثبوتها وقد تحتمل ذلك وغيره ، ولا تعتبر دليلا قاطعا يغني عن المطالبة باقامة البينة القانونية على ما يدعيه وانما يجوز للمحكمة ان تستانس وتستكمل الدليل على اساسها</w:t>
      </w:r>
      <w:r w:rsidR="00C8171D">
        <w:rPr>
          <w:rFonts w:ascii="Traditional Arabic" w:hAnsi="Traditional Arabic" w:cs="Traditional Arabic" w:hint="cs"/>
          <w:sz w:val="28"/>
          <w:szCs w:val="28"/>
          <w:rtl/>
        </w:rPr>
        <w:t>) وعلى وفق النصوص القانونية السابق ذكرها يجوز إثبات عمر الشخص بالقرائن عامة بما فيها علامات البلوغ والكتابة والخبرة الطبية</w:t>
      </w:r>
      <w:r w:rsidRPr="001D3D8F">
        <w:rPr>
          <w:rFonts w:ascii="Traditional Arabic" w:hAnsi="Traditional Arabic" w:cs="Traditional Arabic"/>
          <w:sz w:val="28"/>
          <w:szCs w:val="28"/>
        </w:rPr>
        <w:t xml:space="preserve"> .</w:t>
      </w:r>
    </w:p>
    <w:p w:rsidR="00143512" w:rsidRPr="001D3D8F" w:rsidRDefault="00143512" w:rsidP="006E2194">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المبحث الثالث</w:t>
      </w:r>
    </w:p>
    <w:p w:rsidR="00143512" w:rsidRPr="007F0AD2" w:rsidRDefault="007F0AD2" w:rsidP="006E2194">
      <w:pPr>
        <w:tabs>
          <w:tab w:val="left" w:pos="184"/>
        </w:tabs>
        <w:spacing w:line="240" w:lineRule="auto"/>
        <w:ind w:left="326" w:right="-284"/>
        <w:jc w:val="center"/>
        <w:rPr>
          <w:rFonts w:ascii="Traditional Arabic" w:hAnsi="Traditional Arabic" w:cs="Traditional Arabic"/>
          <w:b/>
          <w:bCs/>
          <w:sz w:val="28"/>
          <w:szCs w:val="28"/>
          <w:rtl/>
        </w:rPr>
      </w:pPr>
      <w:r>
        <w:rPr>
          <w:rFonts w:ascii="Traditional Arabic" w:hAnsi="Traditional Arabic" w:cs="Traditional Arabic"/>
          <w:b/>
          <w:bCs/>
          <w:sz w:val="28"/>
          <w:szCs w:val="28"/>
          <w:rtl/>
        </w:rPr>
        <w:t>إثبات العمر ب</w:t>
      </w:r>
      <w:r w:rsidR="00143512" w:rsidRPr="001D3D8F">
        <w:rPr>
          <w:rFonts w:ascii="Traditional Arabic" w:hAnsi="Traditional Arabic" w:cs="Traditional Arabic"/>
          <w:b/>
          <w:bCs/>
          <w:sz w:val="28"/>
          <w:szCs w:val="28"/>
          <w:rtl/>
        </w:rPr>
        <w:t>علامات</w:t>
      </w:r>
      <w:r>
        <w:rPr>
          <w:rFonts w:ascii="Traditional Arabic" w:hAnsi="Traditional Arabic" w:cs="Traditional Arabic" w:hint="cs"/>
          <w:sz w:val="28"/>
          <w:szCs w:val="28"/>
          <w:rtl/>
        </w:rPr>
        <w:t xml:space="preserve"> </w:t>
      </w:r>
      <w:r>
        <w:rPr>
          <w:rFonts w:ascii="Traditional Arabic" w:hAnsi="Traditional Arabic" w:cs="Traditional Arabic" w:hint="cs"/>
          <w:b/>
          <w:bCs/>
          <w:sz w:val="28"/>
          <w:szCs w:val="28"/>
          <w:rtl/>
        </w:rPr>
        <w:t>البلوغ</w:t>
      </w:r>
    </w:p>
    <w:p w:rsidR="008B62AE" w:rsidRPr="001D3D8F" w:rsidRDefault="008B62AE" w:rsidP="006E2194">
      <w:pPr>
        <w:tabs>
          <w:tab w:val="left" w:pos="184"/>
        </w:tabs>
        <w:spacing w:line="223" w:lineRule="atLeast"/>
        <w:ind w:left="326" w:right="-284"/>
        <w:jc w:val="both"/>
        <w:rPr>
          <w:rFonts w:ascii="Traditional Arabic" w:hAnsi="Traditional Arabic" w:cs="Traditional Arabic"/>
          <w:sz w:val="28"/>
          <w:szCs w:val="28"/>
          <w:shd w:val="clear" w:color="auto" w:fill="FFFFFF"/>
        </w:rPr>
      </w:pPr>
      <w:r w:rsidRPr="001D3D8F">
        <w:rPr>
          <w:rFonts w:ascii="Traditional Arabic" w:hAnsi="Traditional Arabic" w:cs="Traditional Arabic"/>
          <w:b/>
          <w:bCs/>
          <w:sz w:val="28"/>
          <w:szCs w:val="28"/>
          <w:shd w:val="clear" w:color="auto" w:fill="FFFFFF"/>
          <w:rtl/>
        </w:rPr>
        <w:t>البلوغ</w:t>
      </w:r>
      <w:r w:rsidR="007F0AD2">
        <w:rPr>
          <w:rFonts w:ascii="Traditional Arabic" w:hAnsi="Traditional Arabic" w:cs="Traditional Arabic" w:hint="cs"/>
          <w:b/>
          <w:bCs/>
          <w:sz w:val="28"/>
          <w:szCs w:val="28"/>
          <w:shd w:val="clear" w:color="auto" w:fill="FFFFFF"/>
          <w:rtl/>
        </w:rPr>
        <w:t xml:space="preserve"> في</w:t>
      </w:r>
      <w:r w:rsidRPr="001D3D8F">
        <w:rPr>
          <w:rFonts w:ascii="Traditional Arabic" w:hAnsi="Traditional Arabic" w:cs="Traditional Arabic"/>
          <w:b/>
          <w:bCs/>
          <w:sz w:val="28"/>
          <w:szCs w:val="28"/>
          <w:shd w:val="clear" w:color="auto" w:fill="FFFFFF"/>
          <w:rtl/>
        </w:rPr>
        <w:t xml:space="preserve"> </w:t>
      </w:r>
      <w:r w:rsidR="007F0AD2">
        <w:rPr>
          <w:rFonts w:ascii="Traditional Arabic" w:hAnsi="Traditional Arabic" w:cs="Traditional Arabic" w:hint="cs"/>
          <w:b/>
          <w:bCs/>
          <w:sz w:val="28"/>
          <w:szCs w:val="28"/>
          <w:shd w:val="clear" w:color="auto" w:fill="FFFFFF"/>
          <w:rtl/>
        </w:rPr>
        <w:t>ال</w:t>
      </w:r>
      <w:r w:rsidRPr="001D3D8F">
        <w:rPr>
          <w:rFonts w:ascii="Traditional Arabic" w:hAnsi="Traditional Arabic" w:cs="Traditional Arabic"/>
          <w:b/>
          <w:bCs/>
          <w:sz w:val="28"/>
          <w:szCs w:val="28"/>
          <w:shd w:val="clear" w:color="auto" w:fill="FFFFFF"/>
          <w:rtl/>
        </w:rPr>
        <w:t>لغة :</w:t>
      </w:r>
      <w:r w:rsidR="007F0AD2">
        <w:rPr>
          <w:rFonts w:ascii="Traditional Arabic" w:hAnsi="Traditional Arabic" w:cs="Traditional Arabic" w:hint="cs"/>
          <w:b/>
          <w:bCs/>
          <w:sz w:val="28"/>
          <w:szCs w:val="28"/>
          <w:shd w:val="clear" w:color="auto" w:fill="FFFFFF"/>
          <w:rtl/>
        </w:rPr>
        <w:t xml:space="preserve"> </w:t>
      </w:r>
      <w:r w:rsidR="007F0AD2">
        <w:rPr>
          <w:rFonts w:ascii="Traditional Arabic" w:hAnsi="Traditional Arabic" w:cs="Traditional Arabic" w:hint="cs"/>
          <w:sz w:val="28"/>
          <w:szCs w:val="28"/>
          <w:shd w:val="clear" w:color="auto" w:fill="FFFFFF"/>
          <w:rtl/>
        </w:rPr>
        <w:t>هو</w:t>
      </w:r>
      <w:r w:rsidRPr="001D3D8F">
        <w:rPr>
          <w:rFonts w:ascii="Traditional Arabic" w:hAnsi="Traditional Arabic" w:cs="Traditional Arabic"/>
          <w:b/>
          <w:bCs/>
          <w:sz w:val="28"/>
          <w:szCs w:val="28"/>
          <w:shd w:val="clear" w:color="auto" w:fill="FFFFFF"/>
          <w:rtl/>
        </w:rPr>
        <w:t> </w:t>
      </w:r>
      <w:r w:rsidRPr="001D3D8F">
        <w:rPr>
          <w:rFonts w:ascii="Traditional Arabic" w:hAnsi="Traditional Arabic" w:cs="Traditional Arabic"/>
          <w:sz w:val="28"/>
          <w:szCs w:val="28"/>
          <w:shd w:val="clear" w:color="auto" w:fill="FFFFFF"/>
          <w:rtl/>
        </w:rPr>
        <w:t xml:space="preserve">الوصول، يُقال بلغ الشيء يبلغ بلوغا وبلاغا وصل وانتهى، وهو </w:t>
      </w:r>
      <w:r w:rsidR="004F7A5C" w:rsidRPr="001D3D8F">
        <w:rPr>
          <w:rFonts w:ascii="Traditional Arabic" w:hAnsi="Traditional Arabic" w:cs="Traditional Arabic"/>
          <w:sz w:val="28"/>
          <w:szCs w:val="28"/>
          <w:shd w:val="clear" w:color="auto" w:fill="FFFFFF"/>
          <w:rtl/>
        </w:rPr>
        <w:t>الإدراك</w:t>
      </w:r>
      <w:r w:rsidRPr="001D3D8F">
        <w:rPr>
          <w:rFonts w:ascii="Traditional Arabic" w:hAnsi="Traditional Arabic" w:cs="Traditional Arabic"/>
          <w:sz w:val="28"/>
          <w:szCs w:val="28"/>
          <w:shd w:val="clear" w:color="auto" w:fill="FFFFFF"/>
          <w:rtl/>
        </w:rPr>
        <w:t xml:space="preserve"> والنضج</w:t>
      </w:r>
      <w:r w:rsidR="004F7A5C" w:rsidRPr="001D3D8F">
        <w:rPr>
          <w:rFonts w:ascii="Traditional Arabic" w:hAnsi="Traditional Arabic" w:cs="Traditional Arabic"/>
          <w:sz w:val="28"/>
          <w:szCs w:val="28"/>
          <w:shd w:val="clear" w:color="auto" w:fill="FFFFFF"/>
          <w:rtl/>
        </w:rPr>
        <w:t>.</w:t>
      </w:r>
    </w:p>
    <w:p w:rsidR="008B62AE" w:rsidRPr="001D3D8F" w:rsidRDefault="008B62AE" w:rsidP="007F0AD2">
      <w:pPr>
        <w:tabs>
          <w:tab w:val="left" w:pos="184"/>
        </w:tabs>
        <w:spacing w:line="223" w:lineRule="atLeast"/>
        <w:ind w:left="326" w:right="-284"/>
        <w:rPr>
          <w:rFonts w:ascii="Traditional Arabic" w:hAnsi="Traditional Arabic" w:cs="Traditional Arabic"/>
          <w:sz w:val="28"/>
          <w:szCs w:val="28"/>
          <w:shd w:val="clear" w:color="auto" w:fill="FFFFFF"/>
          <w:rtl/>
        </w:rPr>
      </w:pPr>
      <w:r w:rsidRPr="001D3D8F">
        <w:rPr>
          <w:rFonts w:ascii="Traditional Arabic" w:hAnsi="Traditional Arabic" w:cs="Traditional Arabic"/>
          <w:b/>
          <w:bCs/>
          <w:sz w:val="28"/>
          <w:szCs w:val="28"/>
          <w:shd w:val="clear" w:color="auto" w:fill="FFFFFF"/>
          <w:rtl/>
        </w:rPr>
        <w:t>البلوغ</w:t>
      </w:r>
      <w:r w:rsidR="007F0AD2">
        <w:rPr>
          <w:rFonts w:ascii="Traditional Arabic" w:hAnsi="Traditional Arabic" w:cs="Traditional Arabic" w:hint="cs"/>
          <w:b/>
          <w:bCs/>
          <w:sz w:val="28"/>
          <w:szCs w:val="28"/>
          <w:shd w:val="clear" w:color="auto" w:fill="FFFFFF"/>
          <w:rtl/>
        </w:rPr>
        <w:t xml:space="preserve"> في</w:t>
      </w:r>
      <w:r w:rsidRPr="001D3D8F">
        <w:rPr>
          <w:rFonts w:ascii="Traditional Arabic" w:hAnsi="Traditional Arabic" w:cs="Traditional Arabic"/>
          <w:b/>
          <w:bCs/>
          <w:sz w:val="28"/>
          <w:szCs w:val="28"/>
          <w:shd w:val="clear" w:color="auto" w:fill="FFFFFF"/>
          <w:rtl/>
        </w:rPr>
        <w:t xml:space="preserve"> </w:t>
      </w:r>
      <w:r w:rsidR="007F0AD2">
        <w:rPr>
          <w:rFonts w:ascii="Traditional Arabic" w:hAnsi="Traditional Arabic" w:cs="Traditional Arabic" w:hint="cs"/>
          <w:b/>
          <w:bCs/>
          <w:sz w:val="28"/>
          <w:szCs w:val="28"/>
          <w:shd w:val="clear" w:color="auto" w:fill="FFFFFF"/>
          <w:rtl/>
        </w:rPr>
        <w:t>الفقه</w:t>
      </w:r>
      <w:r w:rsidRPr="001D3D8F">
        <w:rPr>
          <w:rFonts w:ascii="Traditional Arabic" w:hAnsi="Traditional Arabic" w:cs="Traditional Arabic"/>
          <w:b/>
          <w:bCs/>
          <w:sz w:val="28"/>
          <w:szCs w:val="28"/>
          <w:shd w:val="clear" w:color="auto" w:fill="FFFFFF"/>
          <w:rtl/>
        </w:rPr>
        <w:t>:</w:t>
      </w:r>
      <w:r w:rsidR="001D3D8F" w:rsidRPr="001D3D8F">
        <w:rPr>
          <w:rFonts w:ascii="Traditional Arabic" w:hAnsi="Traditional Arabic" w:cs="Traditional Arabic"/>
          <w:sz w:val="28"/>
          <w:szCs w:val="28"/>
          <w:shd w:val="clear" w:color="auto" w:fill="FFFFFF"/>
          <w:rtl/>
        </w:rPr>
        <w:t xml:space="preserve"> </w:t>
      </w:r>
      <w:r w:rsidRPr="001D3D8F">
        <w:rPr>
          <w:rFonts w:ascii="Traditional Arabic" w:hAnsi="Traditional Arabic" w:cs="Traditional Arabic"/>
          <w:sz w:val="28"/>
          <w:szCs w:val="28"/>
          <w:rtl/>
        </w:rPr>
        <w:t xml:space="preserve">هو إنتهاء مرحلة الصغر والدخول في مرحلة التكليف، </w:t>
      </w:r>
      <w:r w:rsidR="007F0AD2">
        <w:rPr>
          <w:rFonts w:ascii="Traditional Arabic" w:hAnsi="Traditional Arabic" w:cs="Traditional Arabic" w:hint="cs"/>
          <w:sz w:val="28"/>
          <w:szCs w:val="28"/>
          <w:rtl/>
        </w:rPr>
        <w:t>و</w:t>
      </w:r>
      <w:r w:rsidRPr="001D3D8F">
        <w:rPr>
          <w:rFonts w:ascii="Traditional Arabic" w:hAnsi="Traditional Arabic" w:cs="Traditional Arabic"/>
          <w:sz w:val="28"/>
          <w:szCs w:val="28"/>
          <w:rtl/>
        </w:rPr>
        <w:t>البلوغ عبارة عن قوة تحدث في الشخص يخرج بها من حال الطفولية إلى غيرها</w:t>
      </w:r>
      <w:r w:rsidR="004F7A5C" w:rsidRPr="001D3D8F">
        <w:rPr>
          <w:rFonts w:ascii="Traditional Arabic" w:hAnsi="Traditional Arabic" w:cs="Traditional Arabic"/>
          <w:sz w:val="28"/>
          <w:szCs w:val="28"/>
          <w:vertAlign w:val="superscript"/>
          <w:rtl/>
        </w:rPr>
        <w:t>(</w:t>
      </w:r>
      <w:r w:rsidR="004F7A5C" w:rsidRPr="001D3D8F">
        <w:rPr>
          <w:rStyle w:val="a5"/>
          <w:rFonts w:ascii="Traditional Arabic" w:hAnsi="Traditional Arabic" w:cs="Traditional Arabic"/>
          <w:sz w:val="28"/>
          <w:szCs w:val="28"/>
          <w:rtl/>
        </w:rPr>
        <w:footnoteReference w:id="47"/>
      </w:r>
      <w:r w:rsidR="004F7A5C" w:rsidRPr="001D3D8F">
        <w:rPr>
          <w:rFonts w:ascii="Traditional Arabic" w:hAnsi="Traditional Arabic" w:cs="Traditional Arabic"/>
          <w:sz w:val="28"/>
          <w:szCs w:val="28"/>
          <w:vertAlign w:val="superscript"/>
          <w:rtl/>
        </w:rPr>
        <w:t>)</w:t>
      </w:r>
      <w:r w:rsidR="007F0AD2">
        <w:rPr>
          <w:rFonts w:ascii="Traditional Arabic" w:hAnsi="Traditional Arabic" w:cs="Traditional Arabic" w:hint="cs"/>
          <w:sz w:val="28"/>
          <w:szCs w:val="28"/>
          <w:rtl/>
        </w:rPr>
        <w:t xml:space="preserve"> أو</w:t>
      </w:r>
      <w:r w:rsidRPr="001D3D8F">
        <w:rPr>
          <w:rFonts w:ascii="Traditional Arabic" w:hAnsi="Traditional Arabic" w:cs="Traditional Arabic"/>
          <w:sz w:val="28"/>
          <w:szCs w:val="28"/>
          <w:rtl/>
        </w:rPr>
        <w:t xml:space="preserve"> انتهاء حد الصغر</w:t>
      </w:r>
      <w:r w:rsidR="007D3341" w:rsidRPr="001D3D8F">
        <w:rPr>
          <w:rFonts w:ascii="Traditional Arabic" w:hAnsi="Traditional Arabic" w:cs="Traditional Arabic"/>
          <w:sz w:val="28"/>
          <w:szCs w:val="28"/>
          <w:vertAlign w:val="superscript"/>
          <w:rtl/>
        </w:rPr>
        <w:t>(</w:t>
      </w:r>
      <w:r w:rsidR="007D3341" w:rsidRPr="001D3D8F">
        <w:rPr>
          <w:rStyle w:val="a5"/>
          <w:rFonts w:ascii="Traditional Arabic" w:hAnsi="Traditional Arabic" w:cs="Traditional Arabic"/>
          <w:sz w:val="28"/>
          <w:szCs w:val="28"/>
          <w:rtl/>
        </w:rPr>
        <w:footnoteReference w:id="48"/>
      </w:r>
      <w:r w:rsidR="007D3341" w:rsidRPr="001D3D8F">
        <w:rPr>
          <w:rFonts w:ascii="Traditional Arabic" w:hAnsi="Traditional Arabic" w:cs="Traditional Arabic"/>
          <w:sz w:val="28"/>
          <w:szCs w:val="28"/>
          <w:vertAlign w:val="superscript"/>
          <w:rtl/>
        </w:rPr>
        <w:t>)</w:t>
      </w:r>
      <w:r w:rsidRPr="001D3D8F">
        <w:rPr>
          <w:rFonts w:ascii="Traditional Arabic" w:hAnsi="Traditional Arabic" w:cs="Traditional Arabic"/>
          <w:b/>
          <w:bCs/>
          <w:sz w:val="28"/>
          <w:szCs w:val="28"/>
          <w:rtl/>
        </w:rPr>
        <w:t>.</w:t>
      </w:r>
      <w:r w:rsidR="001D3D8F" w:rsidRPr="001D3D8F">
        <w:rPr>
          <w:rFonts w:ascii="Traditional Arabic" w:hAnsi="Traditional Arabic" w:cs="Traditional Arabic"/>
          <w:sz w:val="28"/>
          <w:szCs w:val="28"/>
          <w:shd w:val="clear" w:color="auto" w:fill="FFFFFF"/>
          <w:rtl/>
        </w:rPr>
        <w:t xml:space="preserve"> </w:t>
      </w:r>
      <w:r w:rsidRPr="001D3D8F">
        <w:rPr>
          <w:rFonts w:ascii="Traditional Arabic" w:hAnsi="Traditional Arabic" w:cs="Traditional Arabic"/>
          <w:sz w:val="28"/>
          <w:szCs w:val="28"/>
          <w:rtl/>
        </w:rPr>
        <w:t>وعلامات البلوغ منها ما هو مشترك بين الذكر والأنثى ومنها ما هو خاص بال</w:t>
      </w:r>
      <w:r w:rsidR="001D3D8F" w:rsidRPr="001D3D8F">
        <w:rPr>
          <w:rFonts w:ascii="Traditional Arabic" w:hAnsi="Traditional Arabic" w:cs="Traditional Arabic"/>
          <w:sz w:val="28"/>
          <w:szCs w:val="28"/>
          <w:rtl/>
        </w:rPr>
        <w:t xml:space="preserve">أنثى، </w:t>
      </w:r>
      <w:r w:rsidRPr="001D3D8F">
        <w:rPr>
          <w:rFonts w:ascii="Traditional Arabic" w:hAnsi="Traditional Arabic" w:cs="Traditional Arabic"/>
          <w:sz w:val="28"/>
          <w:szCs w:val="28"/>
          <w:rtl/>
        </w:rPr>
        <w:t>وقد ذكر أهل العلم خمسة علامات للبلوغ، بعضها مشتركة بين الذكور والإناث وبعضها خاصة بالإناث، كما أن بعضها متفق عليها بين أهل العلم وبعضها مختلف فيها</w:t>
      </w:r>
      <w:r w:rsidR="007F0AD2">
        <w:rPr>
          <w:rFonts w:ascii="Traditional Arabic" w:hAnsi="Traditional Arabic" w:cs="Traditional Arabic" w:hint="cs"/>
          <w:sz w:val="28"/>
          <w:szCs w:val="28"/>
          <w:rtl/>
        </w:rPr>
        <w:t xml:space="preserve">، </w:t>
      </w:r>
      <w:r w:rsidRPr="001D3D8F">
        <w:rPr>
          <w:rFonts w:ascii="Traditional Arabic" w:hAnsi="Traditional Arabic" w:cs="Traditional Arabic"/>
          <w:b/>
          <w:bCs/>
          <w:sz w:val="28"/>
          <w:szCs w:val="28"/>
          <w:shd w:val="clear" w:color="auto" w:fill="FFFFFF"/>
          <w:rtl/>
        </w:rPr>
        <w:t>فأما علامات البلوغ المشتركة بين الذكور و الإناث فهي:</w:t>
      </w:r>
    </w:p>
    <w:p w:rsidR="008B62AE" w:rsidRPr="001D3D8F" w:rsidRDefault="008B62AE" w:rsidP="006E2194">
      <w:pPr>
        <w:tabs>
          <w:tab w:val="left" w:pos="184"/>
        </w:tabs>
        <w:spacing w:line="223" w:lineRule="atLeast"/>
        <w:ind w:left="326" w:right="-284"/>
        <w:rPr>
          <w:rFonts w:ascii="Traditional Arabic" w:hAnsi="Traditional Arabic" w:cs="Traditional Arabic"/>
          <w:sz w:val="28"/>
          <w:szCs w:val="28"/>
          <w:shd w:val="clear" w:color="auto" w:fill="FFFFFF"/>
          <w:rtl/>
        </w:rPr>
      </w:pPr>
      <w:r w:rsidRPr="001D3D8F">
        <w:rPr>
          <w:rFonts w:ascii="Traditional Arabic" w:hAnsi="Traditional Arabic" w:cs="Traditional Arabic"/>
          <w:b/>
          <w:bCs/>
          <w:sz w:val="28"/>
          <w:szCs w:val="28"/>
          <w:shd w:val="clear" w:color="auto" w:fill="FFFFFF"/>
          <w:rtl/>
        </w:rPr>
        <w:t>العلامة الأولى: الاحتلام </w:t>
      </w:r>
    </w:p>
    <w:p w:rsidR="008B62AE" w:rsidRPr="001D3D8F" w:rsidRDefault="008B62AE" w:rsidP="007F0AD2">
      <w:pPr>
        <w:shd w:val="clear" w:color="auto" w:fill="FFFFFF"/>
        <w:tabs>
          <w:tab w:val="left" w:pos="184"/>
        </w:tabs>
        <w:spacing w:line="223" w:lineRule="atLeast"/>
        <w:ind w:left="326" w:right="-284"/>
        <w:jc w:val="both"/>
        <w:rPr>
          <w:rFonts w:ascii="Traditional Arabic" w:hAnsi="Traditional Arabic" w:cs="Traditional Arabic"/>
          <w:sz w:val="28"/>
          <w:szCs w:val="28"/>
          <w:rtl/>
        </w:rPr>
      </w:pPr>
      <w:r w:rsidRPr="001D3D8F">
        <w:rPr>
          <w:rFonts w:ascii="Traditional Arabic" w:hAnsi="Traditional Arabic" w:cs="Traditional Arabic"/>
          <w:b/>
          <w:bCs/>
          <w:sz w:val="28"/>
          <w:szCs w:val="28"/>
          <w:rtl/>
        </w:rPr>
        <w:t>تعريف الاحتلام لغة: </w:t>
      </w:r>
      <w:r w:rsidRPr="001D3D8F">
        <w:rPr>
          <w:rFonts w:ascii="Traditional Arabic" w:hAnsi="Traditional Arabic" w:cs="Traditional Arabic"/>
          <w:sz w:val="28"/>
          <w:szCs w:val="28"/>
          <w:rtl/>
        </w:rPr>
        <w:t>قال ابن فارس: "الحاء واللام والميم، أصول ثلاثة: الأول ترك العجلة، والثاني تثقب الشيء، والثالث رؤية الشيء في المنام. وهي متباينة جداً، وقد وردت كلمة الحلم في السنة بمعنى العقل و ذلك في قوله صلى الله عليه وسلم:  </w:t>
      </w:r>
      <w:r w:rsidRPr="001D3D8F">
        <w:rPr>
          <w:rFonts w:ascii="Traditional Arabic" w:hAnsi="Traditional Arabic" w:cs="Traditional Arabic"/>
          <w:b/>
          <w:bCs/>
          <w:sz w:val="28"/>
          <w:szCs w:val="28"/>
          <w:rtl/>
        </w:rPr>
        <w:t>«</w:t>
      </w:r>
      <w:r w:rsidRPr="001D3D8F">
        <w:rPr>
          <w:rFonts w:ascii="Traditional Arabic" w:hAnsi="Traditional Arabic" w:cs="Traditional Arabic"/>
          <w:sz w:val="28"/>
          <w:szCs w:val="28"/>
          <w:rtl/>
        </w:rPr>
        <w:t xml:space="preserve">استووا </w:t>
      </w:r>
      <w:r w:rsidRPr="001D3D8F">
        <w:rPr>
          <w:rFonts w:ascii="Traditional Arabic" w:hAnsi="Traditional Arabic" w:cs="Traditional Arabic"/>
          <w:sz w:val="28"/>
          <w:szCs w:val="28"/>
          <w:rtl/>
        </w:rPr>
        <w:lastRenderedPageBreak/>
        <w:t>ولا تختلفوا فتختلف قلوبكم، ليلنى منكم أولو الأحلام والنهى، ثم الذين يلونهم ثم الذين يلونهم »</w:t>
      </w:r>
      <w:r w:rsidR="007D3341" w:rsidRPr="001D3D8F">
        <w:rPr>
          <w:rFonts w:ascii="Traditional Arabic" w:hAnsi="Traditional Arabic" w:cs="Traditional Arabic"/>
          <w:sz w:val="28"/>
          <w:szCs w:val="28"/>
          <w:vertAlign w:val="superscript"/>
          <w:rtl/>
        </w:rPr>
        <w:t>(</w:t>
      </w:r>
      <w:r w:rsidR="007D3341" w:rsidRPr="001D3D8F">
        <w:rPr>
          <w:rStyle w:val="a5"/>
          <w:rFonts w:ascii="Traditional Arabic" w:hAnsi="Traditional Arabic" w:cs="Traditional Arabic"/>
          <w:sz w:val="28"/>
          <w:szCs w:val="28"/>
          <w:rtl/>
        </w:rPr>
        <w:footnoteReference w:id="49"/>
      </w:r>
      <w:r w:rsidR="007D3341" w:rsidRPr="001D3D8F">
        <w:rPr>
          <w:rFonts w:ascii="Traditional Arabic" w:hAnsi="Traditional Arabic" w:cs="Traditional Arabic"/>
          <w:sz w:val="28"/>
          <w:szCs w:val="28"/>
          <w:vertAlign w:val="superscript"/>
          <w:rtl/>
        </w:rPr>
        <w:t>)</w:t>
      </w:r>
      <w:r w:rsidR="007F0AD2">
        <w:rPr>
          <w:rFonts w:ascii="Traditional Arabic" w:hAnsi="Traditional Arabic" w:cs="Traditional Arabic" w:hint="cs"/>
          <w:b/>
          <w:bCs/>
          <w:sz w:val="28"/>
          <w:szCs w:val="28"/>
          <w:rtl/>
        </w:rPr>
        <w:t xml:space="preserve"> </w:t>
      </w:r>
      <w:r w:rsidRPr="001D3D8F">
        <w:rPr>
          <w:rFonts w:ascii="Traditional Arabic" w:hAnsi="Traditional Arabic" w:cs="Traditional Arabic"/>
          <w:sz w:val="28"/>
          <w:szCs w:val="28"/>
          <w:rtl/>
        </w:rPr>
        <w:t>أي ذووا الألباب والعقول واحدها حلم بالكسر وكأنه من الحلم: الأناة والتثبت في الأمور وذلك من شعار العقلاء</w:t>
      </w:r>
      <w:r w:rsidR="004E0B3E" w:rsidRPr="001D3D8F">
        <w:rPr>
          <w:rFonts w:ascii="Traditional Arabic" w:hAnsi="Traditional Arabic" w:cs="Traditional Arabic"/>
          <w:sz w:val="28"/>
          <w:szCs w:val="28"/>
          <w:vertAlign w:val="superscript"/>
          <w:rtl/>
        </w:rPr>
        <w:t>(</w:t>
      </w:r>
      <w:r w:rsidR="004E0B3E" w:rsidRPr="001D3D8F">
        <w:rPr>
          <w:rStyle w:val="a5"/>
          <w:rFonts w:ascii="Traditional Arabic" w:hAnsi="Traditional Arabic" w:cs="Traditional Arabic"/>
          <w:sz w:val="28"/>
          <w:szCs w:val="28"/>
          <w:rtl/>
        </w:rPr>
        <w:footnoteReference w:id="50"/>
      </w:r>
      <w:r w:rsidR="004E0B3E"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w:t>
      </w:r>
    </w:p>
    <w:p w:rsidR="008B62AE" w:rsidRPr="001D3D8F" w:rsidRDefault="007F0AD2" w:rsidP="007F0AD2">
      <w:pPr>
        <w:shd w:val="clear" w:color="auto" w:fill="FFFFFF"/>
        <w:tabs>
          <w:tab w:val="left" w:pos="184"/>
        </w:tabs>
        <w:spacing w:line="223" w:lineRule="atLeast"/>
        <w:ind w:left="326" w:right="-284"/>
        <w:jc w:val="both"/>
        <w:rPr>
          <w:rFonts w:ascii="Traditional Arabic" w:hAnsi="Traditional Arabic" w:cs="Traditional Arabic"/>
          <w:sz w:val="28"/>
          <w:szCs w:val="28"/>
          <w:rtl/>
        </w:rPr>
      </w:pPr>
      <w:r w:rsidRPr="007F0AD2">
        <w:rPr>
          <w:rFonts w:ascii="Traditional Arabic" w:hAnsi="Traditional Arabic" w:cs="Traditional Arabic" w:hint="cs"/>
          <w:sz w:val="28"/>
          <w:szCs w:val="28"/>
          <w:rtl/>
        </w:rPr>
        <w:t>و</w:t>
      </w:r>
      <w:r w:rsidR="008B62AE" w:rsidRPr="001D3D8F">
        <w:rPr>
          <w:rFonts w:ascii="Traditional Arabic" w:hAnsi="Traditional Arabic" w:cs="Traditional Arabic"/>
          <w:sz w:val="28"/>
          <w:szCs w:val="28"/>
          <w:rtl/>
        </w:rPr>
        <w:t xml:space="preserve">لأهل العلم </w:t>
      </w:r>
      <w:r>
        <w:rPr>
          <w:rFonts w:ascii="Traditional Arabic" w:hAnsi="Traditional Arabic" w:cs="Traditional Arabic" w:hint="cs"/>
          <w:sz w:val="28"/>
          <w:szCs w:val="28"/>
          <w:rtl/>
        </w:rPr>
        <w:t>قول</w:t>
      </w:r>
      <w:r w:rsidR="008B62AE" w:rsidRPr="001D3D8F">
        <w:rPr>
          <w:rFonts w:ascii="Traditional Arabic" w:hAnsi="Traditional Arabic" w:cs="Traditional Arabic"/>
          <w:sz w:val="28"/>
          <w:szCs w:val="28"/>
          <w:rtl/>
        </w:rPr>
        <w:t>ان في تعريف الاحتلام:</w:t>
      </w:r>
    </w:p>
    <w:p w:rsidR="008B62AE" w:rsidRPr="001D3D8F" w:rsidRDefault="007F0AD2" w:rsidP="007F0AD2">
      <w:pPr>
        <w:shd w:val="clear" w:color="auto" w:fill="FFFFFF"/>
        <w:tabs>
          <w:tab w:val="left" w:pos="184"/>
        </w:tabs>
        <w:spacing w:line="223" w:lineRule="atLeast"/>
        <w:ind w:left="326" w:right="-284"/>
        <w:jc w:val="both"/>
        <w:rPr>
          <w:rFonts w:ascii="Traditional Arabic" w:hAnsi="Traditional Arabic" w:cs="Traditional Arabic"/>
          <w:sz w:val="28"/>
          <w:szCs w:val="28"/>
          <w:rtl/>
        </w:rPr>
      </w:pPr>
      <w:r>
        <w:rPr>
          <w:rFonts w:ascii="Traditional Arabic" w:hAnsi="Traditional Arabic" w:cs="Traditional Arabic"/>
          <w:b/>
          <w:bCs/>
          <w:sz w:val="28"/>
          <w:szCs w:val="28"/>
          <w:rtl/>
        </w:rPr>
        <w:t>ا</w:t>
      </w:r>
      <w:r>
        <w:rPr>
          <w:rFonts w:ascii="Traditional Arabic" w:hAnsi="Traditional Arabic" w:cs="Traditional Arabic" w:hint="cs"/>
          <w:b/>
          <w:bCs/>
          <w:sz w:val="28"/>
          <w:szCs w:val="28"/>
          <w:rtl/>
        </w:rPr>
        <w:t>لقول</w:t>
      </w:r>
      <w:r w:rsidR="008B62AE" w:rsidRPr="001D3D8F">
        <w:rPr>
          <w:rFonts w:ascii="Traditional Arabic" w:hAnsi="Traditional Arabic" w:cs="Traditional Arabic"/>
          <w:b/>
          <w:bCs/>
          <w:sz w:val="28"/>
          <w:szCs w:val="28"/>
          <w:rtl/>
        </w:rPr>
        <w:t xml:space="preserve"> الأول :</w:t>
      </w:r>
      <w:r>
        <w:rPr>
          <w:rFonts w:ascii="Traditional Arabic" w:hAnsi="Traditional Arabic" w:cs="Traditional Arabic" w:hint="cs"/>
          <w:sz w:val="28"/>
          <w:szCs w:val="28"/>
          <w:rtl/>
        </w:rPr>
        <w:t xml:space="preserve"> ال</w:t>
      </w:r>
      <w:r w:rsidR="008B62AE" w:rsidRPr="001D3D8F">
        <w:rPr>
          <w:rFonts w:ascii="Traditional Arabic" w:hAnsi="Traditional Arabic" w:cs="Traditional Arabic"/>
          <w:sz w:val="28"/>
          <w:szCs w:val="28"/>
          <w:rtl/>
        </w:rPr>
        <w:t>احتلام هو ما يراه الإنسان في منامه من جماع أو مقدماته و يؤدي إلى الإنزال. و أصحاب هذا ال</w:t>
      </w:r>
      <w:r>
        <w:rPr>
          <w:rFonts w:ascii="Traditional Arabic" w:hAnsi="Traditional Arabic" w:cs="Traditional Arabic" w:hint="cs"/>
          <w:sz w:val="28"/>
          <w:szCs w:val="28"/>
          <w:rtl/>
        </w:rPr>
        <w:t>قول</w:t>
      </w:r>
      <w:r w:rsidR="008B62AE" w:rsidRPr="001D3D8F">
        <w:rPr>
          <w:rFonts w:ascii="Traditional Arabic" w:hAnsi="Traditional Arabic" w:cs="Traditional Arabic"/>
          <w:sz w:val="28"/>
          <w:szCs w:val="28"/>
          <w:rtl/>
        </w:rPr>
        <w:t xml:space="preserve"> يفرقون بين نزول المني بالاحتلام ونزوله بغير الاحتلام، فلا يدخلون نزوله بغير الاحتلام في تعريفه، و إن كانوا يعتبرون نزول المني بغير الاحتلام من علامات البلوغ</w:t>
      </w:r>
      <w:r>
        <w:rPr>
          <w:rFonts w:ascii="Traditional Arabic" w:hAnsi="Traditional Arabic" w:cs="Traditional Arabic" w:hint="cs"/>
          <w:sz w:val="28"/>
          <w:szCs w:val="28"/>
          <w:rtl/>
        </w:rPr>
        <w:t>،</w:t>
      </w:r>
      <w:r w:rsidR="008B62AE" w:rsidRPr="001D3D8F">
        <w:rPr>
          <w:rFonts w:ascii="Traditional Arabic" w:hAnsi="Traditional Arabic" w:cs="Traditional Arabic"/>
          <w:sz w:val="28"/>
          <w:szCs w:val="28"/>
          <w:rtl/>
        </w:rPr>
        <w:t xml:space="preserve"> وهذا </w:t>
      </w:r>
      <w:r>
        <w:rPr>
          <w:rFonts w:ascii="Traditional Arabic" w:hAnsi="Traditional Arabic" w:cs="Traditional Arabic" w:hint="cs"/>
          <w:sz w:val="28"/>
          <w:szCs w:val="28"/>
          <w:rtl/>
        </w:rPr>
        <w:t xml:space="preserve">قول </w:t>
      </w:r>
      <w:r w:rsidR="008B62AE" w:rsidRPr="001D3D8F">
        <w:rPr>
          <w:rFonts w:ascii="Traditional Arabic" w:hAnsi="Traditional Arabic" w:cs="Traditional Arabic"/>
          <w:sz w:val="28"/>
          <w:szCs w:val="28"/>
          <w:rtl/>
        </w:rPr>
        <w:t>الحنفية والحنابلة</w:t>
      </w:r>
      <w:bookmarkStart w:id="4" w:name="_ednref5"/>
      <w:r w:rsidR="004E0B3E" w:rsidRPr="001D3D8F">
        <w:rPr>
          <w:rFonts w:ascii="Traditional Arabic" w:hAnsi="Traditional Arabic" w:cs="Traditional Arabic"/>
          <w:sz w:val="28"/>
          <w:szCs w:val="28"/>
          <w:vertAlign w:val="superscript"/>
          <w:rtl/>
        </w:rPr>
        <w:t>(</w:t>
      </w:r>
      <w:bookmarkEnd w:id="4"/>
      <w:r w:rsidR="004E0B3E" w:rsidRPr="001D3D8F">
        <w:rPr>
          <w:rStyle w:val="a5"/>
          <w:rFonts w:ascii="Traditional Arabic" w:hAnsi="Traditional Arabic" w:cs="Traditional Arabic"/>
          <w:sz w:val="28"/>
          <w:szCs w:val="28"/>
          <w:rtl/>
        </w:rPr>
        <w:footnoteReference w:id="51"/>
      </w:r>
      <w:r w:rsidR="004E0B3E" w:rsidRPr="001D3D8F">
        <w:rPr>
          <w:rFonts w:ascii="Traditional Arabic" w:hAnsi="Traditional Arabic" w:cs="Traditional Arabic"/>
          <w:sz w:val="28"/>
          <w:szCs w:val="28"/>
          <w:vertAlign w:val="superscript"/>
          <w:rtl/>
        </w:rPr>
        <w:t>)</w:t>
      </w:r>
      <w:r w:rsidR="008B62AE" w:rsidRPr="001D3D8F">
        <w:rPr>
          <w:rFonts w:ascii="Traditional Arabic" w:hAnsi="Traditional Arabic" w:cs="Traditional Arabic"/>
          <w:sz w:val="28"/>
          <w:szCs w:val="28"/>
          <w:rtl/>
        </w:rPr>
        <w:t>.</w:t>
      </w:r>
    </w:p>
    <w:p w:rsidR="008B62AE" w:rsidRPr="001D3D8F" w:rsidRDefault="008B62AE" w:rsidP="00EA7E5D">
      <w:pPr>
        <w:shd w:val="clear" w:color="auto" w:fill="FFFFFF"/>
        <w:tabs>
          <w:tab w:val="left" w:pos="184"/>
        </w:tabs>
        <w:spacing w:line="223" w:lineRule="atLeast"/>
        <w:ind w:left="326" w:right="-284"/>
        <w:jc w:val="both"/>
        <w:rPr>
          <w:rFonts w:ascii="Traditional Arabic" w:hAnsi="Traditional Arabic" w:cs="Traditional Arabic"/>
          <w:sz w:val="28"/>
          <w:szCs w:val="28"/>
          <w:rtl/>
        </w:rPr>
      </w:pPr>
      <w:r w:rsidRPr="001D3D8F">
        <w:rPr>
          <w:rFonts w:ascii="Traditional Arabic" w:hAnsi="Traditional Arabic" w:cs="Traditional Arabic"/>
          <w:b/>
          <w:bCs/>
          <w:sz w:val="28"/>
          <w:szCs w:val="28"/>
          <w:rtl/>
        </w:rPr>
        <w:t>ال</w:t>
      </w:r>
      <w:r w:rsidR="007F0AD2">
        <w:rPr>
          <w:rFonts w:ascii="Traditional Arabic" w:hAnsi="Traditional Arabic" w:cs="Traditional Arabic" w:hint="cs"/>
          <w:b/>
          <w:bCs/>
          <w:sz w:val="28"/>
          <w:szCs w:val="28"/>
          <w:rtl/>
        </w:rPr>
        <w:t>قول</w:t>
      </w:r>
      <w:r w:rsidRPr="001D3D8F">
        <w:rPr>
          <w:rFonts w:ascii="Traditional Arabic" w:hAnsi="Traditional Arabic" w:cs="Traditional Arabic"/>
          <w:b/>
          <w:bCs/>
          <w:sz w:val="28"/>
          <w:szCs w:val="28"/>
          <w:rtl/>
        </w:rPr>
        <w:t xml:space="preserve"> الثاني:</w:t>
      </w:r>
      <w:r w:rsidRPr="001D3D8F">
        <w:rPr>
          <w:rFonts w:ascii="Traditional Arabic" w:hAnsi="Traditional Arabic" w:cs="Traditional Arabic"/>
          <w:sz w:val="28"/>
          <w:szCs w:val="28"/>
          <w:rtl/>
        </w:rPr>
        <w:t> </w:t>
      </w:r>
      <w:r w:rsidR="007F0AD2">
        <w:rPr>
          <w:rFonts w:ascii="Traditional Arabic" w:hAnsi="Traditional Arabic" w:cs="Traditional Arabic" w:hint="cs"/>
          <w:sz w:val="28"/>
          <w:szCs w:val="28"/>
          <w:rtl/>
        </w:rPr>
        <w:t>ي</w:t>
      </w:r>
      <w:r w:rsidR="007F0AD2">
        <w:rPr>
          <w:rFonts w:ascii="Traditional Arabic" w:hAnsi="Traditional Arabic" w:cs="Traditional Arabic"/>
          <w:sz w:val="28"/>
          <w:szCs w:val="28"/>
          <w:rtl/>
        </w:rPr>
        <w:t>دخ</w:t>
      </w:r>
      <w:r w:rsidRPr="001D3D8F">
        <w:rPr>
          <w:rFonts w:ascii="Traditional Arabic" w:hAnsi="Traditional Arabic" w:cs="Traditional Arabic"/>
          <w:sz w:val="28"/>
          <w:szCs w:val="28"/>
          <w:rtl/>
        </w:rPr>
        <w:t>ل الإنزال في تعريف ا</w:t>
      </w:r>
      <w:r w:rsidR="001D3D8F" w:rsidRPr="001D3D8F">
        <w:rPr>
          <w:rFonts w:ascii="Traditional Arabic" w:hAnsi="Traditional Arabic" w:cs="Traditional Arabic"/>
          <w:sz w:val="28"/>
          <w:szCs w:val="28"/>
          <w:rtl/>
        </w:rPr>
        <w:t xml:space="preserve">لاحتلام، وهو </w:t>
      </w:r>
      <w:r w:rsidR="00EA7E5D">
        <w:rPr>
          <w:rFonts w:ascii="Traditional Arabic" w:hAnsi="Traditional Arabic" w:cs="Traditional Arabic" w:hint="cs"/>
          <w:sz w:val="28"/>
          <w:szCs w:val="28"/>
          <w:rtl/>
        </w:rPr>
        <w:t>قول المالكية والشافعية والظاهرية</w:t>
      </w:r>
      <w:r w:rsidR="00EA7E5D">
        <w:rPr>
          <w:rFonts w:ascii="Traditional Arabic" w:hAnsi="Traditional Arabic" w:cs="Traditional Arabic" w:hint="cs"/>
          <w:sz w:val="28"/>
          <w:szCs w:val="28"/>
          <w:vertAlign w:val="superscript"/>
          <w:rtl/>
        </w:rPr>
        <w:t>(</w:t>
      </w:r>
      <w:r w:rsidR="00EA7E5D">
        <w:rPr>
          <w:rStyle w:val="a5"/>
          <w:rFonts w:ascii="Traditional Arabic" w:hAnsi="Traditional Arabic" w:cs="Traditional Arabic"/>
          <w:sz w:val="28"/>
          <w:szCs w:val="28"/>
          <w:rtl/>
        </w:rPr>
        <w:footnoteReference w:id="52"/>
      </w:r>
      <w:r w:rsidR="00EA7E5D">
        <w:rPr>
          <w:rFonts w:ascii="Traditional Arabic" w:hAnsi="Traditional Arabic" w:cs="Traditional Arabic" w:hint="cs"/>
          <w:sz w:val="28"/>
          <w:szCs w:val="28"/>
          <w:vertAlign w:val="superscript"/>
          <w:rtl/>
        </w:rPr>
        <w:t>)</w:t>
      </w:r>
      <w:r w:rsidR="001D3D8F"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قال الآبي الأزهري: "البلوغ يكون بالاحتلام، أي الإنزال أو السن"</w:t>
      </w:r>
      <w:r w:rsidR="00037EEE" w:rsidRPr="001D3D8F">
        <w:rPr>
          <w:rFonts w:ascii="Traditional Arabic" w:hAnsi="Traditional Arabic" w:cs="Traditional Arabic"/>
          <w:sz w:val="28"/>
          <w:szCs w:val="28"/>
          <w:vertAlign w:val="superscript"/>
          <w:rtl/>
        </w:rPr>
        <w:t>(</w:t>
      </w:r>
      <w:r w:rsidR="00037EEE" w:rsidRPr="001D3D8F">
        <w:rPr>
          <w:rStyle w:val="a5"/>
          <w:rFonts w:ascii="Traditional Arabic" w:hAnsi="Traditional Arabic" w:cs="Traditional Arabic"/>
          <w:sz w:val="28"/>
          <w:szCs w:val="28"/>
          <w:rtl/>
        </w:rPr>
        <w:footnoteReference w:id="53"/>
      </w:r>
      <w:r w:rsidR="00037EEE"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sz w:val="28"/>
          <w:szCs w:val="28"/>
          <w:vertAlign w:val="superscript"/>
          <w:rtl/>
        </w:rPr>
        <w:t xml:space="preserve"> </w:t>
      </w:r>
      <w:r w:rsidRPr="001D3D8F">
        <w:rPr>
          <w:rFonts w:ascii="Traditional Arabic" w:hAnsi="Traditional Arabic" w:cs="Traditional Arabic"/>
          <w:sz w:val="28"/>
          <w:szCs w:val="28"/>
          <w:rtl/>
        </w:rPr>
        <w:t>و قال الماوردي: "والاحتلام، فأما الاحتلام فهو الإنزال"</w:t>
      </w:r>
      <w:r w:rsidR="00037EEE" w:rsidRPr="001D3D8F">
        <w:rPr>
          <w:rFonts w:ascii="Traditional Arabic" w:hAnsi="Traditional Arabic" w:cs="Traditional Arabic"/>
          <w:sz w:val="28"/>
          <w:szCs w:val="28"/>
          <w:vertAlign w:val="superscript"/>
          <w:rtl/>
        </w:rPr>
        <w:t>(</w:t>
      </w:r>
      <w:r w:rsidR="00037EEE" w:rsidRPr="001D3D8F">
        <w:rPr>
          <w:rStyle w:val="a5"/>
          <w:rFonts w:ascii="Traditional Arabic" w:hAnsi="Traditional Arabic" w:cs="Traditional Arabic"/>
          <w:sz w:val="28"/>
          <w:szCs w:val="28"/>
          <w:rtl/>
        </w:rPr>
        <w:footnoteReference w:id="54"/>
      </w:r>
      <w:r w:rsidR="00037EEE"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وقال البغوي في تعريف الاحتلام: "وأما الاحتلام فنعني به نزول المني سواء كان بالاحتلام أو بالجماع، أو غيرهما"</w:t>
      </w:r>
      <w:bookmarkStart w:id="5" w:name="_ednref8"/>
      <w:r w:rsidR="00037EEE" w:rsidRPr="001D3D8F">
        <w:rPr>
          <w:rFonts w:ascii="Traditional Arabic" w:hAnsi="Traditional Arabic" w:cs="Traditional Arabic"/>
          <w:sz w:val="28"/>
          <w:szCs w:val="28"/>
          <w:vertAlign w:val="superscript"/>
          <w:rtl/>
        </w:rPr>
        <w:t>(</w:t>
      </w:r>
      <w:r w:rsidR="00037EEE" w:rsidRPr="001D3D8F">
        <w:rPr>
          <w:rStyle w:val="a5"/>
          <w:rFonts w:ascii="Traditional Arabic" w:hAnsi="Traditional Arabic" w:cs="Traditional Arabic"/>
          <w:sz w:val="28"/>
          <w:szCs w:val="28"/>
          <w:rtl/>
        </w:rPr>
        <w:footnoteReference w:id="55"/>
      </w:r>
      <w:r w:rsidR="00037EEE" w:rsidRPr="001D3D8F">
        <w:rPr>
          <w:rFonts w:ascii="Traditional Arabic" w:hAnsi="Traditional Arabic" w:cs="Traditional Arabic"/>
          <w:sz w:val="28"/>
          <w:szCs w:val="28"/>
          <w:vertAlign w:val="superscript"/>
          <w:rtl/>
        </w:rPr>
        <w:t>)</w:t>
      </w:r>
    </w:p>
    <w:bookmarkEnd w:id="5"/>
    <w:p w:rsidR="008B62AE" w:rsidRPr="001D3D8F" w:rsidRDefault="008B62AE" w:rsidP="006E2194">
      <w:pPr>
        <w:tabs>
          <w:tab w:val="left" w:pos="184"/>
        </w:tabs>
        <w:spacing w:line="223" w:lineRule="atLeast"/>
        <w:ind w:left="326" w:right="-284"/>
        <w:rPr>
          <w:rFonts w:ascii="Traditional Arabic" w:hAnsi="Traditional Arabic" w:cs="Traditional Arabic"/>
          <w:sz w:val="28"/>
          <w:szCs w:val="28"/>
          <w:shd w:val="clear" w:color="auto" w:fill="FFFFFF"/>
          <w:rtl/>
        </w:rPr>
      </w:pPr>
      <w:r w:rsidRPr="001D3D8F">
        <w:rPr>
          <w:rFonts w:ascii="Traditional Arabic" w:hAnsi="Traditional Arabic" w:cs="Traditional Arabic"/>
          <w:b/>
          <w:bCs/>
          <w:sz w:val="28"/>
          <w:szCs w:val="28"/>
          <w:shd w:val="clear" w:color="auto" w:fill="FFFFFF"/>
          <w:rtl/>
        </w:rPr>
        <w:t>العلامة الثانية: الإنزال</w:t>
      </w:r>
    </w:p>
    <w:p w:rsidR="008B62AE" w:rsidRPr="001D3D8F" w:rsidRDefault="008B62AE" w:rsidP="001D3D8F">
      <w:pPr>
        <w:shd w:val="clear" w:color="auto" w:fill="FFFFFF"/>
        <w:tabs>
          <w:tab w:val="left" w:pos="184"/>
        </w:tabs>
        <w:spacing w:line="223" w:lineRule="atLeast"/>
        <w:ind w:left="326" w:right="-284"/>
        <w:jc w:val="both"/>
        <w:rPr>
          <w:rFonts w:ascii="Traditional Arabic" w:hAnsi="Traditional Arabic" w:cs="Traditional Arabic"/>
          <w:sz w:val="28"/>
          <w:szCs w:val="28"/>
          <w:rtl/>
        </w:rPr>
      </w:pPr>
      <w:r w:rsidRPr="001D3D8F">
        <w:rPr>
          <w:rFonts w:ascii="Traditional Arabic" w:hAnsi="Traditional Arabic" w:cs="Traditional Arabic"/>
          <w:sz w:val="28"/>
          <w:szCs w:val="28"/>
          <w:rtl/>
        </w:rPr>
        <w:t>قال ابن قدامة: "البلوغ: ويحصل في حق الغلام والجارية بأحد ثلاثة أشياء وفي حق الجارية بشيئين يختصان بها، أما الثلاثة المشتركة بين الذكر والأنثى فأولها خروج المني من قبله وهو الماء الدافق الذي يخلق منه الولد فكيفما خرج من يقظة أو منام بجماع أو احتلام أو غير ذلك حصل به البلوغ لا نعلم في ذلك اختلافا"</w:t>
      </w:r>
      <w:r w:rsidR="00037EEE" w:rsidRPr="001D3D8F">
        <w:rPr>
          <w:rFonts w:ascii="Traditional Arabic" w:hAnsi="Traditional Arabic" w:cs="Traditional Arabic"/>
          <w:sz w:val="28"/>
          <w:szCs w:val="28"/>
          <w:vertAlign w:val="superscript"/>
          <w:rtl/>
        </w:rPr>
        <w:t>(</w:t>
      </w:r>
      <w:r w:rsidR="00037EEE" w:rsidRPr="001D3D8F">
        <w:rPr>
          <w:rStyle w:val="a5"/>
          <w:rFonts w:ascii="Traditional Arabic" w:hAnsi="Traditional Arabic" w:cs="Traditional Arabic"/>
          <w:sz w:val="28"/>
          <w:szCs w:val="28"/>
          <w:rtl/>
        </w:rPr>
        <w:footnoteReference w:id="56"/>
      </w:r>
      <w:r w:rsidR="00037EEE"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واستدلوا على اعتبار الإنزال علامة من علامات البلوغ بما سبق ذكره من النصوص الدالة على اعتبار الاحتلام من علاماته، و لهم اتجاهان في الاستدلال بها:</w:t>
      </w:r>
    </w:p>
    <w:p w:rsidR="008B62AE" w:rsidRDefault="008B62AE" w:rsidP="00EA7E5D">
      <w:pPr>
        <w:shd w:val="clear" w:color="auto" w:fill="FFFFFF"/>
        <w:tabs>
          <w:tab w:val="left" w:pos="184"/>
        </w:tabs>
        <w:spacing w:line="223" w:lineRule="atLeast"/>
        <w:ind w:left="326" w:right="-284"/>
        <w:jc w:val="both"/>
        <w:rPr>
          <w:rFonts w:ascii="Traditional Arabic" w:hAnsi="Traditional Arabic" w:cs="Traditional Arabic" w:hint="cs"/>
          <w:sz w:val="28"/>
          <w:szCs w:val="28"/>
          <w:rtl/>
        </w:rPr>
      </w:pPr>
      <w:r w:rsidRPr="001D3D8F">
        <w:rPr>
          <w:rFonts w:ascii="Traditional Arabic" w:hAnsi="Traditional Arabic" w:cs="Traditional Arabic"/>
          <w:b/>
          <w:bCs/>
          <w:sz w:val="28"/>
          <w:szCs w:val="28"/>
          <w:rtl/>
        </w:rPr>
        <w:t>الأول:</w:t>
      </w:r>
      <w:r w:rsidRPr="001D3D8F">
        <w:rPr>
          <w:rFonts w:ascii="Traditional Arabic" w:hAnsi="Traditional Arabic" w:cs="Traditional Arabic"/>
          <w:sz w:val="28"/>
          <w:szCs w:val="28"/>
          <w:rtl/>
        </w:rPr>
        <w:t xml:space="preserve"> إدخال الإنزال في تعريف الاحتلام، واعتبارهما كلمتين مترادفتين، و هذا مذهب المالكية والشافعية، كما سبق بيانه. </w:t>
      </w:r>
      <w:r w:rsidRPr="001D3D8F">
        <w:rPr>
          <w:rFonts w:ascii="Traditional Arabic" w:hAnsi="Traditional Arabic" w:cs="Traditional Arabic"/>
          <w:b/>
          <w:bCs/>
          <w:sz w:val="28"/>
          <w:szCs w:val="28"/>
          <w:rtl/>
        </w:rPr>
        <w:t>الثاني:</w:t>
      </w:r>
      <w:r w:rsidRPr="001D3D8F">
        <w:rPr>
          <w:rFonts w:ascii="Traditional Arabic" w:hAnsi="Traditional Arabic" w:cs="Traditional Arabic"/>
          <w:sz w:val="28"/>
          <w:szCs w:val="28"/>
          <w:rtl/>
        </w:rPr>
        <w:t xml:space="preserve"> اعتبار الإنزال علامة البلوغ الأصلي، والاحتلام دليلا على البلوغ وعلامة له، وهذا مذهب الحنفية</w:t>
      </w:r>
      <w:r w:rsidR="00037EEE" w:rsidRPr="001D3D8F">
        <w:rPr>
          <w:rFonts w:ascii="Traditional Arabic" w:hAnsi="Traditional Arabic" w:cs="Traditional Arabic"/>
          <w:sz w:val="28"/>
          <w:szCs w:val="28"/>
          <w:vertAlign w:val="superscript"/>
          <w:rtl/>
        </w:rPr>
        <w:t>(</w:t>
      </w:r>
      <w:r w:rsidR="00037EEE" w:rsidRPr="001D3D8F">
        <w:rPr>
          <w:rStyle w:val="a5"/>
          <w:rFonts w:ascii="Traditional Arabic" w:hAnsi="Traditional Arabic" w:cs="Traditional Arabic"/>
          <w:sz w:val="28"/>
          <w:szCs w:val="28"/>
          <w:rtl/>
        </w:rPr>
        <w:footnoteReference w:id="57"/>
      </w:r>
      <w:r w:rsidR="00037EEE"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vertAlign w:val="superscript"/>
          <w:rtl/>
        </w:rPr>
        <w:t> </w:t>
      </w:r>
      <w:r w:rsidRPr="001D3D8F">
        <w:rPr>
          <w:rFonts w:ascii="Traditional Arabic" w:hAnsi="Traditional Arabic" w:cs="Traditional Arabic"/>
          <w:sz w:val="28"/>
          <w:szCs w:val="28"/>
          <w:rtl/>
        </w:rPr>
        <w:t>والحنابلة</w:t>
      </w:r>
      <w:r w:rsidR="009D4288" w:rsidRPr="001D3D8F">
        <w:rPr>
          <w:rFonts w:ascii="Traditional Arabic" w:hAnsi="Traditional Arabic" w:cs="Traditional Arabic"/>
          <w:sz w:val="28"/>
          <w:szCs w:val="28"/>
          <w:vertAlign w:val="superscript"/>
          <w:rtl/>
        </w:rPr>
        <w:t>(</w:t>
      </w:r>
      <w:r w:rsidR="009D4288" w:rsidRPr="001D3D8F">
        <w:rPr>
          <w:rStyle w:val="a5"/>
          <w:rFonts w:ascii="Traditional Arabic" w:hAnsi="Traditional Arabic" w:cs="Traditional Arabic"/>
          <w:sz w:val="28"/>
          <w:szCs w:val="28"/>
          <w:rtl/>
        </w:rPr>
        <w:footnoteReference w:id="58"/>
      </w:r>
      <w:r w:rsidR="009D4288" w:rsidRPr="001D3D8F">
        <w:rPr>
          <w:rFonts w:ascii="Traditional Arabic" w:hAnsi="Traditional Arabic" w:cs="Traditional Arabic"/>
          <w:sz w:val="28"/>
          <w:szCs w:val="28"/>
          <w:vertAlign w:val="superscript"/>
          <w:rtl/>
        </w:rPr>
        <w:t>)</w:t>
      </w:r>
      <w:r w:rsidR="009D4288" w:rsidRPr="001D3D8F">
        <w:rPr>
          <w:rFonts w:ascii="Traditional Arabic" w:hAnsi="Traditional Arabic" w:cs="Traditional Arabic"/>
          <w:sz w:val="28"/>
          <w:szCs w:val="28"/>
          <w:rtl/>
        </w:rPr>
        <w:t> ومن وافقهم، و</w:t>
      </w:r>
      <w:r w:rsidRPr="001D3D8F">
        <w:rPr>
          <w:rFonts w:ascii="Traditional Arabic" w:hAnsi="Traditional Arabic" w:cs="Traditional Arabic"/>
          <w:sz w:val="28"/>
          <w:szCs w:val="28"/>
          <w:rtl/>
        </w:rPr>
        <w:t>بالإضافة إلى هذه النصوص يمكن أن يستدل على اعتبار الإنزال علامة للبلوغ باتفاق أهل العلم على ذلك؛ حيث نقل  ذلك عدد من أهل العلم و منهم ابن قدامة</w:t>
      </w:r>
      <w:bookmarkStart w:id="6" w:name="_ednref12"/>
      <w:r w:rsidR="004643B2" w:rsidRPr="001D3D8F">
        <w:rPr>
          <w:rFonts w:ascii="Traditional Arabic" w:hAnsi="Traditional Arabic" w:cs="Traditional Arabic"/>
          <w:sz w:val="28"/>
          <w:szCs w:val="28"/>
          <w:vertAlign w:val="superscript"/>
          <w:rtl/>
        </w:rPr>
        <w:fldChar w:fldCharType="begin"/>
      </w:r>
      <w:r w:rsidRPr="001D3D8F">
        <w:rPr>
          <w:rFonts w:ascii="Traditional Arabic" w:hAnsi="Traditional Arabic" w:cs="Traditional Arabic"/>
          <w:sz w:val="28"/>
          <w:szCs w:val="28"/>
          <w:vertAlign w:val="superscript"/>
          <w:rtl/>
        </w:rPr>
        <w:instrText xml:space="preserve"> </w:instrText>
      </w:r>
      <w:r w:rsidRPr="001D3D8F">
        <w:rPr>
          <w:rFonts w:ascii="Traditional Arabic" w:hAnsi="Traditional Arabic" w:cs="Traditional Arabic"/>
          <w:sz w:val="28"/>
          <w:szCs w:val="28"/>
          <w:vertAlign w:val="superscript"/>
        </w:rPr>
        <w:instrText>HYPERLINK "file:///C:\\Documents%20and%20Settings\\alawy\\My%20Documents\\Downloads\\%D9%84%D9%86%D8%A7%D9%81%D8%B0%D8%A9%20%D9%85%D8%B5%D8%B7%D9%84%D8%AD%D8%A7%D8%AA%20(8).doc" \l "_edn12" \o</w:instrText>
      </w:r>
      <w:r w:rsidRPr="001D3D8F">
        <w:rPr>
          <w:rFonts w:ascii="Traditional Arabic" w:hAnsi="Traditional Arabic" w:cs="Traditional Arabic"/>
          <w:sz w:val="28"/>
          <w:szCs w:val="28"/>
          <w:vertAlign w:val="superscript"/>
          <w:rtl/>
        </w:rPr>
        <w:instrText xml:space="preserve"> "" </w:instrText>
      </w:r>
      <w:r w:rsidR="004643B2" w:rsidRPr="001D3D8F">
        <w:rPr>
          <w:rFonts w:ascii="Traditional Arabic" w:hAnsi="Traditional Arabic" w:cs="Traditional Arabic"/>
          <w:sz w:val="28"/>
          <w:szCs w:val="28"/>
          <w:vertAlign w:val="superscript"/>
          <w:rtl/>
        </w:rPr>
        <w:fldChar w:fldCharType="separate"/>
      </w:r>
      <w:r w:rsidR="009D4288" w:rsidRPr="001D3D8F">
        <w:rPr>
          <w:rStyle w:val="Hyperlink"/>
          <w:rFonts w:ascii="Traditional Arabic" w:hAnsi="Traditional Arabic" w:cs="Traditional Arabic"/>
          <w:color w:val="auto"/>
          <w:sz w:val="28"/>
          <w:szCs w:val="28"/>
          <w:u w:val="none"/>
          <w:vertAlign w:val="superscript"/>
          <w:rtl/>
        </w:rPr>
        <w:t>(</w:t>
      </w:r>
      <w:r w:rsidR="009D4288" w:rsidRPr="001D3D8F">
        <w:rPr>
          <w:rStyle w:val="a5"/>
          <w:rFonts w:ascii="Traditional Arabic" w:hAnsi="Traditional Arabic" w:cs="Traditional Arabic"/>
          <w:sz w:val="28"/>
          <w:szCs w:val="28"/>
          <w:rtl/>
        </w:rPr>
        <w:footnoteReference w:id="59"/>
      </w:r>
      <w:r w:rsidR="009D4288" w:rsidRPr="001D3D8F">
        <w:rPr>
          <w:rStyle w:val="Hyperlink"/>
          <w:rFonts w:ascii="Traditional Arabic" w:hAnsi="Traditional Arabic" w:cs="Traditional Arabic"/>
          <w:color w:val="auto"/>
          <w:sz w:val="28"/>
          <w:szCs w:val="28"/>
          <w:u w:val="none"/>
          <w:vertAlign w:val="superscript"/>
          <w:rtl/>
        </w:rPr>
        <w:t>)</w:t>
      </w:r>
      <w:r w:rsidR="004643B2" w:rsidRPr="001D3D8F">
        <w:rPr>
          <w:rFonts w:ascii="Traditional Arabic" w:hAnsi="Traditional Arabic" w:cs="Traditional Arabic"/>
          <w:sz w:val="28"/>
          <w:szCs w:val="28"/>
          <w:vertAlign w:val="superscript"/>
          <w:rtl/>
        </w:rPr>
        <w:fldChar w:fldCharType="end"/>
      </w:r>
      <w:bookmarkEnd w:id="6"/>
      <w:r w:rsidRPr="001D3D8F">
        <w:rPr>
          <w:rFonts w:ascii="Traditional Arabic" w:hAnsi="Traditional Arabic" w:cs="Traditional Arabic"/>
          <w:sz w:val="28"/>
          <w:szCs w:val="28"/>
          <w:rtl/>
        </w:rPr>
        <w:t> وابن حزم</w:t>
      </w:r>
      <w:r w:rsidR="009D4288" w:rsidRPr="001D3D8F">
        <w:rPr>
          <w:rFonts w:ascii="Traditional Arabic" w:hAnsi="Traditional Arabic" w:cs="Traditional Arabic"/>
          <w:sz w:val="28"/>
          <w:szCs w:val="28"/>
          <w:vertAlign w:val="superscript"/>
          <w:rtl/>
        </w:rPr>
        <w:t>(</w:t>
      </w:r>
      <w:r w:rsidR="009D4288" w:rsidRPr="001D3D8F">
        <w:rPr>
          <w:rStyle w:val="a5"/>
          <w:rFonts w:ascii="Traditional Arabic" w:hAnsi="Traditional Arabic" w:cs="Traditional Arabic"/>
          <w:sz w:val="28"/>
          <w:szCs w:val="28"/>
          <w:rtl/>
        </w:rPr>
        <w:footnoteReference w:id="60"/>
      </w:r>
      <w:r w:rsidR="009D4288"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-رحمهما لله تعالى-.</w:t>
      </w:r>
    </w:p>
    <w:p w:rsidR="0024064D" w:rsidRDefault="0024064D" w:rsidP="00EA7E5D">
      <w:pPr>
        <w:shd w:val="clear" w:color="auto" w:fill="FFFFFF"/>
        <w:tabs>
          <w:tab w:val="left" w:pos="184"/>
        </w:tabs>
        <w:spacing w:line="223" w:lineRule="atLeast"/>
        <w:ind w:left="326" w:right="-284"/>
        <w:jc w:val="both"/>
        <w:rPr>
          <w:rFonts w:ascii="Traditional Arabic" w:hAnsi="Traditional Arabic" w:cs="Traditional Arabic" w:hint="cs"/>
          <w:sz w:val="28"/>
          <w:szCs w:val="28"/>
          <w:rtl/>
        </w:rPr>
      </w:pPr>
    </w:p>
    <w:p w:rsidR="0024064D" w:rsidRPr="001D3D8F" w:rsidRDefault="0024064D" w:rsidP="00EA7E5D">
      <w:pPr>
        <w:shd w:val="clear" w:color="auto" w:fill="FFFFFF"/>
        <w:tabs>
          <w:tab w:val="left" w:pos="184"/>
        </w:tabs>
        <w:spacing w:line="223" w:lineRule="atLeast"/>
        <w:ind w:left="326" w:right="-284"/>
        <w:jc w:val="both"/>
        <w:rPr>
          <w:rFonts w:ascii="Traditional Arabic" w:hAnsi="Traditional Arabic" w:cs="Traditional Arabic"/>
          <w:sz w:val="28"/>
          <w:szCs w:val="28"/>
          <w:rtl/>
        </w:rPr>
      </w:pPr>
    </w:p>
    <w:p w:rsidR="008B62AE" w:rsidRPr="001D3D8F" w:rsidRDefault="008B62AE" w:rsidP="006E2194">
      <w:pPr>
        <w:tabs>
          <w:tab w:val="left" w:pos="184"/>
        </w:tabs>
        <w:spacing w:line="223" w:lineRule="atLeast"/>
        <w:ind w:left="326" w:right="-284"/>
        <w:rPr>
          <w:rFonts w:ascii="Traditional Arabic" w:hAnsi="Traditional Arabic" w:cs="Traditional Arabic"/>
          <w:sz w:val="28"/>
          <w:szCs w:val="28"/>
          <w:shd w:val="clear" w:color="auto" w:fill="FFFFFF"/>
          <w:rtl/>
        </w:rPr>
      </w:pPr>
      <w:r w:rsidRPr="001D3D8F">
        <w:rPr>
          <w:rFonts w:ascii="Traditional Arabic" w:hAnsi="Traditional Arabic" w:cs="Traditional Arabic"/>
          <w:b/>
          <w:bCs/>
          <w:sz w:val="28"/>
          <w:szCs w:val="28"/>
          <w:shd w:val="clear" w:color="auto" w:fill="FFFFFF"/>
          <w:rtl/>
        </w:rPr>
        <w:lastRenderedPageBreak/>
        <w:t>العلامة الثالثة : الإنبات</w:t>
      </w:r>
    </w:p>
    <w:p w:rsidR="008B62AE" w:rsidRPr="001D3D8F" w:rsidRDefault="008B62AE" w:rsidP="006E2194">
      <w:pPr>
        <w:shd w:val="clear" w:color="auto" w:fill="FFFFFF"/>
        <w:tabs>
          <w:tab w:val="left" w:pos="184"/>
        </w:tabs>
        <w:spacing w:line="223" w:lineRule="atLeast"/>
        <w:ind w:left="326" w:right="-284"/>
        <w:jc w:val="both"/>
        <w:rPr>
          <w:rFonts w:ascii="Traditional Arabic" w:hAnsi="Traditional Arabic" w:cs="Traditional Arabic"/>
          <w:sz w:val="28"/>
          <w:szCs w:val="28"/>
          <w:rtl/>
        </w:rPr>
      </w:pPr>
      <w:r w:rsidRPr="001D3D8F">
        <w:rPr>
          <w:rFonts w:ascii="Traditional Arabic" w:hAnsi="Traditional Arabic" w:cs="Traditional Arabic"/>
          <w:sz w:val="28"/>
          <w:szCs w:val="28"/>
          <w:rtl/>
        </w:rPr>
        <w:t>المراد بالإنبات في اصطلاح الفقهاء هو: الظهور الطبيعي للشعر الخشن حول العانة، بحيث يحتاج في إزالته إلى نحو حلق، ولا عبرة بالزغب الضعيف الذي ينبت للصغير، و كذلك لا عبرة بالإنبات إذا أحدث باستعمال الوسائل الصناعية من الأدوية ونحوها فإنه لا يكون علامة للبلوغ؛ لأنه قد يستعجل الإنبات بالدواء ونحوه لتحصيل الولايات والحقوق التي للبالغين</w:t>
      </w:r>
      <w:r w:rsidR="009D4288" w:rsidRPr="001D3D8F">
        <w:rPr>
          <w:rFonts w:ascii="Traditional Arabic" w:hAnsi="Traditional Arabic" w:cs="Traditional Arabic"/>
          <w:sz w:val="28"/>
          <w:szCs w:val="28"/>
          <w:vertAlign w:val="superscript"/>
          <w:rtl/>
        </w:rPr>
        <w:t>(</w:t>
      </w:r>
      <w:r w:rsidR="009D4288" w:rsidRPr="001D3D8F">
        <w:rPr>
          <w:rStyle w:val="a5"/>
          <w:rFonts w:ascii="Traditional Arabic" w:hAnsi="Traditional Arabic" w:cs="Traditional Arabic"/>
          <w:sz w:val="28"/>
          <w:szCs w:val="28"/>
          <w:rtl/>
        </w:rPr>
        <w:footnoteReference w:id="61"/>
      </w:r>
      <w:r w:rsidR="009D4288"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w:t>
      </w:r>
    </w:p>
    <w:p w:rsidR="008B62AE" w:rsidRPr="001D3D8F" w:rsidRDefault="008B62AE" w:rsidP="006E2194">
      <w:pPr>
        <w:tabs>
          <w:tab w:val="left" w:pos="184"/>
        </w:tabs>
        <w:spacing w:line="223" w:lineRule="atLeast"/>
        <w:ind w:left="326" w:right="-284"/>
        <w:rPr>
          <w:rFonts w:ascii="Traditional Arabic" w:hAnsi="Traditional Arabic" w:cs="Traditional Arabic"/>
          <w:sz w:val="28"/>
          <w:szCs w:val="28"/>
          <w:shd w:val="clear" w:color="auto" w:fill="FFFFFF"/>
          <w:rtl/>
        </w:rPr>
      </w:pPr>
      <w:r w:rsidRPr="001D3D8F">
        <w:rPr>
          <w:rFonts w:ascii="Traditional Arabic" w:hAnsi="Traditional Arabic" w:cs="Traditional Arabic"/>
          <w:b/>
          <w:bCs/>
          <w:sz w:val="28"/>
          <w:szCs w:val="28"/>
          <w:shd w:val="clear" w:color="auto" w:fill="FFFFFF"/>
          <w:rtl/>
        </w:rPr>
        <w:t>علامات البلوغ الخاصة بالإناث:</w:t>
      </w:r>
    </w:p>
    <w:p w:rsidR="008B62AE" w:rsidRPr="001D3D8F" w:rsidRDefault="008B62AE" w:rsidP="00EA7E5D">
      <w:pPr>
        <w:tabs>
          <w:tab w:val="left" w:pos="184"/>
        </w:tabs>
        <w:spacing w:line="223" w:lineRule="atLeast"/>
        <w:ind w:left="326" w:right="-284"/>
        <w:rPr>
          <w:rFonts w:ascii="Traditional Arabic" w:hAnsi="Traditional Arabic" w:cs="Traditional Arabic"/>
          <w:sz w:val="28"/>
          <w:szCs w:val="28"/>
          <w:shd w:val="clear" w:color="auto" w:fill="FFFFFF"/>
          <w:rtl/>
        </w:rPr>
      </w:pPr>
      <w:r w:rsidRPr="001D3D8F">
        <w:rPr>
          <w:rFonts w:ascii="Traditional Arabic" w:hAnsi="Traditional Arabic" w:cs="Traditional Arabic"/>
          <w:b/>
          <w:bCs/>
          <w:sz w:val="28"/>
          <w:szCs w:val="28"/>
          <w:shd w:val="clear" w:color="auto" w:fill="FFFFFF"/>
          <w:rtl/>
        </w:rPr>
        <w:t>العلامة الأولى: الحيض</w:t>
      </w:r>
      <w:r w:rsidR="009D4288" w:rsidRPr="001D3D8F">
        <w:rPr>
          <w:rFonts w:ascii="Traditional Arabic" w:hAnsi="Traditional Arabic" w:cs="Traditional Arabic"/>
          <w:sz w:val="28"/>
          <w:szCs w:val="28"/>
          <w:shd w:val="clear" w:color="auto" w:fill="FFFFFF"/>
          <w:rtl/>
        </w:rPr>
        <w:t xml:space="preserve"> </w:t>
      </w:r>
      <w:r w:rsidRPr="001D3D8F">
        <w:rPr>
          <w:rFonts w:ascii="Traditional Arabic" w:hAnsi="Traditional Arabic" w:cs="Traditional Arabic"/>
          <w:sz w:val="28"/>
          <w:szCs w:val="28"/>
          <w:rtl/>
        </w:rPr>
        <w:t>و هذه العلامة م</w:t>
      </w:r>
      <w:r w:rsidR="00EA7E5D">
        <w:rPr>
          <w:rFonts w:ascii="Traditional Arabic" w:hAnsi="Traditional Arabic" w:cs="Traditional Arabic" w:hint="cs"/>
          <w:sz w:val="28"/>
          <w:szCs w:val="28"/>
          <w:rtl/>
        </w:rPr>
        <w:t>حل اتفاق</w:t>
      </w:r>
      <w:r w:rsidRPr="001D3D8F">
        <w:rPr>
          <w:rFonts w:ascii="Traditional Arabic" w:hAnsi="Traditional Arabic" w:cs="Traditional Arabic"/>
          <w:sz w:val="28"/>
          <w:szCs w:val="28"/>
          <w:rtl/>
        </w:rPr>
        <w:t xml:space="preserve"> بين أهل العلم</w:t>
      </w:r>
      <w:r w:rsidR="009D4288" w:rsidRPr="001D3D8F">
        <w:rPr>
          <w:rFonts w:ascii="Traditional Arabic" w:hAnsi="Traditional Arabic" w:cs="Traditional Arabic"/>
          <w:sz w:val="28"/>
          <w:szCs w:val="28"/>
          <w:rtl/>
        </w:rPr>
        <w:t xml:space="preserve"> </w:t>
      </w:r>
      <w:r w:rsidR="009D4288" w:rsidRPr="001D3D8F">
        <w:rPr>
          <w:rFonts w:ascii="Traditional Arabic" w:hAnsi="Traditional Arabic" w:cs="Traditional Arabic"/>
          <w:sz w:val="28"/>
          <w:szCs w:val="28"/>
          <w:vertAlign w:val="superscript"/>
          <w:rtl/>
        </w:rPr>
        <w:t>(</w:t>
      </w:r>
      <w:r w:rsidR="009D4288" w:rsidRPr="001D3D8F">
        <w:rPr>
          <w:rStyle w:val="a5"/>
          <w:rFonts w:ascii="Traditional Arabic" w:hAnsi="Traditional Arabic" w:cs="Traditional Arabic"/>
          <w:sz w:val="28"/>
          <w:szCs w:val="28"/>
          <w:rtl/>
        </w:rPr>
        <w:footnoteReference w:id="62"/>
      </w:r>
      <w:r w:rsidR="009D4288"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قال الحافظ ابن حجر رحمه الله تعالى: "وقد أجمع العلماء على أن الحيض بلوغ في حق النساء"</w:t>
      </w:r>
      <w:r w:rsidRPr="001D3D8F">
        <w:rPr>
          <w:rFonts w:ascii="Traditional Arabic" w:hAnsi="Traditional Arabic" w:cs="Traditional Arabic"/>
          <w:sz w:val="28"/>
          <w:szCs w:val="28"/>
          <w:vertAlign w:val="superscript"/>
          <w:rtl/>
        </w:rPr>
        <w:t> </w:t>
      </w:r>
      <w:r w:rsidR="009D4288" w:rsidRPr="001D3D8F">
        <w:rPr>
          <w:rFonts w:ascii="Traditional Arabic" w:hAnsi="Traditional Arabic" w:cs="Traditional Arabic"/>
          <w:sz w:val="28"/>
          <w:szCs w:val="28"/>
          <w:vertAlign w:val="superscript"/>
          <w:rtl/>
        </w:rPr>
        <w:t>(</w:t>
      </w:r>
      <w:r w:rsidR="009D4288" w:rsidRPr="001D3D8F">
        <w:rPr>
          <w:rStyle w:val="a5"/>
          <w:rFonts w:ascii="Traditional Arabic" w:hAnsi="Traditional Arabic" w:cs="Traditional Arabic"/>
          <w:sz w:val="28"/>
          <w:szCs w:val="28"/>
          <w:rtl/>
        </w:rPr>
        <w:footnoteReference w:id="63"/>
      </w:r>
      <w:r w:rsidR="009D4288"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و استدلوا على ذلك بأدلة من الكتاب والسنة والإجماع والمعقول:</w:t>
      </w:r>
    </w:p>
    <w:p w:rsidR="008B62AE" w:rsidRPr="001D3D8F" w:rsidRDefault="008B62AE" w:rsidP="006E2194">
      <w:pPr>
        <w:shd w:val="clear" w:color="auto" w:fill="FFFFFF"/>
        <w:tabs>
          <w:tab w:val="left" w:pos="184"/>
        </w:tabs>
        <w:spacing w:line="223" w:lineRule="atLeast"/>
        <w:ind w:left="326" w:right="-284"/>
        <w:jc w:val="both"/>
        <w:rPr>
          <w:rFonts w:ascii="Traditional Arabic" w:hAnsi="Traditional Arabic" w:cs="Traditional Arabic"/>
          <w:sz w:val="28"/>
          <w:szCs w:val="28"/>
          <w:rtl/>
        </w:rPr>
      </w:pPr>
      <w:r w:rsidRPr="001D3D8F">
        <w:rPr>
          <w:rFonts w:ascii="Traditional Arabic" w:hAnsi="Traditional Arabic" w:cs="Traditional Arabic"/>
          <w:b/>
          <w:bCs/>
          <w:sz w:val="28"/>
          <w:szCs w:val="28"/>
          <w:rtl/>
        </w:rPr>
        <w:t>1-</w:t>
      </w:r>
      <w:r w:rsidRPr="001D3D8F">
        <w:rPr>
          <w:rFonts w:ascii="Traditional Arabic" w:hAnsi="Traditional Arabic" w:cs="Traditional Arabic"/>
          <w:sz w:val="28"/>
          <w:szCs w:val="28"/>
          <w:rtl/>
        </w:rPr>
        <w:t>  قوله سبحانه وتعالى:</w:t>
      </w:r>
      <w:r w:rsidRPr="001D3D8F">
        <w:rPr>
          <w:rFonts w:ascii="Traditional Arabic" w:hAnsi="Traditional Arabic" w:cs="Traditional Arabic"/>
          <w:b/>
          <w:bCs/>
          <w:sz w:val="28"/>
          <w:szCs w:val="28"/>
          <w:rtl/>
        </w:rPr>
        <w:t>{واللائي يئسن من المحيض من نسائكم إن ارتبتم فعدتهن ثلاثة أشهر واللائي لم يحضن و أولات الأحمال أجلهن أن يضعن حملهن ومن يتق الله يجعل له من أمره يسرا }</w:t>
      </w:r>
      <w:r w:rsidR="00547D1C" w:rsidRPr="001D3D8F">
        <w:rPr>
          <w:rFonts w:ascii="Traditional Arabic" w:hAnsi="Traditional Arabic" w:cs="Traditional Arabic"/>
          <w:sz w:val="28"/>
          <w:szCs w:val="28"/>
          <w:vertAlign w:val="superscript"/>
          <w:rtl/>
        </w:rPr>
        <w:t>(</w:t>
      </w:r>
      <w:r w:rsidR="00547D1C" w:rsidRPr="001D3D8F">
        <w:rPr>
          <w:rStyle w:val="a5"/>
          <w:rFonts w:ascii="Traditional Arabic" w:hAnsi="Traditional Arabic" w:cs="Traditional Arabic"/>
          <w:sz w:val="28"/>
          <w:szCs w:val="28"/>
          <w:rtl/>
        </w:rPr>
        <w:footnoteReference w:id="64"/>
      </w:r>
      <w:r w:rsidR="00547D1C"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w:t>
      </w:r>
    </w:p>
    <w:p w:rsidR="008B62AE" w:rsidRPr="001D3D8F" w:rsidRDefault="008B62AE" w:rsidP="006E2194">
      <w:pPr>
        <w:shd w:val="clear" w:color="auto" w:fill="FFFFFF"/>
        <w:tabs>
          <w:tab w:val="left" w:pos="184"/>
        </w:tabs>
        <w:spacing w:line="223" w:lineRule="atLeast"/>
        <w:ind w:left="326" w:right="-284"/>
        <w:jc w:val="both"/>
        <w:rPr>
          <w:rFonts w:ascii="Traditional Arabic" w:hAnsi="Traditional Arabic" w:cs="Traditional Arabic"/>
          <w:sz w:val="28"/>
          <w:szCs w:val="28"/>
          <w:rtl/>
        </w:rPr>
      </w:pPr>
      <w:r w:rsidRPr="001D3D8F">
        <w:rPr>
          <w:rFonts w:ascii="Traditional Arabic" w:hAnsi="Traditional Arabic" w:cs="Traditional Arabic"/>
          <w:sz w:val="28"/>
          <w:szCs w:val="28"/>
          <w:rtl/>
        </w:rPr>
        <w:t>2-   حديث عائشة رضي الله عنها قالت: قال رسول الله  صلى الله عليه وسلم: </w:t>
      </w:r>
      <w:r w:rsidRPr="001D3D8F">
        <w:rPr>
          <w:rFonts w:ascii="Traditional Arabic" w:hAnsi="Traditional Arabic" w:cs="Traditional Arabic"/>
          <w:b/>
          <w:bCs/>
          <w:sz w:val="28"/>
          <w:szCs w:val="28"/>
          <w:rtl/>
        </w:rPr>
        <w:t>"لا يقبل الله صلاة حائض إلا بخمار"</w:t>
      </w:r>
      <w:r w:rsidR="00547D1C" w:rsidRPr="001D3D8F">
        <w:rPr>
          <w:rFonts w:ascii="Traditional Arabic" w:hAnsi="Traditional Arabic" w:cs="Traditional Arabic"/>
          <w:sz w:val="28"/>
          <w:szCs w:val="28"/>
          <w:vertAlign w:val="superscript"/>
          <w:rtl/>
        </w:rPr>
        <w:t>(</w:t>
      </w:r>
      <w:r w:rsidR="00547D1C" w:rsidRPr="001D3D8F">
        <w:rPr>
          <w:rStyle w:val="a5"/>
          <w:rFonts w:ascii="Traditional Arabic" w:hAnsi="Traditional Arabic" w:cs="Traditional Arabic"/>
          <w:sz w:val="28"/>
          <w:szCs w:val="28"/>
          <w:rtl/>
        </w:rPr>
        <w:footnoteReference w:id="65"/>
      </w:r>
      <w:r w:rsidR="00547D1C"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w:t>
      </w:r>
    </w:p>
    <w:p w:rsidR="008B62AE" w:rsidRPr="001D3D8F" w:rsidRDefault="008B62AE" w:rsidP="006E2194">
      <w:pPr>
        <w:shd w:val="clear" w:color="auto" w:fill="FFFFFF"/>
        <w:tabs>
          <w:tab w:val="left" w:pos="184"/>
        </w:tabs>
        <w:spacing w:line="223" w:lineRule="atLeast"/>
        <w:ind w:left="326" w:right="-284"/>
        <w:jc w:val="both"/>
        <w:rPr>
          <w:rFonts w:ascii="Traditional Arabic" w:hAnsi="Traditional Arabic" w:cs="Traditional Arabic"/>
          <w:sz w:val="28"/>
          <w:szCs w:val="28"/>
          <w:rtl/>
        </w:rPr>
      </w:pPr>
      <w:r w:rsidRPr="001D3D8F">
        <w:rPr>
          <w:rFonts w:ascii="Traditional Arabic" w:hAnsi="Traditional Arabic" w:cs="Traditional Arabic"/>
          <w:sz w:val="28"/>
          <w:szCs w:val="28"/>
          <w:rtl/>
        </w:rPr>
        <w:t>3-  ما روي أن النبي صلى الله عليه وسلم قال لأسماء بنت أبي بكر الصديق رضي الله عنهما: إن المرأة إذا بلغت المحيض لا يصلح أن يرى منها إلا هذا وهذا وأشار إلى الوجه والكف</w:t>
      </w:r>
      <w:r w:rsidR="00547D1C" w:rsidRPr="001D3D8F">
        <w:rPr>
          <w:rFonts w:ascii="Traditional Arabic" w:hAnsi="Traditional Arabic" w:cs="Traditional Arabic"/>
          <w:sz w:val="28"/>
          <w:szCs w:val="28"/>
          <w:vertAlign w:val="superscript"/>
          <w:rtl/>
        </w:rPr>
        <w:t>(</w:t>
      </w:r>
      <w:r w:rsidR="00547D1C" w:rsidRPr="001D3D8F">
        <w:rPr>
          <w:rStyle w:val="a5"/>
          <w:rFonts w:ascii="Traditional Arabic" w:hAnsi="Traditional Arabic" w:cs="Traditional Arabic"/>
          <w:sz w:val="28"/>
          <w:szCs w:val="28"/>
          <w:rtl/>
        </w:rPr>
        <w:footnoteReference w:id="66"/>
      </w:r>
      <w:r w:rsidR="00547D1C"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vertAlign w:val="superscript"/>
          <w:rtl/>
        </w:rPr>
        <w:t>.</w:t>
      </w:r>
    </w:p>
    <w:p w:rsidR="008B62AE" w:rsidRPr="001D3D8F" w:rsidRDefault="008B62AE" w:rsidP="006E2194">
      <w:pPr>
        <w:shd w:val="clear" w:color="auto" w:fill="FFFFFF"/>
        <w:tabs>
          <w:tab w:val="left" w:pos="184"/>
        </w:tabs>
        <w:spacing w:line="223" w:lineRule="atLeast"/>
        <w:ind w:left="326" w:right="-284"/>
        <w:jc w:val="both"/>
        <w:rPr>
          <w:rFonts w:ascii="Traditional Arabic" w:hAnsi="Traditional Arabic" w:cs="Traditional Arabic"/>
          <w:sz w:val="28"/>
          <w:szCs w:val="28"/>
          <w:rtl/>
        </w:rPr>
      </w:pPr>
      <w:r w:rsidRPr="001D3D8F">
        <w:rPr>
          <w:rFonts w:ascii="Traditional Arabic" w:hAnsi="Traditional Arabic" w:cs="Traditional Arabic"/>
          <w:sz w:val="28"/>
          <w:szCs w:val="28"/>
          <w:rtl/>
        </w:rPr>
        <w:t>4- </w:t>
      </w:r>
      <w:r w:rsidRPr="001D3D8F">
        <w:rPr>
          <w:rFonts w:ascii="Traditional Arabic" w:hAnsi="Traditional Arabic" w:cs="Traditional Arabic"/>
          <w:b/>
          <w:bCs/>
          <w:sz w:val="28"/>
          <w:szCs w:val="28"/>
          <w:rtl/>
        </w:rPr>
        <w:t>الإجماع: </w:t>
      </w:r>
      <w:r w:rsidRPr="001D3D8F">
        <w:rPr>
          <w:rFonts w:ascii="Traditional Arabic" w:hAnsi="Traditional Arabic" w:cs="Traditional Arabic"/>
          <w:sz w:val="28"/>
          <w:szCs w:val="28"/>
          <w:rtl/>
        </w:rPr>
        <w:t>وقد نقل الإجماع على اعتبار الحيض علامة من علامات البلوغ عدد من العلماء ومنهم ابن قدامة و ابن حجر -رحمهما الله تعالى- كما سبق ذكره.</w:t>
      </w:r>
    </w:p>
    <w:p w:rsidR="008B62AE" w:rsidRPr="001D3D8F" w:rsidRDefault="008B62AE" w:rsidP="006E2194">
      <w:pPr>
        <w:tabs>
          <w:tab w:val="left" w:pos="184"/>
        </w:tabs>
        <w:spacing w:line="223" w:lineRule="atLeast"/>
        <w:ind w:left="326" w:right="-284"/>
        <w:rPr>
          <w:rFonts w:ascii="Traditional Arabic" w:hAnsi="Traditional Arabic" w:cs="Traditional Arabic"/>
          <w:sz w:val="28"/>
          <w:szCs w:val="28"/>
          <w:shd w:val="clear" w:color="auto" w:fill="FFFFFF"/>
          <w:rtl/>
        </w:rPr>
      </w:pPr>
      <w:r w:rsidRPr="001D3D8F">
        <w:rPr>
          <w:rFonts w:ascii="Traditional Arabic" w:hAnsi="Traditional Arabic" w:cs="Traditional Arabic"/>
          <w:b/>
          <w:bCs/>
          <w:sz w:val="28"/>
          <w:szCs w:val="28"/>
          <w:shd w:val="clear" w:color="auto" w:fill="FFFFFF"/>
          <w:rtl/>
        </w:rPr>
        <w:t>العلامة الثانية: الحمل</w:t>
      </w:r>
    </w:p>
    <w:p w:rsidR="008B62AE" w:rsidRPr="001D3D8F" w:rsidRDefault="008B62AE" w:rsidP="001D3D8F">
      <w:pPr>
        <w:shd w:val="clear" w:color="auto" w:fill="FFFFFF"/>
        <w:tabs>
          <w:tab w:val="left" w:pos="184"/>
        </w:tabs>
        <w:spacing w:line="223" w:lineRule="atLeast"/>
        <w:ind w:left="326" w:right="-284"/>
        <w:jc w:val="both"/>
        <w:rPr>
          <w:rFonts w:ascii="Traditional Arabic" w:hAnsi="Traditional Arabic" w:cs="Traditional Arabic"/>
          <w:sz w:val="28"/>
          <w:szCs w:val="28"/>
          <w:rtl/>
        </w:rPr>
      </w:pPr>
      <w:r w:rsidRPr="001D3D8F">
        <w:rPr>
          <w:rFonts w:ascii="Traditional Arabic" w:hAnsi="Traditional Arabic" w:cs="Traditional Arabic"/>
          <w:sz w:val="28"/>
          <w:szCs w:val="28"/>
          <w:rtl/>
        </w:rPr>
        <w:t>الحمل من علامات البلوغ المتفق عليها بين أهل العلم</w:t>
      </w:r>
      <w:r w:rsidR="007F15FD" w:rsidRPr="001D3D8F">
        <w:rPr>
          <w:rFonts w:ascii="Traditional Arabic" w:hAnsi="Traditional Arabic" w:cs="Traditional Arabic"/>
          <w:sz w:val="28"/>
          <w:szCs w:val="28"/>
          <w:vertAlign w:val="superscript"/>
          <w:rtl/>
        </w:rPr>
        <w:t>(</w:t>
      </w:r>
      <w:r w:rsidR="007F15FD" w:rsidRPr="001D3D8F">
        <w:rPr>
          <w:rStyle w:val="a5"/>
          <w:rFonts w:ascii="Traditional Arabic" w:hAnsi="Traditional Arabic" w:cs="Traditional Arabic"/>
          <w:sz w:val="28"/>
          <w:szCs w:val="28"/>
          <w:rtl/>
        </w:rPr>
        <w:footnoteReference w:id="67"/>
      </w:r>
      <w:r w:rsidR="007F15FD"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b/>
          <w:bCs/>
          <w:sz w:val="28"/>
          <w:szCs w:val="28"/>
          <w:rtl/>
        </w:rPr>
        <w:t xml:space="preserve">، </w:t>
      </w:r>
      <w:r w:rsidRPr="001D3D8F">
        <w:rPr>
          <w:rFonts w:ascii="Traditional Arabic" w:hAnsi="Traditional Arabic" w:cs="Traditional Arabic"/>
          <w:sz w:val="28"/>
          <w:szCs w:val="28"/>
          <w:rtl/>
        </w:rPr>
        <w:t>و اعتبر أهل العلم الحمل من علامات البلوغ باعتباره دليلاً على نزول المني، قال العلامة ابن العثيمين –رحمه الله تعالى– "قال العلماء: يحكم ببلوغها بالحمل عن طريق اللزوم؛ لأنه لا حمل بلا إنزال، وإذا أنزلت بلغت بإنزالها، ولهذا قال المؤلف: «وإن حملت حكم ببلوغها» ولم يقل: وإن حملت بلغت، والحكم بالبلوغ هل هو بالحمل، أو بالإنزال السابق له؟ الجواب: الثاني، بالإنزال السابق له"</w:t>
      </w:r>
      <w:r w:rsidR="007F15FD" w:rsidRPr="001D3D8F">
        <w:rPr>
          <w:rFonts w:ascii="Traditional Arabic" w:hAnsi="Traditional Arabic" w:cs="Traditional Arabic"/>
          <w:sz w:val="28"/>
          <w:szCs w:val="28"/>
          <w:vertAlign w:val="superscript"/>
          <w:rtl/>
        </w:rPr>
        <w:t>(</w:t>
      </w:r>
      <w:r w:rsidR="007F15FD" w:rsidRPr="001D3D8F">
        <w:rPr>
          <w:rStyle w:val="a5"/>
          <w:rFonts w:ascii="Traditional Arabic" w:hAnsi="Traditional Arabic" w:cs="Traditional Arabic"/>
          <w:sz w:val="28"/>
          <w:szCs w:val="28"/>
          <w:rtl/>
        </w:rPr>
        <w:footnoteReference w:id="68"/>
      </w:r>
      <w:r w:rsidR="007F15FD"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وقالوا أن الله تعالى أجرى العادة أن الولد يخلق من ماء الرجال وماء المرأة لقوله تعالى: </w:t>
      </w:r>
      <w:r w:rsidRPr="001D3D8F">
        <w:rPr>
          <w:rFonts w:ascii="Traditional Arabic" w:hAnsi="Traditional Arabic" w:cs="Traditional Arabic"/>
          <w:b/>
          <w:bCs/>
          <w:sz w:val="28"/>
          <w:szCs w:val="28"/>
          <w:rtl/>
        </w:rPr>
        <w:t>{فلينظر الإنسان مم خلق * خلق من ماء دافق * يخرج من بين الصلب والترائب}</w:t>
      </w:r>
      <w:r w:rsidR="007F15FD" w:rsidRPr="001D3D8F">
        <w:rPr>
          <w:rFonts w:ascii="Traditional Arabic" w:hAnsi="Traditional Arabic" w:cs="Traditional Arabic"/>
          <w:b/>
          <w:bCs/>
          <w:sz w:val="28"/>
          <w:szCs w:val="28"/>
          <w:vertAlign w:val="superscript"/>
          <w:rtl/>
        </w:rPr>
        <w:t>(</w:t>
      </w:r>
      <w:r w:rsidR="007F15FD" w:rsidRPr="001D3D8F">
        <w:rPr>
          <w:rStyle w:val="a5"/>
          <w:rFonts w:ascii="Traditional Arabic" w:hAnsi="Traditional Arabic" w:cs="Traditional Arabic"/>
          <w:b/>
          <w:bCs/>
          <w:sz w:val="28"/>
          <w:szCs w:val="28"/>
          <w:rtl/>
        </w:rPr>
        <w:footnoteReference w:id="69"/>
      </w:r>
      <w:r w:rsidR="007F15FD" w:rsidRPr="001D3D8F">
        <w:rPr>
          <w:rFonts w:ascii="Traditional Arabic" w:hAnsi="Traditional Arabic" w:cs="Traditional Arabic"/>
          <w:b/>
          <w:bCs/>
          <w:sz w:val="28"/>
          <w:szCs w:val="28"/>
          <w:vertAlign w:val="superscript"/>
          <w:rtl/>
        </w:rPr>
        <w:t>)</w:t>
      </w:r>
      <w:r w:rsidRPr="001D3D8F">
        <w:rPr>
          <w:rFonts w:ascii="Traditional Arabic" w:hAnsi="Traditional Arabic" w:cs="Traditional Arabic"/>
          <w:b/>
          <w:bCs/>
          <w:sz w:val="28"/>
          <w:szCs w:val="28"/>
          <w:rtl/>
        </w:rPr>
        <w:t> </w:t>
      </w:r>
    </w:p>
    <w:p w:rsidR="002323CA" w:rsidRPr="001D3D8F" w:rsidRDefault="002323CA" w:rsidP="006E2194">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lastRenderedPageBreak/>
        <w:t>المبحث الثاني</w:t>
      </w:r>
    </w:p>
    <w:p w:rsidR="002323CA" w:rsidRPr="001D3D8F" w:rsidRDefault="00CF62DD" w:rsidP="006E2194">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إثبات</w:t>
      </w:r>
      <w:r w:rsidR="002323CA" w:rsidRPr="001D3D8F">
        <w:rPr>
          <w:rFonts w:ascii="Traditional Arabic" w:hAnsi="Traditional Arabic" w:cs="Traditional Arabic"/>
          <w:b/>
          <w:bCs/>
          <w:sz w:val="28"/>
          <w:szCs w:val="28"/>
          <w:rtl/>
        </w:rPr>
        <w:t xml:space="preserve"> العمر</w:t>
      </w:r>
      <w:r w:rsidR="00C17C4C" w:rsidRPr="001D3D8F">
        <w:rPr>
          <w:rFonts w:ascii="Traditional Arabic" w:hAnsi="Traditional Arabic" w:cs="Traditional Arabic"/>
          <w:b/>
          <w:bCs/>
          <w:sz w:val="28"/>
          <w:szCs w:val="28"/>
          <w:rtl/>
        </w:rPr>
        <w:t xml:space="preserve"> بالكت</w:t>
      </w:r>
      <w:r w:rsidR="009E09CF" w:rsidRPr="001D3D8F">
        <w:rPr>
          <w:rFonts w:ascii="Traditional Arabic" w:hAnsi="Traditional Arabic" w:cs="Traditional Arabic"/>
          <w:b/>
          <w:bCs/>
          <w:sz w:val="28"/>
          <w:szCs w:val="28"/>
          <w:rtl/>
        </w:rPr>
        <w:t xml:space="preserve">ابة </w:t>
      </w:r>
    </w:p>
    <w:p w:rsidR="002F185A" w:rsidRPr="001D3D8F" w:rsidRDefault="008C1F45" w:rsidP="006E2194">
      <w:pPr>
        <w:tabs>
          <w:tab w:val="left" w:pos="184"/>
        </w:tabs>
        <w:spacing w:line="240" w:lineRule="auto"/>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ويتكون هذا المبحث من ثلاثة مطالب</w:t>
      </w:r>
      <w:r w:rsidR="007F15FD"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الأول: تعريف الكتابة، والثاني: حجية الكتابة في الفقه الإسلامي، والثالث: </w:t>
      </w:r>
      <w:r w:rsidR="00CC548B" w:rsidRPr="001D3D8F">
        <w:rPr>
          <w:rFonts w:ascii="Traditional Arabic" w:hAnsi="Traditional Arabic" w:cs="Traditional Arabic"/>
          <w:sz w:val="28"/>
          <w:szCs w:val="28"/>
          <w:rtl/>
        </w:rPr>
        <w:t>إثبات العمر بالكتابة في القانون اليمني.</w:t>
      </w:r>
    </w:p>
    <w:p w:rsidR="005B05EC" w:rsidRPr="001D3D8F" w:rsidRDefault="007F15FD" w:rsidP="006E2194">
      <w:pPr>
        <w:pStyle w:val="a9"/>
        <w:shd w:val="clear" w:color="auto" w:fill="FFFFFF"/>
        <w:tabs>
          <w:tab w:val="left" w:pos="184"/>
        </w:tabs>
        <w:spacing w:after="88"/>
        <w:ind w:left="326" w:right="-284"/>
        <w:jc w:val="center"/>
        <w:rPr>
          <w:rStyle w:val="ac"/>
          <w:rFonts w:ascii="Traditional Arabic" w:hAnsi="Traditional Arabic" w:cs="Traditional Arabic"/>
          <w:sz w:val="28"/>
          <w:szCs w:val="28"/>
          <w:rtl/>
        </w:rPr>
      </w:pPr>
      <w:r w:rsidRPr="001D3D8F">
        <w:rPr>
          <w:rStyle w:val="ac"/>
          <w:rFonts w:ascii="Traditional Arabic" w:hAnsi="Traditional Arabic" w:cs="Traditional Arabic"/>
          <w:sz w:val="28"/>
          <w:szCs w:val="28"/>
          <w:rtl/>
        </w:rPr>
        <w:t>المطلب الأول</w:t>
      </w:r>
      <w:r w:rsidR="005B05EC" w:rsidRPr="001D3D8F">
        <w:rPr>
          <w:rStyle w:val="ac"/>
          <w:rFonts w:ascii="Traditional Arabic" w:hAnsi="Traditional Arabic" w:cs="Traditional Arabic"/>
          <w:sz w:val="28"/>
          <w:szCs w:val="28"/>
          <w:rtl/>
        </w:rPr>
        <w:t>: تعريف الكتابة</w:t>
      </w:r>
    </w:p>
    <w:p w:rsidR="009E09CF" w:rsidRPr="001D3D8F" w:rsidRDefault="00CC548B" w:rsidP="006E2194">
      <w:pPr>
        <w:pStyle w:val="a9"/>
        <w:shd w:val="clear" w:color="auto" w:fill="FFFFFF"/>
        <w:tabs>
          <w:tab w:val="left" w:pos="184"/>
        </w:tabs>
        <w:spacing w:after="88"/>
        <w:ind w:left="326" w:right="-284"/>
        <w:rPr>
          <w:rFonts w:ascii="Traditional Arabic" w:hAnsi="Traditional Arabic" w:cs="Traditional Arabic"/>
          <w:sz w:val="28"/>
          <w:szCs w:val="28"/>
          <w:rtl/>
        </w:rPr>
      </w:pPr>
      <w:r w:rsidRPr="001D3D8F">
        <w:rPr>
          <w:rStyle w:val="ac"/>
          <w:rFonts w:ascii="Traditional Arabic" w:hAnsi="Traditional Arabic" w:cs="Traditional Arabic"/>
          <w:sz w:val="28"/>
          <w:szCs w:val="28"/>
          <w:rtl/>
        </w:rPr>
        <w:t>معنى</w:t>
      </w:r>
      <w:r w:rsidR="009E09CF" w:rsidRPr="001D3D8F">
        <w:rPr>
          <w:rStyle w:val="ac"/>
          <w:rFonts w:ascii="Traditional Arabic" w:hAnsi="Traditional Arabic" w:cs="Traditional Arabic"/>
          <w:sz w:val="28"/>
          <w:szCs w:val="28"/>
          <w:rtl/>
        </w:rPr>
        <w:t xml:space="preserve"> الكتابة في اللغة:</w:t>
      </w:r>
      <w:r w:rsidR="005B05EC" w:rsidRPr="001D3D8F">
        <w:rPr>
          <w:rFonts w:ascii="Traditional Arabic" w:hAnsi="Traditional Arabic" w:cs="Traditional Arabic"/>
          <w:sz w:val="28"/>
          <w:szCs w:val="28"/>
          <w:rtl/>
        </w:rPr>
        <w:t xml:space="preserve"> </w:t>
      </w:r>
      <w:r w:rsidR="007F15FD" w:rsidRPr="001D3D8F">
        <w:rPr>
          <w:rFonts w:ascii="Traditional Arabic" w:hAnsi="Traditional Arabic" w:cs="Traditional Arabic"/>
          <w:sz w:val="28"/>
          <w:szCs w:val="28"/>
          <w:rtl/>
        </w:rPr>
        <w:t>ا</w:t>
      </w:r>
      <w:r w:rsidR="009E09CF" w:rsidRPr="001D3D8F">
        <w:rPr>
          <w:rFonts w:ascii="Traditional Arabic" w:hAnsi="Traditional Arabic" w:cs="Traditional Arabic"/>
          <w:sz w:val="28"/>
          <w:szCs w:val="28"/>
          <w:rtl/>
        </w:rPr>
        <w:t>لكتابة مصدر الفعل كتب يكتب كتباً وكتابة</w:t>
      </w:r>
      <w:r w:rsidR="00EF4136"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وهي</w:t>
      </w:r>
      <w:r w:rsidR="009E09CF" w:rsidRPr="001D3D8F">
        <w:rPr>
          <w:rFonts w:ascii="Traditional Arabic" w:hAnsi="Traditional Arabic" w:cs="Traditional Arabic"/>
          <w:sz w:val="28"/>
          <w:szCs w:val="28"/>
          <w:rtl/>
        </w:rPr>
        <w:t> </w:t>
      </w:r>
      <w:r w:rsidR="009E09CF" w:rsidRPr="001D3D8F">
        <w:rPr>
          <w:rStyle w:val="ac"/>
          <w:rFonts w:ascii="Traditional Arabic" w:hAnsi="Traditional Arabic" w:cs="Traditional Arabic"/>
          <w:b w:val="0"/>
          <w:bCs w:val="0"/>
          <w:sz w:val="28"/>
          <w:szCs w:val="28"/>
          <w:rtl/>
        </w:rPr>
        <w:t>الخط وتصوير اللفظ بالحروف المرسومة:</w:t>
      </w:r>
      <w:r w:rsidR="009E09CF" w:rsidRPr="001D3D8F">
        <w:rPr>
          <w:rFonts w:ascii="Traditional Arabic" w:hAnsi="Traditional Arabic" w:cs="Traditional Arabic"/>
          <w:b/>
          <w:bCs/>
          <w:sz w:val="28"/>
          <w:szCs w:val="28"/>
          <w:rtl/>
        </w:rPr>
        <w:t> </w:t>
      </w:r>
      <w:r w:rsidR="009E09CF" w:rsidRPr="001D3D8F">
        <w:rPr>
          <w:rFonts w:ascii="Traditional Arabic" w:hAnsi="Traditional Arabic" w:cs="Traditional Arabic"/>
          <w:sz w:val="28"/>
          <w:szCs w:val="28"/>
          <w:rtl/>
        </w:rPr>
        <w:t>فالكتابة هي الصورة الخطية التي يرسمها المتكلم للمعاني التي يخاطب بها غيره بالحروف المعهودة</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70"/>
      </w:r>
      <w:r w:rsidR="009E09CF" w:rsidRPr="001D3D8F">
        <w:rPr>
          <w:rFonts w:ascii="Traditional Arabic" w:hAnsi="Traditional Arabic" w:cs="Traditional Arabic"/>
          <w:sz w:val="28"/>
          <w:szCs w:val="28"/>
          <w:rtl/>
        </w:rPr>
        <w:t>. </w:t>
      </w:r>
    </w:p>
    <w:p w:rsidR="009E09CF" w:rsidRPr="001D3D8F" w:rsidRDefault="007F15FD" w:rsidP="00EA7E5D">
      <w:pPr>
        <w:pStyle w:val="a9"/>
        <w:shd w:val="clear" w:color="auto" w:fill="FFFFFF"/>
        <w:tabs>
          <w:tab w:val="left" w:pos="184"/>
        </w:tabs>
        <w:spacing w:after="88"/>
        <w:ind w:left="326" w:right="-284"/>
        <w:rPr>
          <w:rFonts w:ascii="Traditional Arabic" w:hAnsi="Traditional Arabic" w:cs="Traditional Arabic"/>
          <w:sz w:val="28"/>
          <w:szCs w:val="28"/>
          <w:rtl/>
        </w:rPr>
      </w:pPr>
      <w:r w:rsidRPr="001D3D8F">
        <w:rPr>
          <w:rStyle w:val="ac"/>
          <w:rFonts w:ascii="Traditional Arabic" w:hAnsi="Traditional Arabic" w:cs="Traditional Arabic"/>
          <w:sz w:val="28"/>
          <w:szCs w:val="28"/>
          <w:rtl/>
        </w:rPr>
        <w:t xml:space="preserve">معنى </w:t>
      </w:r>
      <w:r w:rsidR="009E09CF" w:rsidRPr="001D3D8F">
        <w:rPr>
          <w:rStyle w:val="ac"/>
          <w:rFonts w:ascii="Traditional Arabic" w:hAnsi="Traditional Arabic" w:cs="Traditional Arabic"/>
          <w:sz w:val="28"/>
          <w:szCs w:val="28"/>
          <w:rtl/>
        </w:rPr>
        <w:t>الكتابة في ال</w:t>
      </w:r>
      <w:r w:rsidR="00CC548B" w:rsidRPr="001D3D8F">
        <w:rPr>
          <w:rStyle w:val="ac"/>
          <w:rFonts w:ascii="Traditional Arabic" w:hAnsi="Traditional Arabic" w:cs="Traditional Arabic"/>
          <w:sz w:val="28"/>
          <w:szCs w:val="28"/>
          <w:rtl/>
        </w:rPr>
        <w:t>فقه</w:t>
      </w:r>
      <w:r w:rsidR="009E09CF" w:rsidRPr="001D3D8F">
        <w:rPr>
          <w:rStyle w:val="ac"/>
          <w:rFonts w:ascii="Traditional Arabic" w:hAnsi="Traditional Arabic" w:cs="Traditional Arabic"/>
          <w:sz w:val="28"/>
          <w:szCs w:val="28"/>
          <w:rtl/>
        </w:rPr>
        <w:t>:</w:t>
      </w:r>
      <w:r w:rsidR="005B05EC" w:rsidRPr="001D3D8F">
        <w:rPr>
          <w:rFonts w:ascii="Traditional Arabic" w:hAnsi="Traditional Arabic" w:cs="Traditional Arabic"/>
          <w:sz w:val="28"/>
          <w:szCs w:val="28"/>
          <w:rtl/>
        </w:rPr>
        <w:t xml:space="preserve"> </w:t>
      </w:r>
      <w:r w:rsidR="009E09CF" w:rsidRPr="001D3D8F">
        <w:rPr>
          <w:rFonts w:ascii="Traditional Arabic" w:hAnsi="Traditional Arabic" w:cs="Traditional Arabic"/>
          <w:sz w:val="28"/>
          <w:szCs w:val="28"/>
          <w:rtl/>
        </w:rPr>
        <w:t>استخدم الفقهاء ال</w:t>
      </w:r>
      <w:r w:rsidRPr="001D3D8F">
        <w:rPr>
          <w:rFonts w:ascii="Traditional Arabic" w:hAnsi="Traditional Arabic" w:cs="Traditional Arabic"/>
          <w:sz w:val="28"/>
          <w:szCs w:val="28"/>
          <w:rtl/>
        </w:rPr>
        <w:t>متقدمون</w:t>
      </w:r>
      <w:r w:rsidR="009E09CF" w:rsidRPr="001D3D8F">
        <w:rPr>
          <w:rFonts w:ascii="Traditional Arabic" w:hAnsi="Traditional Arabic" w:cs="Traditional Arabic"/>
          <w:sz w:val="28"/>
          <w:szCs w:val="28"/>
          <w:rtl/>
        </w:rPr>
        <w:t xml:space="preserve"> مجموعة من المصطلحات التي أرادوا بها الكتابة</w:t>
      </w:r>
      <w:r w:rsidRPr="001D3D8F">
        <w:rPr>
          <w:rFonts w:ascii="Traditional Arabic" w:hAnsi="Traditional Arabic" w:cs="Traditional Arabic"/>
          <w:sz w:val="28"/>
          <w:szCs w:val="28"/>
          <w:rtl/>
        </w:rPr>
        <w:t>،</w:t>
      </w:r>
      <w:r w:rsidR="009E09CF" w:rsidRPr="001D3D8F">
        <w:rPr>
          <w:rFonts w:ascii="Traditional Arabic" w:hAnsi="Traditional Arabic" w:cs="Traditional Arabic"/>
          <w:sz w:val="28"/>
          <w:szCs w:val="28"/>
          <w:rtl/>
        </w:rPr>
        <w:t xml:space="preserve"> مثل الصك، والسند، والكتاب، والمَحْضَر، والسجل، وقد استغنوا بهذه المصطلحات عن الحديث عن أحكام الكتابة بشكل عام، حيث كانت عادتهم الحديث عن الفروع كل فرع على حدة، ومن هنا فإن غالب الأح</w:t>
      </w:r>
      <w:r w:rsidRPr="001D3D8F">
        <w:rPr>
          <w:rFonts w:ascii="Traditional Arabic" w:hAnsi="Traditional Arabic" w:cs="Traditional Arabic"/>
          <w:sz w:val="28"/>
          <w:szCs w:val="28"/>
          <w:rtl/>
        </w:rPr>
        <w:t>كام المتعلقة بهذه المصطلحات هي ذات</w:t>
      </w:r>
      <w:r w:rsidR="009E09CF" w:rsidRPr="001D3D8F">
        <w:rPr>
          <w:rFonts w:ascii="Traditional Arabic" w:hAnsi="Traditional Arabic" w:cs="Traditional Arabic"/>
          <w:sz w:val="28"/>
          <w:szCs w:val="28"/>
          <w:rtl/>
        </w:rPr>
        <w:t>ها الأحكام التي تتعلق بالكتابة عند ه</w:t>
      </w:r>
      <w:r w:rsidR="00DC512E" w:rsidRPr="001D3D8F">
        <w:rPr>
          <w:rFonts w:ascii="Traditional Arabic" w:hAnsi="Traditional Arabic" w:cs="Traditional Arabic"/>
          <w:sz w:val="28"/>
          <w:szCs w:val="28"/>
          <w:rtl/>
        </w:rPr>
        <w:t xml:space="preserve">ؤلاء الفقهاء، ومن خلال </w:t>
      </w:r>
      <w:r w:rsidR="009E09CF" w:rsidRPr="001D3D8F">
        <w:rPr>
          <w:rFonts w:ascii="Traditional Arabic" w:hAnsi="Traditional Arabic" w:cs="Traditional Arabic"/>
          <w:sz w:val="28"/>
          <w:szCs w:val="28"/>
          <w:rtl/>
        </w:rPr>
        <w:t xml:space="preserve">ما قرره الفقهاء </w:t>
      </w:r>
      <w:r w:rsidR="00DC512E" w:rsidRPr="001D3D8F">
        <w:rPr>
          <w:rFonts w:ascii="Traditional Arabic" w:hAnsi="Traditional Arabic" w:cs="Traditional Arabic"/>
          <w:sz w:val="28"/>
          <w:szCs w:val="28"/>
          <w:rtl/>
        </w:rPr>
        <w:t xml:space="preserve">المتقدمون </w:t>
      </w:r>
      <w:r w:rsidR="009E09CF" w:rsidRPr="001D3D8F">
        <w:rPr>
          <w:rFonts w:ascii="Traditional Arabic" w:hAnsi="Traditional Arabic" w:cs="Traditional Arabic"/>
          <w:sz w:val="28"/>
          <w:szCs w:val="28"/>
          <w:rtl/>
        </w:rPr>
        <w:t xml:space="preserve">من أحكام هذه الفروع </w:t>
      </w:r>
      <w:r w:rsidR="00B13B4B" w:rsidRPr="001D3D8F">
        <w:rPr>
          <w:rFonts w:ascii="Traditional Arabic" w:hAnsi="Traditional Arabic" w:cs="Traditional Arabic"/>
          <w:sz w:val="28"/>
          <w:szCs w:val="28"/>
          <w:rtl/>
        </w:rPr>
        <w:t>فقد ذهب بعض المعاصرين إلى</w:t>
      </w:r>
      <w:r w:rsidR="009E09CF" w:rsidRPr="001D3D8F">
        <w:rPr>
          <w:rFonts w:ascii="Traditional Arabic" w:hAnsi="Traditional Arabic" w:cs="Traditional Arabic"/>
          <w:sz w:val="28"/>
          <w:szCs w:val="28"/>
          <w:rtl/>
        </w:rPr>
        <w:t xml:space="preserve"> تعريف الكتابة بأنها: </w:t>
      </w:r>
      <w:r w:rsidR="009E09CF" w:rsidRPr="001D3D8F">
        <w:rPr>
          <w:rStyle w:val="ac"/>
          <w:rFonts w:ascii="Traditional Arabic" w:hAnsi="Traditional Arabic" w:cs="Traditional Arabic"/>
          <w:sz w:val="28"/>
          <w:szCs w:val="28"/>
          <w:rtl/>
        </w:rPr>
        <w:t>كل خط توثق به الحقوق بطريقة مخصوصة للرجوع إليه عند الحاجة</w:t>
      </w:r>
      <w:r w:rsidR="00B13B4B" w:rsidRPr="001D3D8F">
        <w:rPr>
          <w:rStyle w:val="ac"/>
          <w:rFonts w:ascii="Traditional Arabic" w:hAnsi="Traditional Arabic" w:cs="Traditional Arabic"/>
          <w:sz w:val="28"/>
          <w:szCs w:val="28"/>
          <w:vertAlign w:val="superscript"/>
          <w:rtl/>
        </w:rPr>
        <w:t>(</w:t>
      </w:r>
      <w:r w:rsidR="00B13B4B" w:rsidRPr="001D3D8F">
        <w:rPr>
          <w:rStyle w:val="a5"/>
          <w:rFonts w:ascii="Traditional Arabic" w:hAnsi="Traditional Arabic" w:cs="Traditional Arabic"/>
          <w:b/>
          <w:bCs/>
          <w:sz w:val="28"/>
          <w:szCs w:val="28"/>
          <w:rtl/>
        </w:rPr>
        <w:footnoteReference w:id="71"/>
      </w:r>
      <w:r w:rsidR="00B13B4B" w:rsidRPr="001D3D8F">
        <w:rPr>
          <w:rStyle w:val="ac"/>
          <w:rFonts w:ascii="Traditional Arabic" w:hAnsi="Traditional Arabic" w:cs="Traditional Arabic"/>
          <w:sz w:val="28"/>
          <w:szCs w:val="28"/>
          <w:vertAlign w:val="superscript"/>
          <w:rtl/>
        </w:rPr>
        <w:t>)</w:t>
      </w:r>
      <w:r w:rsidR="009E09CF" w:rsidRPr="001D3D8F">
        <w:rPr>
          <w:rFonts w:ascii="Traditional Arabic" w:hAnsi="Traditional Arabic" w:cs="Traditional Arabic"/>
          <w:sz w:val="28"/>
          <w:szCs w:val="28"/>
          <w:rtl/>
        </w:rPr>
        <w:t>.</w:t>
      </w:r>
    </w:p>
    <w:p w:rsidR="009E09CF" w:rsidRPr="001D3D8F" w:rsidRDefault="007F15FD" w:rsidP="006E2194">
      <w:pPr>
        <w:pStyle w:val="a9"/>
        <w:shd w:val="clear" w:color="auto" w:fill="FFFFFF"/>
        <w:tabs>
          <w:tab w:val="left" w:pos="184"/>
        </w:tabs>
        <w:spacing w:after="88"/>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المطلب الثاني</w:t>
      </w:r>
      <w:r w:rsidR="00DA170C" w:rsidRPr="001D3D8F">
        <w:rPr>
          <w:rFonts w:ascii="Traditional Arabic" w:hAnsi="Traditional Arabic" w:cs="Traditional Arabic"/>
          <w:b/>
          <w:bCs/>
          <w:sz w:val="28"/>
          <w:szCs w:val="28"/>
          <w:rtl/>
        </w:rPr>
        <w:t>:</w:t>
      </w:r>
      <w:r w:rsidR="00B13B4B" w:rsidRPr="001D3D8F">
        <w:rPr>
          <w:rStyle w:val="ac"/>
          <w:rFonts w:ascii="Traditional Arabic" w:hAnsi="Traditional Arabic" w:cs="Traditional Arabic"/>
          <w:sz w:val="28"/>
          <w:szCs w:val="28"/>
          <w:rtl/>
        </w:rPr>
        <w:t>حج</w:t>
      </w:r>
      <w:r w:rsidR="009E09CF" w:rsidRPr="001D3D8F">
        <w:rPr>
          <w:rStyle w:val="ac"/>
          <w:rFonts w:ascii="Traditional Arabic" w:hAnsi="Traditional Arabic" w:cs="Traditional Arabic"/>
          <w:sz w:val="28"/>
          <w:szCs w:val="28"/>
          <w:rtl/>
        </w:rPr>
        <w:t>ية الكتابة</w:t>
      </w:r>
    </w:p>
    <w:p w:rsidR="00243473" w:rsidRPr="001D3D8F" w:rsidRDefault="009E09CF" w:rsidP="006E2194">
      <w:pPr>
        <w:pStyle w:val="a9"/>
        <w:shd w:val="clear" w:color="auto" w:fill="FFFFFF"/>
        <w:tabs>
          <w:tab w:val="left" w:pos="184"/>
        </w:tabs>
        <w:spacing w:after="88"/>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 اختلف </w:t>
      </w:r>
      <w:r w:rsidR="00B13B4B" w:rsidRPr="001D3D8F">
        <w:rPr>
          <w:rFonts w:ascii="Traditional Arabic" w:hAnsi="Traditional Arabic" w:cs="Traditional Arabic"/>
          <w:sz w:val="28"/>
          <w:szCs w:val="28"/>
          <w:rtl/>
        </w:rPr>
        <w:t>ال</w:t>
      </w:r>
      <w:r w:rsidRPr="001D3D8F">
        <w:rPr>
          <w:rFonts w:ascii="Traditional Arabic" w:hAnsi="Traditional Arabic" w:cs="Traditional Arabic"/>
          <w:sz w:val="28"/>
          <w:szCs w:val="28"/>
          <w:rtl/>
        </w:rPr>
        <w:t>فقهاء في اعتبار الكتابة وسـيلة من وسائل</w:t>
      </w:r>
      <w:r w:rsidR="00B13B4B" w:rsidRPr="001D3D8F">
        <w:rPr>
          <w:rFonts w:ascii="Traditional Arabic" w:hAnsi="Traditional Arabic" w:cs="Traditional Arabic"/>
          <w:sz w:val="28"/>
          <w:szCs w:val="28"/>
          <w:rtl/>
        </w:rPr>
        <w:t xml:space="preserve"> الإثبات على قولين: </w:t>
      </w:r>
    </w:p>
    <w:p w:rsidR="00243473" w:rsidRPr="001D3D8F" w:rsidRDefault="00B13B4B" w:rsidP="00EA7E5D">
      <w:pPr>
        <w:pStyle w:val="a9"/>
        <w:shd w:val="clear" w:color="auto" w:fill="FFFFFF"/>
        <w:tabs>
          <w:tab w:val="left" w:pos="184"/>
        </w:tabs>
        <w:spacing w:after="88"/>
        <w:ind w:left="326" w:right="-284"/>
        <w:rPr>
          <w:rFonts w:ascii="Traditional Arabic" w:hAnsi="Traditional Arabic" w:cs="Traditional Arabic"/>
          <w:sz w:val="28"/>
          <w:szCs w:val="28"/>
          <w:rtl/>
        </w:rPr>
      </w:pPr>
      <w:r w:rsidRPr="001D3D8F">
        <w:rPr>
          <w:rFonts w:ascii="Traditional Arabic" w:hAnsi="Traditional Arabic" w:cs="Traditional Arabic"/>
          <w:b/>
          <w:bCs/>
          <w:sz w:val="28"/>
          <w:szCs w:val="28"/>
          <w:rtl/>
        </w:rPr>
        <w:t xml:space="preserve">القول الأول: </w:t>
      </w:r>
      <w:r w:rsidRPr="001D3D8F">
        <w:rPr>
          <w:rFonts w:ascii="Traditional Arabic" w:hAnsi="Traditional Arabic" w:cs="Traditional Arabic"/>
          <w:sz w:val="28"/>
          <w:szCs w:val="28"/>
          <w:rtl/>
        </w:rPr>
        <w:t xml:space="preserve">الكتابة </w:t>
      </w:r>
      <w:r w:rsidR="00983FE2" w:rsidRPr="001D3D8F">
        <w:rPr>
          <w:rFonts w:ascii="Traditional Arabic" w:hAnsi="Traditional Arabic" w:cs="Traditional Arabic"/>
          <w:sz w:val="28"/>
          <w:szCs w:val="28"/>
          <w:rtl/>
        </w:rPr>
        <w:t>ليست وسيلة من وسائل الإثبات وليست مشروعة إلا في حالات معينة</w:t>
      </w:r>
      <w:r w:rsidR="009E09CF" w:rsidRPr="001D3D8F">
        <w:rPr>
          <w:rFonts w:ascii="Traditional Arabic" w:hAnsi="Traditional Arabic" w:cs="Traditional Arabic"/>
          <w:sz w:val="28"/>
          <w:szCs w:val="28"/>
          <w:rtl/>
        </w:rPr>
        <w:t>،</w:t>
      </w:r>
      <w:r w:rsidR="00243473" w:rsidRPr="001D3D8F">
        <w:rPr>
          <w:rFonts w:ascii="Traditional Arabic" w:hAnsi="Traditional Arabic" w:cs="Traditional Arabic"/>
          <w:sz w:val="28"/>
          <w:szCs w:val="28"/>
          <w:rtl/>
        </w:rPr>
        <w:t xml:space="preserve"> وهو قول الشافعية</w:t>
      </w:r>
      <w:r w:rsidR="00243473" w:rsidRPr="001D3D8F">
        <w:rPr>
          <w:rFonts w:ascii="Traditional Arabic" w:hAnsi="Traditional Arabic" w:cs="Traditional Arabic"/>
          <w:sz w:val="28"/>
          <w:szCs w:val="28"/>
          <w:vertAlign w:val="superscript"/>
          <w:rtl/>
        </w:rPr>
        <w:t>(</w:t>
      </w:r>
      <w:r w:rsidR="00243473" w:rsidRPr="001D3D8F">
        <w:rPr>
          <w:rStyle w:val="a5"/>
          <w:rFonts w:ascii="Traditional Arabic" w:hAnsi="Traditional Arabic" w:cs="Traditional Arabic"/>
          <w:sz w:val="28"/>
          <w:szCs w:val="28"/>
          <w:rtl/>
        </w:rPr>
        <w:footnoteReference w:id="72"/>
      </w:r>
      <w:r w:rsidR="00243473" w:rsidRPr="001D3D8F">
        <w:rPr>
          <w:rFonts w:ascii="Traditional Arabic" w:hAnsi="Traditional Arabic" w:cs="Traditional Arabic"/>
          <w:sz w:val="28"/>
          <w:szCs w:val="28"/>
          <w:vertAlign w:val="superscript"/>
          <w:rtl/>
        </w:rPr>
        <w:t>)</w:t>
      </w:r>
      <w:r w:rsidR="00243473" w:rsidRPr="001D3D8F">
        <w:rPr>
          <w:rFonts w:ascii="Traditional Arabic" w:hAnsi="Traditional Arabic" w:cs="Traditional Arabic"/>
          <w:sz w:val="28"/>
          <w:szCs w:val="28"/>
          <w:rtl/>
        </w:rPr>
        <w:t xml:space="preserve"> وبعض الحنفية</w:t>
      </w:r>
      <w:r w:rsidR="00243473" w:rsidRPr="001D3D8F">
        <w:rPr>
          <w:rFonts w:ascii="Traditional Arabic" w:hAnsi="Traditional Arabic" w:cs="Traditional Arabic"/>
          <w:sz w:val="28"/>
          <w:szCs w:val="28"/>
          <w:vertAlign w:val="superscript"/>
          <w:rtl/>
        </w:rPr>
        <w:t>(</w:t>
      </w:r>
      <w:r w:rsidR="00243473" w:rsidRPr="001D3D8F">
        <w:rPr>
          <w:rStyle w:val="a5"/>
          <w:rFonts w:ascii="Traditional Arabic" w:hAnsi="Traditional Arabic" w:cs="Traditional Arabic"/>
          <w:sz w:val="28"/>
          <w:szCs w:val="28"/>
          <w:rtl/>
        </w:rPr>
        <w:footnoteReference w:id="73"/>
      </w:r>
      <w:r w:rsidR="00243473" w:rsidRPr="001D3D8F">
        <w:rPr>
          <w:rFonts w:ascii="Traditional Arabic" w:hAnsi="Traditional Arabic" w:cs="Traditional Arabic"/>
          <w:sz w:val="28"/>
          <w:szCs w:val="28"/>
          <w:vertAlign w:val="superscript"/>
          <w:rtl/>
        </w:rPr>
        <w:t>)</w:t>
      </w:r>
      <w:r w:rsidR="00243473" w:rsidRPr="001D3D8F">
        <w:rPr>
          <w:rFonts w:ascii="Traditional Arabic" w:hAnsi="Traditional Arabic" w:cs="Traditional Arabic"/>
          <w:sz w:val="28"/>
          <w:szCs w:val="28"/>
          <w:rtl/>
        </w:rPr>
        <w:t xml:space="preserve"> والأمام احمد في روايةً له</w:t>
      </w:r>
      <w:r w:rsidR="00EA7E5D">
        <w:rPr>
          <w:rFonts w:ascii="Traditional Arabic" w:hAnsi="Traditional Arabic" w:cs="Traditional Arabic" w:hint="cs"/>
          <w:sz w:val="28"/>
          <w:szCs w:val="28"/>
          <w:rtl/>
        </w:rPr>
        <w:t>، فالكتابة عند هؤلاء الفقهاء</w:t>
      </w:r>
      <w:r w:rsidR="009E09CF" w:rsidRPr="001D3D8F">
        <w:rPr>
          <w:rStyle w:val="ac"/>
          <w:rFonts w:ascii="Traditional Arabic" w:hAnsi="Traditional Arabic" w:cs="Traditional Arabic"/>
          <w:b w:val="0"/>
          <w:bCs w:val="0"/>
          <w:sz w:val="28"/>
          <w:szCs w:val="28"/>
          <w:rtl/>
        </w:rPr>
        <w:t xml:space="preserve"> ليست وسيلة يمكن الاعتماد عليها في</w:t>
      </w:r>
      <w:r w:rsidR="009E09CF" w:rsidRPr="001D3D8F">
        <w:rPr>
          <w:rStyle w:val="ac"/>
          <w:rFonts w:ascii="Traditional Arabic" w:hAnsi="Traditional Arabic" w:cs="Traditional Arabic"/>
          <w:sz w:val="28"/>
          <w:szCs w:val="28"/>
          <w:rtl/>
        </w:rPr>
        <w:t xml:space="preserve"> </w:t>
      </w:r>
      <w:r w:rsidR="009E09CF" w:rsidRPr="001D3D8F">
        <w:rPr>
          <w:rStyle w:val="ac"/>
          <w:rFonts w:ascii="Traditional Arabic" w:hAnsi="Traditional Arabic" w:cs="Traditional Arabic"/>
          <w:b w:val="0"/>
          <w:bCs w:val="0"/>
          <w:sz w:val="28"/>
          <w:szCs w:val="28"/>
          <w:rtl/>
        </w:rPr>
        <w:t>إثبات الحقوق إلا في بعض الحالات المخصوصة</w:t>
      </w:r>
      <w:r w:rsidR="009E09CF" w:rsidRPr="001D3D8F">
        <w:rPr>
          <w:rFonts w:ascii="Traditional Arabic" w:hAnsi="Traditional Arabic" w:cs="Traditional Arabic"/>
          <w:sz w:val="28"/>
          <w:szCs w:val="28"/>
          <w:rtl/>
        </w:rPr>
        <w:t> من مثل كتاب القاضي</w:t>
      </w:r>
      <w:r w:rsidR="00EA7E5D">
        <w:rPr>
          <w:rFonts w:ascii="Traditional Arabic" w:hAnsi="Traditional Arabic" w:cs="Traditional Arabic"/>
          <w:sz w:val="28"/>
          <w:szCs w:val="28"/>
          <w:rtl/>
        </w:rPr>
        <w:t xml:space="preserve"> وشهادة الشاهد المكتوبة بخطيهما</w:t>
      </w:r>
      <w:r w:rsidR="009E09CF" w:rsidRPr="001D3D8F">
        <w:rPr>
          <w:rFonts w:ascii="Traditional Arabic" w:hAnsi="Traditional Arabic" w:cs="Traditional Arabic"/>
          <w:sz w:val="28"/>
          <w:szCs w:val="28"/>
          <w:rtl/>
        </w:rPr>
        <w:t xml:space="preserve"> والمحفوظة في مكان يؤمن عليه من التزوير، ولم يكن هناك ريبة في أن هذا خطه</w:t>
      </w:r>
      <w:r w:rsidR="00DA170C" w:rsidRPr="001D3D8F">
        <w:rPr>
          <w:rFonts w:ascii="Traditional Arabic" w:hAnsi="Traditional Arabic" w:cs="Traditional Arabic"/>
          <w:sz w:val="28"/>
          <w:szCs w:val="28"/>
          <w:rtl/>
        </w:rPr>
        <w:t xml:space="preserve"> كالبراءات السلطانية والدفاتر الخاقانية وهي الوثائق والسجلات الرسمية التي تصدرها</w:t>
      </w:r>
      <w:r w:rsidR="00EA7E5D">
        <w:rPr>
          <w:rFonts w:ascii="Traditional Arabic" w:hAnsi="Traditional Arabic" w:cs="Traditional Arabic" w:hint="cs"/>
          <w:sz w:val="28"/>
          <w:szCs w:val="28"/>
          <w:vertAlign w:val="superscript"/>
          <w:rtl/>
        </w:rPr>
        <w:t xml:space="preserve"> </w:t>
      </w:r>
      <w:r w:rsidR="00EA7E5D">
        <w:rPr>
          <w:rFonts w:ascii="Traditional Arabic" w:hAnsi="Traditional Arabic" w:cs="Traditional Arabic" w:hint="cs"/>
          <w:sz w:val="28"/>
          <w:szCs w:val="28"/>
          <w:rtl/>
        </w:rPr>
        <w:t xml:space="preserve">الدولة، </w:t>
      </w:r>
      <w:r w:rsidR="009E09CF" w:rsidRPr="001D3D8F">
        <w:rPr>
          <w:rFonts w:ascii="Traditional Arabic" w:hAnsi="Traditional Arabic" w:cs="Traditional Arabic"/>
          <w:sz w:val="28"/>
          <w:szCs w:val="28"/>
          <w:rtl/>
        </w:rPr>
        <w:t>وك</w:t>
      </w:r>
      <w:r w:rsidR="00243473" w:rsidRPr="001D3D8F">
        <w:rPr>
          <w:rFonts w:ascii="Traditional Arabic" w:hAnsi="Traditional Arabic" w:cs="Traditional Arabic"/>
          <w:sz w:val="28"/>
          <w:szCs w:val="28"/>
          <w:rtl/>
        </w:rPr>
        <w:t>ذلك دفتر البيّاع ودفتر السمسار، واستدل أصحاب هذا القول</w:t>
      </w:r>
      <w:r w:rsidR="00C064A4" w:rsidRPr="001D3D8F">
        <w:rPr>
          <w:rFonts w:ascii="Traditional Arabic" w:hAnsi="Traditional Arabic" w:cs="Traditional Arabic"/>
          <w:sz w:val="28"/>
          <w:szCs w:val="28"/>
          <w:rtl/>
        </w:rPr>
        <w:t xml:space="preserve"> بالأدلة الآتية</w:t>
      </w:r>
      <w:r w:rsidR="00243473" w:rsidRPr="001D3D8F">
        <w:rPr>
          <w:rStyle w:val="ac"/>
          <w:rFonts w:ascii="Traditional Arabic" w:hAnsi="Traditional Arabic" w:cs="Traditional Arabic"/>
          <w:sz w:val="28"/>
          <w:szCs w:val="28"/>
          <w:rtl/>
        </w:rPr>
        <w:t>:</w:t>
      </w:r>
    </w:p>
    <w:p w:rsidR="00DA170C" w:rsidRPr="001D3D8F" w:rsidRDefault="00243473" w:rsidP="006E2194">
      <w:pPr>
        <w:pStyle w:val="a9"/>
        <w:shd w:val="clear" w:color="auto" w:fill="FFFFFF"/>
        <w:tabs>
          <w:tab w:val="left" w:pos="184"/>
        </w:tabs>
        <w:spacing w:after="88"/>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 1 ـ إن الخطوط قد تتشابه، فيصعب تمييز الأصيل منها من ال</w:t>
      </w:r>
      <w:r w:rsidR="00DA170C" w:rsidRPr="001D3D8F">
        <w:rPr>
          <w:rFonts w:ascii="Traditional Arabic" w:hAnsi="Traditional Arabic" w:cs="Traditional Arabic"/>
          <w:sz w:val="28"/>
          <w:szCs w:val="28"/>
          <w:rtl/>
        </w:rPr>
        <w:t>مقلد، وبذلك لا ت</w:t>
      </w:r>
      <w:r w:rsidRPr="001D3D8F">
        <w:rPr>
          <w:rFonts w:ascii="Traditional Arabic" w:hAnsi="Traditional Arabic" w:cs="Traditional Arabic"/>
          <w:sz w:val="28"/>
          <w:szCs w:val="28"/>
          <w:rtl/>
        </w:rPr>
        <w:t>ؤمن</w:t>
      </w:r>
      <w:r w:rsidR="00DA170C" w:rsidRPr="001D3D8F">
        <w:rPr>
          <w:rFonts w:ascii="Traditional Arabic" w:hAnsi="Traditional Arabic" w:cs="Traditional Arabic"/>
          <w:sz w:val="28"/>
          <w:szCs w:val="28"/>
          <w:rtl/>
        </w:rPr>
        <w:t xml:space="preserve"> من</w:t>
      </w:r>
      <w:r w:rsidRPr="001D3D8F">
        <w:rPr>
          <w:rFonts w:ascii="Traditional Arabic" w:hAnsi="Traditional Arabic" w:cs="Traditional Arabic"/>
          <w:sz w:val="28"/>
          <w:szCs w:val="28"/>
          <w:rtl/>
        </w:rPr>
        <w:t xml:space="preserve"> التزوير، وإن حصل فإنه يصعب التعرف عليه بسبب ذلك</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74"/>
      </w:r>
      <w:r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فيكون الإثبات بالكتابة أمر محتمل، والدليل إذا تطرق إليه الاحتمال سقط به الاستدلال</w:t>
      </w:r>
      <w:r w:rsidR="00DA170C"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w:t>
      </w:r>
    </w:p>
    <w:p w:rsidR="00243473" w:rsidRPr="001D3D8F" w:rsidRDefault="00DA170C" w:rsidP="00C8171D">
      <w:pPr>
        <w:pStyle w:val="a9"/>
        <w:shd w:val="clear" w:color="auto" w:fill="FFFFFF"/>
        <w:tabs>
          <w:tab w:val="left" w:pos="184"/>
        </w:tabs>
        <w:spacing w:after="88"/>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ويناقش</w:t>
      </w:r>
      <w:r w:rsidR="00243473" w:rsidRPr="001D3D8F">
        <w:rPr>
          <w:rFonts w:ascii="Traditional Arabic" w:hAnsi="Traditional Arabic" w:cs="Traditional Arabic"/>
          <w:sz w:val="28"/>
          <w:szCs w:val="28"/>
          <w:rtl/>
        </w:rPr>
        <w:t xml:space="preserve"> هذا ال</w:t>
      </w:r>
      <w:r w:rsidRPr="001D3D8F">
        <w:rPr>
          <w:rFonts w:ascii="Traditional Arabic" w:hAnsi="Traditional Arabic" w:cs="Traditional Arabic"/>
          <w:sz w:val="28"/>
          <w:szCs w:val="28"/>
          <w:rtl/>
        </w:rPr>
        <w:t>استدلال</w:t>
      </w:r>
      <w:r w:rsidR="00243473" w:rsidRPr="001D3D8F">
        <w:rPr>
          <w:rFonts w:ascii="Traditional Arabic" w:hAnsi="Traditional Arabic" w:cs="Traditional Arabic"/>
          <w:sz w:val="28"/>
          <w:szCs w:val="28"/>
          <w:rtl/>
        </w:rPr>
        <w:t xml:space="preserve"> بأن التشابه </w:t>
      </w:r>
      <w:r w:rsidRPr="001D3D8F">
        <w:rPr>
          <w:rFonts w:ascii="Traditional Arabic" w:hAnsi="Traditional Arabic" w:cs="Traditional Arabic"/>
          <w:sz w:val="28"/>
          <w:szCs w:val="28"/>
          <w:rtl/>
        </w:rPr>
        <w:t>بين</w:t>
      </w:r>
      <w:r w:rsidR="00453981" w:rsidRPr="001D3D8F">
        <w:rPr>
          <w:rFonts w:ascii="Traditional Arabic" w:hAnsi="Traditional Arabic" w:cs="Traditional Arabic"/>
          <w:sz w:val="28"/>
          <w:szCs w:val="28"/>
          <w:rtl/>
        </w:rPr>
        <w:t xml:space="preserve"> الخطوط</w:t>
      </w:r>
      <w:r w:rsidRPr="001D3D8F">
        <w:rPr>
          <w:rFonts w:ascii="Traditional Arabic" w:hAnsi="Traditional Arabic" w:cs="Traditional Arabic"/>
          <w:sz w:val="28"/>
          <w:szCs w:val="28"/>
          <w:rtl/>
        </w:rPr>
        <w:t xml:space="preserve"> </w:t>
      </w:r>
      <w:r w:rsidR="00243473" w:rsidRPr="001D3D8F">
        <w:rPr>
          <w:rFonts w:ascii="Traditional Arabic" w:hAnsi="Traditional Arabic" w:cs="Traditional Arabic"/>
          <w:sz w:val="28"/>
          <w:szCs w:val="28"/>
          <w:rtl/>
        </w:rPr>
        <w:t>أمر نادر</w:t>
      </w:r>
      <w:r w:rsidR="00453981" w:rsidRPr="001D3D8F">
        <w:rPr>
          <w:rFonts w:ascii="Traditional Arabic" w:hAnsi="Traditional Arabic" w:cs="Traditional Arabic"/>
          <w:sz w:val="28"/>
          <w:szCs w:val="28"/>
          <w:rtl/>
        </w:rPr>
        <w:t xml:space="preserve"> للغاية، والأمور النادرة لا حكم لها</w:t>
      </w:r>
      <w:r w:rsidR="00243473" w:rsidRPr="001D3D8F">
        <w:rPr>
          <w:rFonts w:ascii="Traditional Arabic" w:hAnsi="Traditional Arabic" w:cs="Traditional Arabic"/>
          <w:sz w:val="28"/>
          <w:szCs w:val="28"/>
          <w:rtl/>
        </w:rPr>
        <w:t xml:space="preserve">، </w:t>
      </w:r>
      <w:r w:rsidR="00EA7E5D">
        <w:rPr>
          <w:rFonts w:ascii="Traditional Arabic" w:hAnsi="Traditional Arabic" w:cs="Traditional Arabic" w:hint="cs"/>
          <w:sz w:val="28"/>
          <w:szCs w:val="28"/>
          <w:rtl/>
        </w:rPr>
        <w:t>ف</w:t>
      </w:r>
      <w:r w:rsidR="00453981" w:rsidRPr="001D3D8F">
        <w:rPr>
          <w:rFonts w:ascii="Traditional Arabic" w:hAnsi="Traditional Arabic" w:cs="Traditional Arabic"/>
          <w:sz w:val="28"/>
          <w:szCs w:val="28"/>
          <w:rtl/>
        </w:rPr>
        <w:t>خط كل إنسان في الغالب متميز بصفات</w:t>
      </w:r>
      <w:r w:rsidR="00243473" w:rsidRPr="001D3D8F">
        <w:rPr>
          <w:rFonts w:ascii="Traditional Arabic" w:hAnsi="Traditional Arabic" w:cs="Traditional Arabic"/>
          <w:sz w:val="28"/>
          <w:szCs w:val="28"/>
          <w:rtl/>
        </w:rPr>
        <w:t xml:space="preserve"> </w:t>
      </w:r>
      <w:r w:rsidR="00453981" w:rsidRPr="001D3D8F">
        <w:rPr>
          <w:rFonts w:ascii="Traditional Arabic" w:hAnsi="Traditional Arabic" w:cs="Traditional Arabic"/>
          <w:sz w:val="28"/>
          <w:szCs w:val="28"/>
          <w:rtl/>
        </w:rPr>
        <w:t xml:space="preserve">تميزه </w:t>
      </w:r>
      <w:r w:rsidR="00243473" w:rsidRPr="001D3D8F">
        <w:rPr>
          <w:rFonts w:ascii="Traditional Arabic" w:hAnsi="Traditional Arabic" w:cs="Traditional Arabic"/>
          <w:sz w:val="28"/>
          <w:szCs w:val="28"/>
          <w:rtl/>
        </w:rPr>
        <w:t>عن غيره</w:t>
      </w:r>
      <w:r w:rsidR="00EA7E5D">
        <w:rPr>
          <w:rFonts w:ascii="Traditional Arabic" w:hAnsi="Traditional Arabic" w:cs="Traditional Arabic" w:hint="cs"/>
          <w:sz w:val="28"/>
          <w:szCs w:val="28"/>
          <w:rtl/>
        </w:rPr>
        <w:t>،</w:t>
      </w:r>
      <w:r w:rsidR="00453981" w:rsidRPr="001D3D8F">
        <w:rPr>
          <w:rFonts w:ascii="Traditional Arabic" w:hAnsi="Traditional Arabic" w:cs="Traditional Arabic"/>
          <w:sz w:val="28"/>
          <w:szCs w:val="28"/>
          <w:rtl/>
        </w:rPr>
        <w:t xml:space="preserve"> مثل الخط في ذلك مثل  صوت</w:t>
      </w:r>
      <w:r w:rsidR="00243473" w:rsidRPr="001D3D8F">
        <w:rPr>
          <w:rFonts w:ascii="Traditional Arabic" w:hAnsi="Traditional Arabic" w:cs="Traditional Arabic"/>
          <w:sz w:val="28"/>
          <w:szCs w:val="28"/>
          <w:rtl/>
        </w:rPr>
        <w:t xml:space="preserve"> </w:t>
      </w:r>
      <w:r w:rsidR="00453981" w:rsidRPr="001D3D8F">
        <w:rPr>
          <w:rFonts w:ascii="Traditional Arabic" w:hAnsi="Traditional Arabic" w:cs="Traditional Arabic"/>
          <w:sz w:val="28"/>
          <w:szCs w:val="28"/>
          <w:rtl/>
        </w:rPr>
        <w:t xml:space="preserve">الإنسان </w:t>
      </w:r>
      <w:r w:rsidR="00243473" w:rsidRPr="001D3D8F">
        <w:rPr>
          <w:rFonts w:ascii="Traditional Arabic" w:hAnsi="Traditional Arabic" w:cs="Traditional Arabic"/>
          <w:sz w:val="28"/>
          <w:szCs w:val="28"/>
          <w:rtl/>
        </w:rPr>
        <w:t>وصورته،</w:t>
      </w:r>
      <w:r w:rsidR="00453981" w:rsidRPr="001D3D8F">
        <w:rPr>
          <w:rFonts w:ascii="Traditional Arabic" w:hAnsi="Traditional Arabic" w:cs="Traditional Arabic"/>
          <w:sz w:val="28"/>
          <w:szCs w:val="28"/>
          <w:rtl/>
        </w:rPr>
        <w:t xml:space="preserve"> كما أن الكتابة في العصر الحاضر قد صارت الوسيلة </w:t>
      </w:r>
      <w:r w:rsidR="00453981" w:rsidRPr="001D3D8F">
        <w:rPr>
          <w:rFonts w:ascii="Traditional Arabic" w:hAnsi="Traditional Arabic" w:cs="Traditional Arabic"/>
          <w:sz w:val="28"/>
          <w:szCs w:val="28"/>
          <w:rtl/>
        </w:rPr>
        <w:lastRenderedPageBreak/>
        <w:t xml:space="preserve">السائدة في كافة المعاملات والتصرفات، كما </w:t>
      </w:r>
      <w:r w:rsidR="00243473" w:rsidRPr="001D3D8F">
        <w:rPr>
          <w:rFonts w:ascii="Traditional Arabic" w:hAnsi="Traditional Arabic" w:cs="Traditional Arabic"/>
          <w:sz w:val="28"/>
          <w:szCs w:val="28"/>
          <w:rtl/>
        </w:rPr>
        <w:t>أن هناك</w:t>
      </w:r>
      <w:r w:rsidR="00C8171D">
        <w:rPr>
          <w:rFonts w:ascii="Traditional Arabic" w:hAnsi="Traditional Arabic" w:cs="Traditional Arabic" w:hint="cs"/>
          <w:sz w:val="28"/>
          <w:szCs w:val="28"/>
          <w:rtl/>
        </w:rPr>
        <w:t xml:space="preserve"> في الوقت الحاضر</w:t>
      </w:r>
      <w:r w:rsidR="00243473" w:rsidRPr="001D3D8F">
        <w:rPr>
          <w:rFonts w:ascii="Traditional Arabic" w:hAnsi="Traditional Arabic" w:cs="Traditional Arabic"/>
          <w:sz w:val="28"/>
          <w:szCs w:val="28"/>
          <w:rtl/>
        </w:rPr>
        <w:t xml:space="preserve"> خبراء </w:t>
      </w:r>
      <w:r w:rsidR="00C8171D">
        <w:rPr>
          <w:rFonts w:ascii="Traditional Arabic" w:hAnsi="Traditional Arabic" w:cs="Traditional Arabic" w:hint="cs"/>
          <w:sz w:val="28"/>
          <w:szCs w:val="28"/>
          <w:rtl/>
        </w:rPr>
        <w:t>وأجهزة لمضاهاة ال</w:t>
      </w:r>
      <w:r w:rsidR="00243473" w:rsidRPr="001D3D8F">
        <w:rPr>
          <w:rFonts w:ascii="Traditional Arabic" w:hAnsi="Traditional Arabic" w:cs="Traditional Arabic"/>
          <w:sz w:val="28"/>
          <w:szCs w:val="28"/>
          <w:rtl/>
        </w:rPr>
        <w:t>خطوط يستطيعون تمييز الأصيل من الخطوط عن غيره.</w:t>
      </w:r>
    </w:p>
    <w:p w:rsidR="00243473" w:rsidRPr="001D3D8F" w:rsidRDefault="00243473" w:rsidP="00C8171D">
      <w:pPr>
        <w:pStyle w:val="a9"/>
        <w:shd w:val="clear" w:color="auto" w:fill="FFFFFF"/>
        <w:tabs>
          <w:tab w:val="left" w:pos="184"/>
        </w:tabs>
        <w:spacing w:after="88"/>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2 ـ إن الكتابة قد تكون للتجربة</w:t>
      </w:r>
      <w:r w:rsidR="00C8171D">
        <w:rPr>
          <w:rFonts w:ascii="Traditional Arabic" w:hAnsi="Traditional Arabic" w:cs="Traditional Arabic" w:hint="cs"/>
          <w:sz w:val="28"/>
          <w:szCs w:val="28"/>
          <w:rtl/>
        </w:rPr>
        <w:t xml:space="preserve"> </w:t>
      </w:r>
      <w:r w:rsidRPr="001D3D8F">
        <w:rPr>
          <w:rFonts w:ascii="Traditional Arabic" w:hAnsi="Traditional Arabic" w:cs="Traditional Arabic"/>
          <w:sz w:val="28"/>
          <w:szCs w:val="28"/>
          <w:rtl/>
        </w:rPr>
        <w:t>كأن</w:t>
      </w:r>
      <w:r w:rsidR="00453981" w:rsidRPr="001D3D8F">
        <w:rPr>
          <w:rFonts w:ascii="Traditional Arabic" w:hAnsi="Traditional Arabic" w:cs="Traditional Arabic"/>
          <w:sz w:val="28"/>
          <w:szCs w:val="28"/>
          <w:rtl/>
        </w:rPr>
        <w:t xml:space="preserve"> يجرب إنسان كيفية كتابة الوثائق</w:t>
      </w:r>
      <w:r w:rsidRPr="001D3D8F">
        <w:rPr>
          <w:rFonts w:ascii="Traditional Arabic" w:hAnsi="Traditional Arabic" w:cs="Traditional Arabic"/>
          <w:sz w:val="28"/>
          <w:szCs w:val="28"/>
          <w:rtl/>
        </w:rPr>
        <w:t xml:space="preserve"> أو أن يجرب هل يتقن الخط أم لا، وكذلك فقد تكون للتسلية واللعب</w:t>
      </w:r>
      <w:r w:rsidR="00453981"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w:t>
      </w:r>
      <w:r w:rsidR="00453981" w:rsidRPr="001D3D8F">
        <w:rPr>
          <w:rFonts w:ascii="Traditional Arabic" w:hAnsi="Traditional Arabic" w:cs="Traditional Arabic"/>
          <w:sz w:val="28"/>
          <w:szCs w:val="28"/>
          <w:rtl/>
        </w:rPr>
        <w:t>ويناقش</w:t>
      </w:r>
      <w:r w:rsidRPr="001D3D8F">
        <w:rPr>
          <w:rFonts w:ascii="Traditional Arabic" w:hAnsi="Traditional Arabic" w:cs="Traditional Arabic"/>
          <w:sz w:val="28"/>
          <w:szCs w:val="28"/>
          <w:rtl/>
        </w:rPr>
        <w:t xml:space="preserve"> هذا ال</w:t>
      </w:r>
      <w:r w:rsidR="00453981" w:rsidRPr="001D3D8F">
        <w:rPr>
          <w:rFonts w:ascii="Traditional Arabic" w:hAnsi="Traditional Arabic" w:cs="Traditional Arabic"/>
          <w:sz w:val="28"/>
          <w:szCs w:val="28"/>
          <w:rtl/>
        </w:rPr>
        <w:t>استدلا</w:t>
      </w:r>
      <w:r w:rsidRPr="001D3D8F">
        <w:rPr>
          <w:rFonts w:ascii="Traditional Arabic" w:hAnsi="Traditional Arabic" w:cs="Traditional Arabic"/>
          <w:sz w:val="28"/>
          <w:szCs w:val="28"/>
          <w:rtl/>
        </w:rPr>
        <w:t xml:space="preserve">ل بأنه لا يُتصور أن يقوم الإنسان بالتجربة أو اللعب في الخطوط </w:t>
      </w:r>
      <w:r w:rsidR="00453981" w:rsidRPr="001D3D8F">
        <w:rPr>
          <w:rFonts w:ascii="Traditional Arabic" w:hAnsi="Traditional Arabic" w:cs="Traditional Arabic"/>
          <w:sz w:val="28"/>
          <w:szCs w:val="28"/>
          <w:rtl/>
        </w:rPr>
        <w:t>بحيث يقر</w:t>
      </w:r>
      <w:r w:rsidRPr="001D3D8F">
        <w:rPr>
          <w:rFonts w:ascii="Traditional Arabic" w:hAnsi="Traditional Arabic" w:cs="Traditional Arabic"/>
          <w:sz w:val="28"/>
          <w:szCs w:val="28"/>
          <w:rtl/>
        </w:rPr>
        <w:t xml:space="preserve"> على نفسه بدون وجه حق.</w:t>
      </w:r>
    </w:p>
    <w:p w:rsidR="00243473" w:rsidRPr="001D3D8F" w:rsidRDefault="00243473" w:rsidP="006E2194">
      <w:pPr>
        <w:pStyle w:val="a9"/>
        <w:shd w:val="clear" w:color="auto" w:fill="FFFFFF"/>
        <w:tabs>
          <w:tab w:val="left" w:pos="184"/>
        </w:tabs>
        <w:spacing w:after="88"/>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3 ـ إن أدلة الإثبات </w:t>
      </w:r>
      <w:r w:rsidR="00453981" w:rsidRPr="001D3D8F">
        <w:rPr>
          <w:rFonts w:ascii="Traditional Arabic" w:hAnsi="Traditional Arabic" w:cs="Traditional Arabic"/>
          <w:sz w:val="28"/>
          <w:szCs w:val="28"/>
          <w:rtl/>
        </w:rPr>
        <w:t>م</w:t>
      </w:r>
      <w:r w:rsidRPr="001D3D8F">
        <w:rPr>
          <w:rFonts w:ascii="Traditional Arabic" w:hAnsi="Traditional Arabic" w:cs="Traditional Arabic"/>
          <w:sz w:val="28"/>
          <w:szCs w:val="28"/>
          <w:rtl/>
        </w:rPr>
        <w:t>حص</w:t>
      </w:r>
      <w:r w:rsidR="00453981" w:rsidRPr="001D3D8F">
        <w:rPr>
          <w:rFonts w:ascii="Traditional Arabic" w:hAnsi="Traditional Arabic" w:cs="Traditional Arabic"/>
          <w:sz w:val="28"/>
          <w:szCs w:val="28"/>
          <w:rtl/>
        </w:rPr>
        <w:t xml:space="preserve">ورة في الشهادة والإقرار والنكول لورود </w:t>
      </w:r>
      <w:r w:rsidRPr="001D3D8F">
        <w:rPr>
          <w:rFonts w:ascii="Traditional Arabic" w:hAnsi="Traditional Arabic" w:cs="Traditional Arabic"/>
          <w:sz w:val="28"/>
          <w:szCs w:val="28"/>
          <w:rtl/>
        </w:rPr>
        <w:t>نص</w:t>
      </w:r>
      <w:r w:rsidR="00453981" w:rsidRPr="001D3D8F">
        <w:rPr>
          <w:rFonts w:ascii="Traditional Arabic" w:hAnsi="Traditional Arabic" w:cs="Traditional Arabic"/>
          <w:sz w:val="28"/>
          <w:szCs w:val="28"/>
          <w:rtl/>
        </w:rPr>
        <w:t>وص  </w:t>
      </w:r>
      <w:r w:rsidRPr="001D3D8F">
        <w:rPr>
          <w:rFonts w:ascii="Traditional Arabic" w:hAnsi="Traditional Arabic" w:cs="Traditional Arabic"/>
          <w:sz w:val="28"/>
          <w:szCs w:val="28"/>
          <w:rtl/>
        </w:rPr>
        <w:t>شرعي</w:t>
      </w:r>
      <w:r w:rsidR="00453981" w:rsidRPr="001D3D8F">
        <w:rPr>
          <w:rFonts w:ascii="Traditional Arabic" w:hAnsi="Traditional Arabic" w:cs="Traditional Arabic"/>
          <w:sz w:val="28"/>
          <w:szCs w:val="28"/>
          <w:rtl/>
        </w:rPr>
        <w:t>ة في ذلك، ف</w:t>
      </w:r>
      <w:r w:rsidR="00EA7E5D">
        <w:rPr>
          <w:rFonts w:ascii="Traditional Arabic" w:hAnsi="Traditional Arabic" w:cs="Traditional Arabic"/>
          <w:sz w:val="28"/>
          <w:szCs w:val="28"/>
          <w:rtl/>
        </w:rPr>
        <w:t>الكتابة زيادة على هذ</w:t>
      </w:r>
      <w:r w:rsidR="00453981" w:rsidRPr="001D3D8F">
        <w:rPr>
          <w:rFonts w:ascii="Traditional Arabic" w:hAnsi="Traditional Arabic" w:cs="Traditional Arabic"/>
          <w:sz w:val="28"/>
          <w:szCs w:val="28"/>
          <w:rtl/>
        </w:rPr>
        <w:t xml:space="preserve">ه </w:t>
      </w:r>
      <w:r w:rsidRPr="001D3D8F">
        <w:rPr>
          <w:rFonts w:ascii="Traditional Arabic" w:hAnsi="Traditional Arabic" w:cs="Traditional Arabic"/>
          <w:sz w:val="28"/>
          <w:szCs w:val="28"/>
          <w:rtl/>
        </w:rPr>
        <w:t>النص</w:t>
      </w:r>
      <w:r w:rsidR="00453981" w:rsidRPr="001D3D8F">
        <w:rPr>
          <w:rFonts w:ascii="Traditional Arabic" w:hAnsi="Traditional Arabic" w:cs="Traditional Arabic"/>
          <w:sz w:val="28"/>
          <w:szCs w:val="28"/>
          <w:rtl/>
        </w:rPr>
        <w:t>وص</w:t>
      </w:r>
      <w:r w:rsidRPr="001D3D8F">
        <w:rPr>
          <w:rFonts w:ascii="Traditional Arabic" w:hAnsi="Traditional Arabic" w:cs="Traditional Arabic"/>
          <w:sz w:val="28"/>
          <w:szCs w:val="28"/>
          <w:rtl/>
        </w:rPr>
        <w:t xml:space="preserve">، وهذه الزيادة </w:t>
      </w:r>
      <w:r w:rsidR="00453981" w:rsidRPr="001D3D8F">
        <w:rPr>
          <w:rFonts w:ascii="Traditional Arabic" w:hAnsi="Traditional Arabic" w:cs="Traditional Arabic"/>
          <w:sz w:val="28"/>
          <w:szCs w:val="28"/>
          <w:rtl/>
        </w:rPr>
        <w:t>بمثابة نسخ لهذه</w:t>
      </w:r>
      <w:r w:rsidRPr="001D3D8F">
        <w:rPr>
          <w:rFonts w:ascii="Traditional Arabic" w:hAnsi="Traditional Arabic" w:cs="Traditional Arabic"/>
          <w:sz w:val="28"/>
          <w:szCs w:val="28"/>
          <w:rtl/>
        </w:rPr>
        <w:t xml:space="preserve"> النص</w:t>
      </w:r>
      <w:r w:rsidR="00453981" w:rsidRPr="001D3D8F">
        <w:rPr>
          <w:rFonts w:ascii="Traditional Arabic" w:hAnsi="Traditional Arabic" w:cs="Traditional Arabic"/>
          <w:sz w:val="28"/>
          <w:szCs w:val="28"/>
          <w:rtl/>
        </w:rPr>
        <w:t>وص</w:t>
      </w:r>
      <w:r w:rsidRPr="001D3D8F">
        <w:rPr>
          <w:rFonts w:ascii="Traditional Arabic" w:hAnsi="Traditional Arabic" w:cs="Traditional Arabic"/>
          <w:sz w:val="28"/>
          <w:szCs w:val="28"/>
          <w:rtl/>
        </w:rPr>
        <w:t xml:space="preserve"> بلا دليل، وإذا كان لا دليل على النسخ فهو غير معتبر، وكذلك الزيادة لا اعتبار لها</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75"/>
      </w:r>
      <w:r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w:t>
      </w:r>
    </w:p>
    <w:p w:rsidR="009E09CF" w:rsidRPr="001D3D8F" w:rsidRDefault="00243473" w:rsidP="006E2194">
      <w:pPr>
        <w:pStyle w:val="a9"/>
        <w:shd w:val="clear" w:color="auto" w:fill="FFFFFF"/>
        <w:tabs>
          <w:tab w:val="left" w:pos="184"/>
        </w:tabs>
        <w:spacing w:after="88"/>
        <w:ind w:left="326" w:right="-284"/>
        <w:rPr>
          <w:rFonts w:ascii="Traditional Arabic" w:hAnsi="Traditional Arabic" w:cs="Traditional Arabic"/>
          <w:sz w:val="28"/>
          <w:szCs w:val="28"/>
          <w:rtl/>
        </w:rPr>
      </w:pPr>
      <w:r w:rsidRPr="001D3D8F">
        <w:rPr>
          <w:rFonts w:ascii="Traditional Arabic" w:hAnsi="Traditional Arabic" w:cs="Traditional Arabic"/>
          <w:b/>
          <w:bCs/>
          <w:sz w:val="28"/>
          <w:szCs w:val="28"/>
          <w:rtl/>
        </w:rPr>
        <w:t>القول الثاني:</w:t>
      </w:r>
      <w:r w:rsidRPr="001D3D8F">
        <w:rPr>
          <w:rFonts w:ascii="Traditional Arabic" w:hAnsi="Traditional Arabic" w:cs="Traditional Arabic"/>
          <w:sz w:val="28"/>
          <w:szCs w:val="28"/>
          <w:rtl/>
        </w:rPr>
        <w:t xml:space="preserve"> </w:t>
      </w:r>
      <w:r w:rsidR="00C064A4" w:rsidRPr="001D3D8F">
        <w:rPr>
          <w:rFonts w:ascii="Traditional Arabic" w:hAnsi="Traditional Arabic" w:cs="Traditional Arabic"/>
          <w:sz w:val="28"/>
          <w:szCs w:val="28"/>
          <w:rtl/>
        </w:rPr>
        <w:t>الكتابة وسيلة من وسائل الإثبات وهي مشروعة</w:t>
      </w:r>
      <w:r w:rsidR="00AC7880" w:rsidRPr="001D3D8F">
        <w:rPr>
          <w:rFonts w:ascii="Traditional Arabic" w:hAnsi="Traditional Arabic" w:cs="Traditional Arabic"/>
          <w:sz w:val="28"/>
          <w:szCs w:val="28"/>
          <w:rtl/>
        </w:rPr>
        <w:t>،</w:t>
      </w:r>
      <w:r w:rsidR="00C064A4" w:rsidRPr="001D3D8F">
        <w:rPr>
          <w:rFonts w:ascii="Traditional Arabic" w:hAnsi="Traditional Arabic" w:cs="Traditional Arabic"/>
          <w:sz w:val="28"/>
          <w:szCs w:val="28"/>
          <w:rtl/>
        </w:rPr>
        <w:t xml:space="preserve"> وهو قول المالكية</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76"/>
      </w:r>
      <w:r w:rsidRPr="001D3D8F">
        <w:rPr>
          <w:rFonts w:ascii="Traditional Arabic" w:hAnsi="Traditional Arabic" w:cs="Traditional Arabic"/>
          <w:sz w:val="28"/>
          <w:szCs w:val="28"/>
          <w:vertAlign w:val="superscript"/>
          <w:rtl/>
        </w:rPr>
        <w:t>)</w:t>
      </w:r>
      <w:r w:rsidR="00C064A4" w:rsidRPr="001D3D8F">
        <w:rPr>
          <w:rFonts w:ascii="Traditional Arabic" w:hAnsi="Traditional Arabic" w:cs="Traditional Arabic"/>
          <w:sz w:val="28"/>
          <w:szCs w:val="28"/>
          <w:rtl/>
        </w:rPr>
        <w:t xml:space="preserve"> وأحمد</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77"/>
      </w:r>
      <w:r w:rsidRPr="001D3D8F">
        <w:rPr>
          <w:rFonts w:ascii="Traditional Arabic" w:hAnsi="Traditional Arabic" w:cs="Traditional Arabic"/>
          <w:sz w:val="28"/>
          <w:szCs w:val="28"/>
          <w:vertAlign w:val="superscript"/>
          <w:rtl/>
        </w:rPr>
        <w:t>)</w:t>
      </w:r>
      <w:r w:rsidR="00C064A4" w:rsidRPr="001D3D8F">
        <w:rPr>
          <w:rFonts w:ascii="Traditional Arabic" w:hAnsi="Traditional Arabic" w:cs="Traditional Arabic"/>
          <w:sz w:val="28"/>
          <w:szCs w:val="28"/>
          <w:rtl/>
        </w:rPr>
        <w:t xml:space="preserve"> في رواية وبعض السلف والمتأخرين، واستدلوا بالأدلة الآتية:</w:t>
      </w:r>
    </w:p>
    <w:p w:rsidR="00CD4940" w:rsidRPr="001D3D8F" w:rsidRDefault="00C064A4" w:rsidP="006E2194">
      <w:pPr>
        <w:pStyle w:val="a9"/>
        <w:numPr>
          <w:ilvl w:val="0"/>
          <w:numId w:val="27"/>
        </w:numPr>
        <w:shd w:val="clear" w:color="auto" w:fill="FFFFFF"/>
        <w:tabs>
          <w:tab w:val="left" w:pos="184"/>
        </w:tabs>
        <w:spacing w:after="88"/>
        <w:ind w:left="326" w:right="-284"/>
        <w:rPr>
          <w:rFonts w:ascii="Traditional Arabic" w:hAnsi="Traditional Arabic" w:cs="Traditional Arabic"/>
          <w:sz w:val="28"/>
          <w:szCs w:val="28"/>
        </w:rPr>
      </w:pPr>
      <w:r w:rsidRPr="001D3D8F">
        <w:rPr>
          <w:rFonts w:ascii="Traditional Arabic" w:hAnsi="Traditional Arabic" w:cs="Traditional Arabic"/>
          <w:sz w:val="28"/>
          <w:szCs w:val="28"/>
          <w:rtl/>
        </w:rPr>
        <w:t>قوله تعالى:{</w:t>
      </w:r>
      <w:r w:rsidR="009E09CF" w:rsidRPr="001D3D8F">
        <w:rPr>
          <w:rStyle w:val="ac"/>
          <w:rFonts w:ascii="Traditional Arabic" w:hAnsi="Traditional Arabic" w:cs="Traditional Arabic"/>
          <w:sz w:val="28"/>
          <w:szCs w:val="28"/>
          <w:rtl/>
        </w:rPr>
        <w:t xml:space="preserve">يَا أَيُّهَا الَّذِينَ آمَنُواْ إِذَا تَدَايَنتُم بِدَيْنٍ إِلَى أَجَلٍ مُّسَمًّى فَاكْتُبُوهُ وَلْيَكْتُب بَّيْنَكُمْ كَاتِبٌ بِالْعَدْلِ وَلاَ يَأْبَ كَاتِبٌ أَنْ يَكْتُبَ كَمَا عَلَّمَهُ اللّهُ </w:t>
      </w:r>
      <w:r w:rsidRPr="001D3D8F">
        <w:rPr>
          <w:rFonts w:ascii="Traditional Arabic" w:hAnsi="Traditional Arabic" w:cs="Traditional Arabic"/>
          <w:sz w:val="28"/>
          <w:szCs w:val="28"/>
          <w:rtl/>
        </w:rPr>
        <w:t>}</w:t>
      </w:r>
      <w:r w:rsidRPr="001D3D8F">
        <w:rPr>
          <w:rFonts w:ascii="Traditional Arabic" w:hAnsi="Traditional Arabic" w:cs="Traditional Arabic"/>
          <w:sz w:val="28"/>
          <w:szCs w:val="28"/>
          <w:vertAlign w:val="superscript"/>
          <w:rtl/>
        </w:rPr>
        <w:t xml:space="preserve"> </w:t>
      </w:r>
      <w:r w:rsidR="009E09CF"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78"/>
      </w:r>
      <w:r w:rsidR="009E09CF" w:rsidRPr="001D3D8F">
        <w:rPr>
          <w:rFonts w:ascii="Traditional Arabic" w:hAnsi="Traditional Arabic" w:cs="Traditional Arabic"/>
          <w:sz w:val="28"/>
          <w:szCs w:val="28"/>
          <w:vertAlign w:val="superscript"/>
          <w:rtl/>
        </w:rPr>
        <w:t>)</w:t>
      </w:r>
      <w:r w:rsidR="00CD4940" w:rsidRPr="001D3D8F">
        <w:rPr>
          <w:rFonts w:ascii="Traditional Arabic" w:hAnsi="Traditional Arabic" w:cs="Traditional Arabic"/>
          <w:sz w:val="28"/>
          <w:szCs w:val="28"/>
          <w:rtl/>
        </w:rPr>
        <w:t>،</w:t>
      </w:r>
      <w:r w:rsidR="009E09CF" w:rsidRPr="001D3D8F">
        <w:rPr>
          <w:rFonts w:ascii="Traditional Arabic" w:hAnsi="Traditional Arabic" w:cs="Traditional Arabic"/>
          <w:sz w:val="28"/>
          <w:szCs w:val="28"/>
          <w:rtl/>
        </w:rPr>
        <w:t xml:space="preserve"> </w:t>
      </w:r>
      <w:r w:rsidR="00CD4940" w:rsidRPr="001D3D8F">
        <w:rPr>
          <w:rFonts w:ascii="Traditional Arabic" w:hAnsi="Traditional Arabic" w:cs="Traditional Arabic"/>
          <w:sz w:val="28"/>
          <w:szCs w:val="28"/>
          <w:rtl/>
        </w:rPr>
        <w:t>ف</w:t>
      </w:r>
      <w:r w:rsidR="009E09CF" w:rsidRPr="001D3D8F">
        <w:rPr>
          <w:rFonts w:ascii="Traditional Arabic" w:hAnsi="Traditional Arabic" w:cs="Traditional Arabic"/>
          <w:sz w:val="28"/>
          <w:szCs w:val="28"/>
          <w:rtl/>
        </w:rPr>
        <w:t xml:space="preserve">الله سبحانه وتعالى قد ندب في هذه الآية الكريمة المدين إلى </w:t>
      </w:r>
      <w:r w:rsidR="00CD4940" w:rsidRPr="001D3D8F">
        <w:rPr>
          <w:rFonts w:ascii="Traditional Arabic" w:hAnsi="Traditional Arabic" w:cs="Traditional Arabic"/>
          <w:sz w:val="28"/>
          <w:szCs w:val="28"/>
          <w:rtl/>
        </w:rPr>
        <w:t>كتابة ما يقوم باستدانته من غيره و</w:t>
      </w:r>
      <w:r w:rsidR="009E09CF" w:rsidRPr="001D3D8F">
        <w:rPr>
          <w:rFonts w:ascii="Traditional Arabic" w:hAnsi="Traditional Arabic" w:cs="Traditional Arabic"/>
          <w:sz w:val="28"/>
          <w:szCs w:val="28"/>
          <w:rtl/>
        </w:rPr>
        <w:t xml:space="preserve">ذلك من أجل توثيق هذا الدين وإثباته عند الحاجة إلى ذلك في وقت الخصومة والنزاع، ولما كان الله </w:t>
      </w:r>
      <w:r w:rsidR="00CD4940" w:rsidRPr="001D3D8F">
        <w:rPr>
          <w:rFonts w:ascii="Traditional Arabic" w:hAnsi="Traditional Arabic" w:cs="Traditional Arabic"/>
          <w:sz w:val="28"/>
          <w:szCs w:val="28"/>
          <w:rtl/>
        </w:rPr>
        <w:t xml:space="preserve">قد ندب إلى ذلك </w:t>
      </w:r>
      <w:r w:rsidR="009E09CF" w:rsidRPr="001D3D8F">
        <w:rPr>
          <w:rFonts w:ascii="Traditional Arabic" w:hAnsi="Traditional Arabic" w:cs="Traditional Arabic"/>
          <w:sz w:val="28"/>
          <w:szCs w:val="28"/>
          <w:rtl/>
        </w:rPr>
        <w:t xml:space="preserve">فإن </w:t>
      </w:r>
      <w:r w:rsidR="00CD4940" w:rsidRPr="001D3D8F">
        <w:rPr>
          <w:rFonts w:ascii="Traditional Arabic" w:hAnsi="Traditional Arabic" w:cs="Traditional Arabic"/>
          <w:sz w:val="28"/>
          <w:szCs w:val="28"/>
          <w:rtl/>
        </w:rPr>
        <w:t>هذا يدل على أهمية الكتابة</w:t>
      </w:r>
      <w:r w:rsidR="009E09CF" w:rsidRPr="001D3D8F">
        <w:rPr>
          <w:rFonts w:ascii="Traditional Arabic" w:hAnsi="Traditional Arabic" w:cs="Traditional Arabic"/>
          <w:sz w:val="28"/>
          <w:szCs w:val="28"/>
          <w:rtl/>
        </w:rPr>
        <w:t xml:space="preserve"> ولزومها، ولو كانت الكتابة لا تصلح للاحتجاج بها لما كان </w:t>
      </w:r>
      <w:r w:rsidR="00CD4940" w:rsidRPr="001D3D8F">
        <w:rPr>
          <w:rFonts w:ascii="Traditional Arabic" w:hAnsi="Traditional Arabic" w:cs="Traditional Arabic"/>
          <w:sz w:val="28"/>
          <w:szCs w:val="28"/>
          <w:rtl/>
        </w:rPr>
        <w:t>للندب إليها</w:t>
      </w:r>
      <w:r w:rsidR="009E09CF" w:rsidRPr="001D3D8F">
        <w:rPr>
          <w:rFonts w:ascii="Traditional Arabic" w:hAnsi="Traditional Arabic" w:cs="Traditional Arabic"/>
          <w:sz w:val="28"/>
          <w:szCs w:val="28"/>
          <w:rtl/>
        </w:rPr>
        <w:t xml:space="preserve"> فائدة.</w:t>
      </w:r>
    </w:p>
    <w:p w:rsidR="00CD4940" w:rsidRPr="001D3D8F" w:rsidRDefault="009E09CF" w:rsidP="006E2194">
      <w:pPr>
        <w:pStyle w:val="a9"/>
        <w:numPr>
          <w:ilvl w:val="0"/>
          <w:numId w:val="27"/>
        </w:numPr>
        <w:shd w:val="clear" w:color="auto" w:fill="FFFFFF"/>
        <w:tabs>
          <w:tab w:val="left" w:pos="184"/>
        </w:tabs>
        <w:spacing w:after="88"/>
        <w:ind w:left="326" w:right="-284"/>
        <w:rPr>
          <w:rFonts w:ascii="Traditional Arabic" w:hAnsi="Traditional Arabic" w:cs="Traditional Arabic"/>
          <w:sz w:val="28"/>
          <w:szCs w:val="28"/>
        </w:rPr>
      </w:pPr>
      <w:r w:rsidRPr="001D3D8F">
        <w:rPr>
          <w:rFonts w:ascii="Traditional Arabic" w:hAnsi="Traditional Arabic" w:cs="Traditional Arabic"/>
          <w:sz w:val="28"/>
          <w:szCs w:val="28"/>
          <w:rtl/>
        </w:rPr>
        <w:t xml:space="preserve">عن </w:t>
      </w:r>
      <w:r w:rsidR="00EF4136" w:rsidRPr="001D3D8F">
        <w:rPr>
          <w:rFonts w:ascii="Traditional Arabic" w:hAnsi="Traditional Arabic" w:cs="Traditional Arabic"/>
          <w:sz w:val="28"/>
          <w:szCs w:val="28"/>
          <w:rtl/>
        </w:rPr>
        <w:t xml:space="preserve">أبي هريرة رضي الله عنه </w:t>
      </w:r>
      <w:r w:rsidR="00CD4940" w:rsidRPr="001D3D8F">
        <w:rPr>
          <w:rFonts w:ascii="Traditional Arabic" w:hAnsi="Traditional Arabic" w:cs="Traditional Arabic"/>
          <w:sz w:val="28"/>
          <w:szCs w:val="28"/>
          <w:rtl/>
        </w:rPr>
        <w:t>أن</w:t>
      </w:r>
      <w:r w:rsidR="00EF4136" w:rsidRPr="001D3D8F">
        <w:rPr>
          <w:rFonts w:ascii="Traditional Arabic" w:hAnsi="Traditional Arabic" w:cs="Traditional Arabic"/>
          <w:sz w:val="28"/>
          <w:szCs w:val="28"/>
          <w:rtl/>
        </w:rPr>
        <w:t xml:space="preserve"> النبي صلى الله عليه وسلم</w:t>
      </w:r>
      <w:r w:rsidR="00CD4940" w:rsidRPr="001D3D8F">
        <w:rPr>
          <w:rFonts w:ascii="Traditional Arabic" w:hAnsi="Traditional Arabic" w:cs="Traditional Arabic"/>
          <w:sz w:val="28"/>
          <w:szCs w:val="28"/>
          <w:rtl/>
        </w:rPr>
        <w:t xml:space="preserve"> قال</w:t>
      </w:r>
      <w:r w:rsidR="00EF4136" w:rsidRPr="001D3D8F">
        <w:rPr>
          <w:rFonts w:ascii="Traditional Arabic" w:hAnsi="Traditional Arabic" w:cs="Traditional Arabic"/>
          <w:sz w:val="28"/>
          <w:szCs w:val="28"/>
        </w:rPr>
        <w:t>) :</w:t>
      </w:r>
      <w:r w:rsidR="00CD4940" w:rsidRPr="001D3D8F">
        <w:rPr>
          <w:rFonts w:ascii="Traditional Arabic" w:hAnsi="Traditional Arabic" w:cs="Traditional Arabic"/>
          <w:sz w:val="28"/>
          <w:szCs w:val="28"/>
        </w:rPr>
        <w:t xml:space="preserve"> </w:t>
      </w:r>
      <w:r w:rsidRPr="001D3D8F">
        <w:rPr>
          <w:rStyle w:val="ac"/>
          <w:rFonts w:ascii="Traditional Arabic" w:hAnsi="Traditional Arabic" w:cs="Traditional Arabic"/>
          <w:sz w:val="28"/>
          <w:szCs w:val="28"/>
          <w:rtl/>
        </w:rPr>
        <w:t>من قُتل له قتيل فهو بخير النظرين إما أن يؤدي</w:t>
      </w:r>
      <w:r w:rsidRPr="001D3D8F">
        <w:rPr>
          <w:rStyle w:val="ac"/>
          <w:rFonts w:ascii="Traditional Arabic" w:hAnsi="Traditional Arabic" w:cs="Traditional Arabic"/>
          <w:sz w:val="28"/>
          <w:szCs w:val="28"/>
          <w:vertAlign w:val="superscript"/>
          <w:rtl/>
        </w:rPr>
        <w:t>(</w:t>
      </w:r>
      <w:r w:rsidR="00EF4136" w:rsidRPr="001D3D8F">
        <w:rPr>
          <w:rStyle w:val="a5"/>
          <w:rFonts w:ascii="Traditional Arabic" w:hAnsi="Traditional Arabic" w:cs="Traditional Arabic"/>
          <w:b/>
          <w:bCs/>
          <w:sz w:val="28"/>
          <w:szCs w:val="28"/>
          <w:rtl/>
        </w:rPr>
        <w:footnoteReference w:id="79"/>
      </w:r>
      <w:r w:rsidRPr="001D3D8F">
        <w:rPr>
          <w:rStyle w:val="ac"/>
          <w:rFonts w:ascii="Traditional Arabic" w:hAnsi="Traditional Arabic" w:cs="Traditional Arabic"/>
          <w:sz w:val="28"/>
          <w:szCs w:val="28"/>
          <w:vertAlign w:val="superscript"/>
          <w:rtl/>
        </w:rPr>
        <w:t>)</w:t>
      </w:r>
      <w:r w:rsidRPr="001D3D8F">
        <w:rPr>
          <w:rStyle w:val="ac"/>
          <w:rFonts w:ascii="Traditional Arabic" w:hAnsi="Traditional Arabic" w:cs="Traditional Arabic"/>
          <w:sz w:val="28"/>
          <w:szCs w:val="28"/>
          <w:rtl/>
        </w:rPr>
        <w:t> وإما أن يقاد</w:t>
      </w:r>
      <w:r w:rsidRPr="001D3D8F">
        <w:rPr>
          <w:rStyle w:val="ac"/>
          <w:rFonts w:ascii="Traditional Arabic" w:hAnsi="Traditional Arabic" w:cs="Traditional Arabic"/>
          <w:sz w:val="28"/>
          <w:szCs w:val="28"/>
          <w:vertAlign w:val="superscript"/>
          <w:rtl/>
        </w:rPr>
        <w:t>(</w:t>
      </w:r>
      <w:r w:rsidR="00EF4136" w:rsidRPr="001D3D8F">
        <w:rPr>
          <w:rStyle w:val="a5"/>
          <w:rFonts w:ascii="Traditional Arabic" w:hAnsi="Traditional Arabic" w:cs="Traditional Arabic"/>
          <w:b/>
          <w:bCs/>
          <w:sz w:val="28"/>
          <w:szCs w:val="28"/>
          <w:rtl/>
        </w:rPr>
        <w:footnoteReference w:id="80"/>
      </w:r>
      <w:r w:rsidRPr="001D3D8F">
        <w:rPr>
          <w:rStyle w:val="ac"/>
          <w:rFonts w:ascii="Traditional Arabic" w:hAnsi="Traditional Arabic" w:cs="Traditional Arabic"/>
          <w:sz w:val="28"/>
          <w:szCs w:val="28"/>
          <w:vertAlign w:val="superscript"/>
          <w:rtl/>
        </w:rPr>
        <w:t>)</w:t>
      </w:r>
      <w:r w:rsidR="00EF4136"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فقام رجل من أهل اليمن يُقال له أبو شاه فقال: اكتب لي يا رسول الله، فقال رسول الله </w:t>
      </w:r>
      <w:r w:rsidR="00EF4136" w:rsidRPr="001D3D8F">
        <w:rPr>
          <w:rFonts w:ascii="Traditional Arabic" w:hAnsi="Traditional Arabic" w:cs="Traditional Arabic"/>
          <w:sz w:val="28"/>
          <w:szCs w:val="28"/>
          <w:rtl/>
        </w:rPr>
        <w:t>صلى الله عليه وسلم</w:t>
      </w:r>
      <w:r w:rsidRPr="001D3D8F">
        <w:rPr>
          <w:rFonts w:ascii="Traditional Arabic" w:hAnsi="Traditional Arabic" w:cs="Traditional Arabic"/>
          <w:sz w:val="28"/>
          <w:szCs w:val="28"/>
          <w:rtl/>
        </w:rPr>
        <w:t xml:space="preserve">: </w:t>
      </w:r>
      <w:r w:rsidR="00EF4136" w:rsidRPr="001D3D8F">
        <w:rPr>
          <w:rFonts w:ascii="Traditional Arabic" w:hAnsi="Traditional Arabic" w:cs="Traditional Arabic"/>
          <w:sz w:val="28"/>
          <w:szCs w:val="28"/>
          <w:rtl/>
        </w:rPr>
        <w:t>(</w:t>
      </w:r>
      <w:r w:rsidRPr="001D3D8F">
        <w:rPr>
          <w:rStyle w:val="ac"/>
          <w:rFonts w:ascii="Traditional Arabic" w:hAnsi="Traditional Arabic" w:cs="Traditional Arabic"/>
          <w:sz w:val="28"/>
          <w:szCs w:val="28"/>
          <w:rtl/>
        </w:rPr>
        <w:t>اكتبوا لأبي شاه</w:t>
      </w:r>
      <w:r w:rsidR="00EF4136" w:rsidRPr="001D3D8F">
        <w:rPr>
          <w:rFonts w:ascii="Traditional Arabic" w:hAnsi="Traditional Arabic" w:cs="Traditional Arabic"/>
          <w:sz w:val="28"/>
          <w:szCs w:val="28"/>
          <w:rtl/>
        </w:rPr>
        <w:t>)</w:t>
      </w:r>
      <w:r w:rsidRPr="001D3D8F">
        <w:rPr>
          <w:rFonts w:ascii="Traditional Arabic" w:hAnsi="Traditional Arabic" w:cs="Traditional Arabic"/>
          <w:sz w:val="28"/>
          <w:szCs w:val="28"/>
          <w:vertAlign w:val="superscript"/>
          <w:rtl/>
        </w:rPr>
        <w:t>(</w:t>
      </w:r>
      <w:r w:rsidR="00EF4136" w:rsidRPr="001D3D8F">
        <w:rPr>
          <w:rStyle w:val="a5"/>
          <w:rFonts w:ascii="Traditional Arabic" w:hAnsi="Traditional Arabic" w:cs="Traditional Arabic"/>
          <w:sz w:val="28"/>
          <w:szCs w:val="28"/>
          <w:rtl/>
        </w:rPr>
        <w:footnoteReference w:id="81"/>
      </w:r>
      <w:r w:rsidRPr="001D3D8F">
        <w:rPr>
          <w:rFonts w:ascii="Traditional Arabic" w:hAnsi="Traditional Arabic" w:cs="Traditional Arabic"/>
          <w:sz w:val="28"/>
          <w:szCs w:val="28"/>
          <w:vertAlign w:val="superscript"/>
          <w:rtl/>
        </w:rPr>
        <w:t>)</w:t>
      </w:r>
      <w:r w:rsidR="00CD4940"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w:t>
      </w:r>
      <w:r w:rsidR="00CD4940" w:rsidRPr="001D3D8F">
        <w:rPr>
          <w:rFonts w:ascii="Traditional Arabic" w:hAnsi="Traditional Arabic" w:cs="Traditional Arabic"/>
          <w:sz w:val="28"/>
          <w:szCs w:val="28"/>
          <w:rtl/>
        </w:rPr>
        <w:t>ف</w:t>
      </w:r>
      <w:r w:rsidRPr="001D3D8F">
        <w:rPr>
          <w:rFonts w:ascii="Traditional Arabic" w:hAnsi="Traditional Arabic" w:cs="Traditional Arabic"/>
          <w:sz w:val="28"/>
          <w:szCs w:val="28"/>
          <w:rtl/>
        </w:rPr>
        <w:t xml:space="preserve">النبي </w:t>
      </w:r>
      <w:r w:rsidR="00EF4136" w:rsidRPr="001D3D8F">
        <w:rPr>
          <w:rFonts w:ascii="Traditional Arabic" w:hAnsi="Traditional Arabic" w:cs="Traditional Arabic"/>
          <w:sz w:val="28"/>
          <w:szCs w:val="28"/>
          <w:rtl/>
        </w:rPr>
        <w:t xml:space="preserve">صلى الله عليه وسلم </w:t>
      </w:r>
      <w:r w:rsidRPr="001D3D8F">
        <w:rPr>
          <w:rFonts w:ascii="Traditional Arabic" w:hAnsi="Traditional Arabic" w:cs="Traditional Arabic"/>
          <w:sz w:val="28"/>
          <w:szCs w:val="28"/>
          <w:rtl/>
        </w:rPr>
        <w:t xml:space="preserve">قد </w:t>
      </w:r>
      <w:r w:rsidR="00EA7E5D">
        <w:rPr>
          <w:rFonts w:ascii="Traditional Arabic" w:hAnsi="Traditional Arabic" w:cs="Traditional Arabic"/>
          <w:sz w:val="28"/>
          <w:szCs w:val="28"/>
          <w:rtl/>
        </w:rPr>
        <w:t>أجاب أبا شاة وأمر بأن يكتبوا ل</w:t>
      </w:r>
      <w:r w:rsidRPr="001D3D8F">
        <w:rPr>
          <w:rFonts w:ascii="Traditional Arabic" w:hAnsi="Traditional Arabic" w:cs="Traditional Arabic"/>
          <w:sz w:val="28"/>
          <w:szCs w:val="28"/>
          <w:rtl/>
        </w:rPr>
        <w:t xml:space="preserve">ه ما قرره النبي </w:t>
      </w:r>
      <w:r w:rsidR="00E65A8B" w:rsidRPr="001D3D8F">
        <w:rPr>
          <w:rFonts w:ascii="Traditional Arabic" w:hAnsi="Traditional Arabic" w:cs="Traditional Arabic"/>
          <w:sz w:val="28"/>
          <w:szCs w:val="28"/>
          <w:rtl/>
        </w:rPr>
        <w:t>صلى الله عليه وسلم</w:t>
      </w:r>
      <w:r w:rsidRPr="001D3D8F">
        <w:rPr>
          <w:rFonts w:ascii="Traditional Arabic" w:hAnsi="Traditional Arabic" w:cs="Traditional Arabic"/>
          <w:sz w:val="28"/>
          <w:szCs w:val="28"/>
          <w:rtl/>
        </w:rPr>
        <w:t xml:space="preserve"> في أمر المقتول، فدل هذا على أن الكتابة حجة معتبرة، وإلا ماذا سيصنع أبو شاة فيما يكتب له إن لم تكن الكتابة كذلك.</w:t>
      </w:r>
    </w:p>
    <w:p w:rsidR="007E3E48" w:rsidRPr="001D3D8F" w:rsidRDefault="009E09CF" w:rsidP="006E2194">
      <w:pPr>
        <w:pStyle w:val="a9"/>
        <w:numPr>
          <w:ilvl w:val="0"/>
          <w:numId w:val="27"/>
        </w:numPr>
        <w:shd w:val="clear" w:color="auto" w:fill="FFFFFF"/>
        <w:tabs>
          <w:tab w:val="left" w:pos="184"/>
        </w:tabs>
        <w:spacing w:after="88"/>
        <w:ind w:left="326" w:right="-284"/>
        <w:rPr>
          <w:rFonts w:ascii="Traditional Arabic" w:hAnsi="Traditional Arabic" w:cs="Traditional Arabic"/>
          <w:sz w:val="28"/>
          <w:szCs w:val="28"/>
        </w:rPr>
      </w:pPr>
      <w:r w:rsidRPr="001D3D8F">
        <w:rPr>
          <w:rFonts w:ascii="Traditional Arabic" w:hAnsi="Traditional Arabic" w:cs="Traditional Arabic"/>
          <w:sz w:val="28"/>
          <w:szCs w:val="28"/>
          <w:rtl/>
        </w:rPr>
        <w:t xml:space="preserve">عن ابن عمر رضي الله عنهما أن رسول الله </w:t>
      </w:r>
      <w:r w:rsidR="00E65A8B" w:rsidRPr="001D3D8F">
        <w:rPr>
          <w:rFonts w:ascii="Traditional Arabic" w:hAnsi="Traditional Arabic" w:cs="Traditional Arabic"/>
          <w:sz w:val="28"/>
          <w:szCs w:val="28"/>
          <w:rtl/>
        </w:rPr>
        <w:t>صلى الله عليه وسلم قال:(</w:t>
      </w:r>
      <w:r w:rsidR="00E65A8B" w:rsidRPr="001D3D8F">
        <w:rPr>
          <w:rStyle w:val="ac"/>
          <w:rFonts w:ascii="Traditional Arabic" w:hAnsi="Traditional Arabic" w:cs="Traditional Arabic"/>
          <w:sz w:val="28"/>
          <w:szCs w:val="28"/>
          <w:rtl/>
        </w:rPr>
        <w:t xml:space="preserve"> </w:t>
      </w:r>
      <w:r w:rsidRPr="001D3D8F">
        <w:rPr>
          <w:rStyle w:val="ac"/>
          <w:rFonts w:ascii="Traditional Arabic" w:hAnsi="Traditional Arabic" w:cs="Traditional Arabic"/>
          <w:sz w:val="28"/>
          <w:szCs w:val="28"/>
          <w:rtl/>
        </w:rPr>
        <w:t>ما حق امرئ مسلم يبيت ليلتين وله شيء يوصي فيه إلا ووصيته مكتوبة عنده</w:t>
      </w:r>
      <w:r w:rsidR="00E65A8B" w:rsidRPr="001D3D8F">
        <w:rPr>
          <w:rFonts w:ascii="Traditional Arabic" w:hAnsi="Traditional Arabic" w:cs="Traditional Arabic"/>
          <w:sz w:val="28"/>
          <w:szCs w:val="28"/>
          <w:rtl/>
        </w:rPr>
        <w:t>)</w:t>
      </w:r>
      <w:r w:rsidRPr="001D3D8F">
        <w:rPr>
          <w:rFonts w:ascii="Traditional Arabic" w:hAnsi="Traditional Arabic" w:cs="Traditional Arabic"/>
          <w:sz w:val="28"/>
          <w:szCs w:val="28"/>
          <w:vertAlign w:val="superscript"/>
          <w:rtl/>
        </w:rPr>
        <w:t>(</w:t>
      </w:r>
      <w:r w:rsidR="00E65A8B" w:rsidRPr="001D3D8F">
        <w:rPr>
          <w:rStyle w:val="a5"/>
          <w:rFonts w:ascii="Traditional Arabic" w:hAnsi="Traditional Arabic" w:cs="Traditional Arabic"/>
          <w:sz w:val="28"/>
          <w:szCs w:val="28"/>
          <w:rtl/>
        </w:rPr>
        <w:footnoteReference w:id="82"/>
      </w:r>
      <w:r w:rsidRPr="001D3D8F">
        <w:rPr>
          <w:rFonts w:ascii="Traditional Arabic" w:hAnsi="Traditional Arabic" w:cs="Traditional Arabic"/>
          <w:sz w:val="28"/>
          <w:szCs w:val="28"/>
          <w:vertAlign w:val="superscript"/>
          <w:rtl/>
        </w:rPr>
        <w:t>)</w:t>
      </w:r>
      <w:r w:rsidR="00CD4940"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w:t>
      </w:r>
      <w:r w:rsidR="00CD4940" w:rsidRPr="001D3D8F">
        <w:rPr>
          <w:rFonts w:ascii="Traditional Arabic" w:hAnsi="Traditional Arabic" w:cs="Traditional Arabic"/>
          <w:sz w:val="28"/>
          <w:szCs w:val="28"/>
          <w:rtl/>
        </w:rPr>
        <w:t>ف</w:t>
      </w:r>
      <w:r w:rsidRPr="001D3D8F">
        <w:rPr>
          <w:rFonts w:ascii="Traditional Arabic" w:hAnsi="Traditional Arabic" w:cs="Traditional Arabic"/>
          <w:sz w:val="28"/>
          <w:szCs w:val="28"/>
          <w:rtl/>
        </w:rPr>
        <w:t xml:space="preserve">النبي </w:t>
      </w:r>
      <w:r w:rsidR="00E65A8B" w:rsidRPr="001D3D8F">
        <w:rPr>
          <w:rFonts w:ascii="Traditional Arabic" w:hAnsi="Traditional Arabic" w:cs="Traditional Arabic"/>
          <w:sz w:val="28"/>
          <w:szCs w:val="28"/>
          <w:rtl/>
        </w:rPr>
        <w:t>صلى الله عليه وسلم</w:t>
      </w:r>
      <w:r w:rsidRPr="001D3D8F">
        <w:rPr>
          <w:rFonts w:ascii="Traditional Arabic" w:hAnsi="Traditional Arabic" w:cs="Traditional Arabic"/>
          <w:sz w:val="28"/>
          <w:szCs w:val="28"/>
          <w:rtl/>
        </w:rPr>
        <w:t xml:space="preserve"> </w:t>
      </w:r>
      <w:r w:rsidR="00CD4940" w:rsidRPr="001D3D8F">
        <w:rPr>
          <w:rFonts w:ascii="Traditional Arabic" w:hAnsi="Traditional Arabic" w:cs="Traditional Arabic"/>
          <w:sz w:val="28"/>
          <w:szCs w:val="28"/>
          <w:rtl/>
        </w:rPr>
        <w:t xml:space="preserve">أوصى </w:t>
      </w:r>
      <w:r w:rsidRPr="001D3D8F">
        <w:rPr>
          <w:rFonts w:ascii="Traditional Arabic" w:hAnsi="Traditional Arabic" w:cs="Traditional Arabic"/>
          <w:sz w:val="28"/>
          <w:szCs w:val="28"/>
          <w:rtl/>
        </w:rPr>
        <w:t>كل امرئ مسلم عنده ما يمكن أن يوصي به ب</w:t>
      </w:r>
      <w:r w:rsidR="00CD4940" w:rsidRPr="001D3D8F">
        <w:rPr>
          <w:rFonts w:ascii="Traditional Arabic" w:hAnsi="Traditional Arabic" w:cs="Traditional Arabic"/>
          <w:sz w:val="28"/>
          <w:szCs w:val="28"/>
          <w:rtl/>
        </w:rPr>
        <w:t>أن يكتب ذلك</w:t>
      </w:r>
      <w:r w:rsidRPr="001D3D8F">
        <w:rPr>
          <w:rFonts w:ascii="Traditional Arabic" w:hAnsi="Traditional Arabic" w:cs="Traditional Arabic"/>
          <w:sz w:val="28"/>
          <w:szCs w:val="28"/>
          <w:rtl/>
        </w:rPr>
        <w:t>، وما كان ذلك إلا من أجل أن يُعتمد على هذا الكتاب بعد وفاة الموصي، فيؤدى ما فيه، ولو لم تكن ال</w:t>
      </w:r>
      <w:r w:rsidR="00E65A8B" w:rsidRPr="001D3D8F">
        <w:rPr>
          <w:rFonts w:ascii="Traditional Arabic" w:hAnsi="Traditional Arabic" w:cs="Traditional Arabic"/>
          <w:sz w:val="28"/>
          <w:szCs w:val="28"/>
          <w:rtl/>
        </w:rPr>
        <w:t>كتابة حجة كافية لما طلبها النبي</w:t>
      </w:r>
      <w:r w:rsidR="00E65A8B" w:rsidRPr="001D3D8F">
        <w:rPr>
          <w:rFonts w:ascii="Traditional Arabic" w:hAnsi="Traditional Arabic" w:cs="Traditional Arabic"/>
          <w:sz w:val="28"/>
          <w:szCs w:val="28"/>
          <w:rtl/>
          <w:lang w:bidi="ar-YE"/>
        </w:rPr>
        <w:t xml:space="preserve"> صلى الله عليه وسلم</w:t>
      </w:r>
      <w:r w:rsidR="007E3E48" w:rsidRPr="001D3D8F">
        <w:rPr>
          <w:rFonts w:ascii="Traditional Arabic" w:hAnsi="Traditional Arabic" w:cs="Traditional Arabic"/>
          <w:sz w:val="28"/>
          <w:szCs w:val="28"/>
          <w:rtl/>
        </w:rPr>
        <w:t xml:space="preserve"> حيث لا فائدة من</w:t>
      </w:r>
      <w:r w:rsidRPr="001D3D8F">
        <w:rPr>
          <w:rFonts w:ascii="Traditional Arabic" w:hAnsi="Traditional Arabic" w:cs="Traditional Arabic"/>
          <w:sz w:val="28"/>
          <w:szCs w:val="28"/>
          <w:rtl/>
        </w:rPr>
        <w:t>ها</w:t>
      </w:r>
      <w:r w:rsidR="007E3E48" w:rsidRPr="001D3D8F">
        <w:rPr>
          <w:rFonts w:ascii="Traditional Arabic" w:hAnsi="Traditional Arabic" w:cs="Traditional Arabic"/>
          <w:sz w:val="28"/>
          <w:szCs w:val="28"/>
          <w:rtl/>
        </w:rPr>
        <w:t>.</w:t>
      </w:r>
    </w:p>
    <w:p w:rsidR="007E3E48" w:rsidRPr="001D3D8F" w:rsidRDefault="007E3E48" w:rsidP="006E2194">
      <w:pPr>
        <w:pStyle w:val="a9"/>
        <w:numPr>
          <w:ilvl w:val="0"/>
          <w:numId w:val="27"/>
        </w:numPr>
        <w:shd w:val="clear" w:color="auto" w:fill="FFFFFF"/>
        <w:tabs>
          <w:tab w:val="left" w:pos="184"/>
        </w:tabs>
        <w:spacing w:after="88"/>
        <w:ind w:left="326" w:right="-284"/>
        <w:rPr>
          <w:rFonts w:ascii="Traditional Arabic" w:hAnsi="Traditional Arabic" w:cs="Traditional Arabic"/>
          <w:sz w:val="28"/>
          <w:szCs w:val="28"/>
        </w:rPr>
      </w:pPr>
      <w:r w:rsidRPr="001D3D8F">
        <w:rPr>
          <w:rFonts w:ascii="Traditional Arabic" w:hAnsi="Traditional Arabic" w:cs="Traditional Arabic"/>
          <w:sz w:val="28"/>
          <w:szCs w:val="28"/>
          <w:rtl/>
        </w:rPr>
        <w:lastRenderedPageBreak/>
        <w:t xml:space="preserve">ان النبي  صلى الله عليه وسلم </w:t>
      </w:r>
      <w:r w:rsidR="009E09CF" w:rsidRPr="001D3D8F">
        <w:rPr>
          <w:rFonts w:ascii="Traditional Arabic" w:hAnsi="Traditional Arabic" w:cs="Traditional Arabic"/>
          <w:sz w:val="28"/>
          <w:szCs w:val="28"/>
          <w:rtl/>
        </w:rPr>
        <w:t>قد عاهد كثيراً من القبائل والأمم، وكان يكتب ما يجري بينه وبينهم من الصلح والمعاهدات مثل صلحه مع أهل مكة يوم الحديبية وصلحه مع أهل أيلة وغيرهم</w:t>
      </w:r>
      <w:r w:rsidR="009E09CF" w:rsidRPr="001D3D8F">
        <w:rPr>
          <w:rFonts w:ascii="Traditional Arabic" w:hAnsi="Traditional Arabic" w:cs="Traditional Arabic"/>
          <w:sz w:val="28"/>
          <w:szCs w:val="28"/>
          <w:vertAlign w:val="superscript"/>
          <w:rtl/>
        </w:rPr>
        <w:t>(</w:t>
      </w:r>
      <w:r w:rsidR="00E65A8B" w:rsidRPr="001D3D8F">
        <w:rPr>
          <w:rStyle w:val="a5"/>
          <w:rFonts w:ascii="Traditional Arabic" w:hAnsi="Traditional Arabic" w:cs="Traditional Arabic"/>
          <w:sz w:val="28"/>
          <w:szCs w:val="28"/>
          <w:rtl/>
        </w:rPr>
        <w:footnoteReference w:id="83"/>
      </w:r>
      <w:r w:rsidR="009E09CF" w:rsidRPr="001D3D8F">
        <w:rPr>
          <w:rFonts w:ascii="Traditional Arabic" w:hAnsi="Traditional Arabic" w:cs="Traditional Arabic"/>
          <w:sz w:val="28"/>
          <w:szCs w:val="28"/>
          <w:vertAlign w:val="superscript"/>
          <w:rtl/>
        </w:rPr>
        <w:t>)</w:t>
      </w:r>
      <w:r w:rsidR="009E09CF" w:rsidRPr="001D3D8F">
        <w:rPr>
          <w:rFonts w:ascii="Traditional Arabic" w:hAnsi="Traditional Arabic" w:cs="Traditional Arabic"/>
          <w:sz w:val="28"/>
          <w:szCs w:val="28"/>
          <w:rtl/>
        </w:rPr>
        <w:t>.</w:t>
      </w:r>
    </w:p>
    <w:p w:rsidR="009E09CF" w:rsidRPr="001D3D8F" w:rsidRDefault="009E09CF" w:rsidP="004F435F">
      <w:pPr>
        <w:pStyle w:val="a9"/>
        <w:numPr>
          <w:ilvl w:val="0"/>
          <w:numId w:val="27"/>
        </w:numPr>
        <w:shd w:val="clear" w:color="auto" w:fill="FFFFFF"/>
        <w:tabs>
          <w:tab w:val="left" w:pos="184"/>
        </w:tabs>
        <w:spacing w:after="88"/>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إن الخط كاللفظ في الدلالة</w:t>
      </w:r>
      <w:r w:rsidR="007E3E48" w:rsidRPr="001D3D8F">
        <w:rPr>
          <w:rFonts w:ascii="Traditional Arabic" w:hAnsi="Traditional Arabic" w:cs="Traditional Arabic"/>
          <w:sz w:val="28"/>
          <w:szCs w:val="28"/>
          <w:rtl/>
        </w:rPr>
        <w:t xml:space="preserve"> والتعبير</w:t>
      </w:r>
      <w:r w:rsidRPr="001D3D8F">
        <w:rPr>
          <w:rFonts w:ascii="Traditional Arabic" w:hAnsi="Traditional Arabic" w:cs="Traditional Arabic"/>
          <w:sz w:val="28"/>
          <w:szCs w:val="28"/>
          <w:rtl/>
        </w:rPr>
        <w:t xml:space="preserve"> عما يريد صاحبه، </w:t>
      </w:r>
      <w:r w:rsidR="00C8171D">
        <w:rPr>
          <w:rFonts w:ascii="Traditional Arabic" w:hAnsi="Traditional Arabic" w:cs="Traditional Arabic" w:hint="cs"/>
          <w:sz w:val="28"/>
          <w:szCs w:val="28"/>
          <w:rtl/>
        </w:rPr>
        <w:t>بل</w:t>
      </w:r>
      <w:r w:rsidRPr="001D3D8F">
        <w:rPr>
          <w:rFonts w:ascii="Traditional Arabic" w:hAnsi="Traditional Arabic" w:cs="Traditional Arabic"/>
          <w:sz w:val="28"/>
          <w:szCs w:val="28"/>
          <w:rtl/>
        </w:rPr>
        <w:t xml:space="preserve"> </w:t>
      </w:r>
      <w:r w:rsidR="007E3E48" w:rsidRPr="001D3D8F">
        <w:rPr>
          <w:rFonts w:ascii="Traditional Arabic" w:hAnsi="Traditional Arabic" w:cs="Traditional Arabic"/>
          <w:sz w:val="28"/>
          <w:szCs w:val="28"/>
          <w:rtl/>
        </w:rPr>
        <w:t>أن</w:t>
      </w:r>
      <w:r w:rsidRPr="001D3D8F">
        <w:rPr>
          <w:rFonts w:ascii="Traditional Arabic" w:hAnsi="Traditional Arabic" w:cs="Traditional Arabic"/>
          <w:sz w:val="28"/>
          <w:szCs w:val="28"/>
          <w:rtl/>
        </w:rPr>
        <w:t xml:space="preserve"> الخط أكثر ثباتاً من الكلام، فقد يقول الإنسان ك</w:t>
      </w:r>
      <w:r w:rsidR="00E65A8B" w:rsidRPr="001D3D8F">
        <w:rPr>
          <w:rFonts w:ascii="Traditional Arabic" w:hAnsi="Traditional Arabic" w:cs="Traditional Arabic"/>
          <w:sz w:val="28"/>
          <w:szCs w:val="28"/>
          <w:rtl/>
        </w:rPr>
        <w:t xml:space="preserve">لاماً ثم لا يستطيع أن يعيده </w:t>
      </w:r>
      <w:r w:rsidR="007E3E48" w:rsidRPr="001D3D8F">
        <w:rPr>
          <w:rFonts w:ascii="Traditional Arabic" w:hAnsi="Traditional Arabic" w:cs="Traditional Arabic"/>
          <w:sz w:val="28"/>
          <w:szCs w:val="28"/>
          <w:rtl/>
        </w:rPr>
        <w:t>هو فيختلف عليه، في حين أن الخط ثابت</w:t>
      </w:r>
      <w:r w:rsidRPr="001D3D8F">
        <w:rPr>
          <w:rFonts w:ascii="Traditional Arabic" w:hAnsi="Traditional Arabic" w:cs="Traditional Arabic"/>
          <w:sz w:val="28"/>
          <w:szCs w:val="28"/>
          <w:rtl/>
        </w:rPr>
        <w:t xml:space="preserve"> </w:t>
      </w:r>
      <w:r w:rsidR="007E3E48" w:rsidRPr="001D3D8F">
        <w:rPr>
          <w:rFonts w:ascii="Traditional Arabic" w:hAnsi="Traditional Arabic" w:cs="Traditional Arabic"/>
          <w:sz w:val="28"/>
          <w:szCs w:val="28"/>
          <w:rtl/>
        </w:rPr>
        <w:t>ف</w:t>
      </w:r>
      <w:r w:rsidRPr="001D3D8F">
        <w:rPr>
          <w:rFonts w:ascii="Traditional Arabic" w:hAnsi="Traditional Arabic" w:cs="Traditional Arabic"/>
          <w:sz w:val="28"/>
          <w:szCs w:val="28"/>
          <w:rtl/>
        </w:rPr>
        <w:t>بالإمكان النظر فيه، وتأمله لبقائه على حاله</w:t>
      </w:r>
      <w:r w:rsidRPr="001D3D8F">
        <w:rPr>
          <w:rFonts w:ascii="Traditional Arabic" w:hAnsi="Traditional Arabic" w:cs="Traditional Arabic"/>
          <w:sz w:val="28"/>
          <w:szCs w:val="28"/>
          <w:vertAlign w:val="superscript"/>
          <w:rtl/>
        </w:rPr>
        <w:t>(</w:t>
      </w:r>
      <w:r w:rsidR="00E65A8B" w:rsidRPr="001D3D8F">
        <w:rPr>
          <w:rStyle w:val="a5"/>
          <w:rFonts w:ascii="Traditional Arabic" w:hAnsi="Traditional Arabic" w:cs="Traditional Arabic"/>
          <w:sz w:val="28"/>
          <w:szCs w:val="28"/>
          <w:rtl/>
        </w:rPr>
        <w:footnoteReference w:id="84"/>
      </w:r>
      <w:r w:rsidRPr="001D3D8F">
        <w:rPr>
          <w:rFonts w:ascii="Traditional Arabic" w:hAnsi="Traditional Arabic" w:cs="Traditional Arabic"/>
          <w:sz w:val="28"/>
          <w:szCs w:val="28"/>
          <w:vertAlign w:val="superscript"/>
          <w:rtl/>
        </w:rPr>
        <w:t>)</w:t>
      </w:r>
      <w:r w:rsidR="001D3D8F" w:rsidRPr="001D3D8F">
        <w:rPr>
          <w:rFonts w:ascii="Traditional Arabic" w:hAnsi="Traditional Arabic" w:cs="Traditional Arabic"/>
          <w:sz w:val="28"/>
          <w:szCs w:val="28"/>
          <w:rtl/>
        </w:rPr>
        <w:t xml:space="preserve">، </w:t>
      </w:r>
      <w:r w:rsidR="007E3E48" w:rsidRPr="0024064D">
        <w:rPr>
          <w:rStyle w:val="ac"/>
          <w:rFonts w:ascii="Traditional Arabic" w:hAnsi="Traditional Arabic" w:cs="Traditional Arabic"/>
          <w:b w:val="0"/>
          <w:bCs w:val="0"/>
          <w:sz w:val="28"/>
          <w:szCs w:val="28"/>
          <w:rtl/>
        </w:rPr>
        <w:t>ونحن نميل</w:t>
      </w:r>
      <w:r w:rsidR="007E3E48" w:rsidRPr="0024064D">
        <w:rPr>
          <w:rStyle w:val="ac"/>
          <w:rFonts w:ascii="Traditional Arabic" w:hAnsi="Traditional Arabic" w:cs="Traditional Arabic"/>
          <w:sz w:val="28"/>
          <w:szCs w:val="28"/>
          <w:rtl/>
        </w:rPr>
        <w:t xml:space="preserve"> </w:t>
      </w:r>
      <w:r w:rsidR="007E3E48" w:rsidRPr="0024064D">
        <w:rPr>
          <w:rStyle w:val="ac"/>
          <w:rFonts w:ascii="Traditional Arabic" w:hAnsi="Traditional Arabic" w:cs="Traditional Arabic"/>
          <w:b w:val="0"/>
          <w:bCs w:val="0"/>
          <w:sz w:val="28"/>
          <w:szCs w:val="28"/>
          <w:rtl/>
        </w:rPr>
        <w:t xml:space="preserve">إلى </w:t>
      </w:r>
      <w:r w:rsidR="007E3E48" w:rsidRPr="0024064D">
        <w:rPr>
          <w:rFonts w:ascii="Traditional Arabic" w:hAnsi="Traditional Arabic" w:cs="Traditional Arabic"/>
          <w:sz w:val="28"/>
          <w:szCs w:val="28"/>
          <w:rtl/>
        </w:rPr>
        <w:t>تر</w:t>
      </w:r>
      <w:r w:rsidRPr="0024064D">
        <w:rPr>
          <w:rFonts w:ascii="Traditional Arabic" w:hAnsi="Traditional Arabic" w:cs="Traditional Arabic"/>
          <w:sz w:val="28"/>
          <w:szCs w:val="28"/>
          <w:rtl/>
        </w:rPr>
        <w:t>ج</w:t>
      </w:r>
      <w:r w:rsidR="007E3E48" w:rsidRPr="0024064D">
        <w:rPr>
          <w:rFonts w:ascii="Traditional Arabic" w:hAnsi="Traditional Arabic" w:cs="Traditional Arabic"/>
          <w:sz w:val="28"/>
          <w:szCs w:val="28"/>
          <w:rtl/>
        </w:rPr>
        <w:t>ي</w:t>
      </w:r>
      <w:r w:rsidRPr="0024064D">
        <w:rPr>
          <w:rFonts w:ascii="Traditional Arabic" w:hAnsi="Traditional Arabic" w:cs="Traditional Arabic"/>
          <w:sz w:val="28"/>
          <w:szCs w:val="28"/>
          <w:rtl/>
        </w:rPr>
        <w:t xml:space="preserve">ح </w:t>
      </w:r>
      <w:r w:rsidR="007E3E48" w:rsidRPr="0024064D">
        <w:rPr>
          <w:rFonts w:ascii="Traditional Arabic" w:hAnsi="Traditional Arabic" w:cs="Traditional Arabic"/>
          <w:sz w:val="28"/>
          <w:szCs w:val="28"/>
          <w:rtl/>
        </w:rPr>
        <w:t xml:space="preserve">القول </w:t>
      </w:r>
      <w:r w:rsidRPr="0024064D">
        <w:rPr>
          <w:rFonts w:ascii="Traditional Arabic" w:hAnsi="Traditional Arabic" w:cs="Traditional Arabic"/>
          <w:sz w:val="28"/>
          <w:szCs w:val="28"/>
          <w:rtl/>
        </w:rPr>
        <w:t>بحجية الكتابة في إثبات الحقوق، لأنها تمتاز عن غيرها من وسائل الإثبات الأخرى بثباتها وعدم تغ</w:t>
      </w:r>
      <w:r w:rsidR="007E3E48" w:rsidRPr="0024064D">
        <w:rPr>
          <w:rFonts w:ascii="Traditional Arabic" w:hAnsi="Traditional Arabic" w:cs="Traditional Arabic"/>
          <w:sz w:val="28"/>
          <w:szCs w:val="28"/>
          <w:rtl/>
        </w:rPr>
        <w:t>يّرها، كما أ</w:t>
      </w:r>
      <w:r w:rsidRPr="0024064D">
        <w:rPr>
          <w:rFonts w:ascii="Traditional Arabic" w:hAnsi="Traditional Arabic" w:cs="Traditional Arabic"/>
          <w:sz w:val="28"/>
          <w:szCs w:val="28"/>
          <w:rtl/>
        </w:rPr>
        <w:t xml:space="preserve">ن </w:t>
      </w:r>
      <w:r w:rsidRPr="001D3D8F">
        <w:rPr>
          <w:rFonts w:ascii="Traditional Arabic" w:hAnsi="Traditional Arabic" w:cs="Traditional Arabic"/>
          <w:sz w:val="28"/>
          <w:szCs w:val="28"/>
          <w:rtl/>
        </w:rPr>
        <w:t>حاجة الأمة تتطلب مثل هذه الوسيلة نظراً لاتساع نطاق المعاملات بين الناس</w:t>
      </w:r>
      <w:r w:rsidR="007E3E48" w:rsidRPr="001D3D8F">
        <w:rPr>
          <w:rFonts w:ascii="Traditional Arabic" w:hAnsi="Traditional Arabic" w:cs="Traditional Arabic"/>
          <w:sz w:val="28"/>
          <w:szCs w:val="28"/>
          <w:rtl/>
        </w:rPr>
        <w:t>، وتعذر وجود شهود</w:t>
      </w:r>
      <w:r w:rsidR="00E65A8B" w:rsidRPr="001D3D8F">
        <w:rPr>
          <w:rFonts w:ascii="Traditional Arabic" w:hAnsi="Traditional Arabic" w:cs="Traditional Arabic"/>
          <w:sz w:val="28"/>
          <w:szCs w:val="28"/>
          <w:rtl/>
        </w:rPr>
        <w:t xml:space="preserve"> في كل الأوقات، </w:t>
      </w:r>
      <w:r w:rsidRPr="001D3D8F">
        <w:rPr>
          <w:rFonts w:ascii="Traditional Arabic" w:hAnsi="Traditional Arabic" w:cs="Traditional Arabic"/>
          <w:sz w:val="28"/>
          <w:szCs w:val="28"/>
          <w:rtl/>
        </w:rPr>
        <w:t>ثم إن تطور وسائل العلم الحديث تساعد على التحقق من صحة الكتابة وعدم تزويرها،</w:t>
      </w:r>
      <w:r w:rsidR="00E04A7E" w:rsidRPr="001D3D8F">
        <w:rPr>
          <w:rFonts w:ascii="Traditional Arabic" w:hAnsi="Traditional Arabic" w:cs="Traditional Arabic"/>
          <w:sz w:val="28"/>
          <w:szCs w:val="28"/>
          <w:rtl/>
        </w:rPr>
        <w:t xml:space="preserve"> ويؤدي هذا إلى زيادة الثقة فيها، فالقول بحجية الكتابة يدل على مرونة الشريعة وصلاحيتها لكل زمان ومكان واستيعابها لك</w:t>
      </w:r>
      <w:r w:rsidR="00891170" w:rsidRPr="001D3D8F">
        <w:rPr>
          <w:rFonts w:ascii="Traditional Arabic" w:hAnsi="Traditional Arabic" w:cs="Traditional Arabic"/>
          <w:sz w:val="28"/>
          <w:szCs w:val="28"/>
          <w:rtl/>
        </w:rPr>
        <w:t>ل</w:t>
      </w:r>
      <w:r w:rsidR="00E04A7E" w:rsidRPr="001D3D8F">
        <w:rPr>
          <w:rFonts w:ascii="Traditional Arabic" w:hAnsi="Traditional Arabic" w:cs="Traditional Arabic"/>
          <w:sz w:val="28"/>
          <w:szCs w:val="28"/>
          <w:rtl/>
        </w:rPr>
        <w:t xml:space="preserve"> المتغيرات والعوامل والوسائل المست</w:t>
      </w:r>
      <w:r w:rsidR="00C522BC">
        <w:rPr>
          <w:rFonts w:ascii="Traditional Arabic" w:hAnsi="Traditional Arabic" w:cs="Traditional Arabic" w:hint="cs"/>
          <w:sz w:val="28"/>
          <w:szCs w:val="28"/>
          <w:rtl/>
        </w:rPr>
        <w:t>ح</w:t>
      </w:r>
      <w:r w:rsidR="00E04A7E" w:rsidRPr="001D3D8F">
        <w:rPr>
          <w:rFonts w:ascii="Traditional Arabic" w:hAnsi="Traditional Arabic" w:cs="Traditional Arabic"/>
          <w:sz w:val="28"/>
          <w:szCs w:val="28"/>
          <w:rtl/>
        </w:rPr>
        <w:t>د</w:t>
      </w:r>
      <w:r w:rsidR="00C522BC">
        <w:rPr>
          <w:rFonts w:ascii="Traditional Arabic" w:hAnsi="Traditional Arabic" w:cs="Traditional Arabic" w:hint="cs"/>
          <w:sz w:val="28"/>
          <w:szCs w:val="28"/>
          <w:rtl/>
        </w:rPr>
        <w:t>ث</w:t>
      </w:r>
      <w:r w:rsidR="00E04A7E" w:rsidRPr="001D3D8F">
        <w:rPr>
          <w:rFonts w:ascii="Traditional Arabic" w:hAnsi="Traditional Arabic" w:cs="Traditional Arabic"/>
          <w:sz w:val="28"/>
          <w:szCs w:val="28"/>
          <w:rtl/>
        </w:rPr>
        <w:t>ة</w:t>
      </w:r>
      <w:r w:rsidR="00C522BC">
        <w:rPr>
          <w:rFonts w:ascii="Traditional Arabic" w:hAnsi="Traditional Arabic" w:cs="Traditional Arabic" w:hint="cs"/>
          <w:sz w:val="28"/>
          <w:szCs w:val="28"/>
          <w:rtl/>
        </w:rPr>
        <w:t xml:space="preserve"> للإثبات</w:t>
      </w:r>
      <w:r w:rsidR="00E04A7E" w:rsidRPr="001D3D8F">
        <w:rPr>
          <w:rFonts w:ascii="Traditional Arabic" w:hAnsi="Traditional Arabic" w:cs="Traditional Arabic"/>
          <w:sz w:val="28"/>
          <w:szCs w:val="28"/>
          <w:rtl/>
        </w:rPr>
        <w:t xml:space="preserve"> لاسيما </w:t>
      </w:r>
      <w:r w:rsidR="00891170" w:rsidRPr="001D3D8F">
        <w:rPr>
          <w:rFonts w:ascii="Traditional Arabic" w:hAnsi="Traditional Arabic" w:cs="Traditional Arabic"/>
          <w:sz w:val="28"/>
          <w:szCs w:val="28"/>
          <w:rtl/>
        </w:rPr>
        <w:t>وكافة التصرفات والتعاقدات في الوقت الحاضر تتم بالكتابة ويتم إثباتها بالكتابة أيضاً</w:t>
      </w:r>
      <w:r w:rsidR="00C8171D">
        <w:rPr>
          <w:rFonts w:ascii="Traditional Arabic" w:hAnsi="Traditional Arabic" w:cs="Traditional Arabic" w:hint="cs"/>
          <w:sz w:val="28"/>
          <w:szCs w:val="28"/>
          <w:rtl/>
        </w:rPr>
        <w:t xml:space="preserve"> لإثبات العمر بالكتابة عن طريق المحررات </w:t>
      </w:r>
      <w:r w:rsidR="004F435F">
        <w:rPr>
          <w:rFonts w:ascii="Traditional Arabic" w:hAnsi="Traditional Arabic" w:cs="Traditional Arabic" w:hint="cs"/>
          <w:sz w:val="28"/>
          <w:szCs w:val="28"/>
          <w:rtl/>
        </w:rPr>
        <w:t>الرسمية التي تصدرها الدولة محل اتفاق بين الفقهاء حتى الذين منعوا الإثبات بالكتابة حيث استثنوها من المنع بمسمى البراءات السلطانية التي تصدرها الدولة والتي يؤمن تزويرها حسبما سبق بيانه</w:t>
      </w:r>
      <w:r w:rsidR="00891170" w:rsidRPr="001D3D8F">
        <w:rPr>
          <w:rFonts w:ascii="Traditional Arabic" w:hAnsi="Traditional Arabic" w:cs="Traditional Arabic"/>
          <w:sz w:val="28"/>
          <w:szCs w:val="28"/>
          <w:rtl/>
        </w:rPr>
        <w:t>.</w:t>
      </w:r>
    </w:p>
    <w:p w:rsidR="005B05EC" w:rsidRPr="001D3D8F" w:rsidRDefault="005B05EC" w:rsidP="006E2194">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المطلب الثالث:  إثبات العمر بالكتابة في القانون اليمني</w:t>
      </w:r>
    </w:p>
    <w:p w:rsidR="001D3D8F" w:rsidRPr="001D3D8F" w:rsidRDefault="005B05EC" w:rsidP="0024064D">
      <w:pPr>
        <w:tabs>
          <w:tab w:val="left" w:pos="184"/>
        </w:tabs>
        <w:autoSpaceDE w:val="0"/>
        <w:autoSpaceDN w:val="0"/>
        <w:adjustRightInd w:val="0"/>
        <w:spacing w:before="240" w:line="240" w:lineRule="auto"/>
        <w:ind w:left="326" w:right="-284"/>
        <w:rPr>
          <w:rFonts w:ascii="Traditional Arabic" w:hAnsi="Traditional Arabic" w:cs="Traditional Arabic"/>
          <w:b/>
          <w:bCs/>
          <w:sz w:val="28"/>
          <w:szCs w:val="28"/>
          <w:rtl/>
        </w:rPr>
      </w:pPr>
      <w:r w:rsidRPr="001D3D8F">
        <w:rPr>
          <w:rFonts w:ascii="Traditional Arabic" w:hAnsi="Traditional Arabic" w:cs="Traditional Arabic"/>
          <w:sz w:val="28"/>
          <w:szCs w:val="28"/>
          <w:rtl/>
        </w:rPr>
        <w:t>الكتابة هي الوسيلة السائدة في القانون لإثبات العمر بالمحررات وتحديداً المحررات الرسمية ، وسوف نبين ذلك على النحو الأتي:</w:t>
      </w:r>
      <w:r w:rsidRPr="001D3D8F">
        <w:rPr>
          <w:rFonts w:ascii="Traditional Arabic" w:hAnsi="Traditional Arabic" w:cs="Traditional Arabic"/>
          <w:b/>
          <w:bCs/>
          <w:sz w:val="28"/>
          <w:szCs w:val="28"/>
          <w:rtl/>
        </w:rPr>
        <w:t xml:space="preserve"> الفرع الأول: إثبات العمر عن طريق شهادة الميلاد، الفرع الثاني: إثبات العمر عن طريق البطاقة الشخصية والعائلية، الفرع الثالث: إثبات العمر عن طريق جواز السفر، الفرع الرابع: إثبات العمر </w:t>
      </w:r>
      <w:r w:rsidR="0024064D" w:rsidRPr="001D3D8F">
        <w:rPr>
          <w:rFonts w:ascii="Traditional Arabic" w:hAnsi="Traditional Arabic" w:cs="Traditional Arabic"/>
          <w:b/>
          <w:bCs/>
          <w:sz w:val="28"/>
          <w:szCs w:val="28"/>
          <w:rtl/>
        </w:rPr>
        <w:t>عن طريق جواز السفر</w:t>
      </w:r>
      <w:r w:rsidR="0024064D">
        <w:rPr>
          <w:rFonts w:ascii="Traditional Arabic" w:hAnsi="Traditional Arabic" w:cs="Traditional Arabic" w:hint="cs"/>
          <w:b/>
          <w:bCs/>
          <w:sz w:val="28"/>
          <w:szCs w:val="28"/>
          <w:rtl/>
        </w:rPr>
        <w:t>،</w:t>
      </w:r>
      <w:r w:rsidR="0024064D" w:rsidRPr="0024064D">
        <w:rPr>
          <w:rFonts w:ascii="Traditional Arabic" w:hAnsi="Traditional Arabic" w:cs="Traditional Arabic"/>
          <w:b/>
          <w:bCs/>
          <w:sz w:val="28"/>
          <w:szCs w:val="28"/>
          <w:rtl/>
        </w:rPr>
        <w:t xml:space="preserve"> </w:t>
      </w:r>
      <w:r w:rsidR="0024064D" w:rsidRPr="001D3D8F">
        <w:rPr>
          <w:rFonts w:ascii="Traditional Arabic" w:hAnsi="Traditional Arabic" w:cs="Traditional Arabic"/>
          <w:b/>
          <w:bCs/>
          <w:sz w:val="28"/>
          <w:szCs w:val="28"/>
          <w:rtl/>
        </w:rPr>
        <w:t>الفرع الخامس: إثبات العمر عن طريق الشها</w:t>
      </w:r>
      <w:r w:rsidR="0024064D">
        <w:rPr>
          <w:rFonts w:ascii="Traditional Arabic" w:hAnsi="Traditional Arabic" w:cs="Traditional Arabic"/>
          <w:b/>
          <w:bCs/>
          <w:sz w:val="28"/>
          <w:szCs w:val="28"/>
          <w:rtl/>
        </w:rPr>
        <w:t>دات الدراسية والبطاقات الوظيفية</w:t>
      </w:r>
      <w:r w:rsidR="0024064D">
        <w:rPr>
          <w:rFonts w:ascii="Traditional Arabic" w:hAnsi="Traditional Arabic" w:cs="Traditional Arabic" w:hint="cs"/>
          <w:b/>
          <w:bCs/>
          <w:sz w:val="28"/>
          <w:szCs w:val="28"/>
          <w:rtl/>
        </w:rPr>
        <w:t xml:space="preserve"> </w:t>
      </w:r>
      <w:r w:rsidRPr="001D3D8F">
        <w:rPr>
          <w:rFonts w:ascii="Traditional Arabic" w:hAnsi="Traditional Arabic" w:cs="Traditional Arabic"/>
          <w:b/>
          <w:bCs/>
          <w:sz w:val="28"/>
          <w:szCs w:val="28"/>
          <w:rtl/>
        </w:rPr>
        <w:t>.</w:t>
      </w:r>
    </w:p>
    <w:p w:rsidR="005B05EC" w:rsidRPr="001D3D8F" w:rsidRDefault="005B05EC" w:rsidP="006E2194">
      <w:pPr>
        <w:tabs>
          <w:tab w:val="left" w:pos="184"/>
        </w:tabs>
        <w:spacing w:line="240" w:lineRule="auto"/>
        <w:ind w:left="326" w:right="-284"/>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الفرع الأول:</w:t>
      </w:r>
      <w:r w:rsidRPr="001D3D8F">
        <w:rPr>
          <w:rFonts w:ascii="Traditional Arabic" w:hAnsi="Traditional Arabic" w:cs="Traditional Arabic"/>
          <w:sz w:val="28"/>
          <w:szCs w:val="28"/>
          <w:rtl/>
        </w:rPr>
        <w:t xml:space="preserve"> </w:t>
      </w:r>
      <w:r w:rsidRPr="001D3D8F">
        <w:rPr>
          <w:rFonts w:ascii="Traditional Arabic" w:hAnsi="Traditional Arabic" w:cs="Traditional Arabic"/>
          <w:b/>
          <w:bCs/>
          <w:sz w:val="28"/>
          <w:szCs w:val="28"/>
          <w:rtl/>
        </w:rPr>
        <w:t>إثبات العمر عن طريق شهادة الميلاد:</w:t>
      </w:r>
    </w:p>
    <w:p w:rsidR="005B05EC" w:rsidRPr="001D3D8F" w:rsidRDefault="005B05EC" w:rsidP="00C522BC">
      <w:pPr>
        <w:tabs>
          <w:tab w:val="left" w:pos="184"/>
        </w:tabs>
        <w:autoSpaceDE w:val="0"/>
        <w:autoSpaceDN w:val="0"/>
        <w:adjustRightInd w:val="0"/>
        <w:spacing w:before="240" w:line="240" w:lineRule="auto"/>
        <w:ind w:left="326" w:right="-284"/>
        <w:rPr>
          <w:rFonts w:ascii="Traditional Arabic" w:hAnsi="Traditional Arabic" w:cs="Traditional Arabic"/>
          <w:sz w:val="28"/>
          <w:szCs w:val="28"/>
          <w:rtl/>
        </w:rPr>
      </w:pPr>
      <w:r w:rsidRPr="001D3D8F">
        <w:rPr>
          <w:rFonts w:ascii="Traditional Arabic" w:hAnsi="Traditional Arabic" w:cs="Traditional Arabic"/>
          <w:sz w:val="28"/>
          <w:szCs w:val="28"/>
          <w:rtl/>
        </w:rPr>
        <w:t>شهادة الميلاد هي الوثيقة القانونية المعدة أصلاً لإثبات العمر، وهي تصدر من قبل مصلحة الأحوال المدنية وفقاً لأحكام المواد20و21و22و23 من قانون الأحوال المدنية والسجل المدني ووفقاً لأحكام المواد 19و20و21و22و23 من اللائحة التنفيذية للقانون المشار إليه – فهذه الشهادة تمنح خلال ستين يوماً من تاريخ حدوث الولادة – ولهذه الوثيقة حجيتها القانونية باعتبارها محرراً رسمياً طبقاً لأحكام المادتين  98و100 من قانون الإثبات، وإذا لم يتم الإبلاغ عن الولادة خلال ستين يوماً – ولكن الإبلاغ تم بعد ذلك بمدة لا تزيد على سنة من تاريخ واقعة الولادة ففي هذه الحالة وطبقاً للمادة (27) من لائحة قانون السجل المدني يحصل المولود في هذه الحالة على شهادة ميلاد بموجب إقرار من ولي أمر المولود بواقعة الولادة وتاريخها ويصادق على هذا الإقرار العاقل أو الجهة الإدارية ،أما إذا كان الإبلاغ عن ولادة الطفل قد تم بعد سنة من تاريخ الولادة ففي هذه الحالة ووفقاً للمادة (27) من لائحة قانون السجل المدني يتم عرض البلاغ مع المستندات المؤيدة له على لجنة الأحوال المدنية في المنطقة التي تقع في دائرتها إدارة السجل المدني، حيث تقوم هذه اللجنة بتحرير شهادة ميلاد للطفل بعد إجراء التحري والتحقيق اللازم للتأكد من صحة واقعة الولادة وتاريخها وعلى وفق  هذه المادة يجوز إجراء الفحص الطبي للتحقق من العمر</w:t>
      </w:r>
      <w:r w:rsidR="00C522BC">
        <w:rPr>
          <w:rFonts w:ascii="Traditional Arabic" w:hAnsi="Traditional Arabic" w:cs="Traditional Arabic" w:hint="cs"/>
          <w:sz w:val="28"/>
          <w:szCs w:val="28"/>
          <w:rtl/>
        </w:rPr>
        <w:t>،</w:t>
      </w:r>
      <w:r w:rsidRPr="001D3D8F">
        <w:rPr>
          <w:rFonts w:ascii="Traditional Arabic" w:hAnsi="Traditional Arabic" w:cs="Traditional Arabic"/>
          <w:sz w:val="28"/>
          <w:szCs w:val="28"/>
          <w:rtl/>
        </w:rPr>
        <w:t xml:space="preserve"> ومع أن </w:t>
      </w:r>
      <w:r w:rsidRPr="001D3D8F">
        <w:rPr>
          <w:rFonts w:ascii="Traditional Arabic" w:hAnsi="Traditional Arabic" w:cs="Traditional Arabic"/>
          <w:sz w:val="28"/>
          <w:szCs w:val="28"/>
          <w:rtl/>
        </w:rPr>
        <w:lastRenderedPageBreak/>
        <w:t xml:space="preserve">شهادة الميلاد محرر رسمي له حجيته القانونية الثبوتية طبقاً لقانون الإثبات، ومع أن هذه الشهادة هي الوثيقة </w:t>
      </w:r>
      <w:r w:rsidRPr="001D3D8F">
        <w:rPr>
          <w:rFonts w:ascii="Traditional Arabic" w:hAnsi="Traditional Arabic" w:cs="Traditional Arabic"/>
          <w:color w:val="000000" w:themeColor="text1"/>
          <w:sz w:val="28"/>
          <w:szCs w:val="28"/>
          <w:rtl/>
        </w:rPr>
        <w:t>القانونية</w:t>
      </w:r>
      <w:r w:rsidRPr="001D3D8F">
        <w:rPr>
          <w:rFonts w:ascii="Traditional Arabic" w:hAnsi="Traditional Arabic" w:cs="Traditional Arabic"/>
          <w:sz w:val="28"/>
          <w:szCs w:val="28"/>
          <w:rtl/>
        </w:rPr>
        <w:t xml:space="preserve"> المعدة أصلاً لإثبات العمر إلا أن هناك إشكالات عدة تثور بشان إثبات العمر بشهادة الميلاد أبرزها ما يأتي:-</w:t>
      </w:r>
    </w:p>
    <w:p w:rsidR="005B05EC" w:rsidRPr="001D3D8F" w:rsidRDefault="005B05EC" w:rsidP="006E2194">
      <w:pPr>
        <w:pStyle w:val="a3"/>
        <w:numPr>
          <w:ilvl w:val="0"/>
          <w:numId w:val="11"/>
        </w:numPr>
        <w:tabs>
          <w:tab w:val="left" w:pos="184"/>
        </w:tabs>
        <w:autoSpaceDE w:val="0"/>
        <w:autoSpaceDN w:val="0"/>
        <w:adjustRightInd w:val="0"/>
        <w:spacing w:before="240" w:after="200"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حداثة نظام السجل المدني باليمن، فهو غير موجود في كافة مناطق الجمهورية، بالإضافة إلى ضعف التوعية بأهمية الحصول على شهادات الميلاد، ولذلك فأن غالبية الأشخاص ليس لديهم شهادات ميلاد (هناك إحصائيات تذهب إلى أن 22%  فقط من اليمنيين لديهم شهادات ميلاد)</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85"/>
      </w:r>
      <w:r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w:t>
      </w:r>
    </w:p>
    <w:p w:rsidR="005B05EC" w:rsidRPr="001D3D8F" w:rsidRDefault="005B05EC" w:rsidP="006E2194">
      <w:pPr>
        <w:pStyle w:val="a3"/>
        <w:numPr>
          <w:ilvl w:val="0"/>
          <w:numId w:val="11"/>
        </w:numPr>
        <w:tabs>
          <w:tab w:val="left" w:pos="184"/>
        </w:tabs>
        <w:autoSpaceDE w:val="0"/>
        <w:autoSpaceDN w:val="0"/>
        <w:adjustRightInd w:val="0"/>
        <w:spacing w:before="240" w:after="200"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مع أن شهادة الميلاد هي الوثيقة القانونية المعدة أصلاً لإثبات العمر ولها حجيتها القانونية باعتبارها محرراً رسمياً طبقاً لقانون الإثبات – إلا أن هذا القانون ذاته قد أجاز الطعن فيها بالتزوير.</w:t>
      </w:r>
    </w:p>
    <w:p w:rsidR="005B05EC" w:rsidRPr="001D3D8F" w:rsidRDefault="005B05EC" w:rsidP="006E2194">
      <w:pPr>
        <w:pStyle w:val="a3"/>
        <w:numPr>
          <w:ilvl w:val="0"/>
          <w:numId w:val="11"/>
        </w:numPr>
        <w:tabs>
          <w:tab w:val="left" w:pos="184"/>
        </w:tabs>
        <w:autoSpaceDE w:val="0"/>
        <w:autoSpaceDN w:val="0"/>
        <w:adjustRightInd w:val="0"/>
        <w:spacing w:before="240" w:after="200"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تناقض سن الميلاد المثبت في شهادة الميلاد مع السن المثبت في الوثائق الأخرى التي يحصل عليها المولود فيما بعد ،فكثيراً ما يتعمد ولي أمر الطفل زيادة سنه لإدخاله المدرسة أو لحصوله على وظيفة ما وغير ذلك</w:t>
      </w:r>
      <w:r w:rsidR="00C522BC">
        <w:rPr>
          <w:rFonts w:ascii="Traditional Arabic" w:hAnsi="Traditional Arabic" w:cs="Traditional Arabic" w:hint="cs"/>
          <w:sz w:val="28"/>
          <w:szCs w:val="28"/>
          <w:vertAlign w:val="superscript"/>
          <w:rtl/>
        </w:rPr>
        <w:t>(</w:t>
      </w:r>
      <w:r w:rsidR="00C522BC">
        <w:rPr>
          <w:rStyle w:val="a5"/>
          <w:rFonts w:ascii="Traditional Arabic" w:hAnsi="Traditional Arabic" w:cs="Traditional Arabic"/>
          <w:sz w:val="28"/>
          <w:szCs w:val="28"/>
          <w:rtl/>
        </w:rPr>
        <w:footnoteReference w:id="86"/>
      </w:r>
      <w:r w:rsidR="00C522BC">
        <w:rPr>
          <w:rFonts w:ascii="Traditional Arabic" w:hAnsi="Traditional Arabic" w:cs="Traditional Arabic" w:hint="cs"/>
          <w:sz w:val="28"/>
          <w:szCs w:val="28"/>
          <w:vertAlign w:val="superscript"/>
          <w:rtl/>
        </w:rPr>
        <w:t>)</w:t>
      </w:r>
      <w:r w:rsidRPr="001D3D8F">
        <w:rPr>
          <w:rFonts w:ascii="Traditional Arabic" w:hAnsi="Traditional Arabic" w:cs="Traditional Arabic"/>
          <w:sz w:val="28"/>
          <w:szCs w:val="28"/>
          <w:rtl/>
        </w:rPr>
        <w:t>.</w:t>
      </w:r>
    </w:p>
    <w:p w:rsidR="005B05EC" w:rsidRPr="00C522BC" w:rsidRDefault="005B05EC" w:rsidP="00C522BC">
      <w:pPr>
        <w:pStyle w:val="a3"/>
        <w:numPr>
          <w:ilvl w:val="0"/>
          <w:numId w:val="11"/>
        </w:numPr>
        <w:tabs>
          <w:tab w:val="left" w:pos="184"/>
        </w:tabs>
        <w:autoSpaceDE w:val="0"/>
        <w:autoSpaceDN w:val="0"/>
        <w:adjustRightInd w:val="0"/>
        <w:spacing w:before="240" w:after="200" w:line="240" w:lineRule="auto"/>
        <w:ind w:right="-284"/>
        <w:rPr>
          <w:rFonts w:ascii="Traditional Arabic" w:hAnsi="Traditional Arabic" w:cs="Traditional Arabic"/>
          <w:sz w:val="28"/>
          <w:szCs w:val="28"/>
        </w:rPr>
      </w:pPr>
      <w:r w:rsidRPr="00C522BC">
        <w:rPr>
          <w:rFonts w:ascii="Traditional Arabic" w:hAnsi="Traditional Arabic" w:cs="Traditional Arabic"/>
          <w:sz w:val="28"/>
          <w:szCs w:val="28"/>
          <w:rtl/>
        </w:rPr>
        <w:t>وفقاً للمادة (27) من لائحة قانون السجل المدني يتم تحديد عمر من ليس لديهم وثائق تثبت تاريخ ولاداتهم وهم شريحة واسعة في المجتمع اليمني الذي لم يعرف نظام ا</w:t>
      </w:r>
      <w:r w:rsidR="00C522BC">
        <w:rPr>
          <w:rFonts w:ascii="Traditional Arabic" w:hAnsi="Traditional Arabic" w:cs="Traditional Arabic"/>
          <w:sz w:val="28"/>
          <w:szCs w:val="28"/>
          <w:rtl/>
        </w:rPr>
        <w:t>لسجل المدني إلا قبل فترة وجيزة،</w:t>
      </w:r>
      <w:r w:rsidRPr="00C522BC">
        <w:rPr>
          <w:rFonts w:ascii="Traditional Arabic" w:hAnsi="Traditional Arabic" w:cs="Traditional Arabic"/>
          <w:sz w:val="28"/>
          <w:szCs w:val="28"/>
          <w:rtl/>
        </w:rPr>
        <w:t xml:space="preserve"> حيث يتم تحديد العمر في هذه الحالة من قبل لجنة السجل المدني حيث يحصل المواطن على( شهادة التسنين) ولا يثق الكثير بشهادات التسنين لا سيما إذا حصل عليها الأشخاص بعد بلوغهم– وبشأن هذه الحالة نرى أنها تخضع لقواعد الإثبات ووسائله المختلفة المبينة في قانون الإثبات (شهادات الأشخاص – المحررات الرسمية والعرفية – أعمال الخبرة – </w:t>
      </w:r>
      <w:r w:rsidRPr="00C522BC">
        <w:rPr>
          <w:rFonts w:ascii="Traditional Arabic" w:hAnsi="Traditional Arabic" w:cs="Traditional Arabic"/>
          <w:color w:val="000000" w:themeColor="text1"/>
          <w:sz w:val="28"/>
          <w:szCs w:val="28"/>
          <w:rtl/>
        </w:rPr>
        <w:t>القرائن والعلامات</w:t>
      </w:r>
      <w:r w:rsidR="00C522BC">
        <w:rPr>
          <w:rFonts w:ascii="Traditional Arabic" w:hAnsi="Traditional Arabic" w:cs="Traditional Arabic"/>
          <w:sz w:val="28"/>
          <w:szCs w:val="28"/>
          <w:rtl/>
        </w:rPr>
        <w:t>)</w:t>
      </w:r>
      <w:r w:rsidRPr="00C522BC">
        <w:rPr>
          <w:rFonts w:ascii="Traditional Arabic" w:hAnsi="Traditional Arabic" w:cs="Traditional Arabic"/>
          <w:sz w:val="28"/>
          <w:szCs w:val="28"/>
          <w:rtl/>
        </w:rPr>
        <w:t xml:space="preserve"> علماً بان شهادات التسنين معمول بها في</w:t>
      </w:r>
      <w:r w:rsidR="00C522BC">
        <w:rPr>
          <w:rFonts w:ascii="Traditional Arabic" w:hAnsi="Traditional Arabic" w:cs="Traditional Arabic"/>
          <w:sz w:val="28"/>
          <w:szCs w:val="28"/>
          <w:rtl/>
        </w:rPr>
        <w:t xml:space="preserve"> السودان والإمارات ولكنها تشترط</w:t>
      </w:r>
      <w:r w:rsidRPr="00C522BC">
        <w:rPr>
          <w:rFonts w:ascii="Traditional Arabic" w:hAnsi="Traditional Arabic" w:cs="Traditional Arabic"/>
          <w:sz w:val="28"/>
          <w:szCs w:val="28"/>
          <w:rtl/>
        </w:rPr>
        <w:t xml:space="preserve"> على طالب شهادة التسنين أن يقدم كافة الوثائق الثبوتية التي يستدل بها على تحديد سنه</w:t>
      </w:r>
      <w:r w:rsidR="00C522BC" w:rsidRPr="00C522BC">
        <w:rPr>
          <w:rFonts w:ascii="Traditional Arabic" w:hAnsi="Traditional Arabic" w:cs="Traditional Arabic"/>
          <w:sz w:val="28"/>
          <w:szCs w:val="28"/>
          <w:rtl/>
        </w:rPr>
        <w:t xml:space="preserve"> </w:t>
      </w:r>
      <w:r w:rsidRPr="00C522BC">
        <w:rPr>
          <w:rFonts w:ascii="Traditional Arabic" w:hAnsi="Traditional Arabic" w:cs="Traditional Arabic"/>
          <w:sz w:val="28"/>
          <w:szCs w:val="28"/>
          <w:rtl/>
        </w:rPr>
        <w:t>،</w:t>
      </w:r>
      <w:r w:rsidR="00C522BC">
        <w:rPr>
          <w:rFonts w:ascii="Traditional Arabic" w:hAnsi="Traditional Arabic" w:cs="Traditional Arabic" w:hint="cs"/>
          <w:sz w:val="28"/>
          <w:szCs w:val="28"/>
          <w:rtl/>
        </w:rPr>
        <w:t xml:space="preserve"> عملاً</w:t>
      </w:r>
      <w:r w:rsidRPr="00C522BC">
        <w:rPr>
          <w:rFonts w:ascii="Traditional Arabic" w:hAnsi="Traditional Arabic" w:cs="Traditional Arabic"/>
          <w:sz w:val="28"/>
          <w:szCs w:val="28"/>
          <w:rtl/>
        </w:rPr>
        <w:t xml:space="preserve"> </w:t>
      </w:r>
      <w:r w:rsidR="00C522BC" w:rsidRPr="00C522BC">
        <w:rPr>
          <w:rFonts w:ascii="Traditional Arabic" w:hAnsi="Traditional Arabic" w:cs="Traditional Arabic"/>
          <w:sz w:val="28"/>
          <w:szCs w:val="28"/>
          <w:rtl/>
        </w:rPr>
        <w:t>بمبدأ تساند الأدلة الذي يوفر الاطمئنان بصحة تقدير العمر في هذه الحالة</w:t>
      </w:r>
      <w:r w:rsidR="00C522BC">
        <w:rPr>
          <w:rFonts w:ascii="Traditional Arabic" w:hAnsi="Traditional Arabic" w:cs="Traditional Arabic" w:hint="cs"/>
          <w:sz w:val="28"/>
          <w:szCs w:val="28"/>
          <w:rtl/>
        </w:rPr>
        <w:t>،</w:t>
      </w:r>
      <w:r w:rsidR="00C522BC" w:rsidRPr="00C522BC">
        <w:rPr>
          <w:rFonts w:ascii="Traditional Arabic" w:hAnsi="Traditional Arabic" w:cs="Traditional Arabic"/>
          <w:sz w:val="28"/>
          <w:szCs w:val="28"/>
          <w:rtl/>
        </w:rPr>
        <w:t xml:space="preserve"> </w:t>
      </w:r>
      <w:r w:rsidRPr="00C522BC">
        <w:rPr>
          <w:rFonts w:ascii="Traditional Arabic" w:hAnsi="Traditional Arabic" w:cs="Traditional Arabic"/>
          <w:sz w:val="28"/>
          <w:szCs w:val="28"/>
          <w:rtl/>
        </w:rPr>
        <w:t>ومع ذلك تقوم الجهات المختصة في السودان والإمارات بإجراء الفحص الطبي على طالب شهادة التسنين، وبعد دراسة الوثائق الثبوتية المقدمة والاطلاع على نتائج الفحص الطبي يتم منح طالب شهادة التسنين هذه الشهادة، ويحبذ الأخذ بهذه الإجراءات في اليمن.</w:t>
      </w:r>
    </w:p>
    <w:p w:rsidR="005B05EC" w:rsidRPr="001D3D8F" w:rsidRDefault="005B05EC" w:rsidP="006E2194">
      <w:pPr>
        <w:pStyle w:val="a3"/>
        <w:tabs>
          <w:tab w:val="left" w:pos="184"/>
        </w:tabs>
        <w:autoSpaceDE w:val="0"/>
        <w:autoSpaceDN w:val="0"/>
        <w:adjustRightInd w:val="0"/>
        <w:spacing w:before="240" w:line="240" w:lineRule="auto"/>
        <w:ind w:left="326" w:right="-284"/>
        <w:rPr>
          <w:rFonts w:ascii="Traditional Arabic" w:hAnsi="Traditional Arabic" w:cs="Traditional Arabic"/>
          <w:b/>
          <w:bCs/>
          <w:color w:val="000000" w:themeColor="text1"/>
          <w:sz w:val="28"/>
          <w:szCs w:val="28"/>
        </w:rPr>
      </w:pPr>
      <w:r w:rsidRPr="001D3D8F">
        <w:rPr>
          <w:rFonts w:ascii="Traditional Arabic" w:hAnsi="Traditional Arabic" w:cs="Traditional Arabic"/>
          <w:b/>
          <w:bCs/>
          <w:color w:val="000000" w:themeColor="text1"/>
          <w:sz w:val="28"/>
          <w:szCs w:val="28"/>
          <w:rtl/>
        </w:rPr>
        <w:t>الفرع الثاني: إثبات العمر بالبطاقة الشخصية:</w:t>
      </w:r>
    </w:p>
    <w:p w:rsidR="005B05EC" w:rsidRPr="001D3D8F" w:rsidRDefault="005B05EC" w:rsidP="006E2194">
      <w:pPr>
        <w:tabs>
          <w:tab w:val="left" w:pos="184"/>
        </w:tabs>
        <w:autoSpaceDE w:val="0"/>
        <w:autoSpaceDN w:val="0"/>
        <w:adjustRightInd w:val="0"/>
        <w:spacing w:before="240" w:line="240" w:lineRule="auto"/>
        <w:ind w:left="326" w:right="-284"/>
        <w:rPr>
          <w:rFonts w:ascii="Traditional Arabic" w:hAnsi="Traditional Arabic" w:cs="Traditional Arabic"/>
          <w:sz w:val="28"/>
          <w:szCs w:val="28"/>
          <w:rtl/>
        </w:rPr>
      </w:pPr>
      <w:r w:rsidRPr="001D3D8F">
        <w:rPr>
          <w:rFonts w:ascii="Traditional Arabic" w:hAnsi="Traditional Arabic" w:cs="Traditional Arabic"/>
          <w:color w:val="000000" w:themeColor="text1"/>
          <w:sz w:val="28"/>
          <w:szCs w:val="28"/>
          <w:rtl/>
        </w:rPr>
        <w:t>البطاقة الشخصية هي الوثيقة الرسمية القانونية</w:t>
      </w:r>
      <w:r w:rsidRPr="001D3D8F">
        <w:rPr>
          <w:rFonts w:ascii="Traditional Arabic" w:hAnsi="Traditional Arabic" w:cs="Traditional Arabic"/>
          <w:color w:val="FF0000"/>
          <w:sz w:val="28"/>
          <w:szCs w:val="28"/>
          <w:rtl/>
        </w:rPr>
        <w:t xml:space="preserve"> </w:t>
      </w:r>
      <w:r w:rsidRPr="001D3D8F">
        <w:rPr>
          <w:rFonts w:ascii="Traditional Arabic" w:hAnsi="Traditional Arabic" w:cs="Traditional Arabic"/>
          <w:sz w:val="28"/>
          <w:szCs w:val="28"/>
          <w:rtl/>
        </w:rPr>
        <w:t>المعدة أصلاً لإثبات هويات الأشخاص و شخص</w:t>
      </w:r>
      <w:r w:rsidRPr="001D3D8F">
        <w:rPr>
          <w:rFonts w:ascii="Traditional Arabic" w:hAnsi="Traditional Arabic" w:cs="Traditional Arabic"/>
          <w:color w:val="000000" w:themeColor="text1"/>
          <w:sz w:val="28"/>
          <w:szCs w:val="28"/>
          <w:rtl/>
        </w:rPr>
        <w:t>يات</w:t>
      </w:r>
      <w:r w:rsidR="00C522BC">
        <w:rPr>
          <w:rFonts w:ascii="Traditional Arabic" w:hAnsi="Traditional Arabic" w:cs="Traditional Arabic"/>
          <w:sz w:val="28"/>
          <w:szCs w:val="28"/>
          <w:rtl/>
        </w:rPr>
        <w:t>هم</w:t>
      </w:r>
      <w:r w:rsidRPr="001D3D8F">
        <w:rPr>
          <w:rFonts w:ascii="Traditional Arabic" w:hAnsi="Traditional Arabic" w:cs="Traditional Arabic"/>
          <w:sz w:val="28"/>
          <w:szCs w:val="28"/>
          <w:rtl/>
        </w:rPr>
        <w:t xml:space="preserve"> وفقاً لما ورد في المادة (55) من قانون الأحوال المدنية والسجل المدني ، وتتضمن البطاقة الشخصية بيانات كثيرة بحسب ما ورد في المادة (51) من اللائحة التنفيذية لقانون الأحوال المدنية، ومن ضمن هذه البيانات تاريخ </w:t>
      </w:r>
      <w:r w:rsidRPr="001D3D8F">
        <w:rPr>
          <w:rFonts w:ascii="Traditional Arabic" w:hAnsi="Traditional Arabic" w:cs="Traditional Arabic"/>
          <w:color w:val="000000" w:themeColor="text1"/>
          <w:sz w:val="28"/>
          <w:szCs w:val="28"/>
          <w:rtl/>
        </w:rPr>
        <w:t>ميلاد صاحب البطاقة الشخصية – وهذه البيانات لها حجيتها القانونية وتعد دليلاً</w:t>
      </w:r>
      <w:r w:rsidRPr="001D3D8F">
        <w:rPr>
          <w:rFonts w:ascii="Traditional Arabic" w:hAnsi="Traditional Arabic" w:cs="Traditional Arabic"/>
          <w:sz w:val="28"/>
          <w:szCs w:val="28"/>
          <w:rtl/>
        </w:rPr>
        <w:t xml:space="preserve"> بحسب ما ورد في المادة (55) من قانون الأحوال المدنية التي نصت على أن (تعتبر البطاقة الشخصية دليلاً على صحة البيانات الواردة فيها ولا يجوز للجهات الحكومية وغير الحكومية الامتناع عن ا</w:t>
      </w:r>
      <w:r w:rsidR="00C522BC">
        <w:rPr>
          <w:rFonts w:ascii="Traditional Arabic" w:hAnsi="Traditional Arabic" w:cs="Traditional Arabic"/>
          <w:sz w:val="28"/>
          <w:szCs w:val="28"/>
          <w:rtl/>
        </w:rPr>
        <w:t>عتمادها في إثبات شخصية صاحبها)</w:t>
      </w:r>
      <w:r w:rsidRPr="001D3D8F">
        <w:rPr>
          <w:rFonts w:ascii="Traditional Arabic" w:hAnsi="Traditional Arabic" w:cs="Traditional Arabic"/>
          <w:sz w:val="28"/>
          <w:szCs w:val="28"/>
          <w:rtl/>
        </w:rPr>
        <w:t xml:space="preserve"> فضلاً عن ان البطاقة الشخصية وثيقة ومحرر رسمي له حجيته القانونية الثبوتية طبقاً لقانون الإثبات، والبطاقة الشخصية يحصل عليها كل مواطن يمني أكمل سن السادسة عشرة من عمره بحسب ما ورد في المادة (49) من القانون، ويجب على كل مواطن يمني الحصول على هذه البطاقة، ولا يستثنى من ذلك إلا منتسبي المؤسسات العسكرية الذين تمنح لهم هذه المؤسسات بطاقات </w:t>
      </w:r>
      <w:r w:rsidRPr="001D3D8F">
        <w:rPr>
          <w:rFonts w:ascii="Traditional Arabic" w:hAnsi="Traditional Arabic" w:cs="Traditional Arabic"/>
          <w:sz w:val="28"/>
          <w:szCs w:val="28"/>
          <w:rtl/>
        </w:rPr>
        <w:lastRenderedPageBreak/>
        <w:t>عسكرية شريطة أن يكونوا قد بلغوا سن الثامنة عشرة</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87"/>
      </w:r>
      <w:r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xml:space="preserve"> ، وهناك إشكالات تتعلق بإثبات السن بالبطاقة الشخصية من أهمها ما يأتي :-</w:t>
      </w:r>
    </w:p>
    <w:p w:rsidR="005B05EC" w:rsidRPr="001D3D8F" w:rsidRDefault="005B05EC" w:rsidP="006E2194">
      <w:pPr>
        <w:pStyle w:val="a3"/>
        <w:numPr>
          <w:ilvl w:val="0"/>
          <w:numId w:val="15"/>
        </w:numPr>
        <w:tabs>
          <w:tab w:val="left" w:pos="184"/>
        </w:tabs>
        <w:autoSpaceDE w:val="0"/>
        <w:autoSpaceDN w:val="0"/>
        <w:adjustRightInd w:val="0"/>
        <w:spacing w:before="240" w:after="200" w:line="240" w:lineRule="auto"/>
        <w:ind w:left="326"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هناك أشخاص كثيرون ليس لديهم بطاقات شخصية لاسيما في المناطق النائية والأحياء الفقيرة .</w:t>
      </w:r>
    </w:p>
    <w:p w:rsidR="005B05EC" w:rsidRPr="001D3D8F" w:rsidRDefault="005B05EC" w:rsidP="006E2194">
      <w:pPr>
        <w:pStyle w:val="a3"/>
        <w:numPr>
          <w:ilvl w:val="0"/>
          <w:numId w:val="15"/>
        </w:numPr>
        <w:tabs>
          <w:tab w:val="left" w:pos="184"/>
        </w:tabs>
        <w:autoSpaceDE w:val="0"/>
        <w:autoSpaceDN w:val="0"/>
        <w:adjustRightInd w:val="0"/>
        <w:spacing w:before="240" w:after="200" w:line="240" w:lineRule="auto"/>
        <w:ind w:left="326"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 لا تتحرى الجهات المعنية عند تدوين تاريخ الميلاد في البطاقة الشخصية، ويتركز اهتمام هذه الجهات على التأكد من هوية وشخصية طالب البطاقة وليس عمره.</w:t>
      </w:r>
    </w:p>
    <w:p w:rsidR="005B05EC" w:rsidRPr="001D3D8F" w:rsidRDefault="005B05EC" w:rsidP="006E2194">
      <w:pPr>
        <w:pStyle w:val="a3"/>
        <w:numPr>
          <w:ilvl w:val="0"/>
          <w:numId w:val="12"/>
        </w:numPr>
        <w:tabs>
          <w:tab w:val="left" w:pos="184"/>
        </w:tabs>
        <w:autoSpaceDE w:val="0"/>
        <w:autoSpaceDN w:val="0"/>
        <w:adjustRightInd w:val="0"/>
        <w:spacing w:before="240" w:after="200" w:line="240" w:lineRule="auto"/>
        <w:ind w:left="326"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 يتعمد بعض الأطفال الزيادة في سنهم بغرض الحصول على البطاقة الشخصية طلباً لوظيفة  أو عمل، لاسيما والبطاقة الشخصية من أهم الوثائق التي يجب على طالب الوظيفة أو العمل إبرازها عند طلبه للوظيفة أو العمل</w:t>
      </w:r>
      <w:r w:rsidR="00C522BC">
        <w:rPr>
          <w:rFonts w:ascii="Traditional Arabic" w:hAnsi="Traditional Arabic" w:cs="Traditional Arabic" w:hint="cs"/>
          <w:sz w:val="28"/>
          <w:szCs w:val="28"/>
          <w:vertAlign w:val="superscript"/>
          <w:rtl/>
        </w:rPr>
        <w:t>(</w:t>
      </w:r>
      <w:r w:rsidR="00C522BC">
        <w:rPr>
          <w:rStyle w:val="a5"/>
          <w:rFonts w:ascii="Traditional Arabic" w:hAnsi="Traditional Arabic" w:cs="Traditional Arabic"/>
          <w:sz w:val="28"/>
          <w:szCs w:val="28"/>
          <w:rtl/>
        </w:rPr>
        <w:footnoteReference w:id="88"/>
      </w:r>
      <w:r w:rsidR="00C522BC">
        <w:rPr>
          <w:rFonts w:ascii="Traditional Arabic" w:hAnsi="Traditional Arabic" w:cs="Traditional Arabic" w:hint="cs"/>
          <w:sz w:val="28"/>
          <w:szCs w:val="28"/>
          <w:vertAlign w:val="superscript"/>
          <w:rtl/>
        </w:rPr>
        <w:t>)</w:t>
      </w:r>
      <w:r w:rsidRPr="001D3D8F">
        <w:rPr>
          <w:rFonts w:ascii="Traditional Arabic" w:hAnsi="Traditional Arabic" w:cs="Traditional Arabic"/>
          <w:sz w:val="28"/>
          <w:szCs w:val="28"/>
          <w:rtl/>
        </w:rPr>
        <w:t>.</w:t>
      </w:r>
    </w:p>
    <w:p w:rsidR="005B05EC" w:rsidRPr="001D3D8F" w:rsidRDefault="005B05EC" w:rsidP="006E2194">
      <w:pPr>
        <w:pStyle w:val="a3"/>
        <w:numPr>
          <w:ilvl w:val="0"/>
          <w:numId w:val="12"/>
        </w:numPr>
        <w:tabs>
          <w:tab w:val="left" w:pos="184"/>
        </w:tabs>
        <w:autoSpaceDE w:val="0"/>
        <w:autoSpaceDN w:val="0"/>
        <w:adjustRightInd w:val="0"/>
        <w:spacing w:before="240" w:after="200"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كثيراً ما يحدث التناقض فيما يتعلق بعمر الشخص المدون في البطاقة والعمر المدون في الوثائق الأخرى كجواز السفر والشهادة الدراسية وشهادة الميلاد.</w:t>
      </w:r>
    </w:p>
    <w:p w:rsidR="005B05EC" w:rsidRPr="001D3D8F" w:rsidRDefault="005B05EC" w:rsidP="006E2194">
      <w:pPr>
        <w:pStyle w:val="a3"/>
        <w:numPr>
          <w:ilvl w:val="0"/>
          <w:numId w:val="12"/>
        </w:numPr>
        <w:tabs>
          <w:tab w:val="left" w:pos="184"/>
        </w:tabs>
        <w:autoSpaceDE w:val="0"/>
        <w:autoSpaceDN w:val="0"/>
        <w:adjustRightInd w:val="0"/>
        <w:spacing w:before="240" w:after="200" w:line="240" w:lineRule="auto"/>
        <w:ind w:left="326"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العمر المدون في البطاقة الشخصية قابل لإثبات العكس، لأن البطاقة الشخصية وان كانت محرر رسمياً إلا أنها تقبل الطعن بالتزوير، وفقاً لنص لقانون الإثبات ذاته الذي أسبغ عليها الحجية</w:t>
      </w:r>
      <w:r w:rsidRPr="001D3D8F">
        <w:rPr>
          <w:rFonts w:ascii="Traditional Arabic" w:hAnsi="Traditional Arabic" w:cs="Traditional Arabic"/>
          <w:color w:val="000000" w:themeColor="text1"/>
          <w:sz w:val="28"/>
          <w:szCs w:val="28"/>
          <w:vertAlign w:val="superscript"/>
          <w:rtl/>
        </w:rPr>
        <w:t>(</w:t>
      </w:r>
      <w:r w:rsidRPr="001D3D8F">
        <w:rPr>
          <w:rStyle w:val="a5"/>
          <w:rFonts w:ascii="Traditional Arabic" w:hAnsi="Traditional Arabic" w:cs="Traditional Arabic"/>
          <w:color w:val="000000" w:themeColor="text1"/>
          <w:sz w:val="28"/>
          <w:szCs w:val="28"/>
          <w:rtl/>
        </w:rPr>
        <w:footnoteReference w:id="89"/>
      </w:r>
      <w:r w:rsidRPr="001D3D8F">
        <w:rPr>
          <w:rFonts w:ascii="Traditional Arabic" w:hAnsi="Traditional Arabic" w:cs="Traditional Arabic"/>
          <w:color w:val="000000" w:themeColor="text1"/>
          <w:sz w:val="28"/>
          <w:szCs w:val="28"/>
          <w:vertAlign w:val="superscript"/>
          <w:rtl/>
        </w:rPr>
        <w:t>)</w:t>
      </w:r>
      <w:r w:rsidRPr="001D3D8F">
        <w:rPr>
          <w:rFonts w:ascii="Traditional Arabic" w:hAnsi="Traditional Arabic" w:cs="Traditional Arabic"/>
          <w:sz w:val="28"/>
          <w:szCs w:val="28"/>
          <w:rtl/>
        </w:rPr>
        <w:t xml:space="preserve">. </w:t>
      </w:r>
    </w:p>
    <w:p w:rsidR="005B05EC" w:rsidRPr="001D3D8F" w:rsidRDefault="005B05EC" w:rsidP="006E2194">
      <w:pPr>
        <w:tabs>
          <w:tab w:val="left" w:pos="184"/>
        </w:tabs>
        <w:autoSpaceDE w:val="0"/>
        <w:autoSpaceDN w:val="0"/>
        <w:adjustRightInd w:val="0"/>
        <w:spacing w:before="240" w:line="240" w:lineRule="auto"/>
        <w:ind w:left="326" w:right="-284"/>
        <w:rPr>
          <w:rFonts w:ascii="Traditional Arabic" w:hAnsi="Traditional Arabic" w:cs="Traditional Arabic"/>
          <w:b/>
          <w:bCs/>
          <w:color w:val="000000" w:themeColor="text1"/>
          <w:sz w:val="28"/>
          <w:szCs w:val="28"/>
          <w:rtl/>
        </w:rPr>
      </w:pPr>
      <w:r w:rsidRPr="001D3D8F">
        <w:rPr>
          <w:rFonts w:ascii="Traditional Arabic" w:hAnsi="Traditional Arabic" w:cs="Traditional Arabic"/>
          <w:b/>
          <w:bCs/>
          <w:color w:val="000000" w:themeColor="text1"/>
          <w:sz w:val="28"/>
          <w:szCs w:val="28"/>
          <w:rtl/>
        </w:rPr>
        <w:t>الفرع الثالث: إثبات العمر عن طريق البطاقة العائلية:</w:t>
      </w:r>
    </w:p>
    <w:p w:rsidR="005B05EC" w:rsidRPr="001D3D8F" w:rsidRDefault="005B05EC" w:rsidP="006E2194">
      <w:pPr>
        <w:tabs>
          <w:tab w:val="left" w:pos="184"/>
        </w:tabs>
        <w:autoSpaceDE w:val="0"/>
        <w:autoSpaceDN w:val="0"/>
        <w:adjustRightInd w:val="0"/>
        <w:spacing w:before="240" w:line="240" w:lineRule="auto"/>
        <w:ind w:left="326" w:right="-284"/>
        <w:rPr>
          <w:rFonts w:ascii="Traditional Arabic" w:hAnsi="Traditional Arabic" w:cs="Traditional Arabic"/>
          <w:color w:val="000000" w:themeColor="text1"/>
          <w:sz w:val="28"/>
          <w:szCs w:val="28"/>
        </w:rPr>
      </w:pPr>
      <w:r w:rsidRPr="001D3D8F">
        <w:rPr>
          <w:rFonts w:ascii="Traditional Arabic" w:hAnsi="Traditional Arabic" w:cs="Traditional Arabic"/>
          <w:color w:val="000000" w:themeColor="text1"/>
          <w:sz w:val="28"/>
          <w:szCs w:val="28"/>
          <w:rtl/>
        </w:rPr>
        <w:t>البطاقة العائلية هي الوثيقة الرسمية المعدة أصلاً لإثبات أن صاحب هذه البطاقة يعول الأشخاص المثبتة أسماؤهم فيها، و تشتمل هذه البطاقة على أسماء (العائل-الزوج) والزوجة والأبناء وتواريخ ميلادهم، وكلما وقعت ولادة يتم إضافتها وإثبات تاريخها في البطاقة العائلية وفي السجل المدني لصاحب البطاقة، ويمكن إثبات العمر عن طريق البطاقة العائلية شريطة ألا تتعارض مع العمر المثبت في شهادة ميلاده ، والإشكاليات التي تثور عند إثبات العمر عن طريق البطاقة العائلية هي الإشكاليات ذاتها التي تثور عند الإثبات بواسطة البطاقة الشخصية والسابق ذكرها ولا حاجة لإعادة ذكرها هنا خشية الإطالة والتكرار</w:t>
      </w:r>
      <w:r w:rsidRPr="001D3D8F">
        <w:rPr>
          <w:rFonts w:ascii="Traditional Arabic" w:hAnsi="Traditional Arabic" w:cs="Traditional Arabic"/>
          <w:color w:val="000000" w:themeColor="text1"/>
          <w:sz w:val="28"/>
          <w:szCs w:val="28"/>
          <w:vertAlign w:val="superscript"/>
          <w:rtl/>
        </w:rPr>
        <w:t>(</w:t>
      </w:r>
      <w:r w:rsidRPr="001D3D8F">
        <w:rPr>
          <w:rStyle w:val="a5"/>
          <w:rFonts w:ascii="Traditional Arabic" w:hAnsi="Traditional Arabic" w:cs="Traditional Arabic"/>
          <w:color w:val="000000" w:themeColor="text1"/>
          <w:sz w:val="28"/>
          <w:szCs w:val="28"/>
          <w:rtl/>
        </w:rPr>
        <w:footnoteReference w:id="90"/>
      </w:r>
      <w:r w:rsidRPr="001D3D8F">
        <w:rPr>
          <w:rFonts w:ascii="Traditional Arabic" w:hAnsi="Traditional Arabic" w:cs="Traditional Arabic"/>
          <w:color w:val="000000" w:themeColor="text1"/>
          <w:sz w:val="28"/>
          <w:szCs w:val="28"/>
          <w:vertAlign w:val="superscript"/>
          <w:rtl/>
        </w:rPr>
        <w:t>)</w:t>
      </w:r>
      <w:r w:rsidRPr="001D3D8F">
        <w:rPr>
          <w:rFonts w:ascii="Traditional Arabic" w:hAnsi="Traditional Arabic" w:cs="Traditional Arabic"/>
          <w:color w:val="000000" w:themeColor="text1"/>
          <w:sz w:val="28"/>
          <w:szCs w:val="28"/>
          <w:rtl/>
        </w:rPr>
        <w:t>.</w:t>
      </w:r>
    </w:p>
    <w:p w:rsidR="005B05EC" w:rsidRPr="001D3D8F" w:rsidRDefault="005B05EC" w:rsidP="006E2194">
      <w:pPr>
        <w:tabs>
          <w:tab w:val="left" w:pos="184"/>
        </w:tabs>
        <w:autoSpaceDE w:val="0"/>
        <w:autoSpaceDN w:val="0"/>
        <w:adjustRightInd w:val="0"/>
        <w:spacing w:before="240" w:line="240" w:lineRule="auto"/>
        <w:ind w:left="326" w:right="-284"/>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الفرع الرابع: إثبات العمر عن طريق جواز السفر</w:t>
      </w:r>
    </w:p>
    <w:p w:rsidR="005B05EC" w:rsidRPr="001D3D8F" w:rsidRDefault="005B05EC" w:rsidP="006E2194">
      <w:pPr>
        <w:pStyle w:val="a3"/>
        <w:tabs>
          <w:tab w:val="left" w:pos="184"/>
        </w:tabs>
        <w:autoSpaceDE w:val="0"/>
        <w:autoSpaceDN w:val="0"/>
        <w:adjustRightInd w:val="0"/>
        <w:spacing w:before="240" w:line="240" w:lineRule="auto"/>
        <w:ind w:left="326" w:right="-284"/>
        <w:jc w:val="both"/>
        <w:rPr>
          <w:rFonts w:ascii="Traditional Arabic" w:hAnsi="Traditional Arabic" w:cs="Traditional Arabic"/>
          <w:sz w:val="28"/>
          <w:szCs w:val="28"/>
          <w:rtl/>
        </w:rPr>
      </w:pPr>
      <w:r w:rsidRPr="001D3D8F">
        <w:rPr>
          <w:rFonts w:ascii="Traditional Arabic" w:hAnsi="Traditional Arabic" w:cs="Traditional Arabic"/>
          <w:sz w:val="28"/>
          <w:szCs w:val="28"/>
          <w:rtl/>
        </w:rPr>
        <w:t>طبقاً للمادة (6) من قانون الجوازات تصرف جوازات السفر العادية لكل مواطن يمني بلغ عمره السادسة عشرة، ويضاف الأبناء الذين تقل أعمارهم عن ذلك إلى جواز سفر والدهم أو والدتهم أو جدهم أو جدتهم بموجب شهادات ميلادهم أو أي وثيقة رسمية تدل على ثبوت النسب أو القرابة بحسب ما ورد في المادة (10) من لائحة قانون الجوازات، وجواز السفر وثيقة أو محرر رسمي طبقاً للمادة (100) من قانون الإثبات له حجيته القانونية بموجب تلك المادة ما لم يثبت تزويره بالطرق المقررة قانوناً، ومن أهم البيانات التي يتم تدوينها في جواز السفر هو عمر الشخص الذي بلغ السادسة عشرة  أو سن الطفل الأصغر عمراً (القصار) الذي تتم إضافتهم إلى جوازات والديهم.</w:t>
      </w:r>
    </w:p>
    <w:p w:rsidR="005B05EC" w:rsidRPr="001D3D8F" w:rsidRDefault="005B05EC" w:rsidP="006E2194">
      <w:pPr>
        <w:pStyle w:val="a3"/>
        <w:tabs>
          <w:tab w:val="left" w:pos="184"/>
        </w:tabs>
        <w:autoSpaceDE w:val="0"/>
        <w:autoSpaceDN w:val="0"/>
        <w:adjustRightInd w:val="0"/>
        <w:spacing w:before="240" w:line="240" w:lineRule="auto"/>
        <w:ind w:left="326" w:right="-284"/>
        <w:jc w:val="both"/>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  وهناك إشكالات كثيرة تتعلق بإثبات العمر عن طريق جواز السفر أهمها ما يأتي :</w:t>
      </w:r>
    </w:p>
    <w:p w:rsidR="005B05EC" w:rsidRPr="001D3D8F" w:rsidRDefault="005B05EC" w:rsidP="006E2194">
      <w:pPr>
        <w:pStyle w:val="a3"/>
        <w:numPr>
          <w:ilvl w:val="0"/>
          <w:numId w:val="13"/>
        </w:numPr>
        <w:tabs>
          <w:tab w:val="left" w:pos="184"/>
        </w:tabs>
        <w:autoSpaceDE w:val="0"/>
        <w:autoSpaceDN w:val="0"/>
        <w:adjustRightInd w:val="0"/>
        <w:spacing w:before="240" w:after="200" w:line="240" w:lineRule="auto"/>
        <w:ind w:left="326" w:right="-284" w:firstLine="0"/>
        <w:jc w:val="both"/>
        <w:rPr>
          <w:rFonts w:ascii="Traditional Arabic" w:hAnsi="Traditional Arabic" w:cs="Traditional Arabic"/>
          <w:sz w:val="28"/>
          <w:szCs w:val="28"/>
        </w:rPr>
      </w:pPr>
      <w:r w:rsidRPr="001D3D8F">
        <w:rPr>
          <w:rFonts w:ascii="Traditional Arabic" w:hAnsi="Traditional Arabic" w:cs="Traditional Arabic"/>
          <w:sz w:val="28"/>
          <w:szCs w:val="28"/>
          <w:rtl/>
        </w:rPr>
        <w:t>مع أن جواز السفر من أهم الوثائق والمحررات الرسمية التي يصرح قانون الإثبات بان لها حجيتها القانونية إلا أنها قابلة لإثبات العكس بما في ذلك بيان العمر.</w:t>
      </w:r>
    </w:p>
    <w:p w:rsidR="005B05EC" w:rsidRPr="001D3D8F" w:rsidRDefault="005B05EC" w:rsidP="006E2194">
      <w:pPr>
        <w:pStyle w:val="a3"/>
        <w:numPr>
          <w:ilvl w:val="0"/>
          <w:numId w:val="13"/>
        </w:numPr>
        <w:tabs>
          <w:tab w:val="left" w:pos="184"/>
        </w:tabs>
        <w:autoSpaceDE w:val="0"/>
        <w:autoSpaceDN w:val="0"/>
        <w:adjustRightInd w:val="0"/>
        <w:spacing w:before="240" w:after="200" w:line="240" w:lineRule="auto"/>
        <w:ind w:left="326" w:right="-284" w:firstLine="0"/>
        <w:jc w:val="both"/>
        <w:rPr>
          <w:rFonts w:ascii="Traditional Arabic" w:hAnsi="Traditional Arabic" w:cs="Traditional Arabic"/>
          <w:sz w:val="28"/>
          <w:szCs w:val="28"/>
        </w:rPr>
      </w:pPr>
      <w:r w:rsidRPr="001D3D8F">
        <w:rPr>
          <w:rFonts w:ascii="Traditional Arabic" w:hAnsi="Traditional Arabic" w:cs="Traditional Arabic"/>
          <w:sz w:val="28"/>
          <w:szCs w:val="28"/>
          <w:rtl/>
        </w:rPr>
        <w:lastRenderedPageBreak/>
        <w:t>جواز السفر وثيقة رسمية معدة أصلاً لإثبات جنسية وهوية حاملها</w:t>
      </w:r>
      <w:r w:rsidR="00433950">
        <w:rPr>
          <w:rFonts w:ascii="Traditional Arabic" w:hAnsi="Traditional Arabic" w:cs="Traditional Arabic" w:hint="cs"/>
          <w:sz w:val="28"/>
          <w:szCs w:val="28"/>
          <w:rtl/>
        </w:rPr>
        <w:t xml:space="preserve"> وليس عمره</w:t>
      </w:r>
      <w:r w:rsidRPr="001D3D8F">
        <w:rPr>
          <w:rFonts w:ascii="Traditional Arabic" w:hAnsi="Traditional Arabic" w:cs="Traditional Arabic"/>
          <w:sz w:val="28"/>
          <w:szCs w:val="28"/>
          <w:rtl/>
        </w:rPr>
        <w:t xml:space="preserve"> .</w:t>
      </w:r>
    </w:p>
    <w:p w:rsidR="005B05EC" w:rsidRPr="001D3D8F" w:rsidRDefault="005B05EC" w:rsidP="006E2194">
      <w:pPr>
        <w:pStyle w:val="a3"/>
        <w:numPr>
          <w:ilvl w:val="0"/>
          <w:numId w:val="13"/>
        </w:numPr>
        <w:tabs>
          <w:tab w:val="left" w:pos="184"/>
        </w:tabs>
        <w:autoSpaceDE w:val="0"/>
        <w:autoSpaceDN w:val="0"/>
        <w:adjustRightInd w:val="0"/>
        <w:spacing w:before="240" w:after="200" w:line="240" w:lineRule="auto"/>
        <w:ind w:left="326"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لا تتحرى الجهة المعنية كثيراً عند إثبات السن في جواز السفر، لأن اهتمامها يتجه إلى التثبت من جنسية وهوية طالب الحصول على الجواز- فقد نصت الفقرة(ب) من المادة(3) من لائحة قانون الجوازات.على أنه يجب على طالب الجواز أن يرفق بطلبه (صوره من البطاقة الشخصية وأن تعذر ذلك فيرفق أية وثيقة رسمية صادرة من جهة مختصة يستدل منها على شخصية طالب الجواز وبلوغه سن السادسة عشرة) وطبقاً للقانون والقواعد العامة فلا يحتج بالعمر المذكور في جواز السفر إلا إذا مطابقاً للوثائق الأخرى، لأن الجواز وثيقة معدة أصلاً لإثبات جنسية حاملها وليس عمره. </w:t>
      </w:r>
    </w:p>
    <w:p w:rsidR="005B05EC" w:rsidRPr="001D3D8F" w:rsidRDefault="005B05EC" w:rsidP="004F09F7">
      <w:pPr>
        <w:pStyle w:val="a3"/>
        <w:tabs>
          <w:tab w:val="left" w:pos="184"/>
        </w:tabs>
        <w:autoSpaceDE w:val="0"/>
        <w:autoSpaceDN w:val="0"/>
        <w:adjustRightInd w:val="0"/>
        <w:spacing w:before="240" w:line="240" w:lineRule="auto"/>
        <w:ind w:left="326" w:right="-284"/>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 xml:space="preserve"> الفرع الخامس: إثبات العمر عن طريق الشهادات الدراسية والبطاقات الوظيفية:</w:t>
      </w:r>
    </w:p>
    <w:p w:rsidR="005B05EC" w:rsidRPr="001D3D8F" w:rsidRDefault="005B05EC" w:rsidP="004F09F7">
      <w:pPr>
        <w:ind w:left="326"/>
        <w:rPr>
          <w:rFonts w:ascii="Traditional Arabic" w:hAnsi="Traditional Arabic" w:cs="Traditional Arabic"/>
          <w:sz w:val="28"/>
          <w:szCs w:val="28"/>
          <w:rtl/>
        </w:rPr>
      </w:pPr>
      <w:r w:rsidRPr="001D3D8F">
        <w:rPr>
          <w:rFonts w:ascii="Traditional Arabic" w:hAnsi="Traditional Arabic" w:cs="Traditional Arabic"/>
          <w:sz w:val="28"/>
          <w:szCs w:val="28"/>
          <w:rtl/>
        </w:rPr>
        <w:t>الشهادات الدراسية هي الوثائق الرسمية المعدة قانوناً لإثبات نجاح الطلاب وانتقالهم من صف دراسي إلى صف أعلى منه أومن مرحلة دراسية إلى مرحلة أعلى، وتتضمن هذه الشهادات بيانات كثيرة عن الطلاب  ومنها تاريخ ميلادهم أي سن الطالب، ويفترض أن يعتمد المختصون في المدارس في تحديد السن على شهادة ميلاد الطالب التي لا يسجل الطالب في المدرسة إلا إذا قدم نسخة منها – ولكن مدارس كثيرة لا تتحرى عند تدوين سن الطالب في الشهادات الدراسية إذ يتركز اهتمامها على تدوين درجات الطالب وتقديراته ومدى نجاحه أو رسوبه، ولذلك يتناقض العمر المثبت في هذه الشهادات مع العمر المثبت في الوثائق الأخرى</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91"/>
      </w:r>
      <w:r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xml:space="preserve"> </w:t>
      </w:r>
      <w:r w:rsidR="001D3D8F"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كما أن اغلب المدارس تصدر بطاقات دراسية للطلاب لإثبات انتسابهم إليها وتدون في هذه البطاقات بيانات كثيرة منها سن الطالب، كذلك الحال بالنسبة لوحدات الجهاز الإداري للدولة والقطاع العام والمختلط والخاص، فإن هذه الجهات تقوم بإصدار بطاقات لموظفيها للإستدلال بها على إنتسابهم إلى تلك الجهات، وتتضمن هذه البطاقات بيانات عن الموظف ومن ضمنها عمره، كذلك قامت وزارة الخدمة المدنية بإصدار بطاقات وظيفية موحدة لكافة موظفي الدولة، ومع أن وزارة الخدمة المدنية تعتد بالعمر المذكور في البطاقة الوظيفية الصادرة عن الوزارة بمسمى الرقم الوظيفي العام إلا أن هذا لا يصح من وجهة ن</w:t>
      </w:r>
      <w:r w:rsidR="00433950">
        <w:rPr>
          <w:rFonts w:ascii="Traditional Arabic" w:hAnsi="Traditional Arabic" w:cs="Traditional Arabic"/>
          <w:sz w:val="28"/>
          <w:szCs w:val="28"/>
          <w:rtl/>
        </w:rPr>
        <w:t>ظرنا وطبقاً للقانون الذي حدد وج</w:t>
      </w:r>
      <w:r w:rsidR="00433950">
        <w:rPr>
          <w:rFonts w:ascii="Traditional Arabic" w:hAnsi="Traditional Arabic" w:cs="Traditional Arabic" w:hint="cs"/>
          <w:sz w:val="28"/>
          <w:szCs w:val="28"/>
          <w:rtl/>
        </w:rPr>
        <w:t>ه</w:t>
      </w:r>
      <w:r w:rsidRPr="001D3D8F">
        <w:rPr>
          <w:rFonts w:ascii="Traditional Arabic" w:hAnsi="Traditional Arabic" w:cs="Traditional Arabic"/>
          <w:sz w:val="28"/>
          <w:szCs w:val="28"/>
          <w:rtl/>
        </w:rPr>
        <w:t xml:space="preserve"> </w:t>
      </w:r>
      <w:r w:rsidR="00433950" w:rsidRPr="001D3D8F">
        <w:rPr>
          <w:rFonts w:ascii="Traditional Arabic" w:hAnsi="Traditional Arabic" w:cs="Traditional Arabic" w:hint="cs"/>
          <w:sz w:val="28"/>
          <w:szCs w:val="28"/>
          <w:rtl/>
        </w:rPr>
        <w:t>الاستدلال</w:t>
      </w:r>
      <w:r w:rsidRPr="001D3D8F">
        <w:rPr>
          <w:rFonts w:ascii="Traditional Arabic" w:hAnsi="Traditional Arabic" w:cs="Traditional Arabic"/>
          <w:sz w:val="28"/>
          <w:szCs w:val="28"/>
          <w:rtl/>
        </w:rPr>
        <w:t xml:space="preserve"> بالوثائق الرسمية، فالبطاقة الو</w:t>
      </w:r>
      <w:r w:rsidR="00433950">
        <w:rPr>
          <w:rFonts w:ascii="Traditional Arabic" w:hAnsi="Traditional Arabic" w:cs="Traditional Arabic"/>
          <w:sz w:val="28"/>
          <w:szCs w:val="28"/>
          <w:rtl/>
        </w:rPr>
        <w:t xml:space="preserve">ظيفية يقتصر </w:t>
      </w:r>
      <w:r w:rsidR="00433950">
        <w:rPr>
          <w:rFonts w:ascii="Traditional Arabic" w:hAnsi="Traditional Arabic" w:cs="Traditional Arabic" w:hint="cs"/>
          <w:sz w:val="28"/>
          <w:szCs w:val="28"/>
          <w:rtl/>
        </w:rPr>
        <w:t>الاستدلال</w:t>
      </w:r>
      <w:r w:rsidR="00433950">
        <w:rPr>
          <w:rFonts w:ascii="Traditional Arabic" w:hAnsi="Traditional Arabic" w:cs="Traditional Arabic"/>
          <w:sz w:val="28"/>
          <w:szCs w:val="28"/>
          <w:rtl/>
        </w:rPr>
        <w:t xml:space="preserve"> بها على </w:t>
      </w:r>
      <w:r w:rsidR="00433950">
        <w:rPr>
          <w:rFonts w:ascii="Traditional Arabic" w:hAnsi="Traditional Arabic" w:cs="Traditional Arabic" w:hint="cs"/>
          <w:sz w:val="28"/>
          <w:szCs w:val="28"/>
          <w:rtl/>
        </w:rPr>
        <w:t>أ</w:t>
      </w:r>
      <w:r w:rsidR="00433950">
        <w:rPr>
          <w:rFonts w:ascii="Traditional Arabic" w:hAnsi="Traditional Arabic" w:cs="Traditional Arabic"/>
          <w:sz w:val="28"/>
          <w:szCs w:val="28"/>
          <w:rtl/>
        </w:rPr>
        <w:t>ن حاملها موظف</w:t>
      </w:r>
      <w:r w:rsidRPr="001D3D8F">
        <w:rPr>
          <w:rFonts w:ascii="Traditional Arabic" w:hAnsi="Traditional Arabic" w:cs="Traditional Arabic"/>
          <w:sz w:val="28"/>
          <w:szCs w:val="28"/>
          <w:rtl/>
        </w:rPr>
        <w:t>.</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92"/>
      </w:r>
      <w:r w:rsidRPr="001D3D8F">
        <w:rPr>
          <w:rFonts w:ascii="Traditional Arabic" w:hAnsi="Traditional Arabic" w:cs="Traditional Arabic"/>
          <w:sz w:val="28"/>
          <w:szCs w:val="28"/>
          <w:vertAlign w:val="superscript"/>
          <w:rtl/>
        </w:rPr>
        <w:t>)</w:t>
      </w:r>
    </w:p>
    <w:p w:rsidR="002C779E" w:rsidRPr="001D3D8F" w:rsidRDefault="00AE7AAE" w:rsidP="001D3D8F">
      <w:pPr>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المبحث الثالث</w:t>
      </w:r>
      <w:r w:rsidRPr="001D3D8F">
        <w:rPr>
          <w:rFonts w:ascii="Traditional Arabic" w:hAnsi="Traditional Arabic" w:cs="Traditional Arabic"/>
          <w:b/>
          <w:bCs/>
          <w:sz w:val="28"/>
          <w:szCs w:val="28"/>
        </w:rPr>
        <w:br/>
      </w:r>
      <w:r w:rsidR="00E65A8B" w:rsidRPr="001D3D8F">
        <w:rPr>
          <w:rFonts w:ascii="Traditional Arabic" w:hAnsi="Traditional Arabic" w:cs="Traditional Arabic"/>
          <w:b/>
          <w:bCs/>
          <w:sz w:val="28"/>
          <w:szCs w:val="28"/>
          <w:rtl/>
        </w:rPr>
        <w:t>إثبات العمر</w:t>
      </w:r>
      <w:r w:rsidRPr="001D3D8F">
        <w:rPr>
          <w:rFonts w:ascii="Traditional Arabic" w:hAnsi="Traditional Arabic" w:cs="Traditional Arabic"/>
          <w:b/>
          <w:bCs/>
          <w:sz w:val="28"/>
          <w:szCs w:val="28"/>
          <w:rtl/>
        </w:rPr>
        <w:t xml:space="preserve"> </w:t>
      </w:r>
      <w:r w:rsidR="00E65A8B" w:rsidRPr="001D3D8F">
        <w:rPr>
          <w:rFonts w:ascii="Traditional Arabic" w:hAnsi="Traditional Arabic" w:cs="Traditional Arabic"/>
          <w:b/>
          <w:bCs/>
          <w:sz w:val="28"/>
          <w:szCs w:val="28"/>
          <w:rtl/>
        </w:rPr>
        <w:t>ب</w:t>
      </w:r>
      <w:r w:rsidRPr="001D3D8F">
        <w:rPr>
          <w:rFonts w:ascii="Traditional Arabic" w:hAnsi="Traditional Arabic" w:cs="Traditional Arabic"/>
          <w:b/>
          <w:bCs/>
          <w:sz w:val="28"/>
          <w:szCs w:val="28"/>
          <w:rtl/>
        </w:rPr>
        <w:t>الخبرة</w:t>
      </w:r>
      <w:r w:rsidR="00E65A8B" w:rsidRPr="001D3D8F">
        <w:rPr>
          <w:rFonts w:ascii="Traditional Arabic" w:hAnsi="Traditional Arabic" w:cs="Traditional Arabic"/>
          <w:b/>
          <w:bCs/>
          <w:sz w:val="28"/>
          <w:szCs w:val="28"/>
          <w:rtl/>
        </w:rPr>
        <w:t xml:space="preserve"> الطبية</w:t>
      </w:r>
    </w:p>
    <w:p w:rsidR="00AE7AAE" w:rsidRPr="001D3D8F" w:rsidRDefault="002C779E" w:rsidP="004F435F">
      <w:pPr>
        <w:rPr>
          <w:rFonts w:ascii="Traditional Arabic" w:hAnsi="Traditional Arabic" w:cs="Traditional Arabic"/>
          <w:sz w:val="28"/>
          <w:szCs w:val="28"/>
        </w:rPr>
      </w:pPr>
      <w:r w:rsidRPr="001D3D8F">
        <w:rPr>
          <w:rFonts w:ascii="Traditional Arabic" w:hAnsi="Traditional Arabic" w:cs="Traditional Arabic"/>
          <w:sz w:val="28"/>
          <w:szCs w:val="28"/>
          <w:rtl/>
        </w:rPr>
        <w:t xml:space="preserve">ويتكون هذا المبحث من </w:t>
      </w:r>
      <w:r w:rsidR="00891170" w:rsidRPr="001D3D8F">
        <w:rPr>
          <w:rFonts w:ascii="Traditional Arabic" w:hAnsi="Traditional Arabic" w:cs="Traditional Arabic"/>
          <w:sz w:val="28"/>
          <w:szCs w:val="28"/>
          <w:rtl/>
        </w:rPr>
        <w:t>ثلاثة مطالب</w:t>
      </w:r>
      <w:r w:rsidRPr="001D3D8F">
        <w:rPr>
          <w:rFonts w:ascii="Traditional Arabic" w:hAnsi="Traditional Arabic" w:cs="Traditional Arabic"/>
          <w:sz w:val="28"/>
          <w:szCs w:val="28"/>
          <w:rtl/>
        </w:rPr>
        <w:t xml:space="preserve"> الأول: معنى الخبرة،</w:t>
      </w:r>
      <w:r w:rsidR="00891170" w:rsidRPr="001D3D8F">
        <w:rPr>
          <w:rFonts w:ascii="Traditional Arabic" w:hAnsi="Traditional Arabic" w:cs="Traditional Arabic"/>
          <w:sz w:val="28"/>
          <w:szCs w:val="28"/>
          <w:rtl/>
        </w:rPr>
        <w:t xml:space="preserve"> والمطلب الثاني: مشروعية الخبرة، والمطلب الثالث إثبات عمر الإنسان بالخبرة في القانون اليمني.</w:t>
      </w:r>
      <w:r w:rsidR="00AE7AAE" w:rsidRPr="001D3D8F">
        <w:rPr>
          <w:rFonts w:ascii="Traditional Arabic" w:hAnsi="Traditional Arabic" w:cs="Traditional Arabic"/>
          <w:sz w:val="28"/>
          <w:szCs w:val="28"/>
        </w:rPr>
        <w:br/>
      </w:r>
      <w:r w:rsidR="001D3D8F">
        <w:rPr>
          <w:rFonts w:ascii="Traditional Arabic" w:hAnsi="Traditional Arabic" w:cs="Traditional Arabic" w:hint="cs"/>
          <w:b/>
          <w:bCs/>
          <w:sz w:val="28"/>
          <w:szCs w:val="28"/>
          <w:rtl/>
        </w:rPr>
        <w:t xml:space="preserve">                                                </w:t>
      </w:r>
      <w:r w:rsidR="00891170" w:rsidRPr="001D3D8F">
        <w:rPr>
          <w:rFonts w:ascii="Traditional Arabic" w:hAnsi="Traditional Arabic" w:cs="Traditional Arabic"/>
          <w:b/>
          <w:bCs/>
          <w:sz w:val="28"/>
          <w:szCs w:val="28"/>
          <w:rtl/>
        </w:rPr>
        <w:t xml:space="preserve">المطلب الأول: </w:t>
      </w:r>
      <w:r w:rsidR="00AE7AAE" w:rsidRPr="001D3D8F">
        <w:rPr>
          <w:rFonts w:ascii="Traditional Arabic" w:hAnsi="Traditional Arabic" w:cs="Traditional Arabic"/>
          <w:b/>
          <w:bCs/>
          <w:sz w:val="28"/>
          <w:szCs w:val="28"/>
          <w:rtl/>
        </w:rPr>
        <w:t>م</w:t>
      </w:r>
      <w:r w:rsidRPr="001D3D8F">
        <w:rPr>
          <w:rFonts w:ascii="Traditional Arabic" w:hAnsi="Traditional Arabic" w:cs="Traditional Arabic"/>
          <w:b/>
          <w:bCs/>
          <w:sz w:val="28"/>
          <w:szCs w:val="28"/>
          <w:rtl/>
        </w:rPr>
        <w:t>عنى</w:t>
      </w:r>
      <w:r w:rsidR="00AE7AAE" w:rsidRPr="001D3D8F">
        <w:rPr>
          <w:rFonts w:ascii="Traditional Arabic" w:hAnsi="Traditional Arabic" w:cs="Traditional Arabic"/>
          <w:b/>
          <w:bCs/>
          <w:sz w:val="28"/>
          <w:szCs w:val="28"/>
          <w:rtl/>
        </w:rPr>
        <w:t xml:space="preserve"> الخبرة</w:t>
      </w:r>
      <w:r w:rsidR="00AE7AAE" w:rsidRPr="001D3D8F">
        <w:rPr>
          <w:rFonts w:ascii="Traditional Arabic" w:hAnsi="Traditional Arabic" w:cs="Traditional Arabic"/>
          <w:sz w:val="28"/>
          <w:szCs w:val="28"/>
          <w:rtl/>
        </w:rPr>
        <w:t xml:space="preserve"> </w:t>
      </w:r>
      <w:r w:rsidR="00AE7AAE" w:rsidRPr="001D3D8F">
        <w:rPr>
          <w:rFonts w:ascii="Traditional Arabic" w:hAnsi="Traditional Arabic" w:cs="Traditional Arabic"/>
          <w:sz w:val="28"/>
          <w:szCs w:val="28"/>
        </w:rPr>
        <w:br/>
      </w:r>
      <w:r w:rsidR="00280322" w:rsidRPr="00610049">
        <w:rPr>
          <w:rFonts w:ascii="Traditional Arabic" w:hAnsi="Traditional Arabic" w:cs="Traditional Arabic"/>
          <w:b/>
          <w:bCs/>
          <w:sz w:val="28"/>
          <w:szCs w:val="28"/>
          <w:rtl/>
        </w:rPr>
        <w:t xml:space="preserve">أولاً: </w:t>
      </w:r>
      <w:r w:rsidR="00AE7AAE" w:rsidRPr="00610049">
        <w:rPr>
          <w:rFonts w:ascii="Traditional Arabic" w:hAnsi="Traditional Arabic" w:cs="Traditional Arabic"/>
          <w:b/>
          <w:bCs/>
          <w:sz w:val="28"/>
          <w:szCs w:val="28"/>
          <w:rtl/>
        </w:rPr>
        <w:t>الخبرة في اللغة،</w:t>
      </w:r>
      <w:r w:rsidR="00AE7AAE" w:rsidRPr="001D3D8F">
        <w:rPr>
          <w:rFonts w:ascii="Traditional Arabic" w:hAnsi="Traditional Arabic" w:cs="Traditional Arabic"/>
          <w:sz w:val="28"/>
          <w:szCs w:val="28"/>
          <w:rtl/>
        </w:rPr>
        <w:t xml:space="preserve"> مصدر خَبَرَ، يقال: خبرتُ بالأمرِ: علمته، واستخبرته: سألتُهُ عن الخبرِ</w:t>
      </w:r>
      <w:r w:rsidRPr="001D3D8F">
        <w:rPr>
          <w:rFonts w:ascii="Traditional Arabic" w:hAnsi="Traditional Arabic" w:cs="Traditional Arabic"/>
          <w:sz w:val="28"/>
          <w:szCs w:val="28"/>
          <w:rtl/>
        </w:rPr>
        <w:t xml:space="preserve">، </w:t>
      </w:r>
      <w:r w:rsidR="00AE7AAE" w:rsidRPr="001D3D8F">
        <w:rPr>
          <w:rFonts w:ascii="Traditional Arabic" w:hAnsi="Traditional Arabic" w:cs="Traditional Arabic"/>
          <w:sz w:val="28"/>
          <w:szCs w:val="28"/>
          <w:rtl/>
        </w:rPr>
        <w:t>ومنه: الخبرُ واحدُ الأخبارِ، وهو ما أتاك من نبأ عمن تستخبر، والخابرُ: المختبرُ المجرِّبُ، ورجلٌ</w:t>
      </w:r>
      <w:r w:rsidRPr="001D3D8F">
        <w:rPr>
          <w:rFonts w:ascii="Traditional Arabic" w:hAnsi="Traditional Arabic" w:cs="Traditional Arabic"/>
          <w:sz w:val="28"/>
          <w:szCs w:val="28"/>
          <w:rtl/>
        </w:rPr>
        <w:t xml:space="preserve"> خابرٌ وخبيرٌ، أي: عالمٌ بالخبر، </w:t>
      </w:r>
      <w:r w:rsidR="00AE7AAE" w:rsidRPr="001D3D8F">
        <w:rPr>
          <w:rFonts w:ascii="Traditional Arabic" w:hAnsi="Traditional Arabic" w:cs="Traditional Arabic"/>
          <w:sz w:val="28"/>
          <w:szCs w:val="28"/>
          <w:rtl/>
        </w:rPr>
        <w:t>والمَخْبَرَةُ والمَخْبُرَةُ: هي العلمُ بالشيء، تقولُ: لي به خبرٌ،</w:t>
      </w:r>
      <w:r w:rsidRPr="001D3D8F">
        <w:rPr>
          <w:rFonts w:ascii="Traditional Arabic" w:hAnsi="Traditional Arabic" w:cs="Traditional Arabic"/>
          <w:sz w:val="28"/>
          <w:szCs w:val="28"/>
          <w:rtl/>
        </w:rPr>
        <w:t xml:space="preserve"> وقد خبره يخبره خُبْراً خُبْرَة، والخبرةُ: الاختبار، والخبير: العالم(</w:t>
      </w:r>
      <w:r w:rsidRPr="001D3D8F">
        <w:rPr>
          <w:rFonts w:ascii="Traditional Arabic" w:hAnsi="Traditional Arabic" w:cs="Traditional Arabic"/>
          <w:sz w:val="28"/>
          <w:szCs w:val="28"/>
          <w:rtl/>
        </w:rPr>
        <w:footnoteReference w:id="93"/>
      </w:r>
      <w:r w:rsidRPr="001D3D8F">
        <w:rPr>
          <w:rFonts w:ascii="Traditional Arabic" w:hAnsi="Traditional Arabic" w:cs="Traditional Arabic"/>
          <w:sz w:val="28"/>
          <w:szCs w:val="28"/>
          <w:rtl/>
        </w:rPr>
        <w:t xml:space="preserve">)، </w:t>
      </w:r>
      <w:r w:rsidR="00AE7AAE" w:rsidRPr="001D3D8F">
        <w:rPr>
          <w:rFonts w:ascii="Traditional Arabic" w:hAnsi="Traditional Arabic" w:cs="Traditional Arabic"/>
          <w:sz w:val="28"/>
          <w:szCs w:val="28"/>
          <w:rtl/>
        </w:rPr>
        <w:t xml:space="preserve">ومنه قوله تعالى: ((الرَّحْمَنُ فَاسْأَلْ </w:t>
      </w:r>
      <w:r w:rsidR="00AE7AAE" w:rsidRPr="001D3D8F">
        <w:rPr>
          <w:rFonts w:ascii="Traditional Arabic" w:hAnsi="Traditional Arabic" w:cs="Traditional Arabic"/>
          <w:sz w:val="28"/>
          <w:szCs w:val="28"/>
          <w:rtl/>
        </w:rPr>
        <w:lastRenderedPageBreak/>
        <w:t>بِهِ خَبِيْراً))</w:t>
      </w:r>
      <w:r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footnoteReference w:id="94"/>
      </w:r>
      <w:r w:rsidRPr="001D3D8F">
        <w:rPr>
          <w:rFonts w:ascii="Traditional Arabic" w:hAnsi="Traditional Arabic" w:cs="Traditional Arabic"/>
          <w:sz w:val="28"/>
          <w:szCs w:val="28"/>
          <w:rtl/>
        </w:rPr>
        <w:t>)</w:t>
      </w:r>
      <w:r w:rsidR="00AE7AAE" w:rsidRPr="001D3D8F">
        <w:rPr>
          <w:rFonts w:ascii="Traditional Arabic" w:hAnsi="Traditional Arabic" w:cs="Traditional Arabic"/>
          <w:sz w:val="28"/>
          <w:szCs w:val="28"/>
          <w:rtl/>
        </w:rPr>
        <w:t xml:space="preserve"> ، معناه: إسأل عنه خبيراً يخبرُ، أو: إسأل عنه رجلاً عارفاً يخبرك برحمته، أو فاسأل رجلاً خبيراً به وبرحمته</w:t>
      </w:r>
      <w:r w:rsidR="00AE4220" w:rsidRPr="001D3D8F">
        <w:rPr>
          <w:rFonts w:ascii="Traditional Arabic" w:hAnsi="Traditional Arabic" w:cs="Traditional Arabic"/>
          <w:sz w:val="28"/>
          <w:szCs w:val="28"/>
          <w:rtl/>
        </w:rPr>
        <w:t>(</w:t>
      </w:r>
      <w:r w:rsidR="00AE4220" w:rsidRPr="001D3D8F">
        <w:rPr>
          <w:rFonts w:ascii="Traditional Arabic" w:hAnsi="Traditional Arabic" w:cs="Traditional Arabic"/>
          <w:sz w:val="28"/>
          <w:szCs w:val="28"/>
          <w:rtl/>
        </w:rPr>
        <w:footnoteReference w:id="95"/>
      </w:r>
      <w:r w:rsidR="00AE4220" w:rsidRPr="001D3D8F">
        <w:rPr>
          <w:rFonts w:ascii="Traditional Arabic" w:hAnsi="Traditional Arabic" w:cs="Traditional Arabic"/>
          <w:sz w:val="28"/>
          <w:szCs w:val="28"/>
          <w:rtl/>
        </w:rPr>
        <w:t xml:space="preserve">) </w:t>
      </w:r>
      <w:r w:rsidR="00AE7AAE" w:rsidRPr="001D3D8F">
        <w:rPr>
          <w:rFonts w:ascii="Traditional Arabic" w:hAnsi="Traditional Arabic" w:cs="Traditional Arabic"/>
          <w:sz w:val="28"/>
          <w:szCs w:val="28"/>
          <w:rtl/>
        </w:rPr>
        <w:t>والخبير: من أسماء الله الحسنى، ومعناه: العالم بما كان وما يكون، والخبير أيضاً: هو الذي يخبر الشيء بعلمه</w:t>
      </w:r>
      <w:r w:rsidR="00AE4220" w:rsidRPr="001D3D8F">
        <w:rPr>
          <w:rFonts w:ascii="Traditional Arabic" w:hAnsi="Traditional Arabic" w:cs="Traditional Arabic"/>
          <w:sz w:val="28"/>
          <w:szCs w:val="28"/>
          <w:rtl/>
        </w:rPr>
        <w:t>، و</w:t>
      </w:r>
      <w:r w:rsidR="00AE7AAE" w:rsidRPr="001D3D8F">
        <w:rPr>
          <w:rFonts w:ascii="Traditional Arabic" w:hAnsi="Traditional Arabic" w:cs="Traditional Arabic"/>
          <w:sz w:val="28"/>
          <w:szCs w:val="28"/>
          <w:rtl/>
        </w:rPr>
        <w:t>كذا منه قوله تعالى: ((وَلا يُنَبِّئُكَ مِثْلُ خَبِيْرٍ))(</w:t>
      </w:r>
      <w:r w:rsidR="00AE4220" w:rsidRPr="001D3D8F">
        <w:rPr>
          <w:rFonts w:ascii="Traditional Arabic" w:hAnsi="Traditional Arabic" w:cs="Traditional Arabic"/>
          <w:sz w:val="28"/>
          <w:szCs w:val="28"/>
          <w:rtl/>
        </w:rPr>
        <w:footnoteReference w:id="96"/>
      </w:r>
      <w:r w:rsidR="00AE7AAE" w:rsidRPr="001D3D8F">
        <w:rPr>
          <w:rFonts w:ascii="Traditional Arabic" w:hAnsi="Traditional Arabic" w:cs="Traditional Arabic"/>
          <w:sz w:val="28"/>
          <w:szCs w:val="28"/>
          <w:rtl/>
        </w:rPr>
        <w:t>) ، قال العلامة النسفيُّ -رحمه الله تعالى-: ((ولا ينبئك أيها المفتون بأسباب الغرور، كما ينبئك الله الخبير بخبايا الأمور، وتحقيقه: ولا يخبرك بالأمر مخبر هو مثل خبير عالم به، يريد أن الخبير بالأمر وحده هو الذي يخبر</w:t>
      </w:r>
      <w:r w:rsidR="00610049">
        <w:rPr>
          <w:rFonts w:ascii="Traditional Arabic" w:hAnsi="Traditional Arabic" w:cs="Traditional Arabic"/>
          <w:sz w:val="28"/>
          <w:szCs w:val="28"/>
          <w:rtl/>
        </w:rPr>
        <w:t>ك</w:t>
      </w:r>
      <w:r w:rsidR="00610049">
        <w:rPr>
          <w:rFonts w:ascii="Traditional Arabic" w:hAnsi="Traditional Arabic" w:cs="Traditional Arabic" w:hint="cs"/>
          <w:sz w:val="28"/>
          <w:szCs w:val="28"/>
          <w:rtl/>
        </w:rPr>
        <w:t xml:space="preserve"> </w:t>
      </w:r>
      <w:r w:rsidR="00960F81" w:rsidRPr="001D3D8F">
        <w:rPr>
          <w:rFonts w:ascii="Traditional Arabic" w:hAnsi="Traditional Arabic" w:cs="Traditional Arabic"/>
          <w:sz w:val="28"/>
          <w:szCs w:val="28"/>
          <w:rtl/>
        </w:rPr>
        <w:t>بالحقيقة دون سائر المخبرين به (</w:t>
      </w:r>
      <w:r w:rsidR="00960F81" w:rsidRPr="001D3D8F">
        <w:rPr>
          <w:rFonts w:ascii="Traditional Arabic" w:hAnsi="Traditional Arabic" w:cs="Traditional Arabic"/>
          <w:sz w:val="28"/>
          <w:szCs w:val="28"/>
          <w:rtl/>
        </w:rPr>
        <w:footnoteReference w:id="97"/>
      </w:r>
      <w:r w:rsidR="00960F81" w:rsidRPr="001D3D8F">
        <w:rPr>
          <w:rFonts w:ascii="Traditional Arabic" w:hAnsi="Traditional Arabic" w:cs="Traditional Arabic"/>
          <w:sz w:val="28"/>
          <w:szCs w:val="28"/>
          <w:rtl/>
        </w:rPr>
        <w:t>).</w:t>
      </w:r>
      <w:r w:rsidR="00AE7AAE" w:rsidRPr="001D3D8F">
        <w:rPr>
          <w:rFonts w:ascii="Traditional Arabic" w:hAnsi="Traditional Arabic" w:cs="Traditional Arabic"/>
          <w:sz w:val="28"/>
          <w:szCs w:val="28"/>
        </w:rPr>
        <w:br/>
      </w:r>
      <w:r w:rsidR="00280322" w:rsidRPr="00610049">
        <w:rPr>
          <w:rFonts w:ascii="Traditional Arabic" w:hAnsi="Traditional Arabic" w:cs="Traditional Arabic"/>
          <w:b/>
          <w:bCs/>
          <w:sz w:val="28"/>
          <w:szCs w:val="28"/>
          <w:rtl/>
        </w:rPr>
        <w:t>ثانياً</w:t>
      </w:r>
      <w:r w:rsidR="00960F81" w:rsidRPr="00610049">
        <w:rPr>
          <w:rFonts w:ascii="Traditional Arabic" w:hAnsi="Traditional Arabic" w:cs="Traditional Arabic"/>
          <w:b/>
          <w:bCs/>
          <w:sz w:val="28"/>
          <w:szCs w:val="28"/>
          <w:rtl/>
        </w:rPr>
        <w:t>:</w:t>
      </w:r>
      <w:r w:rsidR="00280322" w:rsidRPr="00610049">
        <w:rPr>
          <w:rFonts w:ascii="Traditional Arabic" w:hAnsi="Traditional Arabic" w:cs="Traditional Arabic"/>
          <w:b/>
          <w:bCs/>
          <w:sz w:val="28"/>
          <w:szCs w:val="28"/>
          <w:rtl/>
        </w:rPr>
        <w:t xml:space="preserve"> معنى الخبرة في الفقه:</w:t>
      </w:r>
      <w:r w:rsidR="00280322" w:rsidRPr="001D3D8F">
        <w:rPr>
          <w:rFonts w:ascii="Traditional Arabic" w:hAnsi="Traditional Arabic" w:cs="Traditional Arabic"/>
          <w:sz w:val="28"/>
          <w:szCs w:val="28"/>
          <w:rtl/>
        </w:rPr>
        <w:t xml:space="preserve"> </w:t>
      </w:r>
      <w:r w:rsidR="00891170" w:rsidRPr="001D3D8F">
        <w:rPr>
          <w:rFonts w:ascii="Traditional Arabic" w:hAnsi="Traditional Arabic" w:cs="Traditional Arabic"/>
          <w:sz w:val="28"/>
          <w:szCs w:val="28"/>
          <w:rtl/>
        </w:rPr>
        <w:t>لم ي</w:t>
      </w:r>
      <w:r w:rsidR="00280322" w:rsidRPr="001D3D8F">
        <w:rPr>
          <w:rFonts w:ascii="Traditional Arabic" w:hAnsi="Traditional Arabic" w:cs="Traditional Arabic"/>
          <w:sz w:val="28"/>
          <w:szCs w:val="28"/>
          <w:rtl/>
        </w:rPr>
        <w:t>قف</w:t>
      </w:r>
      <w:r w:rsidR="00891170" w:rsidRPr="001D3D8F">
        <w:rPr>
          <w:rFonts w:ascii="Traditional Arabic" w:hAnsi="Traditional Arabic" w:cs="Traditional Arabic"/>
          <w:sz w:val="28"/>
          <w:szCs w:val="28"/>
          <w:rtl/>
        </w:rPr>
        <w:t xml:space="preserve"> الباحث </w:t>
      </w:r>
      <w:r w:rsidR="00280322" w:rsidRPr="001D3D8F">
        <w:rPr>
          <w:rFonts w:ascii="Traditional Arabic" w:hAnsi="Traditional Arabic" w:cs="Traditional Arabic"/>
          <w:sz w:val="28"/>
          <w:szCs w:val="28"/>
          <w:rtl/>
        </w:rPr>
        <w:t xml:space="preserve"> في المراجع </w:t>
      </w:r>
      <w:r w:rsidR="00891170" w:rsidRPr="001D3D8F">
        <w:rPr>
          <w:rFonts w:ascii="Traditional Arabic" w:hAnsi="Traditional Arabic" w:cs="Traditional Arabic"/>
          <w:sz w:val="28"/>
          <w:szCs w:val="28"/>
          <w:rtl/>
        </w:rPr>
        <w:t>ال</w:t>
      </w:r>
      <w:r w:rsidR="00280322" w:rsidRPr="001D3D8F">
        <w:rPr>
          <w:rFonts w:ascii="Traditional Arabic" w:hAnsi="Traditional Arabic" w:cs="Traditional Arabic"/>
          <w:sz w:val="28"/>
          <w:szCs w:val="28"/>
          <w:rtl/>
        </w:rPr>
        <w:t>قديمة على</w:t>
      </w:r>
      <w:r w:rsidR="00891170" w:rsidRPr="001D3D8F">
        <w:rPr>
          <w:rFonts w:ascii="Traditional Arabic" w:hAnsi="Traditional Arabic" w:cs="Traditional Arabic"/>
          <w:sz w:val="28"/>
          <w:szCs w:val="28"/>
          <w:rtl/>
        </w:rPr>
        <w:t xml:space="preserve"> تعريف للفقهاء المتقدمين</w:t>
      </w:r>
      <w:r w:rsidR="00280322" w:rsidRPr="001D3D8F">
        <w:rPr>
          <w:rFonts w:ascii="Traditional Arabic" w:hAnsi="Traditional Arabic" w:cs="Traditional Arabic"/>
          <w:sz w:val="28"/>
          <w:szCs w:val="28"/>
          <w:rtl/>
        </w:rPr>
        <w:t xml:space="preserve"> للخبرة</w:t>
      </w:r>
      <w:r w:rsidR="00433950">
        <w:rPr>
          <w:rFonts w:ascii="Traditional Arabic" w:hAnsi="Traditional Arabic" w:cs="Traditional Arabic" w:hint="cs"/>
          <w:sz w:val="28"/>
          <w:szCs w:val="28"/>
          <w:rtl/>
        </w:rPr>
        <w:t xml:space="preserve">، في حين </w:t>
      </w:r>
      <w:r w:rsidR="00280322" w:rsidRPr="001D3D8F">
        <w:rPr>
          <w:rFonts w:ascii="Traditional Arabic" w:hAnsi="Traditional Arabic" w:cs="Traditional Arabic"/>
          <w:sz w:val="28"/>
          <w:szCs w:val="28"/>
          <w:rtl/>
        </w:rPr>
        <w:t>أن</w:t>
      </w:r>
      <w:r w:rsidR="00891170" w:rsidRPr="001D3D8F">
        <w:rPr>
          <w:rFonts w:ascii="Traditional Arabic" w:hAnsi="Traditional Arabic" w:cs="Traditional Arabic"/>
          <w:sz w:val="28"/>
          <w:szCs w:val="28"/>
          <w:rtl/>
        </w:rPr>
        <w:t xml:space="preserve"> </w:t>
      </w:r>
      <w:r w:rsidR="00280322" w:rsidRPr="001D3D8F">
        <w:rPr>
          <w:rFonts w:ascii="Traditional Arabic" w:hAnsi="Traditional Arabic" w:cs="Traditional Arabic"/>
          <w:sz w:val="28"/>
          <w:szCs w:val="28"/>
          <w:rtl/>
        </w:rPr>
        <w:t>بعض الباحثين المعاصرين قد ذكر</w:t>
      </w:r>
      <w:r w:rsidR="00891170" w:rsidRPr="001D3D8F">
        <w:rPr>
          <w:rFonts w:ascii="Traditional Arabic" w:hAnsi="Traditional Arabic" w:cs="Traditional Arabic"/>
          <w:sz w:val="28"/>
          <w:szCs w:val="28"/>
          <w:rtl/>
        </w:rPr>
        <w:t>وا</w:t>
      </w:r>
      <w:r w:rsidR="004F435F">
        <w:rPr>
          <w:rFonts w:ascii="Traditional Arabic" w:hAnsi="Traditional Arabic" w:cs="Traditional Arabic"/>
          <w:sz w:val="28"/>
          <w:szCs w:val="28"/>
          <w:rtl/>
        </w:rPr>
        <w:t xml:space="preserve"> لها تعريفات منها</w:t>
      </w:r>
      <w:r w:rsidR="00AE7AAE" w:rsidRPr="001D3D8F">
        <w:rPr>
          <w:rFonts w:ascii="Traditional Arabic" w:hAnsi="Traditional Arabic" w:cs="Traditional Arabic"/>
          <w:sz w:val="28"/>
          <w:szCs w:val="28"/>
          <w:rtl/>
        </w:rPr>
        <w:t xml:space="preserve">، فالخبرة في الاصطلاح هي: وسيلة إثبات علمية يقوم بها أهل العلم والاختصاص لإبداء رأيهم في الأمر المتنازع فيه؛ لإظهار الحقيقة، ولا </w:t>
      </w:r>
      <w:r w:rsidR="00E72893" w:rsidRPr="001D3D8F">
        <w:rPr>
          <w:rFonts w:ascii="Traditional Arabic" w:hAnsi="Traditional Arabic" w:cs="Traditional Arabic"/>
          <w:sz w:val="28"/>
          <w:szCs w:val="28"/>
          <w:rtl/>
        </w:rPr>
        <w:t>يستطيع القاضي القيام بذلك بنفسه(</w:t>
      </w:r>
      <w:r w:rsidR="00E72893" w:rsidRPr="001D3D8F">
        <w:rPr>
          <w:rFonts w:ascii="Traditional Arabic" w:hAnsi="Traditional Arabic" w:cs="Traditional Arabic"/>
          <w:sz w:val="28"/>
          <w:szCs w:val="28"/>
          <w:rtl/>
        </w:rPr>
        <w:footnoteReference w:id="98"/>
      </w:r>
      <w:r w:rsidR="00E72893" w:rsidRPr="001D3D8F">
        <w:rPr>
          <w:rFonts w:ascii="Traditional Arabic" w:hAnsi="Traditional Arabic" w:cs="Traditional Arabic"/>
          <w:sz w:val="28"/>
          <w:szCs w:val="28"/>
          <w:rtl/>
        </w:rPr>
        <w:t>).</w:t>
      </w:r>
    </w:p>
    <w:p w:rsidR="00D97C08" w:rsidRPr="001D3D8F" w:rsidRDefault="00610049" w:rsidP="00433950">
      <w:pPr>
        <w:rPr>
          <w:rFonts w:ascii="Traditional Arabic" w:hAnsi="Traditional Arabic" w:cs="Traditional Arabic"/>
          <w:sz w:val="28"/>
          <w:szCs w:val="28"/>
        </w:rPr>
      </w:pPr>
      <w:r>
        <w:rPr>
          <w:rFonts w:ascii="Traditional Arabic" w:hAnsi="Traditional Arabic" w:cs="Traditional Arabic" w:hint="cs"/>
          <w:b/>
          <w:bCs/>
          <w:sz w:val="28"/>
          <w:szCs w:val="28"/>
          <w:rtl/>
        </w:rPr>
        <w:t xml:space="preserve">                                        </w:t>
      </w:r>
      <w:r w:rsidR="00AE7AAE" w:rsidRPr="00610049">
        <w:rPr>
          <w:rFonts w:ascii="Traditional Arabic" w:hAnsi="Traditional Arabic" w:cs="Traditional Arabic"/>
          <w:b/>
          <w:bCs/>
          <w:sz w:val="28"/>
          <w:szCs w:val="28"/>
          <w:rtl/>
        </w:rPr>
        <w:t>المطلب الثا</w:t>
      </w:r>
      <w:r w:rsidR="00985A21" w:rsidRPr="00610049">
        <w:rPr>
          <w:rFonts w:ascii="Traditional Arabic" w:hAnsi="Traditional Arabic" w:cs="Traditional Arabic"/>
          <w:b/>
          <w:bCs/>
          <w:sz w:val="28"/>
          <w:szCs w:val="28"/>
          <w:rtl/>
        </w:rPr>
        <w:t>ني</w:t>
      </w:r>
      <w:r w:rsidR="00D97C08" w:rsidRPr="00610049">
        <w:rPr>
          <w:rFonts w:ascii="Traditional Arabic" w:hAnsi="Traditional Arabic" w:cs="Traditional Arabic"/>
          <w:b/>
          <w:bCs/>
          <w:sz w:val="28"/>
          <w:szCs w:val="28"/>
        </w:rPr>
        <w:t>:</w:t>
      </w:r>
      <w:r w:rsidR="00D97C08" w:rsidRPr="00610049">
        <w:rPr>
          <w:rFonts w:ascii="Traditional Arabic" w:hAnsi="Traditional Arabic" w:cs="Traditional Arabic"/>
          <w:b/>
          <w:bCs/>
          <w:sz w:val="28"/>
          <w:szCs w:val="28"/>
          <w:rtl/>
        </w:rPr>
        <w:t xml:space="preserve"> </w:t>
      </w:r>
      <w:r w:rsidR="00985A21" w:rsidRPr="00610049">
        <w:rPr>
          <w:rFonts w:ascii="Traditional Arabic" w:hAnsi="Traditional Arabic" w:cs="Traditional Arabic"/>
          <w:b/>
          <w:bCs/>
          <w:sz w:val="28"/>
          <w:szCs w:val="28"/>
          <w:rtl/>
        </w:rPr>
        <w:t>م</w:t>
      </w:r>
      <w:r w:rsidR="00AE7AAE" w:rsidRPr="00610049">
        <w:rPr>
          <w:rFonts w:ascii="Traditional Arabic" w:hAnsi="Traditional Arabic" w:cs="Traditional Arabic"/>
          <w:b/>
          <w:bCs/>
          <w:sz w:val="28"/>
          <w:szCs w:val="28"/>
          <w:rtl/>
        </w:rPr>
        <w:t>شر</w:t>
      </w:r>
      <w:r w:rsidR="00985A21" w:rsidRPr="00610049">
        <w:rPr>
          <w:rFonts w:ascii="Traditional Arabic" w:hAnsi="Traditional Arabic" w:cs="Traditional Arabic"/>
          <w:b/>
          <w:bCs/>
          <w:sz w:val="28"/>
          <w:szCs w:val="28"/>
          <w:rtl/>
        </w:rPr>
        <w:t>و</w:t>
      </w:r>
      <w:r w:rsidR="00AE7AAE" w:rsidRPr="00610049">
        <w:rPr>
          <w:rFonts w:ascii="Traditional Arabic" w:hAnsi="Traditional Arabic" w:cs="Traditional Arabic"/>
          <w:b/>
          <w:bCs/>
          <w:sz w:val="28"/>
          <w:szCs w:val="28"/>
          <w:rtl/>
        </w:rPr>
        <w:t>عي</w:t>
      </w:r>
      <w:r w:rsidR="00985A21" w:rsidRPr="00610049">
        <w:rPr>
          <w:rFonts w:ascii="Traditional Arabic" w:hAnsi="Traditional Arabic" w:cs="Traditional Arabic"/>
          <w:b/>
          <w:bCs/>
          <w:sz w:val="28"/>
          <w:szCs w:val="28"/>
          <w:rtl/>
        </w:rPr>
        <w:t>ة</w:t>
      </w:r>
      <w:r w:rsidR="00AE7AAE" w:rsidRPr="00610049">
        <w:rPr>
          <w:rFonts w:ascii="Traditional Arabic" w:hAnsi="Traditional Arabic" w:cs="Traditional Arabic"/>
          <w:b/>
          <w:bCs/>
          <w:sz w:val="28"/>
          <w:szCs w:val="28"/>
          <w:rtl/>
        </w:rPr>
        <w:t xml:space="preserve"> </w:t>
      </w:r>
      <w:r w:rsidR="00985A21" w:rsidRPr="00610049">
        <w:rPr>
          <w:rFonts w:ascii="Traditional Arabic" w:hAnsi="Traditional Arabic" w:cs="Traditional Arabic"/>
          <w:b/>
          <w:bCs/>
          <w:sz w:val="28"/>
          <w:szCs w:val="28"/>
          <w:rtl/>
        </w:rPr>
        <w:t>ا</w:t>
      </w:r>
      <w:r w:rsidR="00AE7AAE" w:rsidRPr="00610049">
        <w:rPr>
          <w:rFonts w:ascii="Traditional Arabic" w:hAnsi="Traditional Arabic" w:cs="Traditional Arabic"/>
          <w:b/>
          <w:bCs/>
          <w:sz w:val="28"/>
          <w:szCs w:val="28"/>
          <w:rtl/>
        </w:rPr>
        <w:t>لخبرة</w:t>
      </w:r>
      <w:r w:rsidR="00AE7AAE" w:rsidRPr="001D3D8F">
        <w:rPr>
          <w:rFonts w:ascii="Traditional Arabic" w:hAnsi="Traditional Arabic" w:cs="Traditional Arabic"/>
          <w:sz w:val="28"/>
          <w:szCs w:val="28"/>
        </w:rPr>
        <w:br/>
      </w:r>
      <w:r w:rsidR="00AE7AAE" w:rsidRPr="001D3D8F">
        <w:rPr>
          <w:rFonts w:ascii="Traditional Arabic" w:hAnsi="Traditional Arabic" w:cs="Traditional Arabic"/>
          <w:sz w:val="28"/>
          <w:szCs w:val="28"/>
          <w:rtl/>
        </w:rPr>
        <w:t>لقد ثبتت مشروعية الرجوع إلى أهل الخبرة في القضايا التي تستلزم ذلك بالكتاب العزيز والسنة المطهر</w:t>
      </w:r>
      <w:r w:rsidR="00D97C08" w:rsidRPr="001D3D8F">
        <w:rPr>
          <w:rFonts w:ascii="Traditional Arabic" w:hAnsi="Traditional Arabic" w:cs="Traditional Arabic"/>
          <w:sz w:val="28"/>
          <w:szCs w:val="28"/>
          <w:rtl/>
        </w:rPr>
        <w:t>ة وبعمل الصحابة الكرام وبالمعقول، وبيان ذلك على الوجه الأتي:</w:t>
      </w:r>
      <w:r w:rsidR="00D97C08" w:rsidRPr="001D3D8F">
        <w:rPr>
          <w:rFonts w:ascii="Traditional Arabic" w:hAnsi="Traditional Arabic" w:cs="Traditional Arabic"/>
          <w:sz w:val="28"/>
          <w:szCs w:val="28"/>
        </w:rPr>
        <w:t xml:space="preserve"> </w:t>
      </w:r>
      <w:r w:rsidR="00AE7AAE" w:rsidRPr="001D3D8F">
        <w:rPr>
          <w:rFonts w:ascii="Traditional Arabic" w:hAnsi="Traditional Arabic" w:cs="Traditional Arabic"/>
          <w:sz w:val="28"/>
          <w:szCs w:val="28"/>
        </w:rPr>
        <w:br/>
      </w:r>
      <w:r w:rsidR="00D97C08" w:rsidRPr="001D3D8F">
        <w:rPr>
          <w:rFonts w:ascii="Traditional Arabic" w:hAnsi="Traditional Arabic" w:cs="Traditional Arabic"/>
          <w:sz w:val="28"/>
          <w:szCs w:val="28"/>
          <w:rtl/>
        </w:rPr>
        <w:t>1- قوله تعالى</w:t>
      </w:r>
      <w:r w:rsidR="00AE7AAE" w:rsidRPr="001D3D8F">
        <w:rPr>
          <w:rFonts w:ascii="Traditional Arabic" w:hAnsi="Traditional Arabic" w:cs="Traditional Arabic"/>
          <w:sz w:val="28"/>
          <w:szCs w:val="28"/>
          <w:rtl/>
        </w:rPr>
        <w:t>: ((فَاسْأَلُوا أَهْلَ الذِّكْرِ إِنْ كُنْتُمْ لا تَعْلَمُوْنَ))</w:t>
      </w:r>
      <w:r w:rsidR="00985A21" w:rsidRPr="001D3D8F">
        <w:rPr>
          <w:rFonts w:ascii="Traditional Arabic" w:hAnsi="Traditional Arabic" w:cs="Traditional Arabic"/>
          <w:sz w:val="28"/>
          <w:szCs w:val="28"/>
          <w:rtl/>
        </w:rPr>
        <w:t>(</w:t>
      </w:r>
      <w:r w:rsidR="00985A21" w:rsidRPr="001D3D8F">
        <w:rPr>
          <w:rFonts w:ascii="Traditional Arabic" w:hAnsi="Traditional Arabic" w:cs="Traditional Arabic"/>
          <w:sz w:val="28"/>
          <w:szCs w:val="28"/>
          <w:rtl/>
        </w:rPr>
        <w:footnoteReference w:id="99"/>
      </w:r>
      <w:r w:rsidR="00985A21" w:rsidRPr="001D3D8F">
        <w:rPr>
          <w:rFonts w:ascii="Traditional Arabic" w:hAnsi="Traditional Arabic" w:cs="Traditional Arabic"/>
          <w:sz w:val="28"/>
          <w:szCs w:val="28"/>
          <w:rtl/>
        </w:rPr>
        <w:t>)</w:t>
      </w:r>
      <w:r w:rsidR="00D97C08" w:rsidRPr="001D3D8F">
        <w:rPr>
          <w:rFonts w:ascii="Traditional Arabic" w:hAnsi="Traditional Arabic" w:cs="Traditional Arabic"/>
          <w:sz w:val="28"/>
          <w:szCs w:val="28"/>
          <w:rtl/>
        </w:rPr>
        <w:t xml:space="preserve">، </w:t>
      </w:r>
      <w:r w:rsidR="00985A21" w:rsidRPr="001D3D8F">
        <w:rPr>
          <w:rFonts w:ascii="Traditional Arabic" w:hAnsi="Traditional Arabic" w:cs="Traditional Arabic"/>
          <w:sz w:val="28"/>
          <w:szCs w:val="28"/>
          <w:rtl/>
        </w:rPr>
        <w:t>فالآية قررت</w:t>
      </w:r>
      <w:r w:rsidR="00AE7AAE" w:rsidRPr="001D3D8F">
        <w:rPr>
          <w:rFonts w:ascii="Traditional Arabic" w:hAnsi="Traditional Arabic" w:cs="Traditional Arabic"/>
          <w:sz w:val="28"/>
          <w:szCs w:val="28"/>
          <w:rtl/>
        </w:rPr>
        <w:t xml:space="preserve"> وجوب الرجوع إلى أهل العلم </w:t>
      </w:r>
      <w:r w:rsidR="00D97C08" w:rsidRPr="001D3D8F">
        <w:rPr>
          <w:rFonts w:ascii="Traditional Arabic" w:hAnsi="Traditional Arabic" w:cs="Traditional Arabic"/>
          <w:sz w:val="28"/>
          <w:szCs w:val="28"/>
          <w:rtl/>
        </w:rPr>
        <w:t>والاختصاص</w:t>
      </w:r>
      <w:r w:rsidR="00AE7AAE" w:rsidRPr="001D3D8F">
        <w:rPr>
          <w:rFonts w:ascii="Traditional Arabic" w:hAnsi="Traditional Arabic" w:cs="Traditional Arabic"/>
          <w:sz w:val="28"/>
          <w:szCs w:val="28"/>
          <w:rtl/>
        </w:rPr>
        <w:t xml:space="preserve"> والخبرة في كل فن من الفنون، كل حسب فنه وعلمه وخبرته</w:t>
      </w:r>
      <w:r w:rsidR="00985A21" w:rsidRPr="001D3D8F">
        <w:rPr>
          <w:rFonts w:ascii="Traditional Arabic" w:hAnsi="Traditional Arabic" w:cs="Traditional Arabic"/>
          <w:sz w:val="28"/>
          <w:szCs w:val="28"/>
          <w:rtl/>
        </w:rPr>
        <w:t>(</w:t>
      </w:r>
      <w:r w:rsidR="00985A21" w:rsidRPr="001D3D8F">
        <w:rPr>
          <w:rFonts w:ascii="Traditional Arabic" w:hAnsi="Traditional Arabic" w:cs="Traditional Arabic"/>
          <w:sz w:val="28"/>
          <w:szCs w:val="28"/>
          <w:rtl/>
        </w:rPr>
        <w:footnoteReference w:id="100"/>
      </w:r>
      <w:r w:rsidR="00985A21" w:rsidRPr="001D3D8F">
        <w:rPr>
          <w:rFonts w:ascii="Traditional Arabic" w:hAnsi="Traditional Arabic" w:cs="Traditional Arabic"/>
          <w:sz w:val="28"/>
          <w:szCs w:val="28"/>
          <w:rtl/>
        </w:rPr>
        <w:t>).</w:t>
      </w:r>
    </w:p>
    <w:p w:rsidR="004E1943" w:rsidRPr="001D3D8F" w:rsidRDefault="00D97C08" w:rsidP="00B94ADD">
      <w:pPr>
        <w:rPr>
          <w:rFonts w:ascii="Traditional Arabic" w:hAnsi="Traditional Arabic" w:cs="Traditional Arabic"/>
          <w:sz w:val="28"/>
          <w:szCs w:val="28"/>
          <w:rtl/>
        </w:rPr>
      </w:pPr>
      <w:r w:rsidRPr="001D3D8F">
        <w:rPr>
          <w:rFonts w:ascii="Traditional Arabic" w:hAnsi="Traditional Arabic" w:cs="Traditional Arabic"/>
          <w:sz w:val="28"/>
          <w:szCs w:val="28"/>
          <w:rtl/>
        </w:rPr>
        <w:t>2- قوله تعالى</w:t>
      </w:r>
      <w:r w:rsidR="00AE7AAE" w:rsidRPr="001D3D8F">
        <w:rPr>
          <w:rFonts w:ascii="Traditional Arabic" w:hAnsi="Traditional Arabic" w:cs="Traditional Arabic"/>
          <w:sz w:val="28"/>
          <w:szCs w:val="28"/>
          <w:rtl/>
        </w:rPr>
        <w:t>: ((وَلا يُنَبِّئُكَ مِثْلُ خَبِيْرٍ))</w:t>
      </w:r>
      <w:r w:rsidR="002E530D" w:rsidRPr="001D3D8F">
        <w:rPr>
          <w:rFonts w:ascii="Traditional Arabic" w:hAnsi="Traditional Arabic" w:cs="Traditional Arabic"/>
          <w:sz w:val="28"/>
          <w:szCs w:val="28"/>
          <w:rtl/>
        </w:rPr>
        <w:t>(</w:t>
      </w:r>
      <w:r w:rsidR="002E530D" w:rsidRPr="001D3D8F">
        <w:rPr>
          <w:rFonts w:ascii="Traditional Arabic" w:hAnsi="Traditional Arabic" w:cs="Traditional Arabic"/>
          <w:sz w:val="28"/>
          <w:szCs w:val="28"/>
          <w:rtl/>
        </w:rPr>
        <w:footnoteReference w:id="101"/>
      </w:r>
      <w:r w:rsidR="002E530D" w:rsidRPr="001D3D8F">
        <w:rPr>
          <w:rFonts w:ascii="Traditional Arabic" w:hAnsi="Traditional Arabic" w:cs="Traditional Arabic"/>
          <w:sz w:val="28"/>
          <w:szCs w:val="28"/>
          <w:rtl/>
        </w:rPr>
        <w:t>)</w:t>
      </w:r>
      <w:r w:rsidR="002E530D" w:rsidRPr="001D3D8F">
        <w:rPr>
          <w:rFonts w:ascii="Traditional Arabic" w:hAnsi="Traditional Arabic" w:cs="Traditional Arabic"/>
          <w:sz w:val="28"/>
          <w:szCs w:val="28"/>
        </w:rPr>
        <w:t xml:space="preserve"> </w:t>
      </w:r>
      <w:r w:rsidRPr="001D3D8F">
        <w:rPr>
          <w:rFonts w:ascii="Traditional Arabic" w:hAnsi="Traditional Arabic" w:cs="Traditional Arabic"/>
          <w:sz w:val="28"/>
          <w:szCs w:val="28"/>
          <w:rtl/>
        </w:rPr>
        <w:t>، ف</w:t>
      </w:r>
      <w:r w:rsidR="00AE7AAE" w:rsidRPr="001D3D8F">
        <w:rPr>
          <w:rFonts w:ascii="Traditional Arabic" w:hAnsi="Traditional Arabic" w:cs="Traditional Arabic"/>
          <w:sz w:val="28"/>
          <w:szCs w:val="28"/>
          <w:rtl/>
        </w:rPr>
        <w:t>الآية لم تخُصَّ أحداً بالخطابِ</w:t>
      </w:r>
      <w:r w:rsidR="002E530D" w:rsidRPr="001D3D8F">
        <w:rPr>
          <w:rFonts w:ascii="Traditional Arabic" w:hAnsi="Traditional Arabic" w:cs="Traditional Arabic"/>
          <w:sz w:val="28"/>
          <w:szCs w:val="28"/>
          <w:rtl/>
        </w:rPr>
        <w:t>(</w:t>
      </w:r>
      <w:r w:rsidR="002E530D" w:rsidRPr="001D3D8F">
        <w:rPr>
          <w:rFonts w:ascii="Traditional Arabic" w:hAnsi="Traditional Arabic" w:cs="Traditional Arabic"/>
          <w:sz w:val="28"/>
          <w:szCs w:val="28"/>
          <w:rtl/>
        </w:rPr>
        <w:footnoteReference w:id="102"/>
      </w:r>
      <w:r w:rsidR="002E530D" w:rsidRPr="001D3D8F">
        <w:rPr>
          <w:rFonts w:ascii="Traditional Arabic" w:hAnsi="Traditional Arabic" w:cs="Traditional Arabic"/>
          <w:sz w:val="28"/>
          <w:szCs w:val="28"/>
          <w:rtl/>
        </w:rPr>
        <w:t>)</w:t>
      </w:r>
      <w:r w:rsidR="00AE7AAE" w:rsidRPr="001D3D8F">
        <w:rPr>
          <w:rFonts w:ascii="Traditional Arabic" w:hAnsi="Traditional Arabic" w:cs="Traditional Arabic"/>
          <w:sz w:val="28"/>
          <w:szCs w:val="28"/>
          <w:rtl/>
        </w:rPr>
        <w:t>، أي: لا يخبرك أيها السامع كائنا من كنت مخبر مثل الخبير العالم الذي لا تخفى عليه خافية في الأرض ولا في السماء، فيجب الرجوع إلى أهل الخبرة والاختصاص لمعرفة الأمور على حقيقتها</w:t>
      </w:r>
      <w:r w:rsidR="002E530D" w:rsidRPr="001D3D8F">
        <w:rPr>
          <w:rFonts w:ascii="Traditional Arabic" w:hAnsi="Traditional Arabic" w:cs="Traditional Arabic"/>
          <w:sz w:val="28"/>
          <w:szCs w:val="28"/>
          <w:rtl/>
        </w:rPr>
        <w:t>(</w:t>
      </w:r>
      <w:r w:rsidR="002E530D" w:rsidRPr="001D3D8F">
        <w:rPr>
          <w:rFonts w:ascii="Traditional Arabic" w:hAnsi="Traditional Arabic" w:cs="Traditional Arabic"/>
          <w:sz w:val="28"/>
          <w:szCs w:val="28"/>
          <w:rtl/>
        </w:rPr>
        <w:footnoteReference w:id="103"/>
      </w:r>
      <w:r w:rsidR="002E530D" w:rsidRPr="001D3D8F">
        <w:rPr>
          <w:rFonts w:ascii="Traditional Arabic" w:hAnsi="Traditional Arabic" w:cs="Traditional Arabic"/>
          <w:sz w:val="28"/>
          <w:szCs w:val="28"/>
          <w:rtl/>
        </w:rPr>
        <w:t>).</w:t>
      </w:r>
      <w:r w:rsidR="00AE7AAE" w:rsidRPr="001D3D8F">
        <w:rPr>
          <w:rFonts w:ascii="Traditional Arabic" w:hAnsi="Traditional Arabic" w:cs="Traditional Arabic"/>
          <w:sz w:val="28"/>
          <w:szCs w:val="28"/>
        </w:rPr>
        <w:br/>
      </w:r>
      <w:r w:rsidRPr="001D3D8F">
        <w:rPr>
          <w:rFonts w:ascii="Traditional Arabic" w:hAnsi="Traditional Arabic" w:cs="Traditional Arabic"/>
          <w:sz w:val="28"/>
          <w:szCs w:val="28"/>
          <w:rtl/>
        </w:rPr>
        <w:lastRenderedPageBreak/>
        <w:t xml:space="preserve">3- </w:t>
      </w:r>
      <w:r w:rsidR="00AE7AAE" w:rsidRPr="001D3D8F">
        <w:rPr>
          <w:rFonts w:ascii="Traditional Arabic" w:hAnsi="Traditional Arabic" w:cs="Traditional Arabic"/>
          <w:sz w:val="28"/>
          <w:szCs w:val="28"/>
          <w:rtl/>
        </w:rPr>
        <w:t>قوله تعالى: ((يَا أَيُّهَا الذِيْنَ آمَنُوا لا تَقْتُلُوا الصَّيْدَ وَأَنْتُمْ حُرُمٌ وَمَنْ قَتَلَهُ مِنْكُمْ مُتَعَمِّداً فَجَزَاءٌ مِثْلُ مَا قَتَلَ مِنَ النَّعَمِ يَحْكُمُ بهِ ذَوَا عَدْلٍ مِنْكُمْ))</w:t>
      </w:r>
      <w:r w:rsidR="000E02E4" w:rsidRPr="001D3D8F">
        <w:rPr>
          <w:rFonts w:ascii="Traditional Arabic" w:hAnsi="Traditional Arabic" w:cs="Traditional Arabic"/>
          <w:sz w:val="28"/>
          <w:szCs w:val="28"/>
          <w:rtl/>
        </w:rPr>
        <w:t>(</w:t>
      </w:r>
      <w:r w:rsidR="000E02E4" w:rsidRPr="001D3D8F">
        <w:rPr>
          <w:rFonts w:ascii="Traditional Arabic" w:hAnsi="Traditional Arabic" w:cs="Traditional Arabic"/>
          <w:sz w:val="28"/>
          <w:szCs w:val="28"/>
          <w:rtl/>
        </w:rPr>
        <w:footnoteReference w:id="104"/>
      </w:r>
      <w:r w:rsidR="000E02E4" w:rsidRPr="001D3D8F">
        <w:rPr>
          <w:rFonts w:ascii="Traditional Arabic" w:hAnsi="Traditional Arabic" w:cs="Traditional Arabic"/>
          <w:sz w:val="28"/>
          <w:szCs w:val="28"/>
          <w:rtl/>
        </w:rPr>
        <w:t>)</w:t>
      </w:r>
      <w:r w:rsidR="000E02E4" w:rsidRPr="001D3D8F">
        <w:rPr>
          <w:rFonts w:ascii="Traditional Arabic" w:hAnsi="Traditional Arabic" w:cs="Traditional Arabic"/>
          <w:sz w:val="28"/>
          <w:szCs w:val="28"/>
        </w:rPr>
        <w:t xml:space="preserve"> </w:t>
      </w:r>
      <w:r w:rsidRPr="001D3D8F">
        <w:rPr>
          <w:rFonts w:ascii="Traditional Arabic" w:hAnsi="Traditional Arabic" w:cs="Traditional Arabic"/>
          <w:sz w:val="28"/>
          <w:szCs w:val="28"/>
          <w:rtl/>
        </w:rPr>
        <w:t>، ف</w:t>
      </w:r>
      <w:r w:rsidR="00AE7AAE" w:rsidRPr="001D3D8F">
        <w:rPr>
          <w:rFonts w:ascii="Traditional Arabic" w:hAnsi="Traditional Arabic" w:cs="Traditional Arabic"/>
          <w:sz w:val="28"/>
          <w:szCs w:val="28"/>
          <w:rtl/>
        </w:rPr>
        <w:t>الآية الكريمة أوجبت الرجوع إلى أهل الخبرة في تقدير الصيد الذي يقتله المحرم متعمدا في الحج، وفي</w:t>
      </w:r>
      <w:r w:rsidRPr="001D3D8F">
        <w:rPr>
          <w:rFonts w:ascii="Traditional Arabic" w:hAnsi="Traditional Arabic" w:cs="Traditional Arabic"/>
          <w:sz w:val="28"/>
          <w:szCs w:val="28"/>
          <w:rtl/>
        </w:rPr>
        <w:t xml:space="preserve"> ذلك دليل على الرجوع إلى أهل الخبرة في</w:t>
      </w:r>
      <w:r w:rsidR="00AE7AAE" w:rsidRPr="001D3D8F">
        <w:rPr>
          <w:rFonts w:ascii="Traditional Arabic" w:hAnsi="Traditional Arabic" w:cs="Traditional Arabic"/>
          <w:sz w:val="28"/>
          <w:szCs w:val="28"/>
          <w:rtl/>
        </w:rPr>
        <w:t xml:space="preserve"> كل ما يحتاج إلى تقويم وتقدير</w:t>
      </w:r>
      <w:r w:rsidR="000E02E4" w:rsidRPr="001D3D8F">
        <w:rPr>
          <w:rFonts w:ascii="Traditional Arabic" w:hAnsi="Traditional Arabic" w:cs="Traditional Arabic"/>
          <w:sz w:val="28"/>
          <w:szCs w:val="28"/>
          <w:rtl/>
        </w:rPr>
        <w:t>(</w:t>
      </w:r>
      <w:r w:rsidR="000E02E4" w:rsidRPr="001D3D8F">
        <w:rPr>
          <w:rFonts w:ascii="Traditional Arabic" w:hAnsi="Traditional Arabic" w:cs="Traditional Arabic"/>
          <w:sz w:val="28"/>
          <w:szCs w:val="28"/>
          <w:rtl/>
        </w:rPr>
        <w:footnoteReference w:id="105"/>
      </w:r>
      <w:r w:rsidR="000E02E4" w:rsidRPr="001D3D8F">
        <w:rPr>
          <w:rFonts w:ascii="Traditional Arabic" w:hAnsi="Traditional Arabic" w:cs="Traditional Arabic"/>
          <w:sz w:val="28"/>
          <w:szCs w:val="28"/>
          <w:rtl/>
        </w:rPr>
        <w:t>)</w:t>
      </w:r>
      <w:r w:rsidR="000E02E4" w:rsidRPr="001D3D8F">
        <w:rPr>
          <w:rFonts w:ascii="Traditional Arabic" w:hAnsi="Traditional Arabic" w:cs="Traditional Arabic"/>
          <w:sz w:val="28"/>
          <w:szCs w:val="28"/>
        </w:rPr>
        <w:t>.</w:t>
      </w:r>
      <w:r w:rsidR="00AE7AAE" w:rsidRPr="001D3D8F">
        <w:rPr>
          <w:rFonts w:ascii="Traditional Arabic" w:hAnsi="Traditional Arabic" w:cs="Traditional Arabic"/>
          <w:sz w:val="28"/>
          <w:szCs w:val="28"/>
        </w:rPr>
        <w:br/>
      </w:r>
      <w:r w:rsidRPr="001D3D8F">
        <w:rPr>
          <w:rFonts w:ascii="Traditional Arabic" w:hAnsi="Traditional Arabic" w:cs="Traditional Arabic"/>
          <w:sz w:val="28"/>
          <w:szCs w:val="28"/>
          <w:rtl/>
        </w:rPr>
        <w:t xml:space="preserve">4- </w:t>
      </w:r>
      <w:r w:rsidR="00AE7AAE" w:rsidRPr="001D3D8F">
        <w:rPr>
          <w:rFonts w:ascii="Traditional Arabic" w:hAnsi="Traditional Arabic" w:cs="Traditional Arabic"/>
          <w:sz w:val="28"/>
          <w:szCs w:val="28"/>
          <w:rtl/>
        </w:rPr>
        <w:t xml:space="preserve"> أخرج البخاري في صحيحه عن الزهري عن عروة عن عائشة -رضي الله تعالى عنها- قالت: دخل عليَّ رسول الله -صلى الله عليه وسلم- ذات يوم وهو مسرور، فقال: يا عائشة، أل</w:t>
      </w:r>
      <w:r w:rsidR="000E02E4" w:rsidRPr="001D3D8F">
        <w:rPr>
          <w:rFonts w:ascii="Traditional Arabic" w:hAnsi="Traditional Arabic" w:cs="Traditional Arabic"/>
          <w:sz w:val="28"/>
          <w:szCs w:val="28"/>
          <w:rtl/>
        </w:rPr>
        <w:t>م تري أن مجززا المدلجي دخل فرأى</w:t>
      </w:r>
      <w:r w:rsidR="00AE7AAE" w:rsidRPr="001D3D8F">
        <w:rPr>
          <w:rFonts w:ascii="Traditional Arabic" w:hAnsi="Traditional Arabic" w:cs="Traditional Arabic"/>
          <w:sz w:val="28"/>
          <w:szCs w:val="28"/>
          <w:rtl/>
        </w:rPr>
        <w:t xml:space="preserve"> أسامة وزيدا وعليهما قطيفة قد غطيا رؤوسهما وبدت أقدامهما فقال: إن هذه الأقدام بعضها من بعض))</w:t>
      </w:r>
      <w:r w:rsidR="000E02E4" w:rsidRPr="001D3D8F">
        <w:rPr>
          <w:rFonts w:ascii="Traditional Arabic" w:hAnsi="Traditional Arabic" w:cs="Traditional Arabic"/>
          <w:sz w:val="28"/>
          <w:szCs w:val="28"/>
        </w:rPr>
        <w:t xml:space="preserve"> </w:t>
      </w:r>
      <w:r w:rsidR="000E02E4" w:rsidRPr="001D3D8F">
        <w:rPr>
          <w:rFonts w:ascii="Traditional Arabic" w:hAnsi="Traditional Arabic" w:cs="Traditional Arabic"/>
          <w:sz w:val="28"/>
          <w:szCs w:val="28"/>
          <w:rtl/>
        </w:rPr>
        <w:t>(</w:t>
      </w:r>
      <w:r w:rsidR="000E02E4" w:rsidRPr="001D3D8F">
        <w:rPr>
          <w:rFonts w:ascii="Traditional Arabic" w:hAnsi="Traditional Arabic" w:cs="Traditional Arabic"/>
          <w:sz w:val="28"/>
          <w:szCs w:val="28"/>
          <w:rtl/>
        </w:rPr>
        <w:footnoteReference w:id="106"/>
      </w:r>
      <w:r w:rsidR="000E02E4" w:rsidRPr="001D3D8F">
        <w:rPr>
          <w:rFonts w:ascii="Traditional Arabic" w:hAnsi="Traditional Arabic" w:cs="Traditional Arabic"/>
          <w:sz w:val="28"/>
          <w:szCs w:val="28"/>
          <w:rtl/>
        </w:rPr>
        <w:t>)</w:t>
      </w:r>
      <w:r w:rsidR="00B94ADD">
        <w:rPr>
          <w:rFonts w:ascii="Traditional Arabic" w:hAnsi="Traditional Arabic" w:cs="Traditional Arabic"/>
          <w:sz w:val="28"/>
          <w:szCs w:val="28"/>
        </w:rPr>
        <w:t xml:space="preserve"> </w:t>
      </w:r>
      <w:r w:rsidRPr="001D3D8F">
        <w:rPr>
          <w:rFonts w:ascii="Traditional Arabic" w:hAnsi="Traditional Arabic" w:cs="Traditional Arabic"/>
          <w:sz w:val="28"/>
          <w:szCs w:val="28"/>
          <w:rtl/>
        </w:rPr>
        <w:t>فقد</w:t>
      </w:r>
      <w:r w:rsidR="00AE7AAE" w:rsidRPr="001D3D8F">
        <w:rPr>
          <w:rFonts w:ascii="Traditional Arabic" w:hAnsi="Traditional Arabic" w:cs="Traditional Arabic"/>
          <w:sz w:val="28"/>
          <w:szCs w:val="28"/>
          <w:rtl/>
        </w:rPr>
        <w:t xml:space="preserve"> كانوا في الجاهلية يقدحون بنسب أسامة</w:t>
      </w:r>
      <w:r w:rsidRPr="001D3D8F">
        <w:rPr>
          <w:rFonts w:ascii="Traditional Arabic" w:hAnsi="Traditional Arabic" w:cs="Traditional Arabic"/>
          <w:sz w:val="28"/>
          <w:szCs w:val="28"/>
          <w:rtl/>
        </w:rPr>
        <w:t xml:space="preserve"> لأنه أسودَ</w:t>
      </w:r>
      <w:r w:rsidR="00AE7AAE"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و</w:t>
      </w:r>
      <w:r w:rsidR="00AE7AAE" w:rsidRPr="001D3D8F">
        <w:rPr>
          <w:rFonts w:ascii="Traditional Arabic" w:hAnsi="Traditional Arabic" w:cs="Traditional Arabic"/>
          <w:sz w:val="28"/>
          <w:szCs w:val="28"/>
          <w:rtl/>
        </w:rPr>
        <w:t>أبوهُ أبيض من القطن</w:t>
      </w:r>
      <w:r w:rsidR="00086937" w:rsidRPr="001D3D8F">
        <w:rPr>
          <w:rFonts w:ascii="Traditional Arabic" w:hAnsi="Traditional Arabic" w:cs="Traditional Arabic"/>
          <w:sz w:val="28"/>
          <w:szCs w:val="28"/>
          <w:rtl/>
        </w:rPr>
        <w:t>(</w:t>
      </w:r>
      <w:r w:rsidR="00086937" w:rsidRPr="001D3D8F">
        <w:rPr>
          <w:rFonts w:ascii="Traditional Arabic" w:hAnsi="Traditional Arabic" w:cs="Traditional Arabic"/>
          <w:sz w:val="28"/>
          <w:szCs w:val="28"/>
          <w:rtl/>
        </w:rPr>
        <w:footnoteReference w:id="107"/>
      </w:r>
      <w:r w:rsidR="00086937" w:rsidRPr="001D3D8F">
        <w:rPr>
          <w:rFonts w:ascii="Traditional Arabic" w:hAnsi="Traditional Arabic" w:cs="Traditional Arabic"/>
          <w:sz w:val="28"/>
          <w:szCs w:val="28"/>
          <w:rtl/>
        </w:rPr>
        <w:t>)</w:t>
      </w:r>
      <w:r w:rsidR="00AE7AAE" w:rsidRPr="001D3D8F">
        <w:rPr>
          <w:rFonts w:ascii="Traditional Arabic" w:hAnsi="Traditional Arabic" w:cs="Traditional Arabic"/>
          <w:sz w:val="28"/>
          <w:szCs w:val="28"/>
          <w:rtl/>
        </w:rPr>
        <w:t xml:space="preserve"> ، فاستدل جمهور العلماء على جواز الرجوع إلى القافة عند التنازع في نسب الولد، حيث سُرَّ النبي -صلى الله عليه وسلم- بقول هذا القائف، قال القرطبي -رحمه الله-: ((وما كان -عليه السلام- بالذي يسر بالباطل ولا يعجبه))</w:t>
      </w:r>
      <w:r w:rsidR="00086937" w:rsidRPr="001D3D8F">
        <w:rPr>
          <w:rFonts w:ascii="Traditional Arabic" w:hAnsi="Traditional Arabic" w:cs="Traditional Arabic"/>
          <w:sz w:val="28"/>
          <w:szCs w:val="28"/>
        </w:rPr>
        <w:footnoteReference w:id="108"/>
      </w:r>
      <w:r w:rsidR="00086937" w:rsidRPr="001D3D8F">
        <w:rPr>
          <w:rFonts w:ascii="Traditional Arabic" w:hAnsi="Traditional Arabic" w:cs="Traditional Arabic"/>
          <w:sz w:val="28"/>
          <w:szCs w:val="28"/>
        </w:rPr>
        <w:t xml:space="preserve">) </w:t>
      </w:r>
      <w:r w:rsidR="00086937" w:rsidRPr="001D3D8F">
        <w:rPr>
          <w:rFonts w:ascii="Traditional Arabic" w:hAnsi="Traditional Arabic" w:cs="Traditional Arabic"/>
          <w:sz w:val="28"/>
          <w:szCs w:val="28"/>
          <w:rtl/>
        </w:rPr>
        <w:t>)</w:t>
      </w:r>
      <w:r w:rsidR="00E86D9F" w:rsidRPr="001D3D8F">
        <w:rPr>
          <w:rFonts w:ascii="Traditional Arabic" w:hAnsi="Traditional Arabic" w:cs="Traditional Arabic"/>
          <w:sz w:val="28"/>
          <w:szCs w:val="28"/>
          <w:rtl/>
        </w:rPr>
        <w:t xml:space="preserve"> وفي ذلك دليل على جواز الرجوع إلى أهل الخيرة والاختصاص</w:t>
      </w:r>
      <w:r w:rsidR="00B94ADD">
        <w:rPr>
          <w:rFonts w:ascii="Traditional Arabic" w:hAnsi="Traditional Arabic" w:cs="Traditional Arabic"/>
          <w:sz w:val="28"/>
          <w:szCs w:val="28"/>
          <w:rtl/>
        </w:rPr>
        <w:t xml:space="preserve"> </w:t>
      </w:r>
      <w:r w:rsidR="00E86D9F" w:rsidRPr="001D3D8F">
        <w:rPr>
          <w:rFonts w:ascii="Traditional Arabic" w:hAnsi="Traditional Arabic" w:cs="Traditional Arabic"/>
          <w:sz w:val="28"/>
          <w:szCs w:val="28"/>
          <w:rtl/>
        </w:rPr>
        <w:t>في كل المسائل التي تحتاج لها بما فيها إثبات العمر.</w:t>
      </w:r>
    </w:p>
    <w:p w:rsidR="00E86D9F" w:rsidRPr="001D3D8F" w:rsidRDefault="00E86D9F" w:rsidP="001D3D8F">
      <w:pPr>
        <w:rPr>
          <w:rFonts w:ascii="Traditional Arabic" w:hAnsi="Traditional Arabic" w:cs="Traditional Arabic"/>
          <w:sz w:val="28"/>
          <w:szCs w:val="28"/>
        </w:rPr>
      </w:pPr>
      <w:r w:rsidRPr="001D3D8F">
        <w:rPr>
          <w:rFonts w:ascii="Traditional Arabic" w:hAnsi="Traditional Arabic" w:cs="Traditional Arabic"/>
          <w:sz w:val="28"/>
          <w:szCs w:val="28"/>
          <w:rtl/>
        </w:rPr>
        <w:t xml:space="preserve">5- </w:t>
      </w:r>
      <w:r w:rsidR="00AE7AAE" w:rsidRPr="001D3D8F">
        <w:rPr>
          <w:rFonts w:ascii="Traditional Arabic" w:hAnsi="Traditional Arabic" w:cs="Traditional Arabic"/>
          <w:sz w:val="28"/>
          <w:szCs w:val="28"/>
          <w:rtl/>
        </w:rPr>
        <w:t>ومن السنة أيضا ما أخرجه الإمام مسلم في صحيحه، في قصة العرنيين الذين قتلوا راعي إبل الصدقة واستاقوا الإبل، وفيه: ((وعنده شباب من الأنصار قريب من عشرين فأرسلهم إليهم وبعث معهم قائفا يقتص أثرهم))</w:t>
      </w:r>
      <w:r w:rsidR="00086937" w:rsidRPr="001D3D8F">
        <w:rPr>
          <w:rFonts w:ascii="Traditional Arabic" w:hAnsi="Traditional Arabic" w:cs="Traditional Arabic"/>
          <w:sz w:val="28"/>
          <w:szCs w:val="28"/>
          <w:rtl/>
        </w:rPr>
        <w:t>(</w:t>
      </w:r>
      <w:r w:rsidR="00086937" w:rsidRPr="001D3D8F">
        <w:rPr>
          <w:rFonts w:ascii="Traditional Arabic" w:hAnsi="Traditional Arabic" w:cs="Traditional Arabic"/>
          <w:sz w:val="28"/>
          <w:szCs w:val="28"/>
          <w:rtl/>
        </w:rPr>
        <w:footnoteReference w:id="109"/>
      </w:r>
      <w:r w:rsidR="00086937" w:rsidRPr="001D3D8F">
        <w:rPr>
          <w:rFonts w:ascii="Traditional Arabic" w:hAnsi="Traditional Arabic" w:cs="Traditional Arabic"/>
          <w:sz w:val="28"/>
          <w:szCs w:val="28"/>
          <w:rtl/>
        </w:rPr>
        <w:t>)</w:t>
      </w:r>
      <w:r w:rsidR="00086937" w:rsidRPr="001D3D8F">
        <w:rPr>
          <w:rFonts w:ascii="Traditional Arabic" w:hAnsi="Traditional Arabic" w:cs="Traditional Arabic"/>
          <w:sz w:val="28"/>
          <w:szCs w:val="28"/>
        </w:rPr>
        <w:t xml:space="preserve"> </w:t>
      </w:r>
      <w:r w:rsidRPr="001D3D8F">
        <w:rPr>
          <w:rFonts w:ascii="Traditional Arabic" w:hAnsi="Traditional Arabic" w:cs="Traditional Arabic"/>
          <w:sz w:val="28"/>
          <w:szCs w:val="28"/>
          <w:rtl/>
        </w:rPr>
        <w:t>ف</w:t>
      </w:r>
      <w:r w:rsidR="00AE7AAE" w:rsidRPr="001D3D8F">
        <w:rPr>
          <w:rFonts w:ascii="Traditional Arabic" w:hAnsi="Traditional Arabic" w:cs="Traditional Arabic"/>
          <w:sz w:val="28"/>
          <w:szCs w:val="28"/>
          <w:rtl/>
        </w:rPr>
        <w:t>النبي -صلى الله عليه وسلم- بعث القائف ليستعين به في معرفة أثر الجناة وتحديد شخوصهم، فالحديث يدل على مشروعية ندب الخبراء للاستعانة بهم في الوصول للحقيقة</w:t>
      </w:r>
      <w:r w:rsidRPr="001D3D8F">
        <w:rPr>
          <w:rFonts w:ascii="Traditional Arabic" w:hAnsi="Traditional Arabic" w:cs="Traditional Arabic"/>
          <w:sz w:val="28"/>
          <w:szCs w:val="28"/>
        </w:rPr>
        <w:t>.</w:t>
      </w:r>
    </w:p>
    <w:p w:rsidR="00E86D9F" w:rsidRPr="001D3D8F" w:rsidRDefault="00E86D9F" w:rsidP="00433950">
      <w:pPr>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6- </w:t>
      </w:r>
      <w:r w:rsidR="00AE7AAE" w:rsidRPr="001D3D8F">
        <w:rPr>
          <w:rFonts w:ascii="Traditional Arabic" w:hAnsi="Traditional Arabic" w:cs="Traditional Arabic"/>
          <w:sz w:val="28"/>
          <w:szCs w:val="28"/>
          <w:rtl/>
        </w:rPr>
        <w:t>وأخرج الإمام مسلم في صحيحه: أخبرنا ثابت بن عبد الله بن رباح قال: ((وفدنا إلى معاوية بن أبي سفيان وفينا أبو هريرة، فكان كل رجل منا يصنع طعاما يوما لأصحابه، فكانت نوبتي، فقلت: يا أبا هريرة اليوم نوبتي، فجاؤوا إلى المنزل ولم يدرك طعامنا، فقلت: يا أبا هريرة لو حدثتنا عن رسول الله -صلى الله عليه وسلم- حتى يدرك طعامنا، فقال: كنا مع رسول الله -صلى الله عليه وسلم- يوم الفتح، فجعل خالد بن الوليد على المجنبة اليمنى وجعل الزبير على المجنبة اليسرى وجعل أبا عبيدة على البياذقة وبطن الوادي...)) الحديث</w:t>
      </w:r>
      <w:r w:rsidR="00086937" w:rsidRPr="001D3D8F">
        <w:rPr>
          <w:rFonts w:ascii="Traditional Arabic" w:hAnsi="Traditional Arabic" w:cs="Traditional Arabic"/>
          <w:sz w:val="28"/>
          <w:szCs w:val="28"/>
          <w:rtl/>
        </w:rPr>
        <w:t>(</w:t>
      </w:r>
      <w:r w:rsidR="00086937" w:rsidRPr="001D3D8F">
        <w:rPr>
          <w:rFonts w:ascii="Traditional Arabic" w:hAnsi="Traditional Arabic" w:cs="Traditional Arabic"/>
          <w:sz w:val="28"/>
          <w:szCs w:val="28"/>
          <w:rtl/>
        </w:rPr>
        <w:footnoteReference w:id="110"/>
      </w:r>
      <w:r w:rsidR="00086937"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فالنبي -صلى الله عليه وسلم- اسن</w:t>
      </w:r>
      <w:r w:rsidR="00AE7AAE" w:rsidRPr="001D3D8F">
        <w:rPr>
          <w:rFonts w:ascii="Traditional Arabic" w:hAnsi="Traditional Arabic" w:cs="Traditional Arabic"/>
          <w:sz w:val="28"/>
          <w:szCs w:val="28"/>
          <w:rtl/>
        </w:rPr>
        <w:t>د القيادة العسكرية إلى سيدنا خالد بن الوليد -</w:t>
      </w:r>
      <w:r w:rsidR="00AE7AAE" w:rsidRPr="001D3D8F">
        <w:rPr>
          <w:rFonts w:ascii="Traditional Arabic" w:hAnsi="Traditional Arabic" w:cs="Traditional Arabic"/>
          <w:sz w:val="28"/>
          <w:szCs w:val="28"/>
          <w:rtl/>
        </w:rPr>
        <w:lastRenderedPageBreak/>
        <w:t>رضي الله عنه- مع أن الجيش كان فيه من هو أكثر منه ورعا وعلما بالدين، لأنه كان من أ</w:t>
      </w:r>
      <w:r w:rsidR="00433950">
        <w:rPr>
          <w:rFonts w:ascii="Traditional Arabic" w:hAnsi="Traditional Arabic" w:cs="Traditional Arabic" w:hint="cs"/>
          <w:sz w:val="28"/>
          <w:szCs w:val="28"/>
          <w:rtl/>
        </w:rPr>
        <w:t>عرف</w:t>
      </w:r>
      <w:r w:rsidR="00AE7AAE" w:rsidRPr="001D3D8F">
        <w:rPr>
          <w:rFonts w:ascii="Traditional Arabic" w:hAnsi="Traditional Arabic" w:cs="Traditional Arabic"/>
          <w:sz w:val="28"/>
          <w:szCs w:val="28"/>
          <w:rtl/>
        </w:rPr>
        <w:t xml:space="preserve"> المسلمين وأعلمهم بفنون القتال وأكثرهم خبرة بها</w:t>
      </w:r>
      <w:r w:rsidR="00086937" w:rsidRPr="001D3D8F">
        <w:rPr>
          <w:rFonts w:ascii="Traditional Arabic" w:hAnsi="Traditional Arabic" w:cs="Traditional Arabic"/>
          <w:sz w:val="28"/>
          <w:szCs w:val="28"/>
          <w:rtl/>
        </w:rPr>
        <w:t>(</w:t>
      </w:r>
      <w:r w:rsidR="00086937" w:rsidRPr="001D3D8F">
        <w:rPr>
          <w:rFonts w:ascii="Traditional Arabic" w:hAnsi="Traditional Arabic" w:cs="Traditional Arabic"/>
          <w:sz w:val="28"/>
          <w:szCs w:val="28"/>
          <w:rtl/>
        </w:rPr>
        <w:footnoteReference w:id="111"/>
      </w:r>
      <w:r w:rsidR="00086937" w:rsidRPr="001D3D8F">
        <w:rPr>
          <w:rFonts w:ascii="Traditional Arabic" w:hAnsi="Traditional Arabic" w:cs="Traditional Arabic"/>
          <w:sz w:val="28"/>
          <w:szCs w:val="28"/>
          <w:rtl/>
        </w:rPr>
        <w:t>).</w:t>
      </w:r>
    </w:p>
    <w:p w:rsidR="00871E45" w:rsidRPr="001D3D8F" w:rsidRDefault="00B94ADD" w:rsidP="001D3D8F">
      <w:pPr>
        <w:rPr>
          <w:rFonts w:ascii="Traditional Arabic" w:hAnsi="Traditional Arabic" w:cs="Traditional Arabic"/>
          <w:sz w:val="28"/>
          <w:szCs w:val="28"/>
          <w:rtl/>
        </w:rPr>
      </w:pPr>
      <w:r>
        <w:rPr>
          <w:rFonts w:ascii="Traditional Arabic" w:hAnsi="Traditional Arabic" w:cs="Traditional Arabic" w:hint="cs"/>
          <w:sz w:val="28"/>
          <w:szCs w:val="28"/>
          <w:rtl/>
        </w:rPr>
        <w:t xml:space="preserve">7- </w:t>
      </w:r>
      <w:r w:rsidR="00AE7AAE" w:rsidRPr="001D3D8F">
        <w:rPr>
          <w:rFonts w:ascii="Traditional Arabic" w:hAnsi="Traditional Arabic" w:cs="Traditional Arabic"/>
          <w:sz w:val="28"/>
          <w:szCs w:val="28"/>
          <w:rtl/>
        </w:rPr>
        <w:t>أخرج عبد الرزاق في مصنفه عن عروة ((أن رجلين اختصما في ولد، فدعا عمرُ القافة، واقتدى في ذلك ببصر القافة وألحقه أحد الرجلين))</w:t>
      </w:r>
      <w:r w:rsidR="00EE37C9" w:rsidRPr="001D3D8F">
        <w:rPr>
          <w:rFonts w:ascii="Traditional Arabic" w:hAnsi="Traditional Arabic" w:cs="Traditional Arabic"/>
          <w:sz w:val="28"/>
          <w:szCs w:val="28"/>
          <w:rtl/>
        </w:rPr>
        <w:t>(</w:t>
      </w:r>
      <w:r w:rsidR="00EE37C9" w:rsidRPr="001D3D8F">
        <w:rPr>
          <w:rFonts w:ascii="Traditional Arabic" w:hAnsi="Traditional Arabic" w:cs="Traditional Arabic"/>
          <w:sz w:val="28"/>
          <w:szCs w:val="28"/>
          <w:rtl/>
        </w:rPr>
        <w:footnoteReference w:id="112"/>
      </w:r>
      <w:r w:rsidR="00EE37C9" w:rsidRPr="001D3D8F">
        <w:rPr>
          <w:rFonts w:ascii="Traditional Arabic" w:hAnsi="Traditional Arabic" w:cs="Traditional Arabic"/>
          <w:sz w:val="28"/>
          <w:szCs w:val="28"/>
          <w:rtl/>
        </w:rPr>
        <w:t>)</w:t>
      </w:r>
      <w:r w:rsidR="00B965AA" w:rsidRPr="001D3D8F">
        <w:rPr>
          <w:rFonts w:ascii="Traditional Arabic" w:hAnsi="Traditional Arabic" w:cs="Traditional Arabic"/>
          <w:sz w:val="28"/>
          <w:szCs w:val="28"/>
        </w:rPr>
        <w:t xml:space="preserve"> </w:t>
      </w:r>
      <w:r w:rsidR="00AE7AAE" w:rsidRPr="001D3D8F">
        <w:rPr>
          <w:rFonts w:ascii="Traditional Arabic" w:hAnsi="Traditional Arabic" w:cs="Traditional Arabic"/>
          <w:sz w:val="28"/>
          <w:szCs w:val="28"/>
          <w:rtl/>
        </w:rPr>
        <w:t>ووجه الدلالة في هذا الأثر لا يخفى، حيث إن الخليفة عمر بن الخطاب -رضي الله عنه- قد اعتمد على قول القافة، وهم أهل الخبرة والمعرفة في هذا المجال، وبنى حكمه في إلحاق الولد بأحد المتخاصمين على قول القائف، فهو رجوع منه إلى أهل الخبرة والاختصاص، واعتمادٌ على قولهم</w:t>
      </w:r>
      <w:r w:rsidR="00E86D9F" w:rsidRPr="001D3D8F">
        <w:rPr>
          <w:rFonts w:ascii="Traditional Arabic" w:hAnsi="Traditional Arabic" w:cs="Traditional Arabic"/>
          <w:sz w:val="28"/>
          <w:szCs w:val="28"/>
          <w:rtl/>
        </w:rPr>
        <w:t>.</w:t>
      </w:r>
      <w:r w:rsidR="00E86D9F" w:rsidRPr="001D3D8F">
        <w:rPr>
          <w:rFonts w:ascii="Traditional Arabic" w:hAnsi="Traditional Arabic" w:cs="Traditional Arabic"/>
          <w:sz w:val="28"/>
          <w:szCs w:val="28"/>
          <w:rtl/>
        </w:rPr>
        <w:br/>
        <w:t>8-</w:t>
      </w:r>
      <w:r w:rsidR="00EE37C9" w:rsidRPr="001D3D8F">
        <w:rPr>
          <w:rFonts w:ascii="Traditional Arabic" w:hAnsi="Traditional Arabic" w:cs="Traditional Arabic"/>
          <w:sz w:val="28"/>
          <w:szCs w:val="28"/>
          <w:rtl/>
        </w:rPr>
        <w:t xml:space="preserve"> </w:t>
      </w:r>
      <w:r w:rsidR="00AE7AAE" w:rsidRPr="001D3D8F">
        <w:rPr>
          <w:rFonts w:ascii="Traditional Arabic" w:hAnsi="Traditional Arabic" w:cs="Traditional Arabic"/>
          <w:sz w:val="28"/>
          <w:szCs w:val="28"/>
          <w:rtl/>
        </w:rPr>
        <w:t>وروى مالك -رحمه الله- في الموطأ، وعبد الرزاق في مصنفه: أن سارقا سرق في زمان عثمان -رضي الله عنه- أترجة</w:t>
      </w:r>
      <w:r w:rsidR="00EE37C9" w:rsidRPr="001D3D8F">
        <w:rPr>
          <w:rFonts w:ascii="Traditional Arabic" w:hAnsi="Traditional Arabic" w:cs="Traditional Arabic"/>
          <w:sz w:val="28"/>
          <w:szCs w:val="28"/>
          <w:rtl/>
        </w:rPr>
        <w:t>(</w:t>
      </w:r>
      <w:r w:rsidR="00EE37C9" w:rsidRPr="001D3D8F">
        <w:rPr>
          <w:rFonts w:ascii="Traditional Arabic" w:hAnsi="Traditional Arabic" w:cs="Traditional Arabic"/>
          <w:sz w:val="28"/>
          <w:szCs w:val="28"/>
          <w:rtl/>
        </w:rPr>
        <w:footnoteReference w:id="113"/>
      </w:r>
      <w:r w:rsidR="00EE37C9" w:rsidRPr="001D3D8F">
        <w:rPr>
          <w:rFonts w:ascii="Traditional Arabic" w:hAnsi="Traditional Arabic" w:cs="Traditional Arabic"/>
          <w:sz w:val="28"/>
          <w:szCs w:val="28"/>
          <w:rtl/>
        </w:rPr>
        <w:t>)</w:t>
      </w:r>
      <w:r w:rsidR="00AE7AAE" w:rsidRPr="001D3D8F">
        <w:rPr>
          <w:rFonts w:ascii="Traditional Arabic" w:hAnsi="Traditional Arabic" w:cs="Traditional Arabic"/>
          <w:sz w:val="28"/>
          <w:szCs w:val="28"/>
          <w:rtl/>
        </w:rPr>
        <w:t xml:space="preserve">، فأمر بها عثمان </w:t>
      </w:r>
      <w:r w:rsidR="00AE7AAE" w:rsidRPr="001D3D8F">
        <w:rPr>
          <w:rFonts w:ascii="Traditional Arabic" w:hAnsi="Traditional Arabic" w:cs="Traditional Arabic"/>
          <w:sz w:val="28"/>
          <w:szCs w:val="28"/>
        </w:rPr>
        <w:t>-</w:t>
      </w:r>
      <w:r w:rsidR="00AE7AAE" w:rsidRPr="001D3D8F">
        <w:rPr>
          <w:rFonts w:ascii="Traditional Arabic" w:hAnsi="Traditional Arabic" w:cs="Traditional Arabic"/>
          <w:sz w:val="28"/>
          <w:szCs w:val="28"/>
          <w:rtl/>
        </w:rPr>
        <w:t>رضي الله عنه- أن تقوَّمَ فقُوِّمت بثلاثة دراهم من صرف اثني عشر درهما بدينار فقطع عثمان يده</w:t>
      </w:r>
      <w:r w:rsidR="00EE37C9" w:rsidRPr="001D3D8F">
        <w:rPr>
          <w:rFonts w:ascii="Traditional Arabic" w:hAnsi="Traditional Arabic" w:cs="Traditional Arabic"/>
          <w:sz w:val="28"/>
          <w:szCs w:val="28"/>
          <w:rtl/>
        </w:rPr>
        <w:t>(</w:t>
      </w:r>
      <w:r w:rsidR="00EE37C9" w:rsidRPr="001D3D8F">
        <w:rPr>
          <w:rFonts w:ascii="Traditional Arabic" w:hAnsi="Traditional Arabic" w:cs="Traditional Arabic"/>
          <w:sz w:val="28"/>
          <w:szCs w:val="28"/>
          <w:rtl/>
        </w:rPr>
        <w:footnoteReference w:id="114"/>
      </w:r>
      <w:r w:rsidR="00EE37C9" w:rsidRPr="001D3D8F">
        <w:rPr>
          <w:rFonts w:ascii="Traditional Arabic" w:hAnsi="Traditional Arabic" w:cs="Traditional Arabic"/>
          <w:sz w:val="28"/>
          <w:szCs w:val="28"/>
          <w:rtl/>
        </w:rPr>
        <w:t>)</w:t>
      </w:r>
      <w:r w:rsidR="00E86D9F" w:rsidRPr="001D3D8F">
        <w:rPr>
          <w:rFonts w:ascii="Traditional Arabic" w:hAnsi="Traditional Arabic" w:cs="Traditional Arabic"/>
          <w:sz w:val="28"/>
          <w:szCs w:val="28"/>
          <w:rtl/>
        </w:rPr>
        <w:t>، ف</w:t>
      </w:r>
      <w:r w:rsidR="00AE7AAE" w:rsidRPr="001D3D8F">
        <w:rPr>
          <w:rFonts w:ascii="Traditional Arabic" w:hAnsi="Traditional Arabic" w:cs="Traditional Arabic"/>
          <w:sz w:val="28"/>
          <w:szCs w:val="28"/>
          <w:rtl/>
        </w:rPr>
        <w:t>الخليفة الراشد -رضي الله عنه- رجع إلى أهل الخبرة في معرفة قيمة المادة المسروقة، وعلى ضوء ما أشاروا به من قيمة المسروق بنى حكمه بالقطع، فهو رجوعٌ منه -رضي الله عنه- إلى أهل الخبرة والاختصاص واعتمادٌ على قولهم</w:t>
      </w:r>
      <w:r w:rsidR="00AE7AAE" w:rsidRPr="001D3D8F">
        <w:rPr>
          <w:rFonts w:ascii="Traditional Arabic" w:hAnsi="Traditional Arabic" w:cs="Traditional Arabic"/>
          <w:sz w:val="28"/>
          <w:szCs w:val="28"/>
        </w:rPr>
        <w:t>.</w:t>
      </w:r>
      <w:r w:rsidR="00AE7AAE" w:rsidRPr="001D3D8F">
        <w:rPr>
          <w:rFonts w:ascii="Traditional Arabic" w:hAnsi="Traditional Arabic" w:cs="Traditional Arabic"/>
          <w:sz w:val="28"/>
          <w:szCs w:val="28"/>
        </w:rPr>
        <w:br/>
      </w:r>
      <w:r w:rsidR="00E86D9F" w:rsidRPr="001D3D8F">
        <w:rPr>
          <w:rFonts w:ascii="Traditional Arabic" w:hAnsi="Traditional Arabic" w:cs="Traditional Arabic"/>
          <w:sz w:val="28"/>
          <w:szCs w:val="28"/>
          <w:rtl/>
        </w:rPr>
        <w:t xml:space="preserve">9- </w:t>
      </w:r>
      <w:r w:rsidR="00AE7AAE" w:rsidRPr="001D3D8F">
        <w:rPr>
          <w:rFonts w:ascii="Traditional Arabic" w:hAnsi="Traditional Arabic" w:cs="Traditional Arabic"/>
          <w:sz w:val="28"/>
          <w:szCs w:val="28"/>
          <w:rtl/>
        </w:rPr>
        <w:t xml:space="preserve">مما لا يختلف فيه اثنان أن القاضي مهما أوتي من علم غزير، ومعرفة واسعة، فإنه لا يستطيع الإحاطة بكل العلوم والفنون </w:t>
      </w:r>
      <w:r w:rsidR="00E86D9F" w:rsidRPr="001D3D8F">
        <w:rPr>
          <w:rFonts w:ascii="Traditional Arabic" w:hAnsi="Traditional Arabic" w:cs="Traditional Arabic"/>
          <w:sz w:val="28"/>
          <w:szCs w:val="28"/>
          <w:rtl/>
        </w:rPr>
        <w:t xml:space="preserve">والتخصصات </w:t>
      </w:r>
      <w:r w:rsidR="00AE7AAE" w:rsidRPr="001D3D8F">
        <w:rPr>
          <w:rFonts w:ascii="Traditional Arabic" w:hAnsi="Traditional Arabic" w:cs="Traditional Arabic"/>
          <w:sz w:val="28"/>
          <w:szCs w:val="28"/>
          <w:rtl/>
        </w:rPr>
        <w:t>المختلفة، لاسيما ال</w:t>
      </w:r>
      <w:r w:rsidR="00E86D9F" w:rsidRPr="001D3D8F">
        <w:rPr>
          <w:rFonts w:ascii="Traditional Arabic" w:hAnsi="Traditional Arabic" w:cs="Traditional Arabic"/>
          <w:sz w:val="28"/>
          <w:szCs w:val="28"/>
          <w:rtl/>
        </w:rPr>
        <w:t>مسائل الفنية</w:t>
      </w:r>
      <w:r w:rsidR="00AE7AAE" w:rsidRPr="001D3D8F">
        <w:rPr>
          <w:rFonts w:ascii="Traditional Arabic" w:hAnsi="Traditional Arabic" w:cs="Traditional Arabic"/>
          <w:sz w:val="28"/>
          <w:szCs w:val="28"/>
          <w:rtl/>
        </w:rPr>
        <w:t xml:space="preserve"> الدقيقة، فلا مناص من الرجوع إلى أهل الخبرة والمعرفة والاختصاص؛ ليصدر القاضي حكمه على أساس من الاطمئنان والثقة، وليكون أقرب إلى إصابة الحق وفصل النزاع</w:t>
      </w:r>
      <w:r w:rsidR="002F5886" w:rsidRPr="001D3D8F">
        <w:rPr>
          <w:rFonts w:ascii="Traditional Arabic" w:hAnsi="Traditional Arabic" w:cs="Traditional Arabic"/>
          <w:sz w:val="28"/>
          <w:szCs w:val="28"/>
          <w:rtl/>
        </w:rPr>
        <w:t>(</w:t>
      </w:r>
      <w:r w:rsidR="002F5886" w:rsidRPr="001D3D8F">
        <w:rPr>
          <w:rFonts w:ascii="Traditional Arabic" w:hAnsi="Traditional Arabic" w:cs="Traditional Arabic"/>
          <w:sz w:val="28"/>
          <w:szCs w:val="28"/>
          <w:rtl/>
        </w:rPr>
        <w:footnoteReference w:id="115"/>
      </w:r>
      <w:r w:rsidR="002F5886" w:rsidRPr="001D3D8F">
        <w:rPr>
          <w:rFonts w:ascii="Traditional Arabic" w:hAnsi="Traditional Arabic" w:cs="Traditional Arabic"/>
          <w:sz w:val="28"/>
          <w:szCs w:val="28"/>
          <w:rtl/>
        </w:rPr>
        <w:t>)</w:t>
      </w:r>
      <w:r>
        <w:rPr>
          <w:rFonts w:ascii="Traditional Arabic" w:hAnsi="Traditional Arabic" w:cs="Traditional Arabic"/>
          <w:sz w:val="28"/>
          <w:szCs w:val="28"/>
        </w:rPr>
        <w:t xml:space="preserve"> </w:t>
      </w:r>
      <w:r w:rsidR="00AE7AAE" w:rsidRPr="001D3D8F">
        <w:rPr>
          <w:rFonts w:ascii="Traditional Arabic" w:hAnsi="Traditional Arabic" w:cs="Traditional Arabic"/>
          <w:sz w:val="28"/>
          <w:szCs w:val="28"/>
          <w:rtl/>
        </w:rPr>
        <w:t>ومما تقدم من الأدلة يتبين لنا أن اللجوء إلى أهل الخبرة والمعرفة والاختصاص أمر ضروري من أجل تحقيق العدالة وأنه لا مناص للقاضي من الرجوع إلى أهل الخبرة لمساعدته في إيصال الحق إلى أصحابه</w:t>
      </w:r>
      <w:r w:rsidR="00E86D9F" w:rsidRPr="001D3D8F">
        <w:rPr>
          <w:rFonts w:ascii="Traditional Arabic" w:hAnsi="Traditional Arabic" w:cs="Traditional Arabic"/>
          <w:sz w:val="28"/>
          <w:szCs w:val="28"/>
          <w:rtl/>
        </w:rPr>
        <w:t>، ولا ريب أن تقدير عمر الشخص وتحديده يندرج</w:t>
      </w:r>
      <w:r w:rsidR="00433950">
        <w:rPr>
          <w:rFonts w:ascii="Traditional Arabic" w:hAnsi="Traditional Arabic" w:cs="Traditional Arabic" w:hint="cs"/>
          <w:sz w:val="28"/>
          <w:szCs w:val="28"/>
          <w:rtl/>
        </w:rPr>
        <w:t xml:space="preserve"> ضمن</w:t>
      </w:r>
      <w:r w:rsidR="00E86D9F" w:rsidRPr="001D3D8F">
        <w:rPr>
          <w:rFonts w:ascii="Traditional Arabic" w:hAnsi="Traditional Arabic" w:cs="Traditional Arabic"/>
          <w:sz w:val="28"/>
          <w:szCs w:val="28"/>
          <w:rtl/>
        </w:rPr>
        <w:t xml:space="preserve"> </w:t>
      </w:r>
      <w:r w:rsidR="004F2710" w:rsidRPr="001D3D8F">
        <w:rPr>
          <w:rFonts w:ascii="Traditional Arabic" w:hAnsi="Traditional Arabic" w:cs="Traditional Arabic"/>
          <w:sz w:val="28"/>
          <w:szCs w:val="28"/>
          <w:rtl/>
        </w:rPr>
        <w:t>أعمال الخبرة الطبية المشروعة</w:t>
      </w:r>
      <w:r w:rsidR="00AE7AAE" w:rsidRPr="001D3D8F">
        <w:rPr>
          <w:rFonts w:ascii="Traditional Arabic" w:hAnsi="Traditional Arabic" w:cs="Traditional Arabic"/>
          <w:sz w:val="28"/>
          <w:szCs w:val="28"/>
          <w:rtl/>
        </w:rPr>
        <w:t>.</w:t>
      </w:r>
    </w:p>
    <w:p w:rsidR="00EE6E21" w:rsidRDefault="00E32AAE" w:rsidP="00E32AAE">
      <w:pPr>
        <w:tabs>
          <w:tab w:val="left" w:pos="184"/>
          <w:tab w:val="left" w:pos="2348"/>
          <w:tab w:val="left" w:pos="3626"/>
          <w:tab w:val="center" w:pos="4545"/>
          <w:tab w:val="center" w:pos="4791"/>
        </w:tabs>
        <w:autoSpaceDE w:val="0"/>
        <w:autoSpaceDN w:val="0"/>
        <w:adjustRightInd w:val="0"/>
        <w:spacing w:before="240" w:line="240" w:lineRule="auto"/>
        <w:ind w:right="-28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433950">
        <w:rPr>
          <w:rFonts w:ascii="Traditional Arabic" w:hAnsi="Traditional Arabic" w:cs="Traditional Arabic" w:hint="cs"/>
          <w:b/>
          <w:bCs/>
          <w:sz w:val="28"/>
          <w:szCs w:val="28"/>
          <w:rtl/>
        </w:rPr>
        <w:t xml:space="preserve">        </w:t>
      </w:r>
      <w:r w:rsidR="00EE6E21" w:rsidRPr="001D3D8F">
        <w:rPr>
          <w:rFonts w:ascii="Traditional Arabic" w:hAnsi="Traditional Arabic" w:cs="Traditional Arabic"/>
          <w:b/>
          <w:bCs/>
          <w:sz w:val="28"/>
          <w:szCs w:val="28"/>
          <w:rtl/>
        </w:rPr>
        <w:t>المطلب الثالث: إثبات العمر عن طريق أعمال الخبرة(التقارير الطبية)</w:t>
      </w:r>
      <w:r w:rsidR="00433950">
        <w:rPr>
          <w:rFonts w:ascii="Traditional Arabic" w:hAnsi="Traditional Arabic" w:cs="Traditional Arabic" w:hint="cs"/>
          <w:b/>
          <w:bCs/>
          <w:sz w:val="28"/>
          <w:szCs w:val="28"/>
          <w:rtl/>
        </w:rPr>
        <w:t xml:space="preserve"> في القانون اليمني</w:t>
      </w:r>
      <w:r w:rsidR="00EE6E21" w:rsidRPr="001D3D8F">
        <w:rPr>
          <w:rFonts w:ascii="Traditional Arabic" w:hAnsi="Traditional Arabic" w:cs="Traditional Arabic"/>
          <w:b/>
          <w:bCs/>
          <w:sz w:val="28"/>
          <w:szCs w:val="28"/>
          <w:rtl/>
        </w:rPr>
        <w:t>:</w:t>
      </w:r>
    </w:p>
    <w:p w:rsidR="00EE6E21" w:rsidRPr="004F09F7" w:rsidRDefault="00EE6E21" w:rsidP="00A16A85">
      <w:pPr>
        <w:pStyle w:val="a9"/>
        <w:tabs>
          <w:tab w:val="left" w:pos="-284"/>
        </w:tabs>
        <w:bidi w:val="0"/>
        <w:spacing w:after="0"/>
        <w:ind w:left="-284" w:right="42"/>
        <w:jc w:val="right"/>
        <w:rPr>
          <w:rFonts w:ascii="Traditional Arabic" w:hAnsi="Traditional Arabic" w:cs="Traditional Arabic"/>
          <w:sz w:val="28"/>
          <w:szCs w:val="28"/>
          <w:rtl/>
        </w:rPr>
      </w:pPr>
      <w:r w:rsidRPr="001D3D8F">
        <w:rPr>
          <w:rFonts w:ascii="Traditional Arabic" w:hAnsi="Traditional Arabic" w:cs="Traditional Arabic"/>
          <w:sz w:val="28"/>
          <w:szCs w:val="28"/>
          <w:rtl/>
        </w:rPr>
        <w:t>يتم إثبات العمر عن طريق الخبرة الطبية أو الفحص الطبي عند تعذر إثباته بواسطة المستندات الرسمية،حيث تلجأ اغلب دول الخليج والسودان لإثبات العمر بهذه الطريقة عندما يطلب بعض الأشخاص تحديد أعمارهم لعدم وجود وثائق تثبت ذلك</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116"/>
      </w:r>
      <w:r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xml:space="preserve">، إما قانون الأحوال المدنية اليمني فلم ينص على ذلك صراحة وإنما ذكر في المادة (27) انه يجب على اللجنة المختصة بالتسنين ان تتحرى قبل إصدار شهادات التسنين، ولا ريب ان الفحص الطبي لاثبات العمر من اهم وسائل التحري، في حين صرح قانون الجرائم والعقوبات اليمني بوجوب إحالة المتهم إلى خبير إذا لم تكن سنه محققة أي في حالة عدم وجود وثائق رسمية تبين سن المتهم أو في حالة الشك </w:t>
      </w:r>
      <w:r w:rsidRPr="001D3D8F">
        <w:rPr>
          <w:rFonts w:ascii="Traditional Arabic" w:hAnsi="Traditional Arabic" w:cs="Traditional Arabic"/>
          <w:color w:val="000000" w:themeColor="text1"/>
          <w:sz w:val="28"/>
          <w:szCs w:val="28"/>
          <w:rtl/>
        </w:rPr>
        <w:t>والارتياب في سن المتهم، حيث نصت المادة (31) من قانون</w:t>
      </w:r>
      <w:r w:rsidRPr="001D3D8F">
        <w:rPr>
          <w:rFonts w:ascii="Traditional Arabic" w:hAnsi="Traditional Arabic" w:cs="Traditional Arabic"/>
          <w:sz w:val="28"/>
          <w:szCs w:val="28"/>
          <w:rtl/>
        </w:rPr>
        <w:t xml:space="preserve"> الجرائم والعقوبات على انه (إذا كانت سن المتهم غير محققة قدرها </w:t>
      </w:r>
      <w:r w:rsidRPr="001D3D8F">
        <w:rPr>
          <w:rFonts w:ascii="Traditional Arabic" w:hAnsi="Traditional Arabic" w:cs="Traditional Arabic"/>
          <w:sz w:val="28"/>
          <w:szCs w:val="28"/>
          <w:rtl/>
        </w:rPr>
        <w:lastRenderedPageBreak/>
        <w:t xml:space="preserve">القاضي بالاستعانة بخبير) </w:t>
      </w:r>
      <w:r w:rsidRPr="001D3D8F">
        <w:rPr>
          <w:rFonts w:ascii="Traditional Arabic" w:hAnsi="Traditional Arabic" w:cs="Traditional Arabic"/>
          <w:color w:val="000000" w:themeColor="text1"/>
          <w:sz w:val="28"/>
          <w:szCs w:val="28"/>
          <w:rtl/>
        </w:rPr>
        <w:t xml:space="preserve">بل أن القانون قد جعل الفحص الطبي لتحديد العمر في هذه الحالة وجوبياً، حيث نصت المادة (208) من قانون الإجراءات الجزائية (على أن يكون طلب تقرير الخبير وجوبياً ببيان سن المهتم أو المجني عليه في حالة ما يكون ذلك مهماً للقضية ولا توجد مستندات تثبت سنه) واقتصار القانون على وسيلة وحيدة لإثبات العمر في هذه الحالة </w:t>
      </w:r>
      <w:r w:rsidRPr="001D3D8F">
        <w:rPr>
          <w:rFonts w:ascii="Traditional Arabic" w:hAnsi="Traditional Arabic" w:cs="Traditional Arabic"/>
          <w:sz w:val="28"/>
          <w:szCs w:val="28"/>
          <w:rtl/>
        </w:rPr>
        <w:t>يلحق بالطفل ضرراً بالغاً ويخل بالمصلحة الفضلى له، كما انه يخالف قانون الإثبات، وهو القانون الناظم لوسائل</w:t>
      </w:r>
      <w:r w:rsidRPr="001D3D8F">
        <w:rPr>
          <w:rFonts w:ascii="Traditional Arabic" w:hAnsi="Traditional Arabic" w:cs="Traditional Arabic"/>
          <w:sz w:val="28"/>
          <w:szCs w:val="28"/>
          <w:rtl/>
          <w:lang w:bidi="ar-YE"/>
        </w:rPr>
        <w:t xml:space="preserve"> الإثبات الذي أطلق وسائل الإثبات حيث نصت</w:t>
      </w:r>
      <w:r w:rsidRPr="001D3D8F">
        <w:rPr>
          <w:rFonts w:ascii="Traditional Arabic" w:hAnsi="Traditional Arabic" w:cs="Traditional Arabic"/>
          <w:sz w:val="28"/>
          <w:szCs w:val="28"/>
          <w:rtl/>
        </w:rPr>
        <w:t xml:space="preserve"> المادة (13) من قانون الإثبات على انه (طرق الإثبات هي:</w:t>
      </w:r>
      <w:r w:rsidR="00E32AAE" w:rsidRPr="00E32AAE">
        <w:rPr>
          <w:rFonts w:ascii="Traditional Arabic" w:hAnsi="Traditional Arabic" w:cs="Traditional Arabic"/>
          <w:sz w:val="28"/>
          <w:szCs w:val="28"/>
          <w:rtl/>
        </w:rPr>
        <w:t xml:space="preserve"> </w:t>
      </w:r>
      <w:r w:rsidR="00E32AAE" w:rsidRPr="001D3D8F">
        <w:rPr>
          <w:rFonts w:ascii="Traditional Arabic" w:hAnsi="Traditional Arabic" w:cs="Traditional Arabic"/>
          <w:sz w:val="28"/>
          <w:szCs w:val="28"/>
          <w:rtl/>
        </w:rPr>
        <w:t>شهادة الشهود</w:t>
      </w:r>
      <w:r w:rsidR="00E32AAE">
        <w:rPr>
          <w:rFonts w:ascii="Traditional Arabic" w:hAnsi="Traditional Arabic" w:cs="Traditional Arabic" w:hint="cs"/>
          <w:sz w:val="28"/>
          <w:szCs w:val="28"/>
          <w:rtl/>
        </w:rPr>
        <w:t>،</w:t>
      </w:r>
      <w:r w:rsidR="00E32AAE" w:rsidRPr="00E32AAE">
        <w:rPr>
          <w:rFonts w:ascii="Traditional Arabic" w:hAnsi="Traditional Arabic" w:cs="Traditional Arabic" w:hint="cs"/>
          <w:sz w:val="28"/>
          <w:szCs w:val="28"/>
          <w:rtl/>
        </w:rPr>
        <w:t xml:space="preserve"> </w:t>
      </w:r>
      <w:r w:rsidR="00E32AAE" w:rsidRPr="001D3D8F">
        <w:rPr>
          <w:rFonts w:ascii="Traditional Arabic" w:hAnsi="Traditional Arabic" w:cs="Traditional Arabic" w:hint="cs"/>
          <w:sz w:val="28"/>
          <w:szCs w:val="28"/>
          <w:rtl/>
        </w:rPr>
        <w:t>الإقرار</w:t>
      </w:r>
      <w:r w:rsidR="00E32AAE">
        <w:rPr>
          <w:rFonts w:ascii="Traditional Arabic" w:hAnsi="Traditional Arabic" w:cs="Traditional Arabic" w:hint="cs"/>
          <w:sz w:val="28"/>
          <w:szCs w:val="28"/>
          <w:rtl/>
        </w:rPr>
        <w:t>،</w:t>
      </w:r>
      <w:r w:rsidR="00E32AAE" w:rsidRPr="00E32AAE">
        <w:rPr>
          <w:rFonts w:ascii="Traditional Arabic" w:hAnsi="Traditional Arabic" w:cs="Traditional Arabic"/>
          <w:sz w:val="28"/>
          <w:szCs w:val="28"/>
          <w:rtl/>
        </w:rPr>
        <w:t xml:space="preserve"> </w:t>
      </w:r>
      <w:r w:rsidR="00E32AAE" w:rsidRPr="001D3D8F">
        <w:rPr>
          <w:rFonts w:ascii="Traditional Arabic" w:hAnsi="Traditional Arabic" w:cs="Traditional Arabic"/>
          <w:sz w:val="28"/>
          <w:szCs w:val="28"/>
          <w:rtl/>
        </w:rPr>
        <w:t>الكـتـابـة</w:t>
      </w:r>
      <w:r w:rsidR="00E32AAE">
        <w:rPr>
          <w:rFonts w:ascii="Traditional Arabic" w:hAnsi="Traditional Arabic" w:cs="Traditional Arabic" w:hint="cs"/>
          <w:sz w:val="28"/>
          <w:szCs w:val="28"/>
          <w:rtl/>
        </w:rPr>
        <w:t>،</w:t>
      </w:r>
      <w:r w:rsidR="00E32AAE" w:rsidRPr="00E32AAE">
        <w:rPr>
          <w:rFonts w:ascii="Traditional Arabic" w:hAnsi="Traditional Arabic" w:cs="Traditional Arabic"/>
          <w:sz w:val="28"/>
          <w:szCs w:val="28"/>
          <w:rtl/>
        </w:rPr>
        <w:t xml:space="preserve"> </w:t>
      </w:r>
      <w:r w:rsidR="00E32AAE" w:rsidRPr="001D3D8F">
        <w:rPr>
          <w:rFonts w:ascii="Traditional Arabic" w:hAnsi="Traditional Arabic" w:cs="Traditional Arabic"/>
          <w:sz w:val="28"/>
          <w:szCs w:val="28"/>
          <w:rtl/>
        </w:rPr>
        <w:t>اليمين وردها والنكول عنها</w:t>
      </w:r>
      <w:r w:rsidR="00E32AAE">
        <w:rPr>
          <w:rFonts w:ascii="Traditional Arabic" w:hAnsi="Traditional Arabic" w:cs="Traditional Arabic" w:hint="cs"/>
          <w:sz w:val="28"/>
          <w:szCs w:val="28"/>
          <w:rtl/>
        </w:rPr>
        <w:t>،</w:t>
      </w:r>
      <w:r w:rsidRPr="001D3D8F">
        <w:rPr>
          <w:rFonts w:ascii="Traditional Arabic" w:hAnsi="Traditional Arabic" w:cs="Traditional Arabic"/>
          <w:sz w:val="28"/>
          <w:szCs w:val="28"/>
        </w:rPr>
        <w:br/>
      </w:r>
      <w:r w:rsidRPr="001D3D8F">
        <w:rPr>
          <w:rFonts w:ascii="Traditional Arabic" w:hAnsi="Traditional Arabic" w:cs="Traditional Arabic"/>
          <w:sz w:val="28"/>
          <w:szCs w:val="28"/>
          <w:rtl/>
        </w:rPr>
        <w:t>القرائن الشرعية والقضائية</w:t>
      </w:r>
      <w:r w:rsidR="00E32AAE">
        <w:rPr>
          <w:rFonts w:ascii="Traditional Arabic" w:hAnsi="Traditional Arabic" w:cs="Traditional Arabic" w:hint="cs"/>
          <w:sz w:val="28"/>
          <w:szCs w:val="28"/>
          <w:rtl/>
        </w:rPr>
        <w:t>،</w:t>
      </w:r>
      <w:r w:rsidR="00E32AAE" w:rsidRPr="00E32AAE">
        <w:rPr>
          <w:rFonts w:ascii="Traditional Arabic" w:hAnsi="Traditional Arabic" w:cs="Traditional Arabic"/>
          <w:sz w:val="28"/>
          <w:szCs w:val="28"/>
          <w:rtl/>
        </w:rPr>
        <w:t xml:space="preserve"> </w:t>
      </w:r>
      <w:r w:rsidR="00E32AAE" w:rsidRPr="001D3D8F">
        <w:rPr>
          <w:rFonts w:ascii="Traditional Arabic" w:hAnsi="Traditional Arabic" w:cs="Traditional Arabic"/>
          <w:sz w:val="28"/>
          <w:szCs w:val="28"/>
          <w:rtl/>
        </w:rPr>
        <w:t>تقرير</w:t>
      </w:r>
      <w:r w:rsidR="00433950">
        <w:rPr>
          <w:rFonts w:ascii="Traditional Arabic" w:hAnsi="Traditional Arabic" w:cs="Traditional Arabic" w:hint="cs"/>
          <w:sz w:val="28"/>
          <w:szCs w:val="28"/>
          <w:rtl/>
        </w:rPr>
        <w:t xml:space="preserve"> الخبرة</w:t>
      </w:r>
      <w:r w:rsidR="00E32AAE">
        <w:rPr>
          <w:rFonts w:ascii="Traditional Arabic" w:hAnsi="Traditional Arabic" w:cs="Traditional Arabic" w:hint="cs"/>
          <w:sz w:val="28"/>
          <w:szCs w:val="28"/>
          <w:rtl/>
        </w:rPr>
        <w:t>،</w:t>
      </w:r>
      <w:r w:rsidR="00E32AAE" w:rsidRPr="00E32AAE">
        <w:rPr>
          <w:rFonts w:ascii="Traditional Arabic" w:hAnsi="Traditional Arabic" w:cs="Traditional Arabic"/>
          <w:sz w:val="28"/>
          <w:szCs w:val="28"/>
          <w:rtl/>
        </w:rPr>
        <w:t xml:space="preserve"> </w:t>
      </w:r>
      <w:r w:rsidR="00E32AAE" w:rsidRPr="001D3D8F">
        <w:rPr>
          <w:rFonts w:ascii="Traditional Arabic" w:hAnsi="Traditional Arabic" w:cs="Traditional Arabic"/>
          <w:sz w:val="28"/>
          <w:szCs w:val="28"/>
          <w:rtl/>
        </w:rPr>
        <w:t>استجواب الخصم)</w:t>
      </w:r>
      <w:r w:rsidR="00E32AAE">
        <w:rPr>
          <w:rFonts w:ascii="Traditional Arabic" w:hAnsi="Traditional Arabic" w:cs="Traditional Arabic" w:hint="cs"/>
          <w:sz w:val="28"/>
          <w:szCs w:val="28"/>
          <w:rtl/>
        </w:rPr>
        <w:t xml:space="preserve"> كما أن هذا التقييد يخالف إيضاً مبدأ حرية الإثبات المقرر في</w:t>
      </w:r>
      <w:r w:rsidRPr="001D3D8F">
        <w:rPr>
          <w:rFonts w:ascii="Traditional Arabic" w:hAnsi="Traditional Arabic" w:cs="Traditional Arabic"/>
          <w:sz w:val="28"/>
          <w:szCs w:val="28"/>
        </w:rPr>
        <w:t xml:space="preserve"> </w:t>
      </w:r>
      <w:r w:rsidRPr="001D3D8F">
        <w:rPr>
          <w:rFonts w:ascii="Traditional Arabic" w:hAnsi="Traditional Arabic" w:cs="Traditional Arabic"/>
          <w:sz w:val="28"/>
          <w:szCs w:val="28"/>
          <w:rtl/>
        </w:rPr>
        <w:t xml:space="preserve"> المعاينة (النظر)</w:t>
      </w:r>
      <w:r w:rsidR="00E32AAE">
        <w:rPr>
          <w:rFonts w:ascii="Traditional Arabic" w:hAnsi="Traditional Arabic" w:cs="Traditional Arabic" w:hint="cs"/>
          <w:sz w:val="28"/>
          <w:szCs w:val="28"/>
          <w:rtl/>
        </w:rPr>
        <w:t>،</w:t>
      </w:r>
      <w:r w:rsidRPr="001D3D8F">
        <w:rPr>
          <w:rFonts w:ascii="Traditional Arabic" w:hAnsi="Traditional Arabic" w:cs="Traditional Arabic"/>
          <w:sz w:val="28"/>
          <w:szCs w:val="28"/>
          <w:rtl/>
          <w:lang w:bidi="ar-YE"/>
        </w:rPr>
        <w:t xml:space="preserve"> المادة (223) إجراءات التي نصت على انه (تعد من أدلة الإثبات في الدعوى الجزائية ما يلي : أ-شهادة الشهود- ب-تقرير الخبراء- ج-اعتراف المتهم -د-المستندات بما فيها أية تقارير رسمية مرتبطة بشخصية المتهم أو وقائع الجريمة والقرائن والأدلة الأخرى) فهذا النص صريح في إطلاق وسائل الإثبات حفظاً للحقوق وعصمة للدماء، كما ان الاعتماد كلية على الفحص الطبي فيه ضرر بالعدالة، </w:t>
      </w:r>
      <w:r w:rsidRPr="001D3D8F">
        <w:rPr>
          <w:rFonts w:ascii="Traditional Arabic" w:hAnsi="Traditional Arabic" w:cs="Traditional Arabic"/>
          <w:sz w:val="28"/>
          <w:szCs w:val="28"/>
          <w:rtl/>
        </w:rPr>
        <w:t>إذا</w:t>
      </w:r>
      <w:r w:rsidRPr="001D3D8F">
        <w:rPr>
          <w:rFonts w:ascii="Traditional Arabic" w:hAnsi="Traditional Arabic" w:cs="Traditional Arabic"/>
          <w:sz w:val="28"/>
          <w:szCs w:val="28"/>
          <w:rtl/>
          <w:lang w:bidi="ar-YE"/>
        </w:rPr>
        <w:t xml:space="preserve"> يتوجب على  القاضي أن يكون قناعته القضائية وفقاً لمبدأ تساند الأدلة</w:t>
      </w:r>
      <w:r w:rsidR="00433950">
        <w:rPr>
          <w:rFonts w:ascii="Traditional Arabic" w:hAnsi="Traditional Arabic" w:cs="Traditional Arabic" w:hint="cs"/>
          <w:sz w:val="28"/>
          <w:szCs w:val="28"/>
          <w:rtl/>
          <w:lang w:bidi="ar-YE"/>
        </w:rPr>
        <w:t xml:space="preserve"> أي مجموعة أدلة توفر للقاضي القناعة بصحة تقدير العمر</w:t>
      </w:r>
      <w:r w:rsidRPr="001D3D8F">
        <w:rPr>
          <w:rFonts w:ascii="Traditional Arabic" w:hAnsi="Traditional Arabic" w:cs="Traditional Arabic"/>
          <w:sz w:val="28"/>
          <w:szCs w:val="28"/>
          <w:rtl/>
          <w:lang w:bidi="ar-YE"/>
        </w:rPr>
        <w:t xml:space="preserve"> إضافة إلى انه من الثابت عدم دقة الفحص الطبي المتبع في اليمن لتحديد العمر لاقتصاره على الفحص بالأشعة السينية للكوع فقط أو للكوع والذراع، فضلاً عن عدم توفر الأجهزة الحديثة المستعملة في الفحص إضافة إلى أن الذي يقوم بإعداد التقرير الطبي شخص واحد لا يؤمن خطاؤه أو تواطئوه، إضافة إلى اختلاف نتائج الفحص الطبي للحالة الواحدة بين طبيب وأخر، كما أن تقرير الطبيب الواحد يعد شهادة واحد لا تكفي لإثبات العمر، كما أن نتائج الفحص تختلف باختلاف الأشخاص والمناطق والقبائل والجماعات ونمط التغذية </w:t>
      </w:r>
      <w:r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vertAlign w:val="superscript"/>
        </w:rPr>
        <w:t>]</w:t>
      </w:r>
      <w:r w:rsidRPr="001D3D8F">
        <w:rPr>
          <w:rStyle w:val="a5"/>
          <w:rFonts w:ascii="Traditional Arabic" w:hAnsi="Traditional Arabic" w:cs="Traditional Arabic"/>
          <w:sz w:val="28"/>
          <w:szCs w:val="28"/>
          <w:rtl/>
        </w:rPr>
        <w:footnoteReference w:id="117"/>
      </w:r>
      <w:r w:rsidRPr="001D3D8F">
        <w:rPr>
          <w:rFonts w:ascii="Traditional Arabic" w:hAnsi="Traditional Arabic" w:cs="Traditional Arabic"/>
          <w:sz w:val="28"/>
          <w:szCs w:val="28"/>
          <w:vertAlign w:val="superscript"/>
        </w:rPr>
        <w:t>[</w:t>
      </w:r>
      <w:r w:rsidRPr="001D3D8F">
        <w:rPr>
          <w:rFonts w:ascii="Traditional Arabic" w:hAnsi="Traditional Arabic" w:cs="Traditional Arabic"/>
          <w:sz w:val="28"/>
          <w:szCs w:val="28"/>
          <w:rtl/>
          <w:lang w:bidi="ar-YE"/>
        </w:rPr>
        <w:t xml:space="preserve">ولهذه الاعتبارات يتوجب أن تسند هذه المهمة للجنة طبية(قمسيون)حسبما هو متبع في أغلب الدول، على أن تقوم هذه اللجنة بتوسيع نطاق التحري عن العمر كما هو الحال في كثير من الدول، فمثلاً في السودان يختص القمسيون بدراسة المستندات الأخرى المدون بها العمر وتتم مراجعة المستندات بواسطة مكتب التدقيق الذي يستعين به القمسيون، كما أن الفحص الطبي للتأكد من السن بواسطة الأشعة لا يقتصر على الكوع فقط أو الذراع فقط أو عليهما معاً وإنما يشمل مفاصل العظام الكبيرة حسبما ورد في دليل إجراءات القمسيون، كما ان تناقض وثائق إثبات العمر وتقارير الفحص الطبي تولد الشك, والشك يجب طبقاً للقانون وقواعد العدالة أن يٌفسر لمصلحة الطفل، لأنه المتهم ولأنه الأولى بالرعاية، فإذا كانت بعض الوثائق والتقارير تذهب إلى أن الطفل بالغ وبعضها الأخر يذهب إلى أنه غير بالغ فعندئذ يتوجب معاملته جزائياً على أنه غير بالغ – وفي هذا الشأن نصت المادة (4) إجراءات على أن (يفسر الشك لمصلحة المتهم ) </w:t>
      </w:r>
      <w:r w:rsidRPr="001D3D8F">
        <w:rPr>
          <w:rFonts w:ascii="Traditional Arabic" w:hAnsi="Traditional Arabic" w:cs="Traditional Arabic"/>
          <w:sz w:val="28"/>
          <w:szCs w:val="28"/>
          <w:rtl/>
        </w:rPr>
        <w:t xml:space="preserve">كما إن </w:t>
      </w:r>
      <w:r w:rsidRPr="001D3D8F">
        <w:rPr>
          <w:rFonts w:ascii="Traditional Arabic" w:hAnsi="Traditional Arabic" w:cs="Traditional Arabic"/>
          <w:sz w:val="28"/>
          <w:szCs w:val="28"/>
          <w:rtl/>
          <w:lang w:bidi="ar-YE"/>
        </w:rPr>
        <w:t xml:space="preserve">هناك سوابق قضائية في اليمن تذهب إلى توسيع نطاق إثبات </w:t>
      </w:r>
      <w:r w:rsidR="00A16A85">
        <w:rPr>
          <w:rFonts w:ascii="Traditional Arabic" w:hAnsi="Traditional Arabic" w:cs="Traditional Arabic" w:hint="cs"/>
          <w:sz w:val="28"/>
          <w:szCs w:val="28"/>
          <w:rtl/>
          <w:lang w:bidi="ar-YE"/>
        </w:rPr>
        <w:t>عمر</w:t>
      </w:r>
      <w:r w:rsidRPr="001D3D8F">
        <w:rPr>
          <w:rFonts w:ascii="Traditional Arabic" w:hAnsi="Traditional Arabic" w:cs="Traditional Arabic"/>
          <w:sz w:val="28"/>
          <w:szCs w:val="28"/>
          <w:rtl/>
          <w:lang w:bidi="ar-YE"/>
        </w:rPr>
        <w:t xml:space="preserve"> المتهم الطفل عن طريق وسائل إثبات عدة ولا تكتفي بتقرير الطبيب الشرعي ومن هذه السوابق القضائية الحكم الصادر عن الدائرة الجزائية بالمحكمة العليا بتاريخ 7/3/2007م الذي قرر قاعدة عامة هامة مفادها أن (تقدير سن المتهم وقت ارتكابه جريمة يكون بناءً على تحقيق موضوعي تجريه محكمة الموضوع مستعينة في ذلك بتقرير من الطبيب الشرعي يؤكد سنه وقت وقوع الجريمة) وخلاصة وقائع القضية التي صدر فيها هذا الحكم أن محكمة الموضوع قد اٍعتمدت فقط على تقرير الطبيب الشرعي في تحديد سن المتهم الذي دفع أمام محكمة الموضوع بأنه لم يبلغ سن المسئولية الجنائية (الثامنة عشرة) حين ارتكابه لجريمة القتل،وقد استندت محكمة الموضوع في اعتمادها على تقرير الطبيب الشرعي فقط استندت إلى المادة (31) عقوبات التي نصت على انه(إذا كانت سن المتهم غير محققة قدرها القاضي بالاستعانة بخبير) كما أن محكمة النقض المصرية اتجهت إلى هذه الوجهة، </w:t>
      </w:r>
      <w:r w:rsidRPr="001D3D8F">
        <w:rPr>
          <w:rFonts w:ascii="Traditional Arabic" w:hAnsi="Traditional Arabic" w:cs="Traditional Arabic"/>
          <w:sz w:val="28"/>
          <w:szCs w:val="28"/>
          <w:rtl/>
          <w:lang w:bidi="ar-YE"/>
        </w:rPr>
        <w:lastRenderedPageBreak/>
        <w:t>حيث أقرت على أن تحديد السن (لا يعتد فيه إلا بوثيقةً رسميةً كشهادة ميلاد أو بطاقة شخصية أو مستند رسمي أخر ولا يٌلجأ للخبير في تقدير السن إلا في حالة عدم وجود الوثيقة الرسمية)</w:t>
      </w:r>
      <w:r w:rsidRPr="001D3D8F">
        <w:rPr>
          <w:rFonts w:ascii="Traditional Arabic" w:hAnsi="Traditional Arabic" w:cs="Traditional Arabic"/>
          <w:sz w:val="28"/>
          <w:szCs w:val="28"/>
          <w:vertAlign w:val="superscript"/>
          <w:rtl/>
          <w:lang w:bidi="ar-YE"/>
        </w:rPr>
        <w:t>(</w:t>
      </w:r>
      <w:r w:rsidRPr="001D3D8F">
        <w:rPr>
          <w:rStyle w:val="a5"/>
          <w:rFonts w:ascii="Traditional Arabic" w:hAnsi="Traditional Arabic" w:cs="Traditional Arabic"/>
          <w:sz w:val="28"/>
          <w:szCs w:val="28"/>
          <w:rtl/>
          <w:lang w:bidi="ar-YE"/>
        </w:rPr>
        <w:footnoteReference w:id="118"/>
      </w:r>
      <w:r w:rsidRPr="001D3D8F">
        <w:rPr>
          <w:rFonts w:ascii="Traditional Arabic" w:hAnsi="Traditional Arabic" w:cs="Traditional Arabic"/>
          <w:sz w:val="28"/>
          <w:szCs w:val="28"/>
          <w:vertAlign w:val="superscript"/>
          <w:rtl/>
          <w:lang w:bidi="ar-YE"/>
        </w:rPr>
        <w:t>)</w:t>
      </w:r>
      <w:r w:rsidRPr="001D3D8F">
        <w:rPr>
          <w:rFonts w:ascii="Traditional Arabic" w:hAnsi="Traditional Arabic" w:cs="Traditional Arabic"/>
          <w:sz w:val="28"/>
          <w:szCs w:val="28"/>
          <w:rtl/>
          <w:lang w:bidi="ar-YE"/>
        </w:rPr>
        <w:t xml:space="preserve"> ، </w:t>
      </w:r>
      <w:r w:rsidRPr="001D3D8F">
        <w:rPr>
          <w:rFonts w:ascii="Traditional Arabic" w:hAnsi="Traditional Arabic" w:cs="Traditional Arabic"/>
          <w:sz w:val="28"/>
          <w:szCs w:val="28"/>
          <w:rtl/>
        </w:rPr>
        <w:t>ولذلك ينبغي تعديل المادة(31) عقوبات التي قصرت وسيلة إثبات السن عند عدم وجود وثيقة على الفحص الطبي فقط بحيث تسمح هذه المادة بإثبات العمر بأية وسيلة من وسائل الإثبات المنصوص عليها في  قانون الإثبات وقانون الإجراءات أو تعديل قانون الطفل اليمني لتضمينه نصاً على غرار ما ورد في المادة (2) من قانون الطفل المصري رقم(12) لسنة1996م المعدل بقانون رقم (126) لسنة 2008م التي نصت على أن (الطفل كل من لم يتجاوز سنه الثامنة عشرة سنة ميلادية كاملة وتثبت السن بموجب شهادة الميلاد أو بطاقة الرقم الوطني أو أي مستند رسمي أخر فإذا لم يوجد المستند الرسمي أصلاً قٌدرت السن بمعرفة أحدى الجهات التي يصدر بتحديدها قرار من وزير العدل بالاتفاق مع وزير الصحة)</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119"/>
      </w:r>
      <w:r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xml:space="preserve"> وليس في القانون اليمني نظيراً لهذا النص الذي يكفل المرونة والسعة في إثبات سن الطفل لاسيما عندما يكون متهماً، ومن الإشكاليات التي تحدث عند إثبات العمر بالخبرة الطبية</w:t>
      </w:r>
      <w:r w:rsidRPr="001D3D8F">
        <w:rPr>
          <w:rFonts w:ascii="Traditional Arabic" w:hAnsi="Traditional Arabic" w:cs="Traditional Arabic"/>
          <w:sz w:val="28"/>
          <w:szCs w:val="28"/>
          <w:vertAlign w:val="superscript"/>
          <w:rtl/>
        </w:rPr>
        <w:t xml:space="preserve"> </w:t>
      </w:r>
      <w:r w:rsidRPr="001D3D8F">
        <w:rPr>
          <w:rFonts w:ascii="Traditional Arabic" w:hAnsi="Traditional Arabic" w:cs="Traditional Arabic"/>
          <w:sz w:val="28"/>
          <w:szCs w:val="28"/>
          <w:rtl/>
        </w:rPr>
        <w:t>عدم التزام القاضي بما يتوصل إليه الطبيب الخبير بذريعة قاعدة (أن القاضي خبير الخبراء)</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120"/>
      </w:r>
      <w:r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xml:space="preserve"> فله أن يعمل بما يتوصل إليه الخبير وله أن يهمل ذلك وقد خّول له قانون الإثبات وقانون الإجراءات هذه الصلاحية ، حيث نصت المادة (216) إجراءات على أنه (لا يكون تقرير الخبير ملزماً للنيابة العامة أو المحكمة) ومن أهم الإشكاليات  التي تحدث عند إثبات العمر في القضايا الجنائية التي يكون المتهم فيها طفلاً عدم التزام النيابة العامة بما ورد في المادة (9) من قانون رعاية الأحداث التي تنص على عدم اللجوء إلى تحديد سن الطفل بالفحص الطبي إلا في حالة عدم وجود مستندات تبين سن الطفل ، لأن هذا النص خاص بالطفل يكون واجب التطبيق لاسيما ان المادة (31) عقوبات تنص صراحةً على أن تحديد السن بالخبرة الطبية لا يكون إلا عندما تكون السن غير متحققة - أي في حالة عدم وجود أية وثائق تبين سن الطفل، علماً بأن المادة (2) من قانون الطفل المصري رقم(12) لسنة1996م المعدل بقانون رقم (126) لسنة 2008م قد نصت على أن (الطفل كل من لم يتجاوز سنه الثامنة عشرة سنة ميلادية كاملة وتثبت السن بموجب شهادة الميلاد أو بطاقة الرقم الوطني أو أي مستند رسمي أخر فإذا لم يوجد المستند الرسمي أصلاً قٌدرت السن بمعرفة أحدى الجهات التي يصدر بتحديدها قرار من وزير العدل بالاتفاق مع وزير الصحة)</w:t>
      </w:r>
      <w:r w:rsidRPr="001D3D8F">
        <w:rPr>
          <w:rFonts w:ascii="Traditional Arabic" w:hAnsi="Traditional Arabic" w:cs="Traditional Arabic"/>
          <w:sz w:val="28"/>
          <w:szCs w:val="28"/>
          <w:vertAlign w:val="superscript"/>
          <w:rtl/>
        </w:rPr>
        <w:t>(</w:t>
      </w:r>
      <w:r w:rsidRPr="001D3D8F">
        <w:rPr>
          <w:rStyle w:val="a5"/>
          <w:rFonts w:ascii="Traditional Arabic" w:hAnsi="Traditional Arabic" w:cs="Traditional Arabic"/>
          <w:sz w:val="28"/>
          <w:szCs w:val="28"/>
          <w:rtl/>
        </w:rPr>
        <w:footnoteReference w:id="121"/>
      </w:r>
      <w:r w:rsidRPr="001D3D8F">
        <w:rPr>
          <w:rFonts w:ascii="Traditional Arabic" w:hAnsi="Traditional Arabic" w:cs="Traditional Arabic"/>
          <w:sz w:val="28"/>
          <w:szCs w:val="28"/>
          <w:vertAlign w:val="superscript"/>
          <w:rtl/>
        </w:rPr>
        <w:t>)</w:t>
      </w:r>
      <w:r w:rsidRPr="001D3D8F">
        <w:rPr>
          <w:rFonts w:ascii="Traditional Arabic" w:hAnsi="Traditional Arabic" w:cs="Traditional Arabic"/>
          <w:sz w:val="28"/>
          <w:szCs w:val="28"/>
          <w:rtl/>
        </w:rPr>
        <w:t xml:space="preserve"> وليس في القانون اليمني نظيراً لهذا النص الذي يكفل المرونة والسعة في إثبات </w:t>
      </w:r>
      <w:r w:rsidR="00A16A85">
        <w:rPr>
          <w:rFonts w:ascii="Traditional Arabic" w:hAnsi="Traditional Arabic" w:cs="Traditional Arabic" w:hint="cs"/>
          <w:sz w:val="28"/>
          <w:szCs w:val="28"/>
          <w:rtl/>
        </w:rPr>
        <w:t>عمر</w:t>
      </w:r>
      <w:r w:rsidRPr="001D3D8F">
        <w:rPr>
          <w:rFonts w:ascii="Traditional Arabic" w:hAnsi="Traditional Arabic" w:cs="Traditional Arabic"/>
          <w:sz w:val="28"/>
          <w:szCs w:val="28"/>
          <w:rtl/>
        </w:rPr>
        <w:t xml:space="preserve"> الطفل لاسيما عندما يكون متهماً.</w:t>
      </w:r>
    </w:p>
    <w:p w:rsidR="00B10E9F" w:rsidRPr="001D3D8F" w:rsidRDefault="00B10E9F" w:rsidP="006E2194">
      <w:pPr>
        <w:tabs>
          <w:tab w:val="left" w:pos="184"/>
        </w:tabs>
        <w:spacing w:line="240" w:lineRule="auto"/>
        <w:ind w:left="326" w:right="-284"/>
        <w:jc w:val="center"/>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خاتمة البحث</w:t>
      </w:r>
    </w:p>
    <w:p w:rsidR="00B10E9F" w:rsidRPr="001D3D8F" w:rsidRDefault="00B10E9F" w:rsidP="004F09F7">
      <w:pPr>
        <w:tabs>
          <w:tab w:val="left" w:pos="184"/>
        </w:tabs>
        <w:spacing w:line="240" w:lineRule="auto"/>
        <w:ind w:left="42" w:right="-284"/>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الحمد لله الذي </w:t>
      </w:r>
      <w:r w:rsidR="00344FFD" w:rsidRPr="001D3D8F">
        <w:rPr>
          <w:rFonts w:ascii="Traditional Arabic" w:hAnsi="Traditional Arabic" w:cs="Traditional Arabic"/>
          <w:sz w:val="28"/>
          <w:szCs w:val="28"/>
          <w:rtl/>
        </w:rPr>
        <w:t xml:space="preserve">بنعمته تتم الصالحات الذي وفقني </w:t>
      </w:r>
      <w:r w:rsidR="006007A6" w:rsidRPr="001D3D8F">
        <w:rPr>
          <w:rFonts w:ascii="Traditional Arabic" w:hAnsi="Traditional Arabic" w:cs="Traditional Arabic"/>
          <w:sz w:val="28"/>
          <w:szCs w:val="28"/>
          <w:rtl/>
        </w:rPr>
        <w:t>إلى</w:t>
      </w:r>
      <w:r w:rsidR="00344FFD" w:rsidRPr="001D3D8F">
        <w:rPr>
          <w:rFonts w:ascii="Traditional Arabic" w:hAnsi="Traditional Arabic" w:cs="Traditional Arabic"/>
          <w:sz w:val="28"/>
          <w:szCs w:val="28"/>
          <w:rtl/>
        </w:rPr>
        <w:t xml:space="preserve"> </w:t>
      </w:r>
      <w:r w:rsidR="006007A6" w:rsidRPr="001D3D8F">
        <w:rPr>
          <w:rFonts w:ascii="Traditional Arabic" w:hAnsi="Traditional Arabic" w:cs="Traditional Arabic"/>
          <w:sz w:val="28"/>
          <w:szCs w:val="28"/>
          <w:rtl/>
        </w:rPr>
        <w:t>إتمام</w:t>
      </w:r>
      <w:r w:rsidR="00344FFD" w:rsidRPr="001D3D8F">
        <w:rPr>
          <w:rFonts w:ascii="Traditional Arabic" w:hAnsi="Traditional Arabic" w:cs="Traditional Arabic"/>
          <w:sz w:val="28"/>
          <w:szCs w:val="28"/>
          <w:rtl/>
        </w:rPr>
        <w:t xml:space="preserve"> البحث في هذا الموضوع، ومن خلال </w:t>
      </w:r>
      <w:r w:rsidR="004667A0" w:rsidRPr="001D3D8F">
        <w:rPr>
          <w:rFonts w:ascii="Traditional Arabic" w:hAnsi="Traditional Arabic" w:cs="Traditional Arabic"/>
          <w:sz w:val="28"/>
          <w:szCs w:val="28"/>
          <w:rtl/>
        </w:rPr>
        <w:t xml:space="preserve">ذلك </w:t>
      </w:r>
      <w:r w:rsidR="00344FFD" w:rsidRPr="001D3D8F">
        <w:rPr>
          <w:rFonts w:ascii="Traditional Arabic" w:hAnsi="Traditional Arabic" w:cs="Traditional Arabic"/>
          <w:sz w:val="28"/>
          <w:szCs w:val="28"/>
          <w:rtl/>
        </w:rPr>
        <w:t xml:space="preserve">فقد توصلت </w:t>
      </w:r>
      <w:r w:rsidR="006007A6" w:rsidRPr="001D3D8F">
        <w:rPr>
          <w:rFonts w:ascii="Traditional Arabic" w:hAnsi="Traditional Arabic" w:cs="Traditional Arabic"/>
          <w:sz w:val="28"/>
          <w:szCs w:val="28"/>
          <w:rtl/>
        </w:rPr>
        <w:t>إلى</w:t>
      </w:r>
      <w:r w:rsidR="00A16A85">
        <w:rPr>
          <w:rFonts w:ascii="Traditional Arabic" w:hAnsi="Traditional Arabic" w:cs="Traditional Arabic"/>
          <w:sz w:val="28"/>
          <w:szCs w:val="28"/>
          <w:rtl/>
        </w:rPr>
        <w:t xml:space="preserve"> نتائج وتوصيات عدة</w:t>
      </w:r>
      <w:r w:rsidR="00344FFD" w:rsidRPr="001D3D8F">
        <w:rPr>
          <w:rFonts w:ascii="Traditional Arabic" w:hAnsi="Traditional Arabic" w:cs="Traditional Arabic"/>
          <w:sz w:val="28"/>
          <w:szCs w:val="28"/>
          <w:rtl/>
        </w:rPr>
        <w:t xml:space="preserve"> </w:t>
      </w:r>
      <w:r w:rsidR="004667A0" w:rsidRPr="001D3D8F">
        <w:rPr>
          <w:rFonts w:ascii="Traditional Arabic" w:hAnsi="Traditional Arabic" w:cs="Traditional Arabic"/>
          <w:sz w:val="28"/>
          <w:szCs w:val="28"/>
          <w:rtl/>
        </w:rPr>
        <w:t xml:space="preserve">وبيان </w:t>
      </w:r>
      <w:r w:rsidR="006007A6" w:rsidRPr="001D3D8F">
        <w:rPr>
          <w:rFonts w:ascii="Traditional Arabic" w:hAnsi="Traditional Arabic" w:cs="Traditional Arabic"/>
          <w:sz w:val="28"/>
          <w:szCs w:val="28"/>
          <w:rtl/>
        </w:rPr>
        <w:t>أهمها</w:t>
      </w:r>
      <w:r w:rsidR="00344FFD" w:rsidRPr="001D3D8F">
        <w:rPr>
          <w:rFonts w:ascii="Traditional Arabic" w:hAnsi="Traditional Arabic" w:cs="Traditional Arabic"/>
          <w:sz w:val="28"/>
          <w:szCs w:val="28"/>
          <w:rtl/>
        </w:rPr>
        <w:t xml:space="preserve"> على الوجه </w:t>
      </w:r>
      <w:r w:rsidR="006007A6" w:rsidRPr="001D3D8F">
        <w:rPr>
          <w:rFonts w:ascii="Traditional Arabic" w:hAnsi="Traditional Arabic" w:cs="Traditional Arabic"/>
          <w:sz w:val="28"/>
          <w:szCs w:val="28"/>
          <w:rtl/>
        </w:rPr>
        <w:t>الأتي</w:t>
      </w:r>
      <w:r w:rsidR="00344FFD" w:rsidRPr="001D3D8F">
        <w:rPr>
          <w:rFonts w:ascii="Traditional Arabic" w:hAnsi="Traditional Arabic" w:cs="Traditional Arabic"/>
          <w:sz w:val="28"/>
          <w:szCs w:val="28"/>
          <w:rtl/>
        </w:rPr>
        <w:t>:</w:t>
      </w:r>
    </w:p>
    <w:p w:rsidR="00344FFD" w:rsidRPr="001D3D8F" w:rsidRDefault="0093101F" w:rsidP="004F09F7">
      <w:pPr>
        <w:tabs>
          <w:tab w:val="left" w:pos="184"/>
        </w:tabs>
        <w:spacing w:line="240" w:lineRule="auto"/>
        <w:ind w:left="42" w:right="-284" w:firstLine="284"/>
        <w:rPr>
          <w:rFonts w:ascii="Traditional Arabic" w:hAnsi="Traditional Arabic" w:cs="Traditional Arabic"/>
          <w:b/>
          <w:bCs/>
          <w:sz w:val="28"/>
          <w:szCs w:val="28"/>
          <w:rtl/>
        </w:rPr>
      </w:pPr>
      <w:r w:rsidRPr="001D3D8F">
        <w:rPr>
          <w:rFonts w:ascii="Traditional Arabic" w:hAnsi="Traditional Arabic" w:cs="Traditional Arabic"/>
          <w:b/>
          <w:bCs/>
          <w:sz w:val="28"/>
          <w:szCs w:val="28"/>
          <w:rtl/>
        </w:rPr>
        <w:t>أولاً</w:t>
      </w:r>
      <w:r w:rsidR="00344FFD" w:rsidRPr="001D3D8F">
        <w:rPr>
          <w:rFonts w:ascii="Traditional Arabic" w:hAnsi="Traditional Arabic" w:cs="Traditional Arabic"/>
          <w:b/>
          <w:bCs/>
          <w:sz w:val="28"/>
          <w:szCs w:val="28"/>
          <w:rtl/>
        </w:rPr>
        <w:t>: النتائج:</w:t>
      </w:r>
      <w:r w:rsidR="00E10DE0" w:rsidRPr="001D3D8F">
        <w:rPr>
          <w:rFonts w:ascii="Traditional Arabic" w:hAnsi="Traditional Arabic" w:cs="Traditional Arabic"/>
          <w:sz w:val="28"/>
          <w:szCs w:val="28"/>
          <w:rtl/>
        </w:rPr>
        <w:t xml:space="preserve"> توصل البحث إلى نتائج كثيرة أهمها:</w:t>
      </w:r>
    </w:p>
    <w:p w:rsidR="00B82D10" w:rsidRPr="001D3D8F" w:rsidRDefault="006007A6" w:rsidP="00A16A85">
      <w:pPr>
        <w:pStyle w:val="a3"/>
        <w:numPr>
          <w:ilvl w:val="0"/>
          <w:numId w:val="7"/>
        </w:numPr>
        <w:tabs>
          <w:tab w:val="left" w:pos="184"/>
        </w:tabs>
        <w:spacing w:line="240" w:lineRule="auto"/>
        <w:ind w:left="42" w:right="-284" w:firstLine="284"/>
        <w:rPr>
          <w:rFonts w:ascii="Traditional Arabic" w:hAnsi="Traditional Arabic" w:cs="Traditional Arabic"/>
          <w:sz w:val="28"/>
          <w:szCs w:val="28"/>
        </w:rPr>
      </w:pPr>
      <w:r w:rsidRPr="001D3D8F">
        <w:rPr>
          <w:rFonts w:ascii="Traditional Arabic" w:hAnsi="Traditional Arabic" w:cs="Traditional Arabic"/>
          <w:sz w:val="28"/>
          <w:szCs w:val="28"/>
          <w:rtl/>
        </w:rPr>
        <w:t>إثبات</w:t>
      </w:r>
      <w:r w:rsidR="00344FFD" w:rsidRPr="001D3D8F">
        <w:rPr>
          <w:rFonts w:ascii="Traditional Arabic" w:hAnsi="Traditional Arabic" w:cs="Traditional Arabic"/>
          <w:sz w:val="28"/>
          <w:szCs w:val="28"/>
          <w:rtl/>
        </w:rPr>
        <w:t xml:space="preserve"> العمر له </w:t>
      </w:r>
      <w:r w:rsidRPr="001D3D8F">
        <w:rPr>
          <w:rFonts w:ascii="Traditional Arabic" w:hAnsi="Traditional Arabic" w:cs="Traditional Arabic"/>
          <w:sz w:val="28"/>
          <w:szCs w:val="28"/>
          <w:rtl/>
        </w:rPr>
        <w:t>أهمية بالغة، حيث ت</w:t>
      </w:r>
      <w:r w:rsidR="00A16A85">
        <w:rPr>
          <w:rFonts w:ascii="Traditional Arabic" w:hAnsi="Traditional Arabic" w:cs="Traditional Arabic"/>
          <w:sz w:val="28"/>
          <w:szCs w:val="28"/>
          <w:rtl/>
        </w:rPr>
        <w:t>تعلق به التكليفات الشرعية</w:t>
      </w:r>
      <w:r w:rsidR="00B82D10" w:rsidRPr="001D3D8F">
        <w:rPr>
          <w:rFonts w:ascii="Traditional Arabic" w:hAnsi="Traditional Arabic" w:cs="Traditional Arabic"/>
          <w:sz w:val="28"/>
          <w:szCs w:val="28"/>
          <w:rtl/>
        </w:rPr>
        <w:t>،</w:t>
      </w:r>
      <w:r w:rsidR="00344FFD" w:rsidRPr="001D3D8F">
        <w:rPr>
          <w:rFonts w:ascii="Traditional Arabic" w:hAnsi="Traditional Arabic" w:cs="Traditional Arabic"/>
          <w:sz w:val="28"/>
          <w:szCs w:val="28"/>
          <w:rtl/>
        </w:rPr>
        <w:t xml:space="preserve"> كما تتعلق به حقوق الادمي</w:t>
      </w:r>
      <w:r w:rsidR="004667A0" w:rsidRPr="001D3D8F">
        <w:rPr>
          <w:rFonts w:ascii="Traditional Arabic" w:hAnsi="Traditional Arabic" w:cs="Traditional Arabic"/>
          <w:sz w:val="28"/>
          <w:szCs w:val="28"/>
          <w:rtl/>
        </w:rPr>
        <w:t>ي</w:t>
      </w:r>
      <w:r w:rsidR="00344FFD" w:rsidRPr="001D3D8F">
        <w:rPr>
          <w:rFonts w:ascii="Traditional Arabic" w:hAnsi="Traditional Arabic" w:cs="Traditional Arabic"/>
          <w:sz w:val="28"/>
          <w:szCs w:val="28"/>
          <w:rtl/>
        </w:rPr>
        <w:t>ن وواجباتهم، كما تتعلق به المسئولية المدنية والجزائية</w:t>
      </w:r>
      <w:r w:rsidR="00B82D10" w:rsidRPr="001D3D8F">
        <w:rPr>
          <w:rFonts w:ascii="Traditional Arabic" w:hAnsi="Traditional Arabic" w:cs="Traditional Arabic"/>
          <w:sz w:val="28"/>
          <w:szCs w:val="28"/>
          <w:rtl/>
        </w:rPr>
        <w:t>.</w:t>
      </w:r>
    </w:p>
    <w:p w:rsidR="00344FFD" w:rsidRPr="001D3D8F" w:rsidRDefault="00D72656" w:rsidP="004F09F7">
      <w:pPr>
        <w:pStyle w:val="a3"/>
        <w:numPr>
          <w:ilvl w:val="0"/>
          <w:numId w:val="7"/>
        </w:numPr>
        <w:tabs>
          <w:tab w:val="left" w:pos="184"/>
        </w:tabs>
        <w:spacing w:line="240" w:lineRule="auto"/>
        <w:ind w:left="42" w:right="-284" w:firstLine="284"/>
        <w:rPr>
          <w:rFonts w:ascii="Traditional Arabic" w:hAnsi="Traditional Arabic" w:cs="Traditional Arabic"/>
          <w:sz w:val="28"/>
          <w:szCs w:val="28"/>
        </w:rPr>
      </w:pPr>
      <w:r w:rsidRPr="001D3D8F">
        <w:rPr>
          <w:rFonts w:ascii="Traditional Arabic" w:hAnsi="Traditional Arabic" w:cs="Traditional Arabic"/>
          <w:sz w:val="28"/>
          <w:szCs w:val="28"/>
          <w:rtl/>
        </w:rPr>
        <w:t>يذكر</w:t>
      </w:r>
      <w:r w:rsidR="00344FFD" w:rsidRPr="001D3D8F">
        <w:rPr>
          <w:rFonts w:ascii="Traditional Arabic" w:hAnsi="Traditional Arabic" w:cs="Traditional Arabic"/>
          <w:sz w:val="28"/>
          <w:szCs w:val="28"/>
          <w:rtl/>
        </w:rPr>
        <w:t xml:space="preserve"> الفقهاء </w:t>
      </w:r>
      <w:r w:rsidR="00B82D10" w:rsidRPr="001D3D8F">
        <w:rPr>
          <w:rFonts w:ascii="Traditional Arabic" w:hAnsi="Traditional Arabic" w:cs="Traditional Arabic"/>
          <w:sz w:val="28"/>
          <w:szCs w:val="28"/>
          <w:rtl/>
        </w:rPr>
        <w:t>إثبات</w:t>
      </w:r>
      <w:r w:rsidR="00344FFD" w:rsidRPr="001D3D8F">
        <w:rPr>
          <w:rFonts w:ascii="Traditional Arabic" w:hAnsi="Traditional Arabic" w:cs="Traditional Arabic"/>
          <w:sz w:val="28"/>
          <w:szCs w:val="28"/>
          <w:rtl/>
        </w:rPr>
        <w:t xml:space="preserve"> عمر الشخص ضمن مباحث التكليف </w:t>
      </w:r>
      <w:r w:rsidR="00B82D10" w:rsidRPr="001D3D8F">
        <w:rPr>
          <w:rFonts w:ascii="Traditional Arabic" w:hAnsi="Traditional Arabic" w:cs="Traditional Arabic"/>
          <w:sz w:val="28"/>
          <w:szCs w:val="28"/>
          <w:rtl/>
        </w:rPr>
        <w:t>والأهلية</w:t>
      </w:r>
      <w:r w:rsidR="00344FFD" w:rsidRPr="001D3D8F">
        <w:rPr>
          <w:rFonts w:ascii="Traditional Arabic" w:hAnsi="Traditional Arabic" w:cs="Traditional Arabic"/>
          <w:sz w:val="28"/>
          <w:szCs w:val="28"/>
          <w:rtl/>
        </w:rPr>
        <w:t xml:space="preserve"> والعمر والسن.</w:t>
      </w:r>
    </w:p>
    <w:p w:rsidR="00344FFD" w:rsidRPr="001D3D8F" w:rsidRDefault="00E10DE0" w:rsidP="004F09F7">
      <w:pPr>
        <w:pStyle w:val="a3"/>
        <w:numPr>
          <w:ilvl w:val="0"/>
          <w:numId w:val="7"/>
        </w:numPr>
        <w:tabs>
          <w:tab w:val="left" w:pos="184"/>
        </w:tabs>
        <w:spacing w:line="240" w:lineRule="auto"/>
        <w:ind w:left="42" w:right="-284" w:firstLine="284"/>
        <w:rPr>
          <w:rFonts w:ascii="Traditional Arabic" w:hAnsi="Traditional Arabic" w:cs="Traditional Arabic"/>
          <w:sz w:val="28"/>
          <w:szCs w:val="28"/>
        </w:rPr>
      </w:pPr>
      <w:r w:rsidRPr="001D3D8F">
        <w:rPr>
          <w:rFonts w:ascii="Traditional Arabic" w:hAnsi="Traditional Arabic" w:cs="Traditional Arabic"/>
          <w:sz w:val="28"/>
          <w:szCs w:val="28"/>
          <w:rtl/>
        </w:rPr>
        <w:lastRenderedPageBreak/>
        <w:t>مصطلح (</w:t>
      </w:r>
      <w:r w:rsidR="003C2A37" w:rsidRPr="001D3D8F">
        <w:rPr>
          <w:rFonts w:ascii="Traditional Arabic" w:hAnsi="Traditional Arabic" w:cs="Traditional Arabic"/>
          <w:sz w:val="28"/>
          <w:szCs w:val="28"/>
          <w:rtl/>
        </w:rPr>
        <w:t>العمر) م</w:t>
      </w:r>
      <w:r w:rsidR="00D72656" w:rsidRPr="001D3D8F">
        <w:rPr>
          <w:rFonts w:ascii="Traditional Arabic" w:hAnsi="Traditional Arabic" w:cs="Traditional Arabic"/>
          <w:sz w:val="28"/>
          <w:szCs w:val="28"/>
          <w:rtl/>
        </w:rPr>
        <w:t>رادف</w:t>
      </w:r>
      <w:r w:rsidR="00344FFD" w:rsidRPr="001D3D8F">
        <w:rPr>
          <w:rFonts w:ascii="Traditional Arabic" w:hAnsi="Traditional Arabic" w:cs="Traditional Arabic"/>
          <w:sz w:val="28"/>
          <w:szCs w:val="28"/>
          <w:rtl/>
        </w:rPr>
        <w:t xml:space="preserve"> </w:t>
      </w:r>
      <w:r w:rsidR="00D72656" w:rsidRPr="001D3D8F">
        <w:rPr>
          <w:rFonts w:ascii="Traditional Arabic" w:hAnsi="Traditional Arabic" w:cs="Traditional Arabic"/>
          <w:sz w:val="28"/>
          <w:szCs w:val="28"/>
          <w:rtl/>
        </w:rPr>
        <w:t>ل</w:t>
      </w:r>
      <w:r w:rsidR="00344FFD" w:rsidRPr="001D3D8F">
        <w:rPr>
          <w:rFonts w:ascii="Traditional Arabic" w:hAnsi="Traditional Arabic" w:cs="Traditional Arabic"/>
          <w:sz w:val="28"/>
          <w:szCs w:val="28"/>
          <w:rtl/>
        </w:rPr>
        <w:t>مصطلح (السن) و</w:t>
      </w:r>
      <w:r w:rsidR="00D72656" w:rsidRPr="001D3D8F">
        <w:rPr>
          <w:rFonts w:ascii="Traditional Arabic" w:hAnsi="Traditional Arabic" w:cs="Traditional Arabic"/>
          <w:sz w:val="28"/>
          <w:szCs w:val="28"/>
          <w:rtl/>
        </w:rPr>
        <w:t>إن</w:t>
      </w:r>
      <w:r w:rsidR="00B82D10" w:rsidRPr="001D3D8F">
        <w:rPr>
          <w:rFonts w:ascii="Traditional Arabic" w:hAnsi="Traditional Arabic" w:cs="Traditional Arabic"/>
          <w:sz w:val="28"/>
          <w:szCs w:val="28"/>
          <w:rtl/>
        </w:rPr>
        <w:t xml:space="preserve"> كان مصطلح (العمر) اضبط </w:t>
      </w:r>
      <w:r w:rsidRPr="001D3D8F">
        <w:rPr>
          <w:rFonts w:ascii="Traditional Arabic" w:hAnsi="Traditional Arabic" w:cs="Traditional Arabic"/>
          <w:sz w:val="28"/>
          <w:szCs w:val="28"/>
          <w:rtl/>
        </w:rPr>
        <w:t>في</w:t>
      </w:r>
      <w:r w:rsidR="00344FFD" w:rsidRPr="001D3D8F">
        <w:rPr>
          <w:rFonts w:ascii="Traditional Arabic" w:hAnsi="Traditional Arabic" w:cs="Traditional Arabic"/>
          <w:sz w:val="28"/>
          <w:szCs w:val="28"/>
          <w:rtl/>
        </w:rPr>
        <w:t xml:space="preserve"> اللغة.</w:t>
      </w:r>
    </w:p>
    <w:p w:rsidR="00EC6F6F" w:rsidRPr="001D3D8F" w:rsidRDefault="00B82D10" w:rsidP="004F09F7">
      <w:pPr>
        <w:pStyle w:val="a3"/>
        <w:numPr>
          <w:ilvl w:val="0"/>
          <w:numId w:val="7"/>
        </w:numPr>
        <w:tabs>
          <w:tab w:val="left" w:pos="184"/>
        </w:tabs>
        <w:spacing w:line="240" w:lineRule="auto"/>
        <w:ind w:left="42" w:right="-284" w:firstLine="284"/>
        <w:rPr>
          <w:rFonts w:ascii="Traditional Arabic" w:hAnsi="Traditional Arabic" w:cs="Traditional Arabic"/>
          <w:sz w:val="28"/>
          <w:szCs w:val="28"/>
        </w:rPr>
      </w:pPr>
      <w:r w:rsidRPr="001D3D8F">
        <w:rPr>
          <w:rFonts w:ascii="Traditional Arabic" w:hAnsi="Traditional Arabic" w:cs="Traditional Arabic"/>
          <w:sz w:val="28"/>
          <w:szCs w:val="28"/>
          <w:rtl/>
        </w:rPr>
        <w:t xml:space="preserve">نطاق </w:t>
      </w:r>
      <w:r w:rsidR="00EC6F6F" w:rsidRPr="001D3D8F">
        <w:rPr>
          <w:rFonts w:ascii="Traditional Arabic" w:hAnsi="Traditional Arabic" w:cs="Traditional Arabic"/>
          <w:sz w:val="28"/>
          <w:szCs w:val="28"/>
          <w:rtl/>
        </w:rPr>
        <w:t xml:space="preserve">وسائل </w:t>
      </w:r>
      <w:r w:rsidRPr="001D3D8F">
        <w:rPr>
          <w:rFonts w:ascii="Traditional Arabic" w:hAnsi="Traditional Arabic" w:cs="Traditional Arabic"/>
          <w:sz w:val="28"/>
          <w:szCs w:val="28"/>
          <w:rtl/>
        </w:rPr>
        <w:t>إثبات</w:t>
      </w:r>
      <w:r w:rsidR="00EC6F6F" w:rsidRPr="001D3D8F">
        <w:rPr>
          <w:rFonts w:ascii="Traditional Arabic" w:hAnsi="Traditional Arabic" w:cs="Traditional Arabic"/>
          <w:sz w:val="28"/>
          <w:szCs w:val="28"/>
          <w:rtl/>
        </w:rPr>
        <w:t xml:space="preserve"> العمر في الشريعة </w:t>
      </w:r>
      <w:r w:rsidRPr="001D3D8F">
        <w:rPr>
          <w:rFonts w:ascii="Traditional Arabic" w:hAnsi="Traditional Arabic" w:cs="Traditional Arabic"/>
          <w:sz w:val="28"/>
          <w:szCs w:val="28"/>
          <w:rtl/>
        </w:rPr>
        <w:t>الإسلامية</w:t>
      </w:r>
      <w:r w:rsidR="00EC6F6F"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أوسع</w:t>
      </w:r>
      <w:r w:rsidR="00EC6F6F" w:rsidRPr="001D3D8F">
        <w:rPr>
          <w:rFonts w:ascii="Traditional Arabic" w:hAnsi="Traditional Arabic" w:cs="Traditional Arabic"/>
          <w:sz w:val="28"/>
          <w:szCs w:val="28"/>
          <w:rtl/>
        </w:rPr>
        <w:t xml:space="preserve"> منه في القانون، فيجوز في الشريعة </w:t>
      </w:r>
      <w:r w:rsidRPr="001D3D8F">
        <w:rPr>
          <w:rFonts w:ascii="Traditional Arabic" w:hAnsi="Traditional Arabic" w:cs="Traditional Arabic"/>
          <w:sz w:val="28"/>
          <w:szCs w:val="28"/>
          <w:rtl/>
        </w:rPr>
        <w:t>الإسلامية</w:t>
      </w:r>
      <w:r w:rsidR="00EC6F6F"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إثبات العمر بأي</w:t>
      </w:r>
      <w:r w:rsidR="00D72656" w:rsidRPr="001D3D8F">
        <w:rPr>
          <w:rFonts w:ascii="Traditional Arabic" w:hAnsi="Traditional Arabic" w:cs="Traditional Arabic"/>
          <w:sz w:val="28"/>
          <w:szCs w:val="28"/>
          <w:rtl/>
        </w:rPr>
        <w:t>ة</w:t>
      </w:r>
      <w:r w:rsidR="00EC6F6F" w:rsidRPr="001D3D8F">
        <w:rPr>
          <w:rFonts w:ascii="Traditional Arabic" w:hAnsi="Traditional Arabic" w:cs="Traditional Arabic"/>
          <w:sz w:val="28"/>
          <w:szCs w:val="28"/>
          <w:rtl/>
        </w:rPr>
        <w:t xml:space="preserve"> وسيلة،</w:t>
      </w:r>
      <w:r w:rsidR="00DC3347" w:rsidRPr="001D3D8F">
        <w:rPr>
          <w:rFonts w:ascii="Traditional Arabic" w:hAnsi="Traditional Arabic" w:cs="Traditional Arabic"/>
          <w:sz w:val="28"/>
          <w:szCs w:val="28"/>
          <w:rtl/>
        </w:rPr>
        <w:t>في حين يضيق نطاقها</w:t>
      </w:r>
      <w:r w:rsidR="00EC6F6F" w:rsidRPr="001D3D8F">
        <w:rPr>
          <w:rFonts w:ascii="Traditional Arabic" w:hAnsi="Traditional Arabic" w:cs="Traditional Arabic"/>
          <w:sz w:val="28"/>
          <w:szCs w:val="28"/>
          <w:rtl/>
        </w:rPr>
        <w:t xml:space="preserve"> في القانون ف</w:t>
      </w:r>
      <w:r w:rsidR="008B4B44" w:rsidRPr="001D3D8F">
        <w:rPr>
          <w:rFonts w:ascii="Traditional Arabic" w:hAnsi="Traditional Arabic" w:cs="Traditional Arabic"/>
          <w:sz w:val="28"/>
          <w:szCs w:val="28"/>
          <w:rtl/>
        </w:rPr>
        <w:t>ي المستندات المعدة لهذه الغاية</w:t>
      </w:r>
      <w:r w:rsidR="00D72656" w:rsidRPr="001D3D8F">
        <w:rPr>
          <w:rFonts w:ascii="Traditional Arabic" w:hAnsi="Traditional Arabic" w:cs="Traditional Arabic"/>
          <w:sz w:val="28"/>
          <w:szCs w:val="28"/>
          <w:rtl/>
        </w:rPr>
        <w:t>،</w:t>
      </w:r>
      <w:r w:rsidR="008B4B44" w:rsidRPr="001D3D8F">
        <w:rPr>
          <w:rFonts w:ascii="Traditional Arabic" w:hAnsi="Traditional Arabic" w:cs="Traditional Arabic"/>
          <w:sz w:val="28"/>
          <w:szCs w:val="28"/>
          <w:rtl/>
        </w:rPr>
        <w:t xml:space="preserve"> بالإضافة إلى </w:t>
      </w:r>
      <w:r w:rsidR="00EC6F6F" w:rsidRPr="001D3D8F">
        <w:rPr>
          <w:rFonts w:ascii="Traditional Arabic" w:hAnsi="Traditional Arabic" w:cs="Traditional Arabic"/>
          <w:sz w:val="28"/>
          <w:szCs w:val="28"/>
          <w:rtl/>
        </w:rPr>
        <w:t>الفحص الطبي وشهادة التسنين.</w:t>
      </w:r>
    </w:p>
    <w:p w:rsidR="00EC6F6F" w:rsidRPr="001D3D8F" w:rsidRDefault="00EC6F6F" w:rsidP="004F09F7">
      <w:pPr>
        <w:pStyle w:val="a3"/>
        <w:numPr>
          <w:ilvl w:val="0"/>
          <w:numId w:val="7"/>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تتعدد وسائل </w:t>
      </w:r>
      <w:r w:rsidR="00B82D10" w:rsidRPr="001D3D8F">
        <w:rPr>
          <w:rFonts w:ascii="Traditional Arabic" w:hAnsi="Traditional Arabic" w:cs="Traditional Arabic"/>
          <w:sz w:val="28"/>
          <w:szCs w:val="28"/>
          <w:rtl/>
        </w:rPr>
        <w:t>إثبات</w:t>
      </w:r>
      <w:r w:rsidRPr="001D3D8F">
        <w:rPr>
          <w:rFonts w:ascii="Traditional Arabic" w:hAnsi="Traditional Arabic" w:cs="Traditional Arabic"/>
          <w:sz w:val="28"/>
          <w:szCs w:val="28"/>
          <w:rtl/>
        </w:rPr>
        <w:t xml:space="preserve"> العمر سواء في الشريعة </w:t>
      </w:r>
      <w:r w:rsidR="00B82D10" w:rsidRPr="001D3D8F">
        <w:rPr>
          <w:rFonts w:ascii="Traditional Arabic" w:hAnsi="Traditional Arabic" w:cs="Traditional Arabic"/>
          <w:sz w:val="28"/>
          <w:szCs w:val="28"/>
          <w:rtl/>
        </w:rPr>
        <w:t>الإسلامية</w:t>
      </w:r>
      <w:r w:rsidRPr="001D3D8F">
        <w:rPr>
          <w:rFonts w:ascii="Traditional Arabic" w:hAnsi="Traditional Arabic" w:cs="Traditional Arabic"/>
          <w:sz w:val="28"/>
          <w:szCs w:val="28"/>
          <w:rtl/>
        </w:rPr>
        <w:t xml:space="preserve"> </w:t>
      </w:r>
      <w:r w:rsidR="00B82D10" w:rsidRPr="001D3D8F">
        <w:rPr>
          <w:rFonts w:ascii="Traditional Arabic" w:hAnsi="Traditional Arabic" w:cs="Traditional Arabic"/>
          <w:sz w:val="28"/>
          <w:szCs w:val="28"/>
          <w:rtl/>
        </w:rPr>
        <w:t>أو</w:t>
      </w:r>
      <w:r w:rsidRPr="001D3D8F">
        <w:rPr>
          <w:rFonts w:ascii="Traditional Arabic" w:hAnsi="Traditional Arabic" w:cs="Traditional Arabic"/>
          <w:sz w:val="28"/>
          <w:szCs w:val="28"/>
          <w:rtl/>
        </w:rPr>
        <w:t xml:space="preserve"> القانون، </w:t>
      </w:r>
      <w:r w:rsidR="00DC3347" w:rsidRPr="001D3D8F">
        <w:rPr>
          <w:rFonts w:ascii="Traditional Arabic" w:hAnsi="Traditional Arabic" w:cs="Traditional Arabic"/>
          <w:sz w:val="28"/>
          <w:szCs w:val="28"/>
          <w:rtl/>
        </w:rPr>
        <w:t>وهذه ميزة وليست عيباً فأن اتفقت تحقق مبدأ تساند الأدلة وأن اختلفت يتم الترجيح بينهما أما بالكثرة أو القوة وغير ذلك من معايير الترجيح وإن كان الأول</w:t>
      </w:r>
      <w:r w:rsidR="00A16A85">
        <w:rPr>
          <w:rFonts w:ascii="Traditional Arabic" w:hAnsi="Traditional Arabic" w:cs="Traditional Arabic" w:hint="cs"/>
          <w:sz w:val="28"/>
          <w:szCs w:val="28"/>
          <w:rtl/>
        </w:rPr>
        <w:t>ي</w:t>
      </w:r>
      <w:r w:rsidR="00DC3347" w:rsidRPr="001D3D8F">
        <w:rPr>
          <w:rFonts w:ascii="Traditional Arabic" w:hAnsi="Traditional Arabic" w:cs="Traditional Arabic"/>
          <w:sz w:val="28"/>
          <w:szCs w:val="28"/>
          <w:rtl/>
        </w:rPr>
        <w:t xml:space="preserve"> </w:t>
      </w:r>
      <w:r w:rsidR="00DC3347" w:rsidRPr="001D3D8F">
        <w:rPr>
          <w:rFonts w:ascii="Traditional Arabic" w:hAnsi="Traditional Arabic" w:cs="Traditional Arabic"/>
          <w:vanish/>
          <w:sz w:val="28"/>
          <w:szCs w:val="28"/>
          <w:rtl/>
        </w:rPr>
        <w:t>أأأ</w:t>
      </w:r>
      <w:r w:rsidR="00DC3347" w:rsidRPr="001D3D8F">
        <w:rPr>
          <w:rFonts w:ascii="Traditional Arabic" w:hAnsi="Traditional Arabic" w:cs="Traditional Arabic"/>
          <w:sz w:val="28"/>
          <w:szCs w:val="28"/>
          <w:rtl/>
        </w:rPr>
        <w:t>أن ينص القانون على كيفية الترجيح حتى لاتترك مقاصد الشريعة عرضةً للأفتيات عليها.</w:t>
      </w:r>
    </w:p>
    <w:p w:rsidR="00742331" w:rsidRPr="001D3D8F" w:rsidRDefault="000B042E" w:rsidP="004F09F7">
      <w:pPr>
        <w:pStyle w:val="a3"/>
        <w:numPr>
          <w:ilvl w:val="0"/>
          <w:numId w:val="7"/>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هناك </w:t>
      </w:r>
      <w:r w:rsidR="00B82D10" w:rsidRPr="001D3D8F">
        <w:rPr>
          <w:rFonts w:ascii="Traditional Arabic" w:hAnsi="Traditional Arabic" w:cs="Traditional Arabic"/>
          <w:sz w:val="28"/>
          <w:szCs w:val="28"/>
          <w:rtl/>
        </w:rPr>
        <w:t>إشكاليات</w:t>
      </w:r>
      <w:r w:rsidRPr="001D3D8F">
        <w:rPr>
          <w:rFonts w:ascii="Traditional Arabic" w:hAnsi="Traditional Arabic" w:cs="Traditional Arabic"/>
          <w:sz w:val="28"/>
          <w:szCs w:val="28"/>
          <w:rtl/>
        </w:rPr>
        <w:t xml:space="preserve"> كثيرة تحدث عند </w:t>
      </w:r>
      <w:r w:rsidR="00B82D10" w:rsidRPr="001D3D8F">
        <w:rPr>
          <w:rFonts w:ascii="Traditional Arabic" w:hAnsi="Traditional Arabic" w:cs="Traditional Arabic"/>
          <w:sz w:val="28"/>
          <w:szCs w:val="28"/>
          <w:rtl/>
        </w:rPr>
        <w:t>إثبات</w:t>
      </w:r>
      <w:r w:rsidRPr="001D3D8F">
        <w:rPr>
          <w:rFonts w:ascii="Traditional Arabic" w:hAnsi="Traditional Arabic" w:cs="Traditional Arabic"/>
          <w:sz w:val="28"/>
          <w:szCs w:val="28"/>
          <w:rtl/>
        </w:rPr>
        <w:t xml:space="preserve"> العمر كالتلاعب بالمستندات والوثائق الرسمية التي تثبت العمر وكذا التقارير ا</w:t>
      </w:r>
      <w:r w:rsidR="00742331" w:rsidRPr="001D3D8F">
        <w:rPr>
          <w:rFonts w:ascii="Traditional Arabic" w:hAnsi="Traditional Arabic" w:cs="Traditional Arabic"/>
          <w:sz w:val="28"/>
          <w:szCs w:val="28"/>
          <w:rtl/>
        </w:rPr>
        <w:t xml:space="preserve">لطبية، فضلاً عن اختلاف عمر </w:t>
      </w:r>
      <w:r w:rsidR="00B82D10" w:rsidRPr="001D3D8F">
        <w:rPr>
          <w:rFonts w:ascii="Traditional Arabic" w:hAnsi="Traditional Arabic" w:cs="Traditional Arabic"/>
          <w:sz w:val="28"/>
          <w:szCs w:val="28"/>
          <w:rtl/>
        </w:rPr>
        <w:t>الإنسان</w:t>
      </w:r>
      <w:r w:rsidR="00742331" w:rsidRPr="001D3D8F">
        <w:rPr>
          <w:rFonts w:ascii="Traditional Arabic" w:hAnsi="Traditional Arabic" w:cs="Traditional Arabic"/>
          <w:sz w:val="28"/>
          <w:szCs w:val="28"/>
          <w:rtl/>
        </w:rPr>
        <w:t xml:space="preserve"> في هذه الوثائق </w:t>
      </w:r>
      <w:r w:rsidR="00B82D10" w:rsidRPr="001D3D8F">
        <w:rPr>
          <w:rFonts w:ascii="Traditional Arabic" w:hAnsi="Traditional Arabic" w:cs="Traditional Arabic"/>
          <w:sz w:val="28"/>
          <w:szCs w:val="28"/>
          <w:rtl/>
        </w:rPr>
        <w:t>بالإضافة إلى</w:t>
      </w:r>
      <w:r w:rsidR="00742331" w:rsidRPr="001D3D8F">
        <w:rPr>
          <w:rFonts w:ascii="Traditional Arabic" w:hAnsi="Traditional Arabic" w:cs="Traditional Arabic"/>
          <w:sz w:val="28"/>
          <w:szCs w:val="28"/>
          <w:rtl/>
        </w:rPr>
        <w:t xml:space="preserve"> الضغوط و المؤثرات النفسية والمالية التي تلعب دوراً في التلاعب بالبيانات الواردة في الوثائق </w:t>
      </w:r>
      <w:r w:rsidR="00B82D10" w:rsidRPr="001D3D8F">
        <w:rPr>
          <w:rFonts w:ascii="Traditional Arabic" w:hAnsi="Traditional Arabic" w:cs="Traditional Arabic"/>
          <w:sz w:val="28"/>
          <w:szCs w:val="28"/>
          <w:rtl/>
        </w:rPr>
        <w:t xml:space="preserve">الرسمية والتقارير الطبية </w:t>
      </w:r>
      <w:r w:rsidR="00742331" w:rsidRPr="001D3D8F">
        <w:rPr>
          <w:rFonts w:ascii="Traditional Arabic" w:hAnsi="Traditional Arabic" w:cs="Traditional Arabic"/>
          <w:sz w:val="28"/>
          <w:szCs w:val="28"/>
          <w:rtl/>
        </w:rPr>
        <w:t>بما فيها عمر الشخص.</w:t>
      </w:r>
    </w:p>
    <w:p w:rsidR="00742331" w:rsidRPr="001D3D8F" w:rsidRDefault="00742331" w:rsidP="004F09F7">
      <w:pPr>
        <w:pStyle w:val="a3"/>
        <w:numPr>
          <w:ilvl w:val="0"/>
          <w:numId w:val="7"/>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اغلب </w:t>
      </w:r>
      <w:r w:rsidR="00B82D10" w:rsidRPr="001D3D8F">
        <w:rPr>
          <w:rFonts w:ascii="Traditional Arabic" w:hAnsi="Traditional Arabic" w:cs="Traditional Arabic"/>
          <w:sz w:val="28"/>
          <w:szCs w:val="28"/>
          <w:rtl/>
        </w:rPr>
        <w:t>الإشكاليات</w:t>
      </w:r>
      <w:r w:rsidRPr="001D3D8F">
        <w:rPr>
          <w:rFonts w:ascii="Traditional Arabic" w:hAnsi="Traditional Arabic" w:cs="Traditional Arabic"/>
          <w:sz w:val="28"/>
          <w:szCs w:val="28"/>
          <w:rtl/>
        </w:rPr>
        <w:t xml:space="preserve"> التي تحدث عند </w:t>
      </w:r>
      <w:r w:rsidR="00B82D10" w:rsidRPr="001D3D8F">
        <w:rPr>
          <w:rFonts w:ascii="Traditional Arabic" w:hAnsi="Traditional Arabic" w:cs="Traditional Arabic"/>
          <w:sz w:val="28"/>
          <w:szCs w:val="28"/>
          <w:rtl/>
        </w:rPr>
        <w:t>إثبات</w:t>
      </w:r>
      <w:r w:rsidRPr="001D3D8F">
        <w:rPr>
          <w:rFonts w:ascii="Traditional Arabic" w:hAnsi="Traditional Arabic" w:cs="Traditional Arabic"/>
          <w:sz w:val="28"/>
          <w:szCs w:val="28"/>
          <w:rtl/>
        </w:rPr>
        <w:t xml:space="preserve"> عمر الشخص ترجع </w:t>
      </w:r>
      <w:r w:rsidR="00B82D10" w:rsidRPr="001D3D8F">
        <w:rPr>
          <w:rFonts w:ascii="Traditional Arabic" w:hAnsi="Traditional Arabic" w:cs="Traditional Arabic"/>
          <w:sz w:val="28"/>
          <w:szCs w:val="28"/>
          <w:rtl/>
        </w:rPr>
        <w:t>إلى</w:t>
      </w:r>
      <w:r w:rsidRPr="001D3D8F">
        <w:rPr>
          <w:rFonts w:ascii="Traditional Arabic" w:hAnsi="Traditional Arabic" w:cs="Traditional Arabic"/>
          <w:sz w:val="28"/>
          <w:szCs w:val="28"/>
          <w:rtl/>
        </w:rPr>
        <w:t xml:space="preserve"> </w:t>
      </w:r>
      <w:r w:rsidR="00B82D10" w:rsidRPr="001D3D8F">
        <w:rPr>
          <w:rFonts w:ascii="Traditional Arabic" w:hAnsi="Traditional Arabic" w:cs="Traditional Arabic"/>
          <w:sz w:val="28"/>
          <w:szCs w:val="28"/>
          <w:rtl/>
        </w:rPr>
        <w:t>إن</w:t>
      </w:r>
      <w:r w:rsidR="00DC3347" w:rsidRPr="001D3D8F">
        <w:rPr>
          <w:rFonts w:ascii="Traditional Arabic" w:hAnsi="Traditional Arabic" w:cs="Traditional Arabic"/>
          <w:sz w:val="28"/>
          <w:szCs w:val="28"/>
          <w:rtl/>
        </w:rPr>
        <w:t xml:space="preserve"> القانون </w:t>
      </w:r>
      <w:r w:rsidRPr="001D3D8F">
        <w:rPr>
          <w:rFonts w:ascii="Traditional Arabic" w:hAnsi="Traditional Arabic" w:cs="Traditional Arabic"/>
          <w:sz w:val="28"/>
          <w:szCs w:val="28"/>
          <w:rtl/>
        </w:rPr>
        <w:t xml:space="preserve">لم يذكر ترتيب وسائل </w:t>
      </w:r>
      <w:r w:rsidR="00B82D10" w:rsidRPr="001D3D8F">
        <w:rPr>
          <w:rFonts w:ascii="Traditional Arabic" w:hAnsi="Traditional Arabic" w:cs="Traditional Arabic"/>
          <w:sz w:val="28"/>
          <w:szCs w:val="28"/>
          <w:rtl/>
        </w:rPr>
        <w:t>إثبات</w:t>
      </w:r>
      <w:r w:rsidRPr="001D3D8F">
        <w:rPr>
          <w:rFonts w:ascii="Traditional Arabic" w:hAnsi="Traditional Arabic" w:cs="Traditional Arabic"/>
          <w:sz w:val="28"/>
          <w:szCs w:val="28"/>
          <w:rtl/>
        </w:rPr>
        <w:t xml:space="preserve"> العمر حتى تتم الاستعانة بذلك عند التعارض ا</w:t>
      </w:r>
      <w:r w:rsidR="00D72656" w:rsidRPr="001D3D8F">
        <w:rPr>
          <w:rFonts w:ascii="Traditional Arabic" w:hAnsi="Traditional Arabic" w:cs="Traditional Arabic"/>
          <w:sz w:val="28"/>
          <w:szCs w:val="28"/>
          <w:rtl/>
        </w:rPr>
        <w:t xml:space="preserve">و التناقض فيما يتعلق بعمر الشخص، بالإضافة إلى ان </w:t>
      </w:r>
      <w:r w:rsidR="00DC3347" w:rsidRPr="001D3D8F">
        <w:rPr>
          <w:rFonts w:ascii="Traditional Arabic" w:hAnsi="Traditional Arabic" w:cs="Traditional Arabic"/>
          <w:sz w:val="28"/>
          <w:szCs w:val="28"/>
          <w:rtl/>
        </w:rPr>
        <w:t xml:space="preserve">فهم القضاة وغيرهم لقانون الجرائم والعقوبات إلى أنه قد حصر </w:t>
      </w:r>
      <w:r w:rsidR="00D72656" w:rsidRPr="001D3D8F">
        <w:rPr>
          <w:rFonts w:ascii="Traditional Arabic" w:hAnsi="Traditional Arabic" w:cs="Traditional Arabic"/>
          <w:sz w:val="28"/>
          <w:szCs w:val="28"/>
          <w:rtl/>
        </w:rPr>
        <w:t>وسائل إثبات العمر.</w:t>
      </w:r>
    </w:p>
    <w:p w:rsidR="00B82D10" w:rsidRPr="001D3D8F" w:rsidRDefault="00742331" w:rsidP="004F09F7">
      <w:pPr>
        <w:pStyle w:val="a3"/>
        <w:numPr>
          <w:ilvl w:val="0"/>
          <w:numId w:val="7"/>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مبدأ حرية </w:t>
      </w:r>
      <w:r w:rsidR="00B82D10" w:rsidRPr="001D3D8F">
        <w:rPr>
          <w:rFonts w:ascii="Traditional Arabic" w:hAnsi="Traditional Arabic" w:cs="Traditional Arabic"/>
          <w:sz w:val="28"/>
          <w:szCs w:val="28"/>
          <w:rtl/>
        </w:rPr>
        <w:t>الإثبات</w:t>
      </w:r>
      <w:r w:rsidRPr="001D3D8F">
        <w:rPr>
          <w:rFonts w:ascii="Traditional Arabic" w:hAnsi="Traditional Arabic" w:cs="Traditional Arabic"/>
          <w:sz w:val="28"/>
          <w:szCs w:val="28"/>
          <w:rtl/>
        </w:rPr>
        <w:t xml:space="preserve"> بالنسبة </w:t>
      </w:r>
      <w:r w:rsidR="00B82D10" w:rsidRPr="001D3D8F">
        <w:rPr>
          <w:rFonts w:ascii="Traditional Arabic" w:hAnsi="Traditional Arabic" w:cs="Traditional Arabic"/>
          <w:sz w:val="28"/>
          <w:szCs w:val="28"/>
          <w:rtl/>
        </w:rPr>
        <w:t>لإثبات</w:t>
      </w:r>
      <w:r w:rsidRPr="001D3D8F">
        <w:rPr>
          <w:rFonts w:ascii="Traditional Arabic" w:hAnsi="Traditional Arabic" w:cs="Traditional Arabic"/>
          <w:sz w:val="28"/>
          <w:szCs w:val="28"/>
          <w:rtl/>
        </w:rPr>
        <w:t xml:space="preserve"> عمر الشخص يوفر مزيداً من الثقة </w:t>
      </w:r>
      <w:r w:rsidR="008B4B44" w:rsidRPr="001D3D8F">
        <w:rPr>
          <w:rFonts w:ascii="Traditional Arabic" w:hAnsi="Traditional Arabic" w:cs="Traditional Arabic"/>
          <w:sz w:val="28"/>
          <w:szCs w:val="28"/>
          <w:rtl/>
        </w:rPr>
        <w:t>والاطمئنان</w:t>
      </w:r>
      <w:r w:rsidR="00D72656" w:rsidRPr="001D3D8F">
        <w:rPr>
          <w:rFonts w:ascii="Traditional Arabic" w:hAnsi="Traditional Arabic" w:cs="Traditional Arabic"/>
          <w:sz w:val="28"/>
          <w:szCs w:val="28"/>
          <w:rtl/>
        </w:rPr>
        <w:t xml:space="preserve"> ب</w:t>
      </w:r>
      <w:r w:rsidRPr="001D3D8F">
        <w:rPr>
          <w:rFonts w:ascii="Traditional Arabic" w:hAnsi="Traditional Arabic" w:cs="Traditional Arabic"/>
          <w:sz w:val="28"/>
          <w:szCs w:val="28"/>
          <w:rtl/>
        </w:rPr>
        <w:t xml:space="preserve">صحة تحديد عمر </w:t>
      </w:r>
      <w:r w:rsidR="00B82D10" w:rsidRPr="001D3D8F">
        <w:rPr>
          <w:rFonts w:ascii="Traditional Arabic" w:hAnsi="Traditional Arabic" w:cs="Traditional Arabic"/>
          <w:sz w:val="28"/>
          <w:szCs w:val="28"/>
          <w:rtl/>
        </w:rPr>
        <w:t>الإنسان</w:t>
      </w:r>
      <w:r w:rsidRPr="001D3D8F">
        <w:rPr>
          <w:rFonts w:ascii="Traditional Arabic" w:hAnsi="Traditional Arabic" w:cs="Traditional Arabic"/>
          <w:sz w:val="28"/>
          <w:szCs w:val="28"/>
          <w:rtl/>
        </w:rPr>
        <w:t xml:space="preserve">، كما </w:t>
      </w:r>
      <w:r w:rsidR="00B82D10" w:rsidRPr="001D3D8F">
        <w:rPr>
          <w:rFonts w:ascii="Traditional Arabic" w:hAnsi="Traditional Arabic" w:cs="Traditional Arabic"/>
          <w:sz w:val="28"/>
          <w:szCs w:val="28"/>
          <w:rtl/>
        </w:rPr>
        <w:t>أن</w:t>
      </w:r>
      <w:r w:rsidRPr="001D3D8F">
        <w:rPr>
          <w:rFonts w:ascii="Traditional Arabic" w:hAnsi="Traditional Arabic" w:cs="Traditional Arabic"/>
          <w:sz w:val="28"/>
          <w:szCs w:val="28"/>
          <w:rtl/>
        </w:rPr>
        <w:t xml:space="preserve"> هذا المبدأ له </w:t>
      </w:r>
      <w:r w:rsidR="00B82D10" w:rsidRPr="001D3D8F">
        <w:rPr>
          <w:rFonts w:ascii="Traditional Arabic" w:hAnsi="Traditional Arabic" w:cs="Traditional Arabic"/>
          <w:sz w:val="28"/>
          <w:szCs w:val="28"/>
          <w:rtl/>
        </w:rPr>
        <w:t>أهمية</w:t>
      </w:r>
      <w:r w:rsidRPr="001D3D8F">
        <w:rPr>
          <w:rFonts w:ascii="Traditional Arabic" w:hAnsi="Traditional Arabic" w:cs="Traditional Arabic"/>
          <w:sz w:val="28"/>
          <w:szCs w:val="28"/>
          <w:rtl/>
        </w:rPr>
        <w:t xml:space="preserve"> بالغة وصلة وثيقة بمبدأ تساند </w:t>
      </w:r>
      <w:r w:rsidR="00B82D10" w:rsidRPr="001D3D8F">
        <w:rPr>
          <w:rFonts w:ascii="Traditional Arabic" w:hAnsi="Traditional Arabic" w:cs="Traditional Arabic"/>
          <w:sz w:val="28"/>
          <w:szCs w:val="28"/>
          <w:rtl/>
        </w:rPr>
        <w:t>الأدلة</w:t>
      </w:r>
      <w:r w:rsidRPr="001D3D8F">
        <w:rPr>
          <w:rFonts w:ascii="Traditional Arabic" w:hAnsi="Traditional Arabic" w:cs="Traditional Arabic"/>
          <w:sz w:val="28"/>
          <w:szCs w:val="28"/>
          <w:rtl/>
        </w:rPr>
        <w:t xml:space="preserve"> الذي يركن </w:t>
      </w:r>
      <w:r w:rsidR="00B82D10" w:rsidRPr="001D3D8F">
        <w:rPr>
          <w:rFonts w:ascii="Traditional Arabic" w:hAnsi="Traditional Arabic" w:cs="Traditional Arabic"/>
          <w:sz w:val="28"/>
          <w:szCs w:val="28"/>
          <w:rtl/>
        </w:rPr>
        <w:t>إليه</w:t>
      </w:r>
      <w:r w:rsidRPr="001D3D8F">
        <w:rPr>
          <w:rFonts w:ascii="Traditional Arabic" w:hAnsi="Traditional Arabic" w:cs="Traditional Arabic"/>
          <w:sz w:val="28"/>
          <w:szCs w:val="28"/>
          <w:rtl/>
        </w:rPr>
        <w:t xml:space="preserve"> القاضي في بناء قناعته القضائية عند </w:t>
      </w:r>
      <w:r w:rsidR="00B82D10" w:rsidRPr="001D3D8F">
        <w:rPr>
          <w:rFonts w:ascii="Traditional Arabic" w:hAnsi="Traditional Arabic" w:cs="Traditional Arabic"/>
          <w:sz w:val="28"/>
          <w:szCs w:val="28"/>
          <w:rtl/>
        </w:rPr>
        <w:t>إصداره</w:t>
      </w:r>
      <w:r w:rsidRPr="001D3D8F">
        <w:rPr>
          <w:rFonts w:ascii="Traditional Arabic" w:hAnsi="Traditional Arabic" w:cs="Traditional Arabic"/>
          <w:sz w:val="28"/>
          <w:szCs w:val="28"/>
          <w:rtl/>
        </w:rPr>
        <w:t xml:space="preserve"> لل</w:t>
      </w:r>
      <w:r w:rsidR="00006DC8" w:rsidRPr="001D3D8F">
        <w:rPr>
          <w:rFonts w:ascii="Traditional Arabic" w:hAnsi="Traditional Arabic" w:cs="Traditional Arabic"/>
          <w:sz w:val="28"/>
          <w:szCs w:val="28"/>
          <w:rtl/>
        </w:rPr>
        <w:t>حكم.</w:t>
      </w:r>
    </w:p>
    <w:p w:rsidR="00B82D10" w:rsidRPr="001D3D8F" w:rsidRDefault="0048055E" w:rsidP="004F09F7">
      <w:pPr>
        <w:pStyle w:val="a3"/>
        <w:numPr>
          <w:ilvl w:val="0"/>
          <w:numId w:val="7"/>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color w:val="000000" w:themeColor="text1"/>
          <w:sz w:val="28"/>
          <w:szCs w:val="28"/>
          <w:rtl/>
        </w:rPr>
        <w:t xml:space="preserve">وسائل </w:t>
      </w:r>
      <w:r w:rsidR="00B82D10" w:rsidRPr="001D3D8F">
        <w:rPr>
          <w:rFonts w:ascii="Traditional Arabic" w:hAnsi="Traditional Arabic" w:cs="Traditional Arabic"/>
          <w:color w:val="000000" w:themeColor="text1"/>
          <w:sz w:val="28"/>
          <w:szCs w:val="28"/>
          <w:rtl/>
        </w:rPr>
        <w:t>إثبات العمر</w:t>
      </w:r>
      <w:r w:rsidRPr="001D3D8F">
        <w:rPr>
          <w:rFonts w:ascii="Traditional Arabic" w:hAnsi="Traditional Arabic" w:cs="Traditional Arabic"/>
          <w:color w:val="000000" w:themeColor="text1"/>
          <w:sz w:val="28"/>
          <w:szCs w:val="28"/>
          <w:rtl/>
        </w:rPr>
        <w:t xml:space="preserve"> </w:t>
      </w:r>
      <w:r w:rsidR="008B4B44" w:rsidRPr="001D3D8F">
        <w:rPr>
          <w:rFonts w:ascii="Traditional Arabic" w:hAnsi="Traditional Arabic" w:cs="Traditional Arabic"/>
          <w:color w:val="000000" w:themeColor="text1"/>
          <w:sz w:val="28"/>
          <w:szCs w:val="28"/>
          <w:rtl/>
        </w:rPr>
        <w:t xml:space="preserve">في القانون اليمني </w:t>
      </w:r>
      <w:r w:rsidR="00B82D10" w:rsidRPr="001D3D8F">
        <w:rPr>
          <w:rFonts w:ascii="Traditional Arabic" w:hAnsi="Traditional Arabic" w:cs="Traditional Arabic"/>
          <w:color w:val="000000" w:themeColor="text1"/>
          <w:sz w:val="28"/>
          <w:szCs w:val="28"/>
          <w:rtl/>
        </w:rPr>
        <w:t>مختلفة، ف</w:t>
      </w:r>
      <w:r w:rsidRPr="001D3D8F">
        <w:rPr>
          <w:rFonts w:ascii="Traditional Arabic" w:hAnsi="Traditional Arabic" w:cs="Traditional Arabic"/>
          <w:color w:val="000000" w:themeColor="text1"/>
          <w:sz w:val="28"/>
          <w:szCs w:val="28"/>
          <w:rtl/>
        </w:rPr>
        <w:t>هناك وثائق رسمية يٌستعان بها في تحديد السن كشهادة الميلاد والبطاقة الشخصية و جواز السفر وشهادات الدراسة – وفي حالة عدم وجود أي من هذه الوثائق فقد أوجب القانون</w:t>
      </w:r>
      <w:r w:rsidR="00B82D10" w:rsidRPr="001D3D8F">
        <w:rPr>
          <w:rFonts w:ascii="Traditional Arabic" w:hAnsi="Traditional Arabic" w:cs="Traditional Arabic"/>
          <w:color w:val="000000" w:themeColor="text1"/>
          <w:sz w:val="28"/>
          <w:szCs w:val="28"/>
          <w:rtl/>
        </w:rPr>
        <w:t xml:space="preserve"> فيما يتعلق بالجنايات فقط</w:t>
      </w:r>
      <w:r w:rsidRPr="001D3D8F">
        <w:rPr>
          <w:rFonts w:ascii="Traditional Arabic" w:hAnsi="Traditional Arabic" w:cs="Traditional Arabic"/>
          <w:color w:val="000000" w:themeColor="text1"/>
          <w:sz w:val="28"/>
          <w:szCs w:val="28"/>
          <w:rtl/>
        </w:rPr>
        <w:t xml:space="preserve"> اللجوء إلى أعمال الخبرة (</w:t>
      </w:r>
      <w:r w:rsidR="00B82D10" w:rsidRPr="001D3D8F">
        <w:rPr>
          <w:rFonts w:ascii="Traditional Arabic" w:hAnsi="Traditional Arabic" w:cs="Traditional Arabic"/>
          <w:color w:val="000000" w:themeColor="text1"/>
          <w:sz w:val="28"/>
          <w:szCs w:val="28"/>
          <w:rtl/>
        </w:rPr>
        <w:t>الطب العدلي) لإثبات وتحديد السن</w:t>
      </w:r>
      <w:r w:rsidR="008B4B44" w:rsidRPr="001D3D8F">
        <w:rPr>
          <w:rFonts w:ascii="Traditional Arabic" w:hAnsi="Traditional Arabic" w:cs="Traditional Arabic"/>
          <w:color w:val="000000" w:themeColor="text1"/>
          <w:sz w:val="28"/>
          <w:szCs w:val="28"/>
          <w:rtl/>
        </w:rPr>
        <w:t>، في حين انه في اغلب الدول يتم اللجوء إلى الخبرة الطبية عند تحديد العمر مطلقاً</w:t>
      </w:r>
      <w:r w:rsidR="0089266B" w:rsidRPr="001D3D8F">
        <w:rPr>
          <w:rFonts w:ascii="Traditional Arabic" w:hAnsi="Traditional Arabic" w:cs="Traditional Arabic"/>
          <w:color w:val="000000" w:themeColor="text1"/>
          <w:sz w:val="28"/>
          <w:szCs w:val="28"/>
          <w:rtl/>
        </w:rPr>
        <w:t xml:space="preserve"> في كافة المسائل والمجالات.</w:t>
      </w:r>
    </w:p>
    <w:p w:rsidR="0048055E" w:rsidRPr="001D3D8F" w:rsidRDefault="0048055E" w:rsidP="004F09F7">
      <w:pPr>
        <w:pStyle w:val="a3"/>
        <w:numPr>
          <w:ilvl w:val="0"/>
          <w:numId w:val="7"/>
        </w:numPr>
        <w:tabs>
          <w:tab w:val="left" w:pos="184"/>
        </w:tabs>
        <w:spacing w:after="200" w:line="240" w:lineRule="auto"/>
        <w:ind w:left="42" w:right="-284" w:firstLine="0"/>
        <w:rPr>
          <w:rFonts w:ascii="Traditional Arabic" w:hAnsi="Traditional Arabic" w:cs="Traditional Arabic"/>
          <w:color w:val="000000" w:themeColor="text1"/>
          <w:sz w:val="28"/>
          <w:szCs w:val="28"/>
          <w:rtl/>
          <w:lang w:bidi="ar-YE"/>
        </w:rPr>
      </w:pPr>
      <w:r w:rsidRPr="001D3D8F">
        <w:rPr>
          <w:rFonts w:ascii="Traditional Arabic" w:hAnsi="Traditional Arabic" w:cs="Traditional Arabic"/>
          <w:color w:val="000000" w:themeColor="text1"/>
          <w:sz w:val="28"/>
          <w:szCs w:val="28"/>
          <w:rtl/>
        </w:rPr>
        <w:t>وسائل إثبات السن متعددة طبقاً لقانون الإثبات أما قانون العقوبات فقد جعل إثبات ال</w:t>
      </w:r>
      <w:r w:rsidR="00D72656" w:rsidRPr="001D3D8F">
        <w:rPr>
          <w:rFonts w:ascii="Traditional Arabic" w:hAnsi="Traditional Arabic" w:cs="Traditional Arabic"/>
          <w:color w:val="000000" w:themeColor="text1"/>
          <w:sz w:val="28"/>
          <w:szCs w:val="28"/>
          <w:rtl/>
        </w:rPr>
        <w:t>عمر عن طريق أعمال الخبرة الطبية هو</w:t>
      </w:r>
      <w:r w:rsidRPr="001D3D8F">
        <w:rPr>
          <w:rFonts w:ascii="Traditional Arabic" w:hAnsi="Traditional Arabic" w:cs="Traditional Arabic"/>
          <w:color w:val="000000" w:themeColor="text1"/>
          <w:sz w:val="28"/>
          <w:szCs w:val="28"/>
          <w:rtl/>
        </w:rPr>
        <w:t xml:space="preserve"> الوسيلة الوح</w:t>
      </w:r>
      <w:r w:rsidR="00D72656" w:rsidRPr="001D3D8F">
        <w:rPr>
          <w:rFonts w:ascii="Traditional Arabic" w:hAnsi="Traditional Arabic" w:cs="Traditional Arabic"/>
          <w:color w:val="000000" w:themeColor="text1"/>
          <w:sz w:val="28"/>
          <w:szCs w:val="28"/>
          <w:rtl/>
        </w:rPr>
        <w:t>يدة عند عدم وجود وثيقة تحدد العمر</w:t>
      </w:r>
      <w:r w:rsidR="00DC3347" w:rsidRPr="001D3D8F">
        <w:rPr>
          <w:rFonts w:ascii="Traditional Arabic" w:hAnsi="Traditional Arabic" w:cs="Traditional Arabic"/>
          <w:color w:val="000000" w:themeColor="text1"/>
          <w:sz w:val="28"/>
          <w:szCs w:val="28"/>
          <w:rtl/>
        </w:rPr>
        <w:t xml:space="preserve">، </w:t>
      </w:r>
      <w:r w:rsidR="00A16A85">
        <w:rPr>
          <w:rFonts w:ascii="Traditional Arabic" w:hAnsi="Traditional Arabic" w:cs="Traditional Arabic" w:hint="cs"/>
          <w:color w:val="000000" w:themeColor="text1"/>
          <w:sz w:val="28"/>
          <w:szCs w:val="28"/>
          <w:rtl/>
        </w:rPr>
        <w:t>و</w:t>
      </w:r>
      <w:r w:rsidR="00DC3347" w:rsidRPr="001D3D8F">
        <w:rPr>
          <w:rFonts w:ascii="Traditional Arabic" w:hAnsi="Traditional Arabic" w:cs="Traditional Arabic"/>
          <w:color w:val="000000" w:themeColor="text1"/>
          <w:sz w:val="28"/>
          <w:szCs w:val="28"/>
          <w:rtl/>
        </w:rPr>
        <w:t xml:space="preserve">الأولى أن يتم </w:t>
      </w:r>
      <w:r w:rsidR="00153114" w:rsidRPr="001D3D8F">
        <w:rPr>
          <w:rFonts w:ascii="Traditional Arabic" w:hAnsi="Traditional Arabic" w:cs="Traditional Arabic"/>
          <w:color w:val="000000" w:themeColor="text1"/>
          <w:sz w:val="28"/>
          <w:szCs w:val="28"/>
          <w:rtl/>
        </w:rPr>
        <w:t>أ</w:t>
      </w:r>
      <w:r w:rsidR="00DC3347" w:rsidRPr="001D3D8F">
        <w:rPr>
          <w:rFonts w:ascii="Traditional Arabic" w:hAnsi="Traditional Arabic" w:cs="Traditional Arabic"/>
          <w:color w:val="000000" w:themeColor="text1"/>
          <w:sz w:val="28"/>
          <w:szCs w:val="28"/>
          <w:rtl/>
        </w:rPr>
        <w:t>عمال</w:t>
      </w:r>
      <w:r w:rsidR="00153114" w:rsidRPr="001D3D8F">
        <w:rPr>
          <w:rFonts w:ascii="Traditional Arabic" w:hAnsi="Traditional Arabic" w:cs="Traditional Arabic"/>
          <w:color w:val="000000" w:themeColor="text1"/>
          <w:sz w:val="28"/>
          <w:szCs w:val="28"/>
          <w:rtl/>
        </w:rPr>
        <w:t xml:space="preserve"> ما ورد في قانون الإثبات لأنه القانون الخاص بالإثبات</w:t>
      </w:r>
      <w:r w:rsidR="0089266B" w:rsidRPr="001D3D8F">
        <w:rPr>
          <w:rFonts w:ascii="Traditional Arabic" w:hAnsi="Traditional Arabic" w:cs="Traditional Arabic"/>
          <w:color w:val="000000" w:themeColor="text1"/>
          <w:sz w:val="28"/>
          <w:szCs w:val="28"/>
          <w:rtl/>
        </w:rPr>
        <w:t>.</w:t>
      </w:r>
      <w:r w:rsidRPr="001D3D8F">
        <w:rPr>
          <w:rFonts w:ascii="Traditional Arabic" w:hAnsi="Traditional Arabic" w:cs="Traditional Arabic"/>
          <w:color w:val="000000" w:themeColor="text1"/>
          <w:sz w:val="28"/>
          <w:szCs w:val="28"/>
          <w:rtl/>
        </w:rPr>
        <w:t xml:space="preserve"> </w:t>
      </w:r>
    </w:p>
    <w:p w:rsidR="00153114" w:rsidRPr="001D3D8F" w:rsidRDefault="00153114" w:rsidP="004F09F7">
      <w:pPr>
        <w:pStyle w:val="a3"/>
        <w:numPr>
          <w:ilvl w:val="0"/>
          <w:numId w:val="7"/>
        </w:numPr>
        <w:tabs>
          <w:tab w:val="left" w:pos="184"/>
        </w:tabs>
        <w:spacing w:after="200" w:line="240" w:lineRule="auto"/>
        <w:ind w:left="42" w:right="-284" w:firstLine="0"/>
        <w:rPr>
          <w:rFonts w:ascii="Traditional Arabic" w:hAnsi="Traditional Arabic" w:cs="Traditional Arabic"/>
          <w:color w:val="000000" w:themeColor="text1"/>
          <w:sz w:val="28"/>
          <w:szCs w:val="28"/>
          <w:lang w:bidi="ar-YE"/>
        </w:rPr>
      </w:pPr>
      <w:r w:rsidRPr="001D3D8F">
        <w:rPr>
          <w:rFonts w:ascii="Traditional Arabic" w:hAnsi="Traditional Arabic" w:cs="Traditional Arabic"/>
          <w:color w:val="000000" w:themeColor="text1"/>
          <w:sz w:val="28"/>
          <w:szCs w:val="28"/>
          <w:rtl/>
          <w:lang w:bidi="ar-YE"/>
        </w:rPr>
        <w:t>حداثة نظام السجل المدني باليمن وعدم انتظامه  يثير إشكالات كثيرة في إثبات العمر، فهناك شرائح واسعة من المجتمع ليس لديها شهادات ميلاد أو بطاقات شخصية لاسيما في المناطق النائية والأحياء الفقيرة، عدم دقة الفحص الطبي المتبع في اليمن لتحديد العمر.</w:t>
      </w:r>
    </w:p>
    <w:p w:rsidR="000B042E" w:rsidRPr="001D3D8F" w:rsidRDefault="00006DC8" w:rsidP="004F09F7">
      <w:pPr>
        <w:tabs>
          <w:tab w:val="left" w:pos="184"/>
        </w:tabs>
        <w:spacing w:line="240" w:lineRule="auto"/>
        <w:ind w:left="42" w:right="-284"/>
        <w:rPr>
          <w:rFonts w:ascii="Traditional Arabic" w:hAnsi="Traditional Arabic" w:cs="Traditional Arabic"/>
          <w:sz w:val="28"/>
          <w:szCs w:val="28"/>
          <w:rtl/>
        </w:rPr>
      </w:pPr>
      <w:r w:rsidRPr="001D3D8F">
        <w:rPr>
          <w:rFonts w:ascii="Traditional Arabic" w:hAnsi="Traditional Arabic" w:cs="Traditional Arabic"/>
          <w:b/>
          <w:bCs/>
          <w:sz w:val="28"/>
          <w:szCs w:val="28"/>
          <w:rtl/>
        </w:rPr>
        <w:t>ثانياً: التوصيات:</w:t>
      </w:r>
      <w:r w:rsidR="00742331" w:rsidRPr="001D3D8F">
        <w:rPr>
          <w:rFonts w:ascii="Traditional Arabic" w:hAnsi="Traditional Arabic" w:cs="Traditional Arabic"/>
          <w:b/>
          <w:bCs/>
          <w:sz w:val="28"/>
          <w:szCs w:val="28"/>
          <w:rtl/>
        </w:rPr>
        <w:t xml:space="preserve"> </w:t>
      </w:r>
      <w:r w:rsidR="00E10DE0" w:rsidRPr="001D3D8F">
        <w:rPr>
          <w:rFonts w:ascii="Traditional Arabic" w:hAnsi="Traditional Arabic" w:cs="Traditional Arabic"/>
          <w:sz w:val="28"/>
          <w:szCs w:val="28"/>
          <w:rtl/>
        </w:rPr>
        <w:t>توصل البحث إلى توصيات عدة أهمها:</w:t>
      </w:r>
    </w:p>
    <w:p w:rsidR="00006DC8" w:rsidRPr="001D3D8F" w:rsidRDefault="00006DC8" w:rsidP="004F09F7">
      <w:pPr>
        <w:pStyle w:val="a3"/>
        <w:numPr>
          <w:ilvl w:val="0"/>
          <w:numId w:val="8"/>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تعديل قانون </w:t>
      </w:r>
      <w:r w:rsidR="00412DF0" w:rsidRPr="001D3D8F">
        <w:rPr>
          <w:rFonts w:ascii="Traditional Arabic" w:hAnsi="Traditional Arabic" w:cs="Traditional Arabic"/>
          <w:sz w:val="28"/>
          <w:szCs w:val="28"/>
          <w:rtl/>
        </w:rPr>
        <w:t>الأحوال</w:t>
      </w:r>
      <w:r w:rsidRPr="001D3D8F">
        <w:rPr>
          <w:rFonts w:ascii="Traditional Arabic" w:hAnsi="Traditional Arabic" w:cs="Traditional Arabic"/>
          <w:sz w:val="28"/>
          <w:szCs w:val="28"/>
          <w:rtl/>
        </w:rPr>
        <w:t xml:space="preserve"> المدنية لتضمينه</w:t>
      </w:r>
      <w:r w:rsidR="00412DF0" w:rsidRPr="001D3D8F">
        <w:rPr>
          <w:rFonts w:ascii="Traditional Arabic" w:hAnsi="Traditional Arabic" w:cs="Traditional Arabic"/>
          <w:sz w:val="28"/>
          <w:szCs w:val="28"/>
          <w:rtl/>
        </w:rPr>
        <w:t xml:space="preserve"> النص</w:t>
      </w:r>
      <w:r w:rsidRPr="001D3D8F">
        <w:rPr>
          <w:rFonts w:ascii="Traditional Arabic" w:hAnsi="Traditional Arabic" w:cs="Traditional Arabic"/>
          <w:sz w:val="28"/>
          <w:szCs w:val="28"/>
          <w:rtl/>
        </w:rPr>
        <w:t xml:space="preserve"> على ان</w:t>
      </w:r>
      <w:r w:rsidR="00091E77"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شهادة الميلاد هي الوسيلة </w:t>
      </w:r>
      <w:r w:rsidR="00412DF0" w:rsidRPr="001D3D8F">
        <w:rPr>
          <w:rFonts w:ascii="Traditional Arabic" w:hAnsi="Traditional Arabic" w:cs="Traditional Arabic"/>
          <w:sz w:val="28"/>
          <w:szCs w:val="28"/>
          <w:rtl/>
        </w:rPr>
        <w:t>الأصلية</w:t>
      </w:r>
      <w:r w:rsidRPr="001D3D8F">
        <w:rPr>
          <w:rFonts w:ascii="Traditional Arabic" w:hAnsi="Traditional Arabic" w:cs="Traditional Arabic"/>
          <w:sz w:val="28"/>
          <w:szCs w:val="28"/>
          <w:rtl/>
        </w:rPr>
        <w:t xml:space="preserve"> </w:t>
      </w:r>
      <w:r w:rsidR="00412DF0" w:rsidRPr="001D3D8F">
        <w:rPr>
          <w:rFonts w:ascii="Traditional Arabic" w:hAnsi="Traditional Arabic" w:cs="Traditional Arabic"/>
          <w:sz w:val="28"/>
          <w:szCs w:val="28"/>
          <w:rtl/>
        </w:rPr>
        <w:t>لإثبات</w:t>
      </w:r>
      <w:r w:rsidRPr="001D3D8F">
        <w:rPr>
          <w:rFonts w:ascii="Traditional Arabic" w:hAnsi="Traditional Arabic" w:cs="Traditional Arabic"/>
          <w:sz w:val="28"/>
          <w:szCs w:val="28"/>
          <w:rtl/>
        </w:rPr>
        <w:t xml:space="preserve"> عمر الشخص وان تعذر ذلك فيتم الرجوع </w:t>
      </w:r>
      <w:r w:rsidR="00412DF0" w:rsidRPr="001D3D8F">
        <w:rPr>
          <w:rFonts w:ascii="Traditional Arabic" w:hAnsi="Traditional Arabic" w:cs="Traditional Arabic"/>
          <w:sz w:val="28"/>
          <w:szCs w:val="28"/>
          <w:rtl/>
        </w:rPr>
        <w:t>إلى</w:t>
      </w:r>
      <w:r w:rsidRPr="001D3D8F">
        <w:rPr>
          <w:rFonts w:ascii="Traditional Arabic" w:hAnsi="Traditional Arabic" w:cs="Traditional Arabic"/>
          <w:sz w:val="28"/>
          <w:szCs w:val="28"/>
          <w:rtl/>
        </w:rPr>
        <w:t xml:space="preserve"> وثيقة الهوية والوثيقة العائلية وجواز السفر وبحسب هذا الترتيب </w:t>
      </w:r>
      <w:r w:rsidR="00D72656" w:rsidRPr="001D3D8F">
        <w:rPr>
          <w:rFonts w:ascii="Traditional Arabic" w:hAnsi="Traditional Arabic" w:cs="Traditional Arabic"/>
          <w:sz w:val="28"/>
          <w:szCs w:val="28"/>
          <w:rtl/>
        </w:rPr>
        <w:t xml:space="preserve">وفي حالة عدم وجود هذه الوثائق </w:t>
      </w:r>
      <w:r w:rsidRPr="001D3D8F">
        <w:rPr>
          <w:rFonts w:ascii="Traditional Arabic" w:hAnsi="Traditional Arabic" w:cs="Traditional Arabic"/>
          <w:sz w:val="28"/>
          <w:szCs w:val="28"/>
          <w:rtl/>
        </w:rPr>
        <w:t xml:space="preserve">يتم </w:t>
      </w:r>
      <w:r w:rsidR="00412DF0" w:rsidRPr="001D3D8F">
        <w:rPr>
          <w:rFonts w:ascii="Traditional Arabic" w:hAnsi="Traditional Arabic" w:cs="Traditional Arabic"/>
          <w:sz w:val="28"/>
          <w:szCs w:val="28"/>
          <w:rtl/>
        </w:rPr>
        <w:t>إثبات</w:t>
      </w:r>
      <w:r w:rsidRPr="001D3D8F">
        <w:rPr>
          <w:rFonts w:ascii="Traditional Arabic" w:hAnsi="Traditional Arabic" w:cs="Traditional Arabic"/>
          <w:sz w:val="28"/>
          <w:szCs w:val="28"/>
          <w:rtl/>
        </w:rPr>
        <w:t xml:space="preserve"> العمر وفقاً لقانون </w:t>
      </w:r>
      <w:r w:rsidR="00412DF0" w:rsidRPr="001D3D8F">
        <w:rPr>
          <w:rFonts w:ascii="Traditional Arabic" w:hAnsi="Traditional Arabic" w:cs="Traditional Arabic"/>
          <w:sz w:val="28"/>
          <w:szCs w:val="28"/>
          <w:rtl/>
        </w:rPr>
        <w:t>الإثبات</w:t>
      </w:r>
      <w:r w:rsidRPr="001D3D8F">
        <w:rPr>
          <w:rFonts w:ascii="Traditional Arabic" w:hAnsi="Traditional Arabic" w:cs="Traditional Arabic"/>
          <w:sz w:val="28"/>
          <w:szCs w:val="28"/>
          <w:rtl/>
        </w:rPr>
        <w:t>)</w:t>
      </w:r>
      <w:r w:rsidR="00412DF0" w:rsidRPr="001D3D8F">
        <w:rPr>
          <w:rFonts w:ascii="Traditional Arabic" w:hAnsi="Traditional Arabic" w:cs="Traditional Arabic"/>
          <w:sz w:val="28"/>
          <w:szCs w:val="28"/>
          <w:rtl/>
        </w:rPr>
        <w:t xml:space="preserve"> بما يكفل إطلاق حرية إثبات العمر</w:t>
      </w:r>
      <w:r w:rsidRPr="001D3D8F">
        <w:rPr>
          <w:rFonts w:ascii="Traditional Arabic" w:hAnsi="Traditional Arabic" w:cs="Traditional Arabic"/>
          <w:sz w:val="28"/>
          <w:szCs w:val="28"/>
          <w:rtl/>
        </w:rPr>
        <w:t>.</w:t>
      </w:r>
    </w:p>
    <w:p w:rsidR="00006DC8" w:rsidRPr="001D3D8F" w:rsidRDefault="00006DC8" w:rsidP="004F09F7">
      <w:pPr>
        <w:pStyle w:val="a3"/>
        <w:numPr>
          <w:ilvl w:val="0"/>
          <w:numId w:val="8"/>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توحيد البيان الخاص بعمر الشخص في كافة الوثائق الثبوتية( شهادة الميلاد- وثيقة الهوية الشخصية- وثيقة الهوية العائلية- جواز السفر- بطاقات العمل- الشهادات </w:t>
      </w:r>
      <w:r w:rsidR="0093101F" w:rsidRPr="001D3D8F">
        <w:rPr>
          <w:rFonts w:ascii="Traditional Arabic" w:hAnsi="Traditional Arabic" w:cs="Traditional Arabic"/>
          <w:sz w:val="28"/>
          <w:szCs w:val="28"/>
          <w:rtl/>
        </w:rPr>
        <w:t>الدراسية</w:t>
      </w:r>
      <w:r w:rsidRPr="001D3D8F">
        <w:rPr>
          <w:rFonts w:ascii="Traditional Arabic" w:hAnsi="Traditional Arabic" w:cs="Traditional Arabic"/>
          <w:sz w:val="28"/>
          <w:szCs w:val="28"/>
          <w:rtl/>
        </w:rPr>
        <w:t xml:space="preserve">) </w:t>
      </w:r>
      <w:r w:rsidR="0093101F" w:rsidRPr="001D3D8F">
        <w:rPr>
          <w:rFonts w:ascii="Traditional Arabic" w:hAnsi="Traditional Arabic" w:cs="Traditional Arabic"/>
          <w:sz w:val="28"/>
          <w:szCs w:val="28"/>
          <w:rtl/>
        </w:rPr>
        <w:t>وإلزام</w:t>
      </w:r>
      <w:r w:rsidRPr="001D3D8F">
        <w:rPr>
          <w:rFonts w:ascii="Traditional Arabic" w:hAnsi="Traditional Arabic" w:cs="Traditional Arabic"/>
          <w:sz w:val="28"/>
          <w:szCs w:val="28"/>
          <w:rtl/>
        </w:rPr>
        <w:t xml:space="preserve"> وزارة الداخلية باتخاذ التدابير</w:t>
      </w:r>
      <w:r w:rsidR="00EC0FD0" w:rsidRPr="001D3D8F">
        <w:rPr>
          <w:rFonts w:ascii="Traditional Arabic" w:hAnsi="Traditional Arabic" w:cs="Traditional Arabic"/>
          <w:sz w:val="28"/>
          <w:szCs w:val="28"/>
          <w:rtl/>
        </w:rPr>
        <w:t xml:space="preserve"> المناسبة لذلك كونها الجهة </w:t>
      </w:r>
      <w:r w:rsidR="0093101F" w:rsidRPr="001D3D8F">
        <w:rPr>
          <w:rFonts w:ascii="Traditional Arabic" w:hAnsi="Traditional Arabic" w:cs="Traditional Arabic"/>
          <w:sz w:val="28"/>
          <w:szCs w:val="28"/>
          <w:rtl/>
        </w:rPr>
        <w:t>الإشرافية</w:t>
      </w:r>
      <w:r w:rsidR="00EC0FD0" w:rsidRPr="001D3D8F">
        <w:rPr>
          <w:rFonts w:ascii="Traditional Arabic" w:hAnsi="Traditional Arabic" w:cs="Traditional Arabic"/>
          <w:sz w:val="28"/>
          <w:szCs w:val="28"/>
          <w:rtl/>
        </w:rPr>
        <w:t xml:space="preserve"> ع</w:t>
      </w:r>
      <w:r w:rsidR="00412DF0" w:rsidRPr="001D3D8F">
        <w:rPr>
          <w:rFonts w:ascii="Traditional Arabic" w:hAnsi="Traditional Arabic" w:cs="Traditional Arabic"/>
          <w:sz w:val="28"/>
          <w:szCs w:val="28"/>
          <w:rtl/>
        </w:rPr>
        <w:t>لى اغلب الجهات التي تصدر الوثائق</w:t>
      </w:r>
      <w:r w:rsidRPr="001D3D8F">
        <w:rPr>
          <w:rFonts w:ascii="Traditional Arabic" w:hAnsi="Traditional Arabic" w:cs="Traditional Arabic"/>
          <w:sz w:val="28"/>
          <w:szCs w:val="28"/>
          <w:rtl/>
        </w:rPr>
        <w:t xml:space="preserve"> الثبوتية</w:t>
      </w:r>
      <w:r w:rsidR="000D40A9" w:rsidRPr="001D3D8F">
        <w:rPr>
          <w:rFonts w:ascii="Traditional Arabic" w:hAnsi="Traditional Arabic" w:cs="Traditional Arabic"/>
          <w:sz w:val="28"/>
          <w:szCs w:val="28"/>
          <w:rtl/>
        </w:rPr>
        <w:t>، وبيان حجية هذه الوثائق وحدودها</w:t>
      </w:r>
      <w:r w:rsidRPr="001D3D8F">
        <w:rPr>
          <w:rFonts w:ascii="Traditional Arabic" w:hAnsi="Traditional Arabic" w:cs="Traditional Arabic"/>
          <w:sz w:val="28"/>
          <w:szCs w:val="28"/>
          <w:rtl/>
        </w:rPr>
        <w:t>.</w:t>
      </w:r>
    </w:p>
    <w:p w:rsidR="00412DF0" w:rsidRPr="001D3D8F" w:rsidRDefault="00884A5F" w:rsidP="004F09F7">
      <w:pPr>
        <w:pStyle w:val="a3"/>
        <w:numPr>
          <w:ilvl w:val="0"/>
          <w:numId w:val="8"/>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lastRenderedPageBreak/>
        <w:t>قيام وزارة العدل ب</w:t>
      </w:r>
      <w:r w:rsidR="00EC0FD0" w:rsidRPr="001D3D8F">
        <w:rPr>
          <w:rFonts w:ascii="Traditional Arabic" w:hAnsi="Traditional Arabic" w:cs="Traditional Arabic"/>
          <w:sz w:val="28"/>
          <w:szCs w:val="28"/>
          <w:rtl/>
        </w:rPr>
        <w:t>تنظيم الحلقات واللقاءات التعليمية المخصصة</w:t>
      </w:r>
      <w:r w:rsidR="00412DF0" w:rsidRPr="001D3D8F">
        <w:rPr>
          <w:rFonts w:ascii="Traditional Arabic" w:hAnsi="Traditional Arabic" w:cs="Traditional Arabic"/>
          <w:sz w:val="28"/>
          <w:szCs w:val="28"/>
          <w:rtl/>
        </w:rPr>
        <w:t xml:space="preserve"> للقضاة</w:t>
      </w:r>
      <w:r w:rsidR="00EC0FD0" w:rsidRPr="001D3D8F">
        <w:rPr>
          <w:rFonts w:ascii="Traditional Arabic" w:hAnsi="Traditional Arabic" w:cs="Traditional Arabic"/>
          <w:sz w:val="28"/>
          <w:szCs w:val="28"/>
          <w:rtl/>
        </w:rPr>
        <w:t xml:space="preserve"> لمناقشة هذا الموضوع وتوعيتهم به </w:t>
      </w:r>
      <w:r w:rsidR="00CA37AB" w:rsidRPr="001D3D8F">
        <w:rPr>
          <w:rFonts w:ascii="Traditional Arabic" w:hAnsi="Traditional Arabic" w:cs="Traditional Arabic"/>
          <w:sz w:val="28"/>
          <w:szCs w:val="28"/>
          <w:rtl/>
        </w:rPr>
        <w:t xml:space="preserve">اذ انهم </w:t>
      </w:r>
      <w:r w:rsidR="00EC0FD0" w:rsidRPr="001D3D8F">
        <w:rPr>
          <w:rFonts w:ascii="Traditional Arabic" w:hAnsi="Traditional Arabic" w:cs="Traditional Arabic"/>
          <w:sz w:val="28"/>
          <w:szCs w:val="28"/>
          <w:rtl/>
        </w:rPr>
        <w:t xml:space="preserve">لم </w:t>
      </w:r>
      <w:r w:rsidR="00CA37AB" w:rsidRPr="001D3D8F">
        <w:rPr>
          <w:rFonts w:ascii="Traditional Arabic" w:hAnsi="Traditional Arabic" w:cs="Traditional Arabic"/>
          <w:sz w:val="28"/>
          <w:szCs w:val="28"/>
          <w:rtl/>
        </w:rPr>
        <w:t xml:space="preserve">يدرسوا هذ الموضوع </w:t>
      </w:r>
      <w:r w:rsidR="00EC0FD0" w:rsidRPr="001D3D8F">
        <w:rPr>
          <w:rFonts w:ascii="Traditional Arabic" w:hAnsi="Traditional Arabic" w:cs="Traditional Arabic"/>
          <w:sz w:val="28"/>
          <w:szCs w:val="28"/>
          <w:rtl/>
        </w:rPr>
        <w:t>سواء في مناهج الجامعة او معهد القضاء مع كثرة الاحتياج له.</w:t>
      </w:r>
    </w:p>
    <w:p w:rsidR="0048055E" w:rsidRPr="001D3D8F" w:rsidRDefault="0048055E" w:rsidP="00A16A85">
      <w:pPr>
        <w:pStyle w:val="a3"/>
        <w:numPr>
          <w:ilvl w:val="0"/>
          <w:numId w:val="8"/>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التزام النيابة العامة بما ورد في المادة (9) من قانون رعاية الأحداث التي تنص على عدم اللجوء إلى تحديد سن الطفل بالفحص الطبي إلا في حالة</w:t>
      </w:r>
      <w:r w:rsidR="00695225" w:rsidRPr="001D3D8F">
        <w:rPr>
          <w:rFonts w:ascii="Traditional Arabic" w:hAnsi="Traditional Arabic" w:cs="Traditional Arabic"/>
          <w:sz w:val="28"/>
          <w:szCs w:val="28"/>
          <w:rtl/>
        </w:rPr>
        <w:t xml:space="preserve"> عدم وجود مستندات تبين </w:t>
      </w:r>
      <w:r w:rsidR="00A16A85">
        <w:rPr>
          <w:rFonts w:ascii="Traditional Arabic" w:hAnsi="Traditional Arabic" w:cs="Traditional Arabic" w:hint="cs"/>
          <w:sz w:val="28"/>
          <w:szCs w:val="28"/>
          <w:rtl/>
        </w:rPr>
        <w:t>عمر</w:t>
      </w:r>
      <w:r w:rsidR="00695225" w:rsidRPr="001D3D8F">
        <w:rPr>
          <w:rFonts w:ascii="Traditional Arabic" w:hAnsi="Traditional Arabic" w:cs="Traditional Arabic"/>
          <w:sz w:val="28"/>
          <w:szCs w:val="28"/>
          <w:rtl/>
        </w:rPr>
        <w:t xml:space="preserve"> الطفل.</w:t>
      </w:r>
    </w:p>
    <w:p w:rsidR="0048055E" w:rsidRPr="001D3D8F" w:rsidRDefault="00FA0770" w:rsidP="004F09F7">
      <w:pPr>
        <w:pStyle w:val="a3"/>
        <w:numPr>
          <w:ilvl w:val="0"/>
          <w:numId w:val="8"/>
        </w:numPr>
        <w:tabs>
          <w:tab w:val="left" w:pos="184"/>
        </w:tabs>
        <w:spacing w:line="240" w:lineRule="auto"/>
        <w:ind w:left="42" w:right="-284" w:firstLine="0"/>
        <w:rPr>
          <w:rFonts w:ascii="Traditional Arabic" w:hAnsi="Traditional Arabic" w:cs="Traditional Arabic"/>
          <w:sz w:val="28"/>
          <w:szCs w:val="28"/>
        </w:rPr>
      </w:pPr>
      <w:r>
        <w:rPr>
          <w:rFonts w:ascii="Traditional Arabic" w:hAnsi="Traditional Arabic" w:cs="Traditional Arabic"/>
          <w:sz w:val="28"/>
          <w:szCs w:val="28"/>
          <w:rtl/>
        </w:rPr>
        <w:t xml:space="preserve">تعديل المادة </w:t>
      </w:r>
      <w:r>
        <w:rPr>
          <w:rFonts w:ascii="Traditional Arabic" w:hAnsi="Traditional Arabic" w:cs="Traditional Arabic" w:hint="cs"/>
          <w:sz w:val="28"/>
          <w:szCs w:val="28"/>
          <w:rtl/>
        </w:rPr>
        <w:t>(</w:t>
      </w:r>
      <w:r>
        <w:rPr>
          <w:rFonts w:ascii="Traditional Arabic" w:hAnsi="Traditional Arabic" w:cs="Traditional Arabic"/>
          <w:sz w:val="28"/>
          <w:szCs w:val="28"/>
          <w:rtl/>
        </w:rPr>
        <w:t xml:space="preserve"> 3</w:t>
      </w:r>
      <w:r>
        <w:rPr>
          <w:rFonts w:ascii="Traditional Arabic" w:hAnsi="Traditional Arabic" w:cs="Traditional Arabic" w:hint="cs"/>
          <w:sz w:val="28"/>
          <w:szCs w:val="28"/>
          <w:rtl/>
        </w:rPr>
        <w:t>1</w:t>
      </w:r>
      <w:r w:rsidR="0048055E" w:rsidRPr="001D3D8F">
        <w:rPr>
          <w:rFonts w:ascii="Traditional Arabic" w:hAnsi="Traditional Arabic" w:cs="Traditional Arabic"/>
          <w:sz w:val="28"/>
          <w:szCs w:val="28"/>
          <w:rtl/>
        </w:rPr>
        <w:t>)عقوبات التي قصرت وسيلة إثبات ال</w:t>
      </w:r>
      <w:r w:rsidR="00CA37AB" w:rsidRPr="001D3D8F">
        <w:rPr>
          <w:rFonts w:ascii="Traditional Arabic" w:hAnsi="Traditional Arabic" w:cs="Traditional Arabic"/>
          <w:sz w:val="28"/>
          <w:szCs w:val="28"/>
          <w:rtl/>
        </w:rPr>
        <w:t>عمر</w:t>
      </w:r>
      <w:r w:rsidR="0048055E" w:rsidRPr="001D3D8F">
        <w:rPr>
          <w:rFonts w:ascii="Traditional Arabic" w:hAnsi="Traditional Arabic" w:cs="Traditional Arabic"/>
          <w:sz w:val="28"/>
          <w:szCs w:val="28"/>
          <w:rtl/>
        </w:rPr>
        <w:t xml:space="preserve"> عند عدم وجود وثيقة على الفحص الطبي فقط بحيث تسمح هذه المادة بإثبات ال</w:t>
      </w:r>
      <w:r w:rsidR="00CA37AB" w:rsidRPr="001D3D8F">
        <w:rPr>
          <w:rFonts w:ascii="Traditional Arabic" w:hAnsi="Traditional Arabic" w:cs="Traditional Arabic"/>
          <w:sz w:val="28"/>
          <w:szCs w:val="28"/>
          <w:rtl/>
        </w:rPr>
        <w:t>عمر</w:t>
      </w:r>
      <w:r w:rsidR="0048055E" w:rsidRPr="001D3D8F">
        <w:rPr>
          <w:rFonts w:ascii="Traditional Arabic" w:hAnsi="Traditional Arabic" w:cs="Traditional Arabic"/>
          <w:sz w:val="28"/>
          <w:szCs w:val="28"/>
          <w:rtl/>
        </w:rPr>
        <w:t xml:space="preserve"> بأية وسيلة أو طريقة من طرق الإثبات المنصوص عليها في </w:t>
      </w:r>
      <w:r w:rsidR="00DC236B" w:rsidRPr="001D3D8F">
        <w:rPr>
          <w:rFonts w:ascii="Traditional Arabic" w:hAnsi="Traditional Arabic" w:cs="Traditional Arabic"/>
          <w:sz w:val="28"/>
          <w:szCs w:val="28"/>
          <w:rtl/>
        </w:rPr>
        <w:t xml:space="preserve"> قانون الإثبات وقانون الإجراءات.</w:t>
      </w:r>
    </w:p>
    <w:p w:rsidR="0048055E" w:rsidRPr="001D3D8F" w:rsidRDefault="00DC236B" w:rsidP="004F09F7">
      <w:pPr>
        <w:pStyle w:val="a3"/>
        <w:numPr>
          <w:ilvl w:val="0"/>
          <w:numId w:val="8"/>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 إعادة النظر في وسيلة إثبات العمر</w:t>
      </w:r>
      <w:r w:rsidR="0048055E" w:rsidRPr="001D3D8F">
        <w:rPr>
          <w:rFonts w:ascii="Traditional Arabic" w:hAnsi="Traditional Arabic" w:cs="Traditional Arabic"/>
          <w:sz w:val="28"/>
          <w:szCs w:val="28"/>
          <w:rtl/>
        </w:rPr>
        <w:t xml:space="preserve"> عن طريق الفحص الطبي من حيث عدم إسناد الفحص لطبيب واحد </w:t>
      </w:r>
      <w:r w:rsidR="00CA37AB" w:rsidRPr="001D3D8F">
        <w:rPr>
          <w:rFonts w:ascii="Traditional Arabic" w:hAnsi="Traditional Arabic" w:cs="Traditional Arabic"/>
          <w:sz w:val="28"/>
          <w:szCs w:val="28"/>
          <w:rtl/>
        </w:rPr>
        <w:t>بحيث</w:t>
      </w:r>
      <w:r w:rsidR="0048055E" w:rsidRPr="001D3D8F">
        <w:rPr>
          <w:rFonts w:ascii="Traditional Arabic" w:hAnsi="Traditional Arabic" w:cs="Traditional Arabic"/>
          <w:sz w:val="28"/>
          <w:szCs w:val="28"/>
          <w:rtl/>
        </w:rPr>
        <w:t xml:space="preserve"> تٌسند هذه المهمة للجنة طبية, وكذا ينبغي إعادة النظر في الأجهزة التي يتم الفحص بواسطتها وكذا الأعضاء التي يتم فحصها لإثبات ال</w:t>
      </w:r>
      <w:r w:rsidR="000D40A9" w:rsidRPr="001D3D8F">
        <w:rPr>
          <w:rFonts w:ascii="Traditional Arabic" w:hAnsi="Traditional Arabic" w:cs="Traditional Arabic"/>
          <w:sz w:val="28"/>
          <w:szCs w:val="28"/>
          <w:rtl/>
        </w:rPr>
        <w:t>عمر</w:t>
      </w:r>
      <w:r w:rsidR="0048055E" w:rsidRPr="001D3D8F">
        <w:rPr>
          <w:rFonts w:ascii="Traditional Arabic" w:hAnsi="Traditional Arabic" w:cs="Traditional Arabic"/>
          <w:sz w:val="28"/>
          <w:szCs w:val="28"/>
          <w:rtl/>
        </w:rPr>
        <w:t xml:space="preserve"> وعدم الاكتفاء بالكشف بالأشعة السينية على الكوع </w:t>
      </w:r>
      <w:r w:rsidR="00197187" w:rsidRPr="001D3D8F">
        <w:rPr>
          <w:rFonts w:ascii="Traditional Arabic" w:hAnsi="Traditional Arabic" w:cs="Traditional Arabic"/>
          <w:sz w:val="28"/>
          <w:szCs w:val="28"/>
          <w:rtl/>
        </w:rPr>
        <w:t xml:space="preserve">أو الذراع </w:t>
      </w:r>
      <w:r w:rsidR="00CA37AB" w:rsidRPr="001D3D8F">
        <w:rPr>
          <w:rFonts w:ascii="Traditional Arabic" w:hAnsi="Traditional Arabic" w:cs="Traditional Arabic"/>
          <w:sz w:val="28"/>
          <w:szCs w:val="28"/>
          <w:rtl/>
        </w:rPr>
        <w:t>أ</w:t>
      </w:r>
      <w:r w:rsidR="00197187" w:rsidRPr="001D3D8F">
        <w:rPr>
          <w:rFonts w:ascii="Traditional Arabic" w:hAnsi="Traditional Arabic" w:cs="Traditional Arabic"/>
          <w:sz w:val="28"/>
          <w:szCs w:val="28"/>
          <w:rtl/>
        </w:rPr>
        <w:t>والكوع فقط</w:t>
      </w:r>
      <w:r w:rsidR="0048055E" w:rsidRPr="001D3D8F">
        <w:rPr>
          <w:rFonts w:ascii="Traditional Arabic" w:hAnsi="Traditional Arabic" w:cs="Traditional Arabic"/>
          <w:sz w:val="28"/>
          <w:szCs w:val="28"/>
          <w:rtl/>
        </w:rPr>
        <w:t xml:space="preserve">. </w:t>
      </w:r>
    </w:p>
    <w:p w:rsidR="0048055E" w:rsidRPr="001D3D8F" w:rsidRDefault="00DC236B" w:rsidP="004F09F7">
      <w:pPr>
        <w:pStyle w:val="a3"/>
        <w:numPr>
          <w:ilvl w:val="0"/>
          <w:numId w:val="8"/>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قيا</w:t>
      </w:r>
      <w:r w:rsidR="0048055E" w:rsidRPr="001D3D8F">
        <w:rPr>
          <w:rFonts w:ascii="Traditional Arabic" w:hAnsi="Traditional Arabic" w:cs="Traditional Arabic"/>
          <w:sz w:val="28"/>
          <w:szCs w:val="28"/>
          <w:rtl/>
        </w:rPr>
        <w:t xml:space="preserve">م </w:t>
      </w:r>
      <w:r w:rsidRPr="001D3D8F">
        <w:rPr>
          <w:rFonts w:ascii="Traditional Arabic" w:hAnsi="Traditional Arabic" w:cs="Traditional Arabic"/>
          <w:sz w:val="28"/>
          <w:szCs w:val="28"/>
          <w:rtl/>
        </w:rPr>
        <w:t>وز</w:t>
      </w:r>
      <w:r w:rsidR="00CA37AB" w:rsidRPr="001D3D8F">
        <w:rPr>
          <w:rFonts w:ascii="Traditional Arabic" w:hAnsi="Traditional Arabic" w:cs="Traditional Arabic"/>
          <w:sz w:val="28"/>
          <w:szCs w:val="28"/>
          <w:rtl/>
        </w:rPr>
        <w:t>ارة</w:t>
      </w:r>
      <w:r w:rsidRPr="001D3D8F">
        <w:rPr>
          <w:rFonts w:ascii="Traditional Arabic" w:hAnsi="Traditional Arabic" w:cs="Traditional Arabic"/>
          <w:sz w:val="28"/>
          <w:szCs w:val="28"/>
          <w:rtl/>
        </w:rPr>
        <w:t xml:space="preserve"> العدل</w:t>
      </w:r>
      <w:r w:rsidR="0048055E" w:rsidRPr="001D3D8F">
        <w:rPr>
          <w:rFonts w:ascii="Traditional Arabic" w:hAnsi="Traditional Arabic" w:cs="Traditional Arabic"/>
          <w:sz w:val="28"/>
          <w:szCs w:val="28"/>
          <w:rtl/>
        </w:rPr>
        <w:t xml:space="preserve"> بإصدار منشور يبين كيفية الفحص الطبي لتحديد ال</w:t>
      </w:r>
      <w:r w:rsidR="00CA37AB" w:rsidRPr="001D3D8F">
        <w:rPr>
          <w:rFonts w:ascii="Traditional Arabic" w:hAnsi="Traditional Arabic" w:cs="Traditional Arabic"/>
          <w:sz w:val="28"/>
          <w:szCs w:val="28"/>
          <w:rtl/>
        </w:rPr>
        <w:t>عمر</w:t>
      </w:r>
      <w:r w:rsidR="0048055E" w:rsidRPr="001D3D8F">
        <w:rPr>
          <w:rFonts w:ascii="Traditional Arabic" w:hAnsi="Traditional Arabic" w:cs="Traditional Arabic"/>
          <w:sz w:val="28"/>
          <w:szCs w:val="28"/>
          <w:rtl/>
        </w:rPr>
        <w:t xml:space="preserve"> وطريقته والإجراءات الواجب على الطبيب إتباعها ومشتملات التقرير الذي يتوجب عليه إعداده وتقديمه للنيابة أو القضاء</w:t>
      </w:r>
      <w:r w:rsidR="00CA37AB" w:rsidRPr="001D3D8F">
        <w:rPr>
          <w:rFonts w:ascii="Traditional Arabic" w:hAnsi="Traditional Arabic" w:cs="Traditional Arabic"/>
          <w:sz w:val="28"/>
          <w:szCs w:val="28"/>
          <w:rtl/>
        </w:rPr>
        <w:t>،</w:t>
      </w:r>
      <w:r w:rsidR="0048055E" w:rsidRPr="001D3D8F">
        <w:rPr>
          <w:rFonts w:ascii="Traditional Arabic" w:hAnsi="Traditional Arabic" w:cs="Traditional Arabic"/>
          <w:sz w:val="28"/>
          <w:szCs w:val="28"/>
          <w:rtl/>
        </w:rPr>
        <w:t xml:space="preserve"> حتى لا تخضع عملية الفحص الطبي للاجتهادات الفردية و التناقضات التي تثير الريبة والشك.</w:t>
      </w:r>
    </w:p>
    <w:p w:rsidR="0048055E" w:rsidRPr="001D3D8F" w:rsidRDefault="0048055E" w:rsidP="004F09F7">
      <w:pPr>
        <w:pStyle w:val="a3"/>
        <w:numPr>
          <w:ilvl w:val="0"/>
          <w:numId w:val="8"/>
        </w:numPr>
        <w:tabs>
          <w:tab w:val="left" w:pos="184"/>
        </w:tabs>
        <w:spacing w:line="240" w:lineRule="auto"/>
        <w:ind w:left="42"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وضع الضمانات الكافية والشاملة والمناسبة للمعنيين بتحديد </w:t>
      </w:r>
      <w:r w:rsidR="00DC236B" w:rsidRPr="001D3D8F">
        <w:rPr>
          <w:rFonts w:ascii="Traditional Arabic" w:hAnsi="Traditional Arabic" w:cs="Traditional Arabic"/>
          <w:sz w:val="28"/>
          <w:szCs w:val="28"/>
          <w:rtl/>
        </w:rPr>
        <w:t>العمر</w:t>
      </w:r>
      <w:r w:rsidR="00CA37AB" w:rsidRPr="001D3D8F">
        <w:rPr>
          <w:rFonts w:ascii="Traditional Arabic" w:hAnsi="Traditional Arabic" w:cs="Traditional Arabic"/>
          <w:sz w:val="28"/>
          <w:szCs w:val="28"/>
          <w:rtl/>
        </w:rPr>
        <w:t>،</w:t>
      </w:r>
      <w:r w:rsidR="000D40A9" w:rsidRPr="001D3D8F">
        <w:rPr>
          <w:rFonts w:ascii="Traditional Arabic" w:hAnsi="Traditional Arabic" w:cs="Traditional Arabic"/>
          <w:sz w:val="28"/>
          <w:szCs w:val="28"/>
          <w:rtl/>
        </w:rPr>
        <w:t xml:space="preserve"> (الأطباء الشرعيون وغيرهم)</w:t>
      </w:r>
      <w:r w:rsidR="00DC236B" w:rsidRPr="001D3D8F">
        <w:rPr>
          <w:rFonts w:ascii="Traditional Arabic" w:hAnsi="Traditional Arabic" w:cs="Traditional Arabic"/>
          <w:sz w:val="28"/>
          <w:szCs w:val="28"/>
          <w:rtl/>
        </w:rPr>
        <w:t xml:space="preserve"> </w:t>
      </w:r>
      <w:r w:rsidR="00CA37AB" w:rsidRPr="001D3D8F">
        <w:rPr>
          <w:rFonts w:ascii="Traditional Arabic" w:hAnsi="Traditional Arabic" w:cs="Traditional Arabic"/>
          <w:sz w:val="28"/>
          <w:szCs w:val="28"/>
          <w:rtl/>
        </w:rPr>
        <w:t>خاصة</w:t>
      </w:r>
      <w:r w:rsidRPr="001D3D8F">
        <w:rPr>
          <w:rFonts w:ascii="Traditional Arabic" w:hAnsi="Traditional Arabic" w:cs="Traditional Arabic"/>
          <w:sz w:val="28"/>
          <w:szCs w:val="28"/>
          <w:rtl/>
        </w:rPr>
        <w:t xml:space="preserve"> في قضايا القتل</w:t>
      </w:r>
      <w:r w:rsidR="00CA37AB"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حتى لا يكون هؤلاء ع</w:t>
      </w:r>
      <w:r w:rsidR="00197187" w:rsidRPr="001D3D8F">
        <w:rPr>
          <w:rFonts w:ascii="Traditional Arabic" w:hAnsi="Traditional Arabic" w:cs="Traditional Arabic"/>
          <w:sz w:val="28"/>
          <w:szCs w:val="28"/>
          <w:rtl/>
        </w:rPr>
        <w:t>رضةً للانتقام من أولياء الدم لاسيما في المجتمع اليمني الذي</w:t>
      </w:r>
      <w:r w:rsidRPr="001D3D8F">
        <w:rPr>
          <w:rFonts w:ascii="Traditional Arabic" w:hAnsi="Traditional Arabic" w:cs="Traditional Arabic"/>
          <w:sz w:val="28"/>
          <w:szCs w:val="28"/>
          <w:rtl/>
        </w:rPr>
        <w:t xml:space="preserve"> تكون فيه قواعد الثأر والانتقام هي الغالبة على قواعد الشرع والقانون – فقد وقف الباحث شخصياً على قضا</w:t>
      </w:r>
      <w:r w:rsidR="00CA37AB" w:rsidRPr="001D3D8F">
        <w:rPr>
          <w:rFonts w:ascii="Traditional Arabic" w:hAnsi="Traditional Arabic" w:cs="Traditional Arabic"/>
          <w:sz w:val="28"/>
          <w:szCs w:val="28"/>
          <w:rtl/>
        </w:rPr>
        <w:t>يا كثيرة كان الخوف من الثأر والإ</w:t>
      </w:r>
      <w:r w:rsidRPr="001D3D8F">
        <w:rPr>
          <w:rFonts w:ascii="Traditional Arabic" w:hAnsi="Traditional Arabic" w:cs="Traditional Arabic"/>
          <w:sz w:val="28"/>
          <w:szCs w:val="28"/>
          <w:rtl/>
        </w:rPr>
        <w:t>نتقام</w:t>
      </w:r>
      <w:r w:rsidR="00197187" w:rsidRPr="001D3D8F">
        <w:rPr>
          <w:rFonts w:ascii="Traditional Arabic" w:hAnsi="Traditional Arabic" w:cs="Traditional Arabic"/>
          <w:sz w:val="28"/>
          <w:szCs w:val="28"/>
          <w:rtl/>
        </w:rPr>
        <w:t xml:space="preserve"> السبب الرئيس في التلاعب </w:t>
      </w:r>
      <w:r w:rsidR="00DF6E8E" w:rsidRPr="001D3D8F">
        <w:rPr>
          <w:rFonts w:ascii="Traditional Arabic" w:hAnsi="Traditional Arabic" w:cs="Traditional Arabic"/>
          <w:sz w:val="28"/>
          <w:szCs w:val="28"/>
          <w:rtl/>
        </w:rPr>
        <w:t>بتقدير العمر</w:t>
      </w:r>
      <w:r w:rsidR="00197187" w:rsidRPr="001D3D8F">
        <w:rPr>
          <w:rFonts w:ascii="Traditional Arabic" w:hAnsi="Traditional Arabic" w:cs="Traditional Arabic"/>
          <w:sz w:val="28"/>
          <w:szCs w:val="28"/>
          <w:rtl/>
        </w:rPr>
        <w:t>.</w:t>
      </w:r>
    </w:p>
    <w:p w:rsidR="0048055E" w:rsidRPr="001D3D8F" w:rsidRDefault="0048055E" w:rsidP="004F09F7">
      <w:pPr>
        <w:pStyle w:val="a3"/>
        <w:numPr>
          <w:ilvl w:val="0"/>
          <w:numId w:val="8"/>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إعداد وإصدار قانون للطب الشرعي والعدلي باليمن</w:t>
      </w:r>
      <w:r w:rsidR="00CA37AB"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وإنشاء هيئة أو مصلحة للطب العدلي تابعة لوزارة العدل تنظم و تهتم بمسائل الطب العدل</w:t>
      </w:r>
      <w:r w:rsidR="00197187" w:rsidRPr="001D3D8F">
        <w:rPr>
          <w:rFonts w:ascii="Traditional Arabic" w:hAnsi="Traditional Arabic" w:cs="Traditional Arabic"/>
          <w:sz w:val="28"/>
          <w:szCs w:val="28"/>
          <w:rtl/>
        </w:rPr>
        <w:t>ي ومنها الفحص الطبي لإثبات العمر</w:t>
      </w:r>
      <w:r w:rsidR="00CA37AB" w:rsidRPr="001D3D8F">
        <w:rPr>
          <w:rFonts w:ascii="Traditional Arabic" w:hAnsi="Traditional Arabic" w:cs="Traditional Arabic"/>
          <w:sz w:val="28"/>
          <w:szCs w:val="28"/>
          <w:rtl/>
        </w:rPr>
        <w:t xml:space="preserve"> أسوة بالدول العربية كافة.</w:t>
      </w:r>
    </w:p>
    <w:p w:rsidR="00E10DE0" w:rsidRPr="001D3D8F" w:rsidRDefault="00EC0FD0" w:rsidP="004F09F7">
      <w:pPr>
        <w:tabs>
          <w:tab w:val="left" w:pos="184"/>
        </w:tabs>
        <w:spacing w:line="240" w:lineRule="auto"/>
        <w:ind w:left="42" w:right="-284"/>
        <w:rPr>
          <w:rFonts w:ascii="Traditional Arabic" w:hAnsi="Traditional Arabic" w:cs="Traditional Arabic"/>
          <w:sz w:val="28"/>
          <w:szCs w:val="28"/>
          <w:rtl/>
        </w:rPr>
      </w:pPr>
      <w:r w:rsidRPr="001D3D8F">
        <w:rPr>
          <w:rFonts w:ascii="Traditional Arabic" w:hAnsi="Traditional Arabic" w:cs="Traditional Arabic"/>
          <w:sz w:val="28"/>
          <w:szCs w:val="28"/>
          <w:rtl/>
        </w:rPr>
        <w:t>والحمد لله في البدء والختام والصلاة والسلام على بدر التمام محمد وعلى آله وصحبه الكرام (ربنا لا</w:t>
      </w:r>
      <w:r w:rsidR="00DF6E8E" w:rsidRPr="001D3D8F">
        <w:rPr>
          <w:rFonts w:ascii="Traditional Arabic" w:hAnsi="Traditional Arabic" w:cs="Traditional Arabic"/>
          <w:sz w:val="28"/>
          <w:szCs w:val="28"/>
          <w:rtl/>
        </w:rPr>
        <w:t xml:space="preserve"> </w:t>
      </w:r>
      <w:r w:rsidRPr="001D3D8F">
        <w:rPr>
          <w:rFonts w:ascii="Traditional Arabic" w:hAnsi="Traditional Arabic" w:cs="Traditional Arabic"/>
          <w:sz w:val="28"/>
          <w:szCs w:val="28"/>
          <w:rtl/>
        </w:rPr>
        <w:t xml:space="preserve">تؤاخذنا </w:t>
      </w:r>
      <w:r w:rsidR="00DF6E8E" w:rsidRPr="001D3D8F">
        <w:rPr>
          <w:rFonts w:ascii="Traditional Arabic" w:hAnsi="Traditional Arabic" w:cs="Traditional Arabic"/>
          <w:sz w:val="28"/>
          <w:szCs w:val="28"/>
          <w:rtl/>
        </w:rPr>
        <w:t>إن</w:t>
      </w:r>
      <w:r w:rsidRPr="001D3D8F">
        <w:rPr>
          <w:rFonts w:ascii="Traditional Arabic" w:hAnsi="Traditional Arabic" w:cs="Traditional Arabic"/>
          <w:sz w:val="28"/>
          <w:szCs w:val="28"/>
          <w:rtl/>
        </w:rPr>
        <w:t xml:space="preserve"> نسينا </w:t>
      </w:r>
      <w:r w:rsidR="00DF6E8E" w:rsidRPr="001D3D8F">
        <w:rPr>
          <w:rFonts w:ascii="Traditional Arabic" w:hAnsi="Traditional Arabic" w:cs="Traditional Arabic"/>
          <w:sz w:val="28"/>
          <w:szCs w:val="28"/>
          <w:rtl/>
        </w:rPr>
        <w:t>أو</w:t>
      </w:r>
      <w:r w:rsidRPr="001D3D8F">
        <w:rPr>
          <w:rFonts w:ascii="Traditional Arabic" w:hAnsi="Traditional Arabic" w:cs="Traditional Arabic"/>
          <w:sz w:val="28"/>
          <w:szCs w:val="28"/>
          <w:rtl/>
        </w:rPr>
        <w:t xml:space="preserve"> </w:t>
      </w:r>
      <w:r w:rsidR="00DF6E8E" w:rsidRPr="001D3D8F">
        <w:rPr>
          <w:rFonts w:ascii="Traditional Arabic" w:hAnsi="Traditional Arabic" w:cs="Traditional Arabic"/>
          <w:sz w:val="28"/>
          <w:szCs w:val="28"/>
          <w:rtl/>
        </w:rPr>
        <w:t>أخطأنا</w:t>
      </w:r>
      <w:r w:rsidRPr="001D3D8F">
        <w:rPr>
          <w:rFonts w:ascii="Traditional Arabic" w:hAnsi="Traditional Arabic" w:cs="Traditional Arabic"/>
          <w:sz w:val="28"/>
          <w:szCs w:val="28"/>
          <w:rtl/>
        </w:rPr>
        <w:t xml:space="preserve"> ربنا ولا تحمل علينا </w:t>
      </w:r>
      <w:r w:rsidR="00DF6E8E" w:rsidRPr="001D3D8F">
        <w:rPr>
          <w:rFonts w:ascii="Traditional Arabic" w:hAnsi="Traditional Arabic" w:cs="Traditional Arabic"/>
          <w:sz w:val="28"/>
          <w:szCs w:val="28"/>
          <w:rtl/>
        </w:rPr>
        <w:t>إصراً</w:t>
      </w:r>
      <w:r w:rsidRPr="001D3D8F">
        <w:rPr>
          <w:rFonts w:ascii="Traditional Arabic" w:hAnsi="Traditional Arabic" w:cs="Traditional Arabic"/>
          <w:sz w:val="28"/>
          <w:szCs w:val="28"/>
          <w:rtl/>
        </w:rPr>
        <w:t xml:space="preserve"> كما حملته على الذين من </w:t>
      </w:r>
      <w:r w:rsidR="00DF6E8E" w:rsidRPr="001D3D8F">
        <w:rPr>
          <w:rFonts w:ascii="Traditional Arabic" w:hAnsi="Traditional Arabic" w:cs="Traditional Arabic"/>
          <w:sz w:val="28"/>
          <w:szCs w:val="28"/>
          <w:rtl/>
        </w:rPr>
        <w:t>قبلنا ربنا ولا تحملنا ما لا طاقة</w:t>
      </w:r>
      <w:r w:rsidRPr="001D3D8F">
        <w:rPr>
          <w:rFonts w:ascii="Traditional Arabic" w:hAnsi="Traditional Arabic" w:cs="Traditional Arabic"/>
          <w:sz w:val="28"/>
          <w:szCs w:val="28"/>
          <w:rtl/>
        </w:rPr>
        <w:t xml:space="preserve"> لنا به واعف عنا واغفر لنا </w:t>
      </w:r>
      <w:r w:rsidR="00EC5384" w:rsidRPr="001D3D8F">
        <w:rPr>
          <w:rFonts w:ascii="Traditional Arabic" w:hAnsi="Traditional Arabic" w:cs="Traditional Arabic"/>
          <w:sz w:val="28"/>
          <w:szCs w:val="28"/>
          <w:rtl/>
        </w:rPr>
        <w:t xml:space="preserve">وارحمنا </w:t>
      </w:r>
      <w:r w:rsidR="00197187" w:rsidRPr="001D3D8F">
        <w:rPr>
          <w:rFonts w:ascii="Traditional Arabic" w:hAnsi="Traditional Arabic" w:cs="Traditional Arabic"/>
          <w:sz w:val="28"/>
          <w:szCs w:val="28"/>
          <w:rtl/>
        </w:rPr>
        <w:t>أنت</w:t>
      </w:r>
      <w:r w:rsidR="00EC5384" w:rsidRPr="001D3D8F">
        <w:rPr>
          <w:rFonts w:ascii="Traditional Arabic" w:hAnsi="Traditional Arabic" w:cs="Traditional Arabic"/>
          <w:sz w:val="28"/>
          <w:szCs w:val="28"/>
          <w:rtl/>
        </w:rPr>
        <w:t xml:space="preserve"> مولانا فانصرنا على القوم الكافرين</w:t>
      </w:r>
      <w:r w:rsidR="00DA0B31" w:rsidRPr="001D3D8F">
        <w:rPr>
          <w:rFonts w:ascii="Traditional Arabic" w:hAnsi="Traditional Arabic" w:cs="Traditional Arabic"/>
          <w:sz w:val="28"/>
          <w:szCs w:val="28"/>
          <w:rtl/>
        </w:rPr>
        <w:t>)</w:t>
      </w:r>
      <w:r w:rsidR="00CA37AB" w:rsidRPr="001D3D8F">
        <w:rPr>
          <w:rFonts w:ascii="Traditional Arabic" w:hAnsi="Traditional Arabic" w:cs="Traditional Arabic"/>
          <w:sz w:val="28"/>
          <w:szCs w:val="28"/>
          <w:rtl/>
        </w:rPr>
        <w:t xml:space="preserve"> (</w:t>
      </w:r>
      <w:r w:rsidR="00941157" w:rsidRPr="001D3D8F">
        <w:rPr>
          <w:rFonts w:ascii="Traditional Arabic" w:hAnsi="Traditional Arabic" w:cs="Traditional Arabic"/>
          <w:sz w:val="28"/>
          <w:szCs w:val="28"/>
          <w:rtl/>
        </w:rPr>
        <w:t>الآية</w:t>
      </w:r>
      <w:r w:rsidR="00AB5555" w:rsidRPr="001D3D8F">
        <w:rPr>
          <w:rFonts w:ascii="Traditional Arabic" w:hAnsi="Traditional Arabic" w:cs="Traditional Arabic"/>
          <w:sz w:val="28"/>
          <w:szCs w:val="28"/>
          <w:rtl/>
        </w:rPr>
        <w:t xml:space="preserve"> 286</w:t>
      </w:r>
      <w:r w:rsidR="00CA37AB" w:rsidRPr="001D3D8F">
        <w:rPr>
          <w:rFonts w:ascii="Traditional Arabic" w:hAnsi="Traditional Arabic" w:cs="Traditional Arabic"/>
          <w:sz w:val="28"/>
          <w:szCs w:val="28"/>
          <w:rtl/>
        </w:rPr>
        <w:t xml:space="preserve"> البقرة</w:t>
      </w:r>
      <w:r w:rsidR="00AB5555" w:rsidRPr="001D3D8F">
        <w:rPr>
          <w:rFonts w:ascii="Traditional Arabic" w:hAnsi="Traditional Arabic" w:cs="Traditional Arabic"/>
          <w:sz w:val="28"/>
          <w:szCs w:val="28"/>
          <w:rtl/>
        </w:rPr>
        <w:t>)</w:t>
      </w:r>
      <w:r w:rsidR="00EC5384" w:rsidRPr="001D3D8F">
        <w:rPr>
          <w:rFonts w:ascii="Traditional Arabic" w:hAnsi="Traditional Arabic" w:cs="Traditional Arabic"/>
          <w:sz w:val="28"/>
          <w:szCs w:val="28"/>
          <w:rtl/>
        </w:rPr>
        <w:t>.</w:t>
      </w:r>
      <w:r w:rsidRPr="001D3D8F">
        <w:rPr>
          <w:rFonts w:ascii="Traditional Arabic" w:hAnsi="Traditional Arabic" w:cs="Traditional Arabic"/>
          <w:sz w:val="28"/>
          <w:szCs w:val="28"/>
          <w:rtl/>
        </w:rPr>
        <w:t xml:space="preserve"> </w:t>
      </w:r>
      <w:r w:rsidR="00DA0B31" w:rsidRPr="001D3D8F">
        <w:rPr>
          <w:rFonts w:ascii="Traditional Arabic" w:hAnsi="Traditional Arabic" w:cs="Traditional Arabic"/>
          <w:sz w:val="28"/>
          <w:szCs w:val="28"/>
          <w:rtl/>
        </w:rPr>
        <w:t>صدق الله العظيم</w:t>
      </w:r>
    </w:p>
    <w:p w:rsidR="00941157" w:rsidRPr="001D3D8F" w:rsidRDefault="00D355CC" w:rsidP="004F09F7">
      <w:pPr>
        <w:tabs>
          <w:tab w:val="left" w:pos="184"/>
        </w:tabs>
        <w:spacing w:line="240" w:lineRule="auto"/>
        <w:ind w:left="42" w:right="-284"/>
        <w:jc w:val="center"/>
        <w:rPr>
          <w:rFonts w:ascii="Traditional Arabic" w:hAnsi="Traditional Arabic" w:cs="Traditional Arabic"/>
          <w:sz w:val="28"/>
          <w:szCs w:val="28"/>
        </w:rPr>
      </w:pPr>
      <w:r w:rsidRPr="001D3D8F">
        <w:rPr>
          <w:rFonts w:ascii="Traditional Arabic" w:hAnsi="Traditional Arabic" w:cs="Traditional Arabic"/>
          <w:b/>
          <w:bCs/>
          <w:sz w:val="28"/>
          <w:szCs w:val="28"/>
          <w:rtl/>
        </w:rPr>
        <w:t xml:space="preserve">قائمة </w:t>
      </w:r>
      <w:r w:rsidR="00D476BB" w:rsidRPr="001D3D8F">
        <w:rPr>
          <w:rFonts w:ascii="Traditional Arabic" w:hAnsi="Traditional Arabic" w:cs="Traditional Arabic"/>
          <w:b/>
          <w:bCs/>
          <w:sz w:val="28"/>
          <w:szCs w:val="28"/>
          <w:rtl/>
        </w:rPr>
        <w:t>المراجع</w:t>
      </w:r>
    </w:p>
    <w:p w:rsidR="006375C7" w:rsidRPr="00B1262B"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الأحكام السلطانية، ابو الحسن على بن محمد بن محمد بن حبيب الماوردي المتوفى 450هـ ، دار الحديث القاهرة 1966م.</w:t>
      </w:r>
    </w:p>
    <w:p w:rsidR="00FE4A4A" w:rsidRPr="00FE4A4A" w:rsidRDefault="00D532B3" w:rsidP="00D532B3">
      <w:pPr>
        <w:pStyle w:val="a4"/>
        <w:numPr>
          <w:ilvl w:val="0"/>
          <w:numId w:val="19"/>
        </w:numPr>
        <w:rPr>
          <w:rFonts w:ascii="Traditional Arabic" w:hAnsi="Traditional Arabic" w:cs="Traditional Arabic"/>
          <w:sz w:val="28"/>
          <w:szCs w:val="28"/>
        </w:rPr>
      </w:pPr>
      <w:r>
        <w:rPr>
          <w:rFonts w:ascii="Traditional Arabic" w:hAnsi="Traditional Arabic" w:cs="Traditional Arabic"/>
          <w:sz w:val="28"/>
          <w:szCs w:val="28"/>
          <w:rtl/>
        </w:rPr>
        <w:t>الإحكام في أصول الأحكام</w:t>
      </w:r>
      <w:r>
        <w:rPr>
          <w:rFonts w:ascii="Traditional Arabic" w:hAnsi="Traditional Arabic" w:cs="Traditional Arabic" w:hint="cs"/>
          <w:sz w:val="28"/>
          <w:szCs w:val="28"/>
          <w:rtl/>
        </w:rPr>
        <w:t>، ابو عبد الله محمد بن علي بن أحمد بن حزم المتوفى 456ه، دار الأفاق بيروت 2011م</w:t>
      </w:r>
      <w:r w:rsidR="00B1262B" w:rsidRPr="00B1262B">
        <w:rPr>
          <w:rFonts w:ascii="Traditional Arabic" w:hAnsi="Traditional Arabic" w:cs="Traditional Arabic"/>
          <w:sz w:val="28"/>
          <w:szCs w:val="28"/>
          <w:rtl/>
        </w:rPr>
        <w:t>.</w:t>
      </w:r>
      <w:r w:rsidR="00FE4A4A" w:rsidRPr="00FE4A4A">
        <w:rPr>
          <w:rFonts w:asciiTheme="minorBidi" w:hAnsiTheme="minorBidi"/>
          <w:color w:val="000000"/>
          <w:sz w:val="24"/>
          <w:szCs w:val="24"/>
          <w:shd w:val="clear" w:color="auto" w:fill="FFFFFF"/>
          <w:vertAlign w:val="superscript"/>
          <w:rtl/>
        </w:rPr>
        <w:t xml:space="preserve"> </w:t>
      </w:r>
    </w:p>
    <w:p w:rsidR="00B1262B" w:rsidRPr="00FE4A4A" w:rsidRDefault="00FE4A4A" w:rsidP="00D532B3">
      <w:pPr>
        <w:pStyle w:val="a4"/>
        <w:numPr>
          <w:ilvl w:val="0"/>
          <w:numId w:val="19"/>
        </w:numPr>
        <w:rPr>
          <w:rFonts w:ascii="Traditional Arabic" w:hAnsi="Traditional Arabic" w:cs="Traditional Arabic"/>
          <w:sz w:val="28"/>
          <w:szCs w:val="28"/>
        </w:rPr>
      </w:pPr>
      <w:r w:rsidRPr="00FE4A4A">
        <w:rPr>
          <w:rFonts w:ascii="Traditional Arabic" w:hAnsi="Traditional Arabic" w:cs="Traditional Arabic"/>
          <w:color w:val="000000"/>
          <w:sz w:val="28"/>
          <w:szCs w:val="28"/>
          <w:shd w:val="clear" w:color="auto" w:fill="FFFFFF"/>
          <w:rtl/>
        </w:rPr>
        <w:t>أحكام القرآن</w:t>
      </w:r>
      <w:r w:rsidR="00D532B3">
        <w:rPr>
          <w:rFonts w:ascii="Traditional Arabic" w:hAnsi="Traditional Arabic" w:cs="Traditional Arabic" w:hint="cs"/>
          <w:color w:val="000000"/>
          <w:sz w:val="28"/>
          <w:szCs w:val="28"/>
          <w:shd w:val="clear" w:color="auto" w:fill="FFFFFF"/>
          <w:rtl/>
        </w:rPr>
        <w:t>، محمد بن عبد الله ابو بكر بن العربي المتوفى 543ه، دار الكتب العلمية بيروت الطبعة الثالثة 1424ه</w:t>
      </w:r>
      <w:r w:rsidRPr="00FE4A4A">
        <w:rPr>
          <w:rFonts w:ascii="Traditional Arabic" w:hAnsi="Traditional Arabic" w:cs="Traditional Arabic"/>
          <w:sz w:val="28"/>
          <w:szCs w:val="28"/>
          <w:rtl/>
        </w:rPr>
        <w:t>.</w:t>
      </w:r>
    </w:p>
    <w:p w:rsidR="006375C7" w:rsidRPr="001D3D8F" w:rsidRDefault="00A93B2A"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الاختيار لتعليل المختار، عبد الله بن محمود الموصلي</w:t>
      </w:r>
      <w:r w:rsidR="006375C7" w:rsidRPr="001D3D8F">
        <w:rPr>
          <w:rFonts w:ascii="Traditional Arabic" w:hAnsi="Traditional Arabic" w:cs="Traditional Arabic"/>
          <w:sz w:val="28"/>
          <w:szCs w:val="28"/>
          <w:rtl/>
        </w:rPr>
        <w:t xml:space="preserve"> المتوفى 683ه، دار الكتب العلمية 1356ه</w:t>
      </w:r>
      <w:r w:rsidR="00C43370" w:rsidRPr="001D3D8F">
        <w:rPr>
          <w:rFonts w:ascii="Traditional Arabic" w:hAnsi="Traditional Arabic" w:cs="Traditional Arabic"/>
          <w:sz w:val="28"/>
          <w:szCs w:val="28"/>
          <w:rtl/>
        </w:rPr>
        <w:t>ـ</w:t>
      </w:r>
      <w:r w:rsidR="006375C7" w:rsidRPr="001D3D8F">
        <w:rPr>
          <w:rFonts w:ascii="Traditional Arabic" w:hAnsi="Traditional Arabic" w:cs="Traditional Arabic"/>
          <w:sz w:val="28"/>
          <w:szCs w:val="28"/>
          <w:rtl/>
        </w:rPr>
        <w:t>.</w:t>
      </w:r>
    </w:p>
    <w:p w:rsidR="006375C7" w:rsidRPr="001D3D8F"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 بدائع الصنائع، ابو بكر بن مسعود الكاساني، المطبعة الجمالية 1328هـ. </w:t>
      </w:r>
    </w:p>
    <w:p w:rsidR="006375C7" w:rsidRPr="001D3D8F" w:rsidRDefault="006375C7" w:rsidP="00FA0770">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البحر الرائق، زين الدين بن ابراهيم بن محمد المعروف </w:t>
      </w:r>
      <w:r w:rsidR="00FA0770">
        <w:rPr>
          <w:rFonts w:ascii="Traditional Arabic" w:hAnsi="Traditional Arabic" w:cs="Traditional Arabic" w:hint="cs"/>
          <w:sz w:val="28"/>
          <w:szCs w:val="28"/>
          <w:rtl/>
        </w:rPr>
        <w:t>اب</w:t>
      </w:r>
      <w:r w:rsidRPr="001D3D8F">
        <w:rPr>
          <w:rFonts w:ascii="Traditional Arabic" w:hAnsi="Traditional Arabic" w:cs="Traditional Arabic"/>
          <w:sz w:val="28"/>
          <w:szCs w:val="28"/>
          <w:rtl/>
        </w:rPr>
        <w:t xml:space="preserve">ن نجيم المتوفى 970هـ، دار الكتاب </w:t>
      </w:r>
      <w:r w:rsidR="00C43370" w:rsidRPr="001D3D8F">
        <w:rPr>
          <w:rFonts w:ascii="Traditional Arabic" w:hAnsi="Traditional Arabic" w:cs="Traditional Arabic"/>
          <w:sz w:val="28"/>
          <w:szCs w:val="28"/>
          <w:rtl/>
        </w:rPr>
        <w:t>الإسلامي</w:t>
      </w:r>
      <w:r w:rsidRPr="001D3D8F">
        <w:rPr>
          <w:rFonts w:ascii="Traditional Arabic" w:hAnsi="Traditional Arabic" w:cs="Traditional Arabic"/>
          <w:sz w:val="28"/>
          <w:szCs w:val="28"/>
          <w:rtl/>
        </w:rPr>
        <w:t>.د.ت</w:t>
      </w:r>
      <w:r w:rsidR="00C12BA5" w:rsidRPr="001D3D8F">
        <w:rPr>
          <w:rFonts w:ascii="Traditional Arabic" w:hAnsi="Traditional Arabic" w:cs="Traditional Arabic"/>
          <w:sz w:val="28"/>
          <w:szCs w:val="28"/>
          <w:rtl/>
        </w:rPr>
        <w:t>.</w:t>
      </w:r>
    </w:p>
    <w:p w:rsidR="00C12BA5" w:rsidRDefault="00C12BA5"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color w:val="000000"/>
          <w:sz w:val="28"/>
          <w:szCs w:val="28"/>
          <w:shd w:val="clear" w:color="auto" w:fill="FFFFFF"/>
          <w:rtl/>
        </w:rPr>
        <w:t>بداية المجتهد،محمد ابن احمد بن محمد بن رشد</w:t>
      </w:r>
      <w:r w:rsidRPr="001D3D8F">
        <w:rPr>
          <w:rFonts w:ascii="Traditional Arabic" w:hAnsi="Traditional Arabic" w:cs="Traditional Arabic"/>
          <w:sz w:val="28"/>
          <w:szCs w:val="28"/>
          <w:rtl/>
        </w:rPr>
        <w:t xml:space="preserve"> ال</w:t>
      </w:r>
      <w:r w:rsidR="00E10DE0" w:rsidRPr="001D3D8F">
        <w:rPr>
          <w:rFonts w:ascii="Traditional Arabic" w:hAnsi="Traditional Arabic" w:cs="Traditional Arabic"/>
          <w:sz w:val="28"/>
          <w:szCs w:val="28"/>
          <w:rtl/>
        </w:rPr>
        <w:t>ح</w:t>
      </w:r>
      <w:r w:rsidRPr="001D3D8F">
        <w:rPr>
          <w:rFonts w:ascii="Traditional Arabic" w:hAnsi="Traditional Arabic" w:cs="Traditional Arabic"/>
          <w:sz w:val="28"/>
          <w:szCs w:val="28"/>
          <w:rtl/>
        </w:rPr>
        <w:t xml:space="preserve">فيد، تحقيق محمد صبحي حلاق </w:t>
      </w:r>
      <w:r w:rsidR="00FA0770">
        <w:rPr>
          <w:rFonts w:ascii="Traditional Arabic" w:hAnsi="Traditional Arabic" w:cs="Traditional Arabic" w:hint="cs"/>
          <w:sz w:val="28"/>
          <w:szCs w:val="28"/>
          <w:rtl/>
        </w:rPr>
        <w:t xml:space="preserve">طبعة </w:t>
      </w:r>
      <w:r w:rsidRPr="001D3D8F">
        <w:rPr>
          <w:rFonts w:ascii="Traditional Arabic" w:hAnsi="Traditional Arabic" w:cs="Traditional Arabic"/>
          <w:sz w:val="28"/>
          <w:szCs w:val="28"/>
          <w:rtl/>
        </w:rPr>
        <w:t>1415هـ.</w:t>
      </w:r>
    </w:p>
    <w:p w:rsidR="00B1262B" w:rsidRPr="00B1262B" w:rsidRDefault="00B1262B" w:rsidP="00B1262B">
      <w:pPr>
        <w:pStyle w:val="a3"/>
        <w:numPr>
          <w:ilvl w:val="0"/>
          <w:numId w:val="19"/>
        </w:numPr>
        <w:rPr>
          <w:rFonts w:ascii="Traditional Arabic" w:hAnsi="Traditional Arabic" w:cs="Traditional Arabic"/>
          <w:sz w:val="28"/>
          <w:szCs w:val="28"/>
        </w:rPr>
      </w:pPr>
      <w:r w:rsidRPr="00B1262B">
        <w:rPr>
          <w:rFonts w:ascii="Traditional Arabic" w:hAnsi="Traditional Arabic" w:cs="Traditional Arabic"/>
          <w:sz w:val="28"/>
          <w:szCs w:val="28"/>
          <w:rtl/>
        </w:rPr>
        <w:t>تبصرة الحكام 2 / 93.</w:t>
      </w:r>
    </w:p>
    <w:p w:rsidR="006375C7"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lang w:bidi="ar-YE"/>
        </w:rPr>
        <w:lastRenderedPageBreak/>
        <w:t>تحفة المحتاج، احمد بن محمد بن علي بن حجر الهيثمي، المكتبة التجارية الكبرى بمصر 1357هـ.</w:t>
      </w:r>
    </w:p>
    <w:p w:rsidR="00FE4A4A" w:rsidRPr="00FE4A4A" w:rsidRDefault="00FE4A4A" w:rsidP="00D532B3">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FE4A4A">
        <w:rPr>
          <w:rFonts w:ascii="Traditional Arabic" w:hAnsi="Traditional Arabic" w:cs="Traditional Arabic"/>
          <w:color w:val="000000"/>
          <w:sz w:val="28"/>
          <w:szCs w:val="28"/>
          <w:shd w:val="clear" w:color="auto" w:fill="FFFFFF"/>
          <w:rtl/>
        </w:rPr>
        <w:t>الجامع لأحكام القرآن</w:t>
      </w:r>
      <w:r w:rsidR="00D532B3">
        <w:rPr>
          <w:rFonts w:ascii="Traditional Arabic" w:hAnsi="Traditional Arabic" w:cs="Traditional Arabic" w:hint="cs"/>
          <w:color w:val="000000"/>
          <w:sz w:val="28"/>
          <w:szCs w:val="28"/>
          <w:shd w:val="clear" w:color="auto" w:fill="FFFFFF"/>
          <w:rtl/>
        </w:rPr>
        <w:t>، ابو عبد الله محمد بن أحمد بن أبي بكر القرطبي المت</w:t>
      </w:r>
      <w:r w:rsidR="00D532B3">
        <w:rPr>
          <w:rFonts w:ascii="Traditional Arabic" w:hAnsi="Traditional Arabic" w:cs="Traditional Arabic" w:hint="cs"/>
          <w:sz w:val="28"/>
          <w:szCs w:val="28"/>
          <w:rtl/>
        </w:rPr>
        <w:t>وفى 671ه، دار الكتب المصرية، القاهرة، الطبعة الثانية 1384ه.</w:t>
      </w:r>
    </w:p>
    <w:p w:rsidR="006375C7" w:rsidRPr="001D3D8F" w:rsidRDefault="006375C7" w:rsidP="00882DE0">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حاشية للخرشي، </w:t>
      </w:r>
      <w:r w:rsidR="00882DE0" w:rsidRPr="001D3D8F">
        <w:rPr>
          <w:rFonts w:ascii="Traditional Arabic" w:hAnsi="Traditional Arabic" w:cs="Traditional Arabic"/>
          <w:sz w:val="28"/>
          <w:szCs w:val="28"/>
          <w:rtl/>
        </w:rPr>
        <w:t xml:space="preserve">ابو عبد الله </w:t>
      </w:r>
      <w:r w:rsidRPr="001D3D8F">
        <w:rPr>
          <w:rFonts w:ascii="Traditional Arabic" w:hAnsi="Traditional Arabic" w:cs="Traditional Arabic"/>
          <w:sz w:val="28"/>
          <w:szCs w:val="28"/>
          <w:rtl/>
        </w:rPr>
        <w:t xml:space="preserve">محمد الخرشي ، المطبعة الاميرية الكبرى 1317هـ. </w:t>
      </w:r>
    </w:p>
    <w:p w:rsidR="006375C7" w:rsidRPr="001D3D8F"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حاشية الدسوقي على الشرح الكبير، محمد عرفة الدسوقي، الناشر عيسى البابي الحلبي. </w:t>
      </w:r>
    </w:p>
    <w:p w:rsidR="006375C7" w:rsidRPr="001D3D8F"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حاشية ابن عابدين، محمد امين بن عمر بن عبد العزيز عابدين المتوفى 1252هـ، دار الفكر بيروت، الطبعة الثانية 1412هـ. </w:t>
      </w:r>
    </w:p>
    <w:p w:rsidR="006375C7" w:rsidRPr="001D3D8F"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الخبرة الجنائية في مسائل الطب الشرعي، عبد الحميد الشواربي – منشأة المعارف، الاسكندرية 2003م. </w:t>
      </w:r>
    </w:p>
    <w:p w:rsidR="006375C7" w:rsidRPr="001D3D8F"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دور القرائن الحديثة في الإثبات في الشريعة الإسلامية، زياد عبد الحميد أبو الحاج، رسالة ماجستير، الجامعة الإسلامية غزة فلسطين 2005م ص65</w:t>
      </w:r>
    </w:p>
    <w:p w:rsidR="006375C7" w:rsidRPr="001D3D8F"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شرح الزرقاني على مختصر خليل، عبد الباقي بن يوسف الزرقاني المتوفى 1099هـ، دار الكتب العلمية بيروت 1422هـ.</w:t>
      </w:r>
    </w:p>
    <w:p w:rsidR="006375C7" w:rsidRPr="001D3D8F"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صحيح مسلم، مسلم بن حجاج</w:t>
      </w:r>
      <w:r w:rsidR="00DD085B" w:rsidRPr="001D3D8F">
        <w:rPr>
          <w:rFonts w:ascii="Traditional Arabic" w:hAnsi="Traditional Arabic" w:cs="Traditional Arabic"/>
          <w:sz w:val="28"/>
          <w:szCs w:val="28"/>
          <w:rtl/>
        </w:rPr>
        <w:t xml:space="preserve"> القشيري المتوفى 261ه</w:t>
      </w:r>
      <w:r w:rsidRPr="001D3D8F">
        <w:rPr>
          <w:rFonts w:ascii="Traditional Arabic" w:hAnsi="Traditional Arabic" w:cs="Traditional Arabic"/>
          <w:sz w:val="28"/>
          <w:szCs w:val="28"/>
          <w:rtl/>
        </w:rPr>
        <w:t xml:space="preserve">، دار طيبة 1427هـ.  </w:t>
      </w:r>
    </w:p>
    <w:p w:rsidR="006375C7" w:rsidRPr="001D3D8F"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الطب الشرعي ومسرح الجريمة، د.احمد ابو الروس- الطبعة الثانية 2009م المكتب الجامعي الحديث.</w:t>
      </w:r>
    </w:p>
    <w:p w:rsidR="006375C7" w:rsidRPr="001D3D8F"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الطب الشرعي، د.عبد الحكيم فودة – دار المطبوعات الجامعية، 2008م. </w:t>
      </w:r>
    </w:p>
    <w:p w:rsidR="006375C7" w:rsidRPr="001D3D8F"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 xml:space="preserve">الطب الشرعي القضائي، د.جلال الجابري- دار </w:t>
      </w:r>
      <w:r w:rsidR="00A32A2C" w:rsidRPr="001D3D8F">
        <w:rPr>
          <w:rFonts w:ascii="Traditional Arabic" w:hAnsi="Traditional Arabic" w:cs="Traditional Arabic"/>
          <w:sz w:val="28"/>
          <w:szCs w:val="28"/>
          <w:rtl/>
        </w:rPr>
        <w:t>ال</w:t>
      </w:r>
      <w:r w:rsidRPr="001D3D8F">
        <w:rPr>
          <w:rFonts w:ascii="Traditional Arabic" w:hAnsi="Traditional Arabic" w:cs="Traditional Arabic"/>
          <w:sz w:val="28"/>
          <w:szCs w:val="28"/>
          <w:rtl/>
        </w:rPr>
        <w:t>ثقافة للنشر والتوزيع 2011م.</w:t>
      </w:r>
    </w:p>
    <w:p w:rsidR="006375C7" w:rsidRPr="001D3D8F" w:rsidRDefault="00A93B2A"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مجمع الأنهر في شرح ملتقى الأبحر، شيخي زارة العلاء ال</w:t>
      </w:r>
      <w:r w:rsidR="006375C7" w:rsidRPr="001D3D8F">
        <w:rPr>
          <w:rFonts w:ascii="Traditional Arabic" w:hAnsi="Traditional Arabic" w:cs="Traditional Arabic"/>
          <w:sz w:val="28"/>
          <w:szCs w:val="28"/>
          <w:rtl/>
        </w:rPr>
        <w:t>حصكفي، دار الكتب العلمية 1419هـ.</w:t>
      </w:r>
    </w:p>
    <w:p w:rsidR="006375C7" w:rsidRPr="001D3D8F" w:rsidRDefault="006375C7"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الطرق الحكم</w:t>
      </w:r>
      <w:r w:rsidR="00E10DE0" w:rsidRPr="001D3D8F">
        <w:rPr>
          <w:rFonts w:ascii="Traditional Arabic" w:hAnsi="Traditional Arabic" w:cs="Traditional Arabic"/>
          <w:sz w:val="28"/>
          <w:szCs w:val="28"/>
          <w:rtl/>
        </w:rPr>
        <w:t>ي</w:t>
      </w:r>
      <w:r w:rsidRPr="001D3D8F">
        <w:rPr>
          <w:rFonts w:ascii="Traditional Arabic" w:hAnsi="Traditional Arabic" w:cs="Traditional Arabic"/>
          <w:sz w:val="28"/>
          <w:szCs w:val="28"/>
          <w:rtl/>
        </w:rPr>
        <w:t>ة، محمد بن ابي بكر بن ايوب بن قيم الجوزية المتوفى 751هـ، مجمع الفقه الإسلامي بجدة 1428هـ.</w:t>
      </w:r>
    </w:p>
    <w:p w:rsidR="00DD085B" w:rsidRPr="001D3D8F"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علم أصول الفقه،  عبد الوهاب خلاف المتوفى 1335هـ، مكتبة الدعوة، الطبعة الثامنة.</w:t>
      </w:r>
    </w:p>
    <w:p w:rsidR="00DD085B" w:rsidRPr="001D3D8F"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العاقدان أو العاقد الفرد في الفقه الإسلامي (1</w:t>
      </w:r>
      <w:r w:rsidRPr="001D3D8F">
        <w:rPr>
          <w:rFonts w:ascii="Traditional Arabic" w:hAnsi="Traditional Arabic" w:cs="Traditional Arabic"/>
          <w:sz w:val="28"/>
          <w:szCs w:val="28"/>
        </w:rPr>
        <w:t>(</w:t>
      </w:r>
      <w:r w:rsidRPr="001D3D8F">
        <w:rPr>
          <w:rFonts w:ascii="Traditional Arabic" w:hAnsi="Traditional Arabic" w:cs="Traditional Arabic"/>
          <w:sz w:val="28"/>
          <w:szCs w:val="28"/>
          <w:rtl/>
        </w:rPr>
        <w:t xml:space="preserve">، </w:t>
      </w:r>
      <w:hyperlink r:id="rId8" w:history="1">
        <w:r w:rsidRPr="001D3D8F">
          <w:rPr>
            <w:rStyle w:val="Hyperlink"/>
            <w:rFonts w:ascii="Traditional Arabic" w:hAnsi="Traditional Arabic" w:cs="Traditional Arabic"/>
            <w:color w:val="000000" w:themeColor="text1"/>
            <w:sz w:val="28"/>
            <w:szCs w:val="28"/>
            <w:u w:val="none"/>
            <w:rtl/>
          </w:rPr>
          <w:t>د. عباس حسني محمد</w:t>
        </w:r>
      </w:hyperlink>
      <w:r w:rsidRPr="001D3D8F">
        <w:rPr>
          <w:rFonts w:ascii="Traditional Arabic" w:hAnsi="Traditional Arabic" w:cs="Traditional Arabic"/>
          <w:color w:val="000000" w:themeColor="text1"/>
          <w:sz w:val="28"/>
          <w:szCs w:val="28"/>
          <w:rtl/>
        </w:rPr>
        <w:t>،</w:t>
      </w:r>
      <w:r w:rsidRPr="001D3D8F">
        <w:rPr>
          <w:rFonts w:ascii="Traditional Arabic" w:hAnsi="Traditional Arabic" w:cs="Traditional Arabic"/>
          <w:sz w:val="28"/>
          <w:szCs w:val="28"/>
          <w:rtl/>
        </w:rPr>
        <w:t xml:space="preserve"> منشور في الموقع(</w:t>
      </w:r>
      <w:hyperlink r:id="rId9" w:anchor="ixzz4oR0U5mCS" w:history="1">
        <w:r w:rsidRPr="001D3D8F">
          <w:rPr>
            <w:rStyle w:val="Hyperlink"/>
            <w:rFonts w:ascii="Traditional Arabic" w:hAnsi="Traditional Arabic" w:cs="Traditional Arabic"/>
            <w:sz w:val="28"/>
            <w:szCs w:val="28"/>
            <w:u w:val="none"/>
          </w:rPr>
          <w:t>http://www.alukah.net/sharia/0/38548/#ixzz4oR0U5mCS</w:t>
        </w:r>
      </w:hyperlink>
      <w:r w:rsidRPr="001D3D8F">
        <w:rPr>
          <w:rFonts w:ascii="Traditional Arabic" w:hAnsi="Traditional Arabic" w:cs="Traditional Arabic"/>
          <w:sz w:val="28"/>
          <w:szCs w:val="28"/>
          <w:rtl/>
        </w:rPr>
        <w:t>)</w:t>
      </w:r>
    </w:p>
    <w:p w:rsidR="00DD085B" w:rsidRPr="001D3D8F"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غمز عيون البصائر، احمد بن محمد مكي شهاب الدين الحموي المتوفى 1098ه – دار الكتب العلمية – الأولى 1405ه.</w:t>
      </w:r>
    </w:p>
    <w:p w:rsidR="00DD085B"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فتح الباري، علي بن احمد بن حجر العسقلاني، دار الكتب السلفية.</w:t>
      </w:r>
    </w:p>
    <w:p w:rsidR="00FE4A4A" w:rsidRPr="00FE4A4A" w:rsidRDefault="00FE4A4A"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FE4A4A">
        <w:rPr>
          <w:rFonts w:ascii="Traditional Arabic" w:hAnsi="Traditional Arabic" w:cs="Traditional Arabic"/>
          <w:sz w:val="28"/>
          <w:szCs w:val="28"/>
          <w:rtl/>
        </w:rPr>
        <w:t>فقه القضاء والإثبات، د.ماهر أحمد السوسي، دار النفائس عمان 2009م ص152.</w:t>
      </w:r>
    </w:p>
    <w:p w:rsidR="00B1262B" w:rsidRPr="00B1262B" w:rsidRDefault="00B1262B" w:rsidP="00B1262B">
      <w:pPr>
        <w:pStyle w:val="a3"/>
        <w:numPr>
          <w:ilvl w:val="0"/>
          <w:numId w:val="19"/>
        </w:numPr>
        <w:rPr>
          <w:rFonts w:ascii="Traditional Arabic" w:hAnsi="Traditional Arabic" w:cs="Traditional Arabic"/>
          <w:sz w:val="28"/>
          <w:szCs w:val="28"/>
        </w:rPr>
      </w:pPr>
      <w:r>
        <w:rPr>
          <w:rFonts w:ascii="Traditional Arabic" w:hAnsi="Traditional Arabic" w:cs="Traditional Arabic" w:hint="cs"/>
          <w:sz w:val="28"/>
          <w:szCs w:val="28"/>
          <w:rtl/>
        </w:rPr>
        <w:t xml:space="preserve">     </w:t>
      </w:r>
      <w:r w:rsidR="00D532B3">
        <w:rPr>
          <w:rFonts w:ascii="Traditional Arabic" w:hAnsi="Traditional Arabic" w:cs="Traditional Arabic" w:hint="cs"/>
          <w:sz w:val="28"/>
          <w:szCs w:val="28"/>
          <w:rtl/>
        </w:rPr>
        <w:t>القضاء ب</w:t>
      </w:r>
      <w:r w:rsidRPr="00B1262B">
        <w:rPr>
          <w:rFonts w:ascii="Traditional Arabic" w:hAnsi="Traditional Arabic" w:cs="Traditional Arabic"/>
          <w:sz w:val="28"/>
          <w:szCs w:val="28"/>
          <w:rtl/>
        </w:rPr>
        <w:t>القرائن</w:t>
      </w:r>
      <w:r w:rsidR="00D532B3">
        <w:rPr>
          <w:rFonts w:ascii="Traditional Arabic" w:hAnsi="Traditional Arabic" w:cs="Traditional Arabic" w:hint="cs"/>
          <w:sz w:val="28"/>
          <w:szCs w:val="28"/>
          <w:rtl/>
        </w:rPr>
        <w:t xml:space="preserve"> في الفقه الإسلامي</w:t>
      </w:r>
      <w:r w:rsidR="00096096">
        <w:rPr>
          <w:rFonts w:ascii="Traditional Arabic" w:hAnsi="Traditional Arabic" w:cs="Traditional Arabic"/>
          <w:sz w:val="28"/>
          <w:szCs w:val="28"/>
          <w:rtl/>
        </w:rPr>
        <w:t xml:space="preserve">، </w:t>
      </w:r>
      <w:r w:rsidR="00096096">
        <w:rPr>
          <w:rFonts w:ascii="Traditional Arabic" w:hAnsi="Traditional Arabic" w:cs="Traditional Arabic" w:hint="cs"/>
          <w:sz w:val="28"/>
          <w:szCs w:val="28"/>
          <w:rtl/>
        </w:rPr>
        <w:t xml:space="preserve">د.علي أبو البصل، منشور في </w:t>
      </w:r>
      <w:r w:rsidR="00096096">
        <w:rPr>
          <w:rFonts w:ascii="Traditional Arabic" w:hAnsi="Traditional Arabic" w:cs="Traditional Arabic"/>
          <w:sz w:val="28"/>
          <w:szCs w:val="28"/>
          <w:lang w:bidi="ar-YE"/>
        </w:rPr>
        <w:t>alukh.net</w:t>
      </w:r>
      <w:r w:rsidR="00096096">
        <w:rPr>
          <w:rFonts w:ascii="Traditional Arabic" w:hAnsi="Traditional Arabic" w:cs="Traditional Arabic" w:hint="cs"/>
          <w:sz w:val="28"/>
          <w:szCs w:val="28"/>
          <w:rtl/>
        </w:rPr>
        <w:t>.</w:t>
      </w:r>
    </w:p>
    <w:p w:rsidR="00DD085B"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القوانين الفقهية، ابو القاسم محمد بن احمد بن محمد المعروف ابن جزي المتوفى 741هـ.</w:t>
      </w:r>
    </w:p>
    <w:p w:rsidR="00DD085B" w:rsidRPr="001D3D8F"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كشاف القناع، منصور بن يونس البهوتي المتوفى 1051ه، دار الكتب الع</w:t>
      </w:r>
      <w:r w:rsidR="00D850C5" w:rsidRPr="001D3D8F">
        <w:rPr>
          <w:rFonts w:ascii="Traditional Arabic" w:hAnsi="Traditional Arabic" w:cs="Traditional Arabic"/>
          <w:sz w:val="28"/>
          <w:szCs w:val="28"/>
          <w:rtl/>
        </w:rPr>
        <w:t>ل</w:t>
      </w:r>
      <w:r w:rsidRPr="001D3D8F">
        <w:rPr>
          <w:rFonts w:ascii="Traditional Arabic" w:hAnsi="Traditional Arabic" w:cs="Traditional Arabic"/>
          <w:sz w:val="28"/>
          <w:szCs w:val="28"/>
          <w:rtl/>
        </w:rPr>
        <w:t>مية، 1403هـ.</w:t>
      </w:r>
    </w:p>
    <w:p w:rsidR="00DD085B" w:rsidRPr="001D3D8F"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كشف الأسرار، عبد العزيز احمد بن محمد البخاري، مطبعة الشركة الصحافية العثمانية 1308هـ.</w:t>
      </w:r>
    </w:p>
    <w:p w:rsidR="00DD085B" w:rsidRPr="001D3D8F"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لسان العرب , محمد بن مكرم بن علي ابن منظور الأنصاري المتوفى 711ه- دار صادر بيروت –الطبعة الثالثة 1414ه</w:t>
      </w:r>
      <w:r w:rsidR="00C43370" w:rsidRPr="001D3D8F">
        <w:rPr>
          <w:rFonts w:ascii="Traditional Arabic" w:hAnsi="Traditional Arabic" w:cs="Traditional Arabic"/>
          <w:sz w:val="28"/>
          <w:szCs w:val="28"/>
          <w:rtl/>
        </w:rPr>
        <w:t>ـ</w:t>
      </w:r>
      <w:r w:rsidRPr="001D3D8F">
        <w:rPr>
          <w:rFonts w:ascii="Traditional Arabic" w:hAnsi="Traditional Arabic" w:cs="Traditional Arabic"/>
          <w:sz w:val="28"/>
          <w:szCs w:val="28"/>
          <w:rtl/>
        </w:rPr>
        <w:t>.</w:t>
      </w:r>
    </w:p>
    <w:p w:rsidR="006375C7" w:rsidRDefault="00A93B2A"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مواهب الجليل، شمس الدين ابو عبد الله محمد بن محمد الحطاب المتوفى</w:t>
      </w:r>
      <w:r w:rsidR="006375C7" w:rsidRPr="001D3D8F">
        <w:rPr>
          <w:rFonts w:ascii="Traditional Arabic" w:hAnsi="Traditional Arabic" w:cs="Traditional Arabic"/>
          <w:sz w:val="28"/>
          <w:szCs w:val="28"/>
          <w:rtl/>
        </w:rPr>
        <w:t xml:space="preserve"> 924هـ، دار الفكر 1412هـ.</w:t>
      </w:r>
    </w:p>
    <w:p w:rsidR="00B1262B" w:rsidRPr="00B1262B" w:rsidRDefault="00096096" w:rsidP="00096096">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Pr>
          <w:rFonts w:ascii="Traditional Arabic" w:hAnsi="Traditional Arabic" w:cs="Traditional Arabic" w:hint="cs"/>
          <w:sz w:val="28"/>
          <w:szCs w:val="28"/>
          <w:rtl/>
        </w:rPr>
        <w:t>ال</w:t>
      </w:r>
      <w:r w:rsidR="00B1262B" w:rsidRPr="00B1262B">
        <w:rPr>
          <w:rFonts w:ascii="Traditional Arabic" w:hAnsi="Traditional Arabic" w:cs="Traditional Arabic"/>
          <w:sz w:val="28"/>
          <w:szCs w:val="28"/>
          <w:rtl/>
        </w:rPr>
        <w:t>موسوعة الفقه</w:t>
      </w:r>
      <w:r>
        <w:rPr>
          <w:rFonts w:ascii="Traditional Arabic" w:hAnsi="Traditional Arabic" w:cs="Traditional Arabic" w:hint="cs"/>
          <w:sz w:val="28"/>
          <w:szCs w:val="28"/>
          <w:rtl/>
        </w:rPr>
        <w:t>ية</w:t>
      </w:r>
      <w:r w:rsidR="00B1262B" w:rsidRPr="00B1262B">
        <w:rPr>
          <w:rFonts w:ascii="Traditional Arabic" w:hAnsi="Traditional Arabic" w:cs="Traditional Arabic"/>
          <w:sz w:val="28"/>
          <w:szCs w:val="28"/>
          <w:rtl/>
        </w:rPr>
        <w:t xml:space="preserve">، وزارة الأوقاف </w:t>
      </w:r>
      <w:r>
        <w:rPr>
          <w:rFonts w:ascii="Traditional Arabic" w:hAnsi="Traditional Arabic" w:cs="Traditional Arabic" w:hint="cs"/>
          <w:sz w:val="28"/>
          <w:szCs w:val="28"/>
          <w:rtl/>
        </w:rPr>
        <w:t>والشئون الإسلامية الكويت، دار السلاسل الكويت، الطبعة الثانية 1404ه</w:t>
      </w:r>
      <w:r w:rsidR="00B1262B" w:rsidRPr="00B1262B">
        <w:rPr>
          <w:rFonts w:ascii="Traditional Arabic" w:hAnsi="Traditional Arabic" w:cs="Traditional Arabic"/>
          <w:sz w:val="28"/>
          <w:szCs w:val="28"/>
          <w:rtl/>
        </w:rPr>
        <w:t>.</w:t>
      </w:r>
    </w:p>
    <w:p w:rsidR="00D476BB" w:rsidRPr="001D3D8F" w:rsidRDefault="00133452"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معالم التنزيل (</w:t>
      </w:r>
      <w:r w:rsidR="00D476BB" w:rsidRPr="001D3D8F">
        <w:rPr>
          <w:rFonts w:ascii="Traditional Arabic" w:hAnsi="Traditional Arabic" w:cs="Traditional Arabic"/>
          <w:sz w:val="28"/>
          <w:szCs w:val="28"/>
          <w:rtl/>
        </w:rPr>
        <w:t>تفسير البغوي</w:t>
      </w:r>
      <w:r w:rsidRPr="001D3D8F">
        <w:rPr>
          <w:rFonts w:ascii="Traditional Arabic" w:hAnsi="Traditional Arabic" w:cs="Traditional Arabic"/>
          <w:sz w:val="28"/>
          <w:szCs w:val="28"/>
          <w:rtl/>
        </w:rPr>
        <w:t>)،الحسين بن مسعود البغوي، دار طيبة 1409هـ</w:t>
      </w:r>
      <w:r w:rsidR="00D476BB" w:rsidRPr="001D3D8F">
        <w:rPr>
          <w:rFonts w:ascii="Traditional Arabic" w:hAnsi="Traditional Arabic" w:cs="Traditional Arabic"/>
          <w:sz w:val="28"/>
          <w:szCs w:val="28"/>
          <w:rtl/>
        </w:rPr>
        <w:t>.</w:t>
      </w:r>
    </w:p>
    <w:p w:rsidR="00DD085B" w:rsidRPr="001D3D8F"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مغني المحتاج، محمد بن احمد الخطيب الشربيني المتوفى 977هـ، دار الكتب العلمية 1415هـ.</w:t>
      </w:r>
    </w:p>
    <w:p w:rsidR="00DD085B" w:rsidRPr="001D3D8F"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lastRenderedPageBreak/>
        <w:t>محاضرات في الفقه المقارن، د. محمد سعيد البوطي، دار الفكر المعاصر بيروت 1983م.</w:t>
      </w:r>
    </w:p>
    <w:p w:rsidR="00D476BB" w:rsidRPr="001D3D8F" w:rsidRDefault="00D476B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المغني</w:t>
      </w:r>
      <w:r w:rsidR="00133452" w:rsidRPr="001D3D8F">
        <w:rPr>
          <w:rFonts w:ascii="Traditional Arabic" w:hAnsi="Traditional Arabic" w:cs="Traditional Arabic"/>
          <w:sz w:val="28"/>
          <w:szCs w:val="28"/>
          <w:rtl/>
        </w:rPr>
        <w:t>، موفق الدين ابن قدامة، دار عالم الكتب، الطبعة الثالثة 1417ه</w:t>
      </w:r>
      <w:r w:rsidR="00F1485D" w:rsidRPr="001D3D8F">
        <w:rPr>
          <w:rFonts w:ascii="Traditional Arabic" w:hAnsi="Traditional Arabic" w:cs="Traditional Arabic"/>
          <w:sz w:val="28"/>
          <w:szCs w:val="28"/>
          <w:rtl/>
        </w:rPr>
        <w:t>ــ</w:t>
      </w:r>
      <w:r w:rsidRPr="001D3D8F">
        <w:rPr>
          <w:rFonts w:ascii="Traditional Arabic" w:hAnsi="Traditional Arabic" w:cs="Traditional Arabic"/>
          <w:sz w:val="28"/>
          <w:szCs w:val="28"/>
          <w:rtl/>
        </w:rPr>
        <w:t>.</w:t>
      </w:r>
    </w:p>
    <w:p w:rsidR="00D476BB" w:rsidRPr="001D3D8F" w:rsidRDefault="00F1485D"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المحلى، علي بن احمد بن سعيد بن حزم، دار الكتب العلمية بيروت، المطبعة العلمية.</w:t>
      </w:r>
    </w:p>
    <w:p w:rsidR="00DD085B" w:rsidRPr="001D3D8F"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color w:val="000000"/>
          <w:sz w:val="28"/>
          <w:szCs w:val="28"/>
          <w:shd w:val="clear" w:color="auto" w:fill="FFFFFF"/>
          <w:rtl/>
        </w:rPr>
        <w:t xml:space="preserve">المبسوط للسرخسي، محمد بن احمد بن ابي سهل شمس الأئمة السرخسي، </w:t>
      </w:r>
      <w:r w:rsidR="00C12BA5" w:rsidRPr="001D3D8F">
        <w:rPr>
          <w:rFonts w:ascii="Traditional Arabic" w:hAnsi="Traditional Arabic" w:cs="Traditional Arabic"/>
          <w:color w:val="000000"/>
          <w:sz w:val="28"/>
          <w:szCs w:val="28"/>
          <w:shd w:val="clear" w:color="auto" w:fill="FFFFFF"/>
          <w:rtl/>
        </w:rPr>
        <w:t>دار المعرفة بيروت 1414هـ .</w:t>
      </w:r>
    </w:p>
    <w:p w:rsidR="00D476BB" w:rsidRPr="001D3D8F"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المهذب، ابراهيم بن علي بن يوسف الشيرازي، تحقيق د. محمد الزحيلي 1412هـ.</w:t>
      </w:r>
    </w:p>
    <w:p w:rsidR="009E7724" w:rsidRPr="001D3D8F" w:rsidRDefault="00DD085B" w:rsidP="004F09F7">
      <w:pPr>
        <w:pStyle w:val="a3"/>
        <w:numPr>
          <w:ilvl w:val="0"/>
          <w:numId w:val="19"/>
        </w:numPr>
        <w:tabs>
          <w:tab w:val="left" w:pos="184"/>
        </w:tabs>
        <w:spacing w:line="240" w:lineRule="auto"/>
        <w:ind w:left="42" w:right="-284" w:firstLine="0"/>
        <w:rPr>
          <w:rFonts w:ascii="Traditional Arabic" w:hAnsi="Traditional Arabic" w:cs="Traditional Arabic"/>
          <w:sz w:val="28"/>
          <w:szCs w:val="28"/>
        </w:rPr>
      </w:pPr>
      <w:r w:rsidRPr="001D3D8F">
        <w:rPr>
          <w:rFonts w:ascii="Traditional Arabic" w:hAnsi="Traditional Arabic" w:cs="Traditional Arabic"/>
          <w:sz w:val="28"/>
          <w:szCs w:val="28"/>
          <w:rtl/>
        </w:rPr>
        <w:t>النهاية في غريب حديث والأثر، المبارك بن محمد الجزري ابن الأثير، دار ابن الجوزي،1421هـ.</w:t>
      </w:r>
    </w:p>
    <w:p w:rsidR="00D02B8B" w:rsidRPr="00FE4A4A" w:rsidRDefault="006B14BD" w:rsidP="00FE4A4A">
      <w:pPr>
        <w:pStyle w:val="a3"/>
        <w:numPr>
          <w:ilvl w:val="0"/>
          <w:numId w:val="19"/>
        </w:numPr>
        <w:tabs>
          <w:tab w:val="left" w:pos="184"/>
        </w:tabs>
        <w:spacing w:line="240" w:lineRule="auto"/>
        <w:ind w:left="42" w:right="-284" w:firstLine="0"/>
        <w:rPr>
          <w:rFonts w:ascii="Traditional Arabic" w:hAnsi="Traditional Arabic" w:cs="Traditional Arabic"/>
          <w:sz w:val="28"/>
          <w:szCs w:val="28"/>
          <w:rtl/>
        </w:rPr>
      </w:pPr>
      <w:r w:rsidRPr="001D3D8F">
        <w:rPr>
          <w:rFonts w:ascii="Traditional Arabic" w:hAnsi="Traditional Arabic" w:cs="Traditional Arabic"/>
          <w:sz w:val="28"/>
          <w:szCs w:val="28"/>
          <w:rtl/>
        </w:rPr>
        <w:t xml:space="preserve">وسائل الإثبات في الشريعة الإسلامية، د. محمد </w:t>
      </w:r>
      <w:r w:rsidR="009E7724" w:rsidRPr="001D3D8F">
        <w:rPr>
          <w:rFonts w:ascii="Traditional Arabic" w:hAnsi="Traditional Arabic" w:cs="Traditional Arabic"/>
          <w:sz w:val="28"/>
          <w:szCs w:val="28"/>
          <w:rtl/>
        </w:rPr>
        <w:t>الزحيلي، الطبعة الثانية 1994م</w:t>
      </w:r>
      <w:r w:rsidR="00FE4A4A">
        <w:rPr>
          <w:rFonts w:ascii="Traditional Arabic" w:hAnsi="Traditional Arabic" w:cs="Traditional Arabic"/>
          <w:sz w:val="28"/>
          <w:szCs w:val="28"/>
          <w:rtl/>
        </w:rPr>
        <w:t>.</w:t>
      </w:r>
    </w:p>
    <w:sectPr w:rsidR="00D02B8B" w:rsidRPr="00FE4A4A" w:rsidSect="00530F9B">
      <w:headerReference w:type="default" r:id="rId10"/>
      <w:pgSz w:w="11906" w:h="16838"/>
      <w:pgMar w:top="1440" w:right="1133"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8E8" w:rsidRDefault="003828E8" w:rsidP="000807AA">
      <w:pPr>
        <w:spacing w:after="0" w:line="240" w:lineRule="auto"/>
      </w:pPr>
      <w:r>
        <w:separator/>
      </w:r>
    </w:p>
  </w:endnote>
  <w:endnote w:type="continuationSeparator" w:id="1">
    <w:p w:rsidR="003828E8" w:rsidRDefault="003828E8" w:rsidP="000807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8E8" w:rsidRDefault="003828E8" w:rsidP="000807AA">
      <w:pPr>
        <w:spacing w:after="0" w:line="240" w:lineRule="auto"/>
      </w:pPr>
      <w:r>
        <w:separator/>
      </w:r>
    </w:p>
  </w:footnote>
  <w:footnote w:type="continuationSeparator" w:id="1">
    <w:p w:rsidR="003828E8" w:rsidRDefault="003828E8" w:rsidP="000807AA">
      <w:pPr>
        <w:spacing w:after="0" w:line="240" w:lineRule="auto"/>
      </w:pPr>
      <w:r>
        <w:continuationSeparator/>
      </w:r>
    </w:p>
  </w:footnote>
  <w:footnote w:id="2">
    <w:p w:rsidR="00D532B3" w:rsidRPr="006E2194" w:rsidRDefault="00D532B3" w:rsidP="00D87CAE">
      <w:pPr>
        <w:pStyle w:val="a4"/>
        <w:rPr>
          <w:rFonts w:asciiTheme="minorBidi" w:hAnsiTheme="minorBidi"/>
          <w:sz w:val="24"/>
          <w:szCs w:val="24"/>
          <w:vertAlign w:val="superscript"/>
        </w:rPr>
      </w:pPr>
      <w:r w:rsidRPr="006E2194">
        <w:rPr>
          <w:rFonts w:asciiTheme="minorBidi" w:hAnsiTheme="minorBidi"/>
          <w:sz w:val="24"/>
          <w:szCs w:val="24"/>
          <w:vertAlign w:val="superscript"/>
        </w:rPr>
        <w:t>(</w:t>
      </w:r>
      <w:r w:rsidRPr="006E2194">
        <w:rPr>
          <w:rStyle w:val="a5"/>
          <w:rFonts w:asciiTheme="minorBidi" w:hAnsiTheme="minorBidi"/>
          <w:sz w:val="24"/>
          <w:szCs w:val="24"/>
        </w:rPr>
        <w:footnoteRef/>
      </w:r>
      <w:r w:rsidRPr="006E2194">
        <w:rPr>
          <w:rFonts w:asciiTheme="minorBidi" w:hAnsiTheme="minorBidi"/>
          <w:sz w:val="24"/>
          <w:szCs w:val="24"/>
          <w:vertAlign w:val="superscript"/>
        </w:rPr>
        <w:t>)</w:t>
      </w:r>
      <w:r>
        <w:rPr>
          <w:rFonts w:asciiTheme="minorBidi" w:hAnsiTheme="minorBidi"/>
          <w:sz w:val="24"/>
          <w:szCs w:val="24"/>
          <w:vertAlign w:val="superscript"/>
          <w:rtl/>
        </w:rPr>
        <w:t xml:space="preserve"> لسان العرب</w:t>
      </w:r>
      <w:r w:rsidRPr="006E2194">
        <w:rPr>
          <w:rFonts w:asciiTheme="minorBidi" w:hAnsiTheme="minorBidi"/>
          <w:sz w:val="24"/>
          <w:szCs w:val="24"/>
          <w:vertAlign w:val="superscript"/>
          <w:rtl/>
        </w:rPr>
        <w:t>، مادة (ثبت) دار صادر، بيروت، الطبعة الثالثة 1414ه.</w:t>
      </w:r>
    </w:p>
  </w:footnote>
  <w:footnote w:id="3">
    <w:p w:rsidR="00D532B3" w:rsidRPr="006E2194" w:rsidRDefault="00D532B3" w:rsidP="00B93621">
      <w:pPr>
        <w:pStyle w:val="a4"/>
        <w:rPr>
          <w:rFonts w:asciiTheme="minorBidi" w:hAnsiTheme="minorBidi"/>
          <w:sz w:val="24"/>
          <w:szCs w:val="24"/>
          <w:vertAlign w:val="superscript"/>
          <w:rtl/>
        </w:rPr>
      </w:pPr>
      <w:r w:rsidRPr="006E2194">
        <w:rPr>
          <w:rStyle w:val="a5"/>
          <w:rFonts w:asciiTheme="minorBidi" w:hAnsiTheme="minorBidi"/>
          <w:sz w:val="24"/>
          <w:szCs w:val="24"/>
        </w:rPr>
        <w:footnoteRef/>
      </w:r>
      <w:r w:rsidRPr="006E2194">
        <w:rPr>
          <w:rFonts w:asciiTheme="minorBidi" w:hAnsiTheme="minorBidi"/>
          <w:sz w:val="24"/>
          <w:szCs w:val="24"/>
          <w:vertAlign w:val="superscript"/>
        </w:rPr>
        <w:t>)</w:t>
      </w:r>
      <w:r w:rsidRPr="006E2194">
        <w:rPr>
          <w:rFonts w:asciiTheme="minorBidi" w:hAnsiTheme="minorBidi"/>
          <w:sz w:val="24"/>
          <w:szCs w:val="24"/>
          <w:vertAlign w:val="superscript"/>
          <w:rtl/>
        </w:rPr>
        <w:t xml:space="preserve">) </w:t>
      </w:r>
      <w:r w:rsidRPr="006E2194">
        <w:rPr>
          <w:rFonts w:asciiTheme="minorBidi" w:eastAsia="Times New Roman" w:hAnsiTheme="minorBidi"/>
          <w:color w:val="000000" w:themeColor="text1"/>
          <w:sz w:val="24"/>
          <w:szCs w:val="24"/>
          <w:vertAlign w:val="superscript"/>
          <w:rtl/>
        </w:rPr>
        <w:t>أعلام الموقعين</w:t>
      </w:r>
      <w:r w:rsidRPr="006E2194">
        <w:rPr>
          <w:rFonts w:asciiTheme="minorBidi" w:hAnsiTheme="minorBidi"/>
          <w:sz w:val="24"/>
          <w:szCs w:val="24"/>
          <w:vertAlign w:val="superscript"/>
          <w:rtl/>
        </w:rPr>
        <w:t xml:space="preserve"> 1/90.</w:t>
      </w:r>
    </w:p>
  </w:footnote>
  <w:footnote w:id="4">
    <w:p w:rsidR="00D532B3" w:rsidRPr="006E2194" w:rsidRDefault="00D532B3" w:rsidP="00E663A1">
      <w:pPr>
        <w:pStyle w:val="a4"/>
        <w:rPr>
          <w:rFonts w:asciiTheme="minorBidi" w:hAnsiTheme="minorBidi"/>
          <w:sz w:val="24"/>
          <w:szCs w:val="24"/>
          <w:vertAlign w:val="superscript"/>
          <w:rtl/>
        </w:rPr>
      </w:pPr>
      <w:r w:rsidRPr="006E2194">
        <w:rPr>
          <w:rFonts w:asciiTheme="minorBidi" w:hAnsiTheme="minorBidi"/>
          <w:sz w:val="24"/>
          <w:szCs w:val="24"/>
          <w:vertAlign w:val="superscript"/>
        </w:rPr>
        <w:t>(</w:t>
      </w:r>
      <w:r w:rsidRPr="006E2194">
        <w:rPr>
          <w:rStyle w:val="a5"/>
          <w:rFonts w:asciiTheme="minorBidi" w:hAnsiTheme="minorBidi"/>
          <w:sz w:val="24"/>
          <w:szCs w:val="24"/>
        </w:rPr>
        <w:footnoteRef/>
      </w:r>
      <w:r w:rsidRPr="006E2194">
        <w:rPr>
          <w:rFonts w:asciiTheme="minorBidi" w:hAnsiTheme="minorBidi"/>
          <w:sz w:val="24"/>
          <w:szCs w:val="24"/>
          <w:vertAlign w:val="superscript"/>
        </w:rPr>
        <w:t>)</w:t>
      </w:r>
      <w:r w:rsidRPr="006E2194">
        <w:rPr>
          <w:rFonts w:asciiTheme="minorBidi" w:hAnsiTheme="minorBidi"/>
          <w:sz w:val="24"/>
          <w:szCs w:val="24"/>
          <w:vertAlign w:val="superscript"/>
          <w:rtl/>
        </w:rPr>
        <w:t xml:space="preserve"> السنن الكبرى للبيهقي، كتاب الدعوى والبينات 9/252.</w:t>
      </w:r>
    </w:p>
  </w:footnote>
  <w:footnote w:id="5">
    <w:p w:rsidR="00D532B3" w:rsidRPr="006E2194" w:rsidRDefault="00D532B3" w:rsidP="00D87CAE">
      <w:pPr>
        <w:pStyle w:val="a4"/>
        <w:rPr>
          <w:rFonts w:asciiTheme="minorBidi" w:hAnsiTheme="minorBidi"/>
          <w:sz w:val="24"/>
          <w:szCs w:val="24"/>
          <w:vertAlign w:val="superscript"/>
          <w:rtl/>
        </w:rPr>
      </w:pPr>
      <w:r w:rsidRPr="006E2194">
        <w:rPr>
          <w:rFonts w:asciiTheme="minorBidi" w:hAnsiTheme="minorBidi"/>
          <w:sz w:val="24"/>
          <w:szCs w:val="24"/>
          <w:vertAlign w:val="superscript"/>
        </w:rPr>
        <w:t>(</w:t>
      </w:r>
      <w:r w:rsidRPr="006E2194">
        <w:rPr>
          <w:rStyle w:val="a5"/>
          <w:rFonts w:asciiTheme="minorBidi" w:hAnsiTheme="minorBidi"/>
          <w:sz w:val="24"/>
          <w:szCs w:val="24"/>
        </w:rPr>
        <w:footnoteRef/>
      </w:r>
      <w:r w:rsidRPr="006E2194">
        <w:rPr>
          <w:rFonts w:asciiTheme="minorBidi" w:hAnsiTheme="minorBidi"/>
          <w:sz w:val="24"/>
          <w:szCs w:val="24"/>
          <w:vertAlign w:val="superscript"/>
        </w:rPr>
        <w:t>)</w:t>
      </w:r>
      <w:r>
        <w:rPr>
          <w:rFonts w:asciiTheme="minorBidi" w:hAnsiTheme="minorBidi"/>
          <w:sz w:val="24"/>
          <w:szCs w:val="24"/>
          <w:vertAlign w:val="superscript"/>
          <w:rtl/>
        </w:rPr>
        <w:t xml:space="preserve"> الطرق الحكمية</w:t>
      </w:r>
      <w:r>
        <w:rPr>
          <w:rFonts w:asciiTheme="minorBidi" w:hAnsiTheme="minorBidi" w:hint="cs"/>
          <w:sz w:val="24"/>
          <w:szCs w:val="24"/>
          <w:vertAlign w:val="superscript"/>
          <w:rtl/>
        </w:rPr>
        <w:t xml:space="preserve"> </w:t>
      </w:r>
      <w:r w:rsidRPr="006E2194">
        <w:rPr>
          <w:rFonts w:asciiTheme="minorBidi" w:hAnsiTheme="minorBidi"/>
          <w:sz w:val="24"/>
          <w:szCs w:val="24"/>
          <w:vertAlign w:val="superscript"/>
          <w:rtl/>
        </w:rPr>
        <w:t>ص12.</w:t>
      </w:r>
    </w:p>
  </w:footnote>
  <w:footnote w:id="6">
    <w:p w:rsidR="00D532B3" w:rsidRPr="006E2194" w:rsidRDefault="00D532B3" w:rsidP="00D87CAE">
      <w:pPr>
        <w:pStyle w:val="a4"/>
        <w:rPr>
          <w:rFonts w:asciiTheme="minorBidi" w:hAnsiTheme="minorBidi"/>
          <w:sz w:val="24"/>
          <w:szCs w:val="24"/>
          <w:vertAlign w:val="superscript"/>
        </w:rPr>
      </w:pPr>
      <w:r w:rsidRPr="006E2194">
        <w:rPr>
          <w:rFonts w:asciiTheme="minorBidi" w:hAnsiTheme="minorBidi"/>
          <w:sz w:val="24"/>
          <w:szCs w:val="24"/>
          <w:vertAlign w:val="superscript"/>
        </w:rPr>
        <w:t>(</w:t>
      </w:r>
      <w:r w:rsidRPr="006E2194">
        <w:rPr>
          <w:rStyle w:val="a5"/>
          <w:rFonts w:asciiTheme="minorBidi" w:hAnsiTheme="minorBidi"/>
          <w:sz w:val="24"/>
          <w:szCs w:val="24"/>
        </w:rPr>
        <w:footnoteRef/>
      </w:r>
      <w:r w:rsidRPr="006E2194">
        <w:rPr>
          <w:rFonts w:asciiTheme="minorBidi" w:hAnsiTheme="minorBidi"/>
          <w:sz w:val="24"/>
          <w:szCs w:val="24"/>
          <w:vertAlign w:val="superscript"/>
        </w:rPr>
        <w:t>)</w:t>
      </w:r>
      <w:r w:rsidRPr="006E2194">
        <w:rPr>
          <w:rFonts w:asciiTheme="minorBidi" w:hAnsiTheme="minorBidi"/>
          <w:sz w:val="24"/>
          <w:szCs w:val="24"/>
          <w:vertAlign w:val="superscript"/>
          <w:rtl/>
        </w:rPr>
        <w:t xml:space="preserve"> وسائل الإثبات ص22.</w:t>
      </w:r>
    </w:p>
  </w:footnote>
  <w:footnote w:id="7">
    <w:p w:rsidR="00D532B3" w:rsidRPr="006E2194" w:rsidRDefault="00D532B3" w:rsidP="00D87CAE">
      <w:pPr>
        <w:pStyle w:val="a4"/>
        <w:rPr>
          <w:rFonts w:asciiTheme="minorBidi" w:hAnsiTheme="minorBidi"/>
          <w:sz w:val="24"/>
          <w:szCs w:val="24"/>
          <w:vertAlign w:val="superscript"/>
          <w:rtl/>
        </w:rPr>
      </w:pPr>
      <w:r w:rsidRPr="006E2194">
        <w:rPr>
          <w:rStyle w:val="a5"/>
          <w:rFonts w:asciiTheme="minorBidi" w:hAnsiTheme="minorBidi"/>
          <w:sz w:val="24"/>
          <w:szCs w:val="24"/>
        </w:rPr>
        <w:footnoteRef/>
      </w:r>
      <w:r w:rsidRPr="006E2194">
        <w:rPr>
          <w:rFonts w:asciiTheme="minorBidi" w:hAnsiTheme="minorBidi"/>
          <w:sz w:val="24"/>
          <w:szCs w:val="24"/>
          <w:vertAlign w:val="superscript"/>
        </w:rPr>
        <w:t>)</w:t>
      </w:r>
      <w:r w:rsidRPr="006E2194">
        <w:rPr>
          <w:rFonts w:asciiTheme="minorBidi" w:hAnsiTheme="minorBidi"/>
          <w:sz w:val="24"/>
          <w:szCs w:val="24"/>
          <w:vertAlign w:val="superscript"/>
          <w:rtl/>
        </w:rPr>
        <w:t>) وسائل الإثبات ص22.</w:t>
      </w:r>
    </w:p>
  </w:footnote>
  <w:footnote w:id="8">
    <w:p w:rsidR="00D532B3" w:rsidRPr="006E2194" w:rsidRDefault="00D532B3" w:rsidP="008B62AE">
      <w:pPr>
        <w:pStyle w:val="a4"/>
        <w:rPr>
          <w:rFonts w:asciiTheme="minorBidi" w:hAnsiTheme="minorBidi"/>
          <w:sz w:val="24"/>
          <w:szCs w:val="24"/>
          <w:vertAlign w:val="superscript"/>
          <w:rtl/>
        </w:rPr>
      </w:pPr>
      <w:r w:rsidRPr="006E2194">
        <w:rPr>
          <w:rFonts w:asciiTheme="minorBidi" w:hAnsiTheme="minorBidi"/>
          <w:sz w:val="24"/>
          <w:szCs w:val="24"/>
          <w:vertAlign w:val="superscript"/>
        </w:rPr>
        <w:t>(</w:t>
      </w:r>
      <w:r w:rsidRPr="006E2194">
        <w:rPr>
          <w:rStyle w:val="a5"/>
          <w:rFonts w:asciiTheme="minorBidi" w:hAnsiTheme="minorBidi"/>
          <w:sz w:val="24"/>
          <w:szCs w:val="24"/>
        </w:rPr>
        <w:footnoteRef/>
      </w:r>
      <w:r w:rsidRPr="006E2194">
        <w:rPr>
          <w:rFonts w:asciiTheme="minorBidi" w:hAnsiTheme="minorBidi"/>
          <w:sz w:val="24"/>
          <w:szCs w:val="24"/>
          <w:vertAlign w:val="superscript"/>
        </w:rPr>
        <w:t>)</w:t>
      </w:r>
      <w:r w:rsidRPr="006E2194">
        <w:rPr>
          <w:rFonts w:asciiTheme="minorBidi" w:hAnsiTheme="minorBidi"/>
          <w:sz w:val="24"/>
          <w:szCs w:val="24"/>
          <w:vertAlign w:val="superscript"/>
          <w:rtl/>
        </w:rPr>
        <w:t xml:space="preserve"> موسوعة الفقه الإسلامي، وزارة الأوقاف بالكويت 2/136.</w:t>
      </w:r>
    </w:p>
  </w:footnote>
  <w:footnote w:id="9">
    <w:p w:rsidR="00D532B3" w:rsidRPr="006F200E" w:rsidRDefault="00D532B3" w:rsidP="00A97017">
      <w:pPr>
        <w:pStyle w:val="a4"/>
        <w:rPr>
          <w:rFonts w:asciiTheme="minorBidi" w:hAnsiTheme="minorBidi"/>
          <w:sz w:val="24"/>
          <w:szCs w:val="24"/>
          <w:rtl/>
        </w:rPr>
      </w:pPr>
      <w:r w:rsidRPr="006E2194">
        <w:rPr>
          <w:rStyle w:val="a5"/>
          <w:rFonts w:asciiTheme="minorBidi" w:hAnsiTheme="minorBidi"/>
          <w:sz w:val="24"/>
          <w:szCs w:val="24"/>
        </w:rPr>
        <w:footnoteRef/>
      </w:r>
      <w:r w:rsidRPr="006E2194">
        <w:rPr>
          <w:rFonts w:asciiTheme="minorBidi" w:hAnsiTheme="minorBidi"/>
          <w:sz w:val="24"/>
          <w:szCs w:val="24"/>
          <w:vertAlign w:val="superscript"/>
        </w:rPr>
        <w:t>)</w:t>
      </w:r>
      <w:r w:rsidRPr="006E2194">
        <w:rPr>
          <w:rFonts w:asciiTheme="minorBidi" w:hAnsiTheme="minorBidi"/>
          <w:sz w:val="24"/>
          <w:szCs w:val="24"/>
          <w:vertAlign w:val="superscript"/>
          <w:rtl/>
        </w:rPr>
        <w:t>) الموسوعة الفقهية 2/136</w:t>
      </w:r>
    </w:p>
  </w:footnote>
  <w:footnote w:id="10">
    <w:p w:rsidR="00D532B3" w:rsidRPr="00AA5E5A" w:rsidRDefault="00D532B3">
      <w:pPr>
        <w:pStyle w:val="a4"/>
        <w:rPr>
          <w:rFonts w:asciiTheme="minorBidi" w:hAnsiTheme="minorBidi"/>
          <w:sz w:val="24"/>
          <w:szCs w:val="24"/>
          <w:vertAlign w:val="superscript"/>
          <w:rtl/>
        </w:rPr>
      </w:pPr>
      <w:r w:rsidRPr="00AA5E5A">
        <w:rPr>
          <w:rFonts w:asciiTheme="minorBidi" w:hAnsiTheme="minorBidi"/>
          <w:sz w:val="24"/>
          <w:szCs w:val="24"/>
          <w:vertAlign w:val="superscript"/>
          <w:rtl/>
        </w:rPr>
        <w:t>(</w:t>
      </w:r>
      <w:r w:rsidRPr="00AA5E5A">
        <w:rPr>
          <w:rStyle w:val="a5"/>
          <w:rFonts w:asciiTheme="minorBidi" w:hAnsiTheme="minorBidi"/>
          <w:sz w:val="24"/>
          <w:szCs w:val="24"/>
        </w:rPr>
        <w:footnoteRef/>
      </w:r>
      <w:r w:rsidRPr="00AA5E5A">
        <w:rPr>
          <w:rFonts w:asciiTheme="minorBidi" w:hAnsiTheme="minorBidi"/>
          <w:sz w:val="24"/>
          <w:szCs w:val="24"/>
          <w:vertAlign w:val="superscript"/>
          <w:rtl/>
        </w:rPr>
        <w:t>) وسائل الإثبات، مرجع سابق ص23.</w:t>
      </w:r>
    </w:p>
  </w:footnote>
  <w:footnote w:id="11">
    <w:p w:rsidR="00D532B3" w:rsidRPr="00005987" w:rsidRDefault="00D532B3" w:rsidP="00D87CAE">
      <w:pPr>
        <w:pStyle w:val="a4"/>
        <w:rPr>
          <w:rFonts w:asciiTheme="minorBidi" w:hAnsiTheme="minorBidi"/>
          <w:sz w:val="24"/>
          <w:szCs w:val="24"/>
          <w:vertAlign w:val="superscript"/>
          <w:rtl/>
        </w:rPr>
      </w:pPr>
      <w:r w:rsidRPr="00005987">
        <w:rPr>
          <w:rFonts w:asciiTheme="minorBidi" w:hAnsiTheme="minorBidi"/>
          <w:sz w:val="24"/>
          <w:szCs w:val="24"/>
          <w:vertAlign w:val="superscript"/>
        </w:rPr>
        <w:t xml:space="preserve"> (</w:t>
      </w:r>
      <w:r w:rsidRPr="00005987">
        <w:rPr>
          <w:rStyle w:val="a5"/>
          <w:rFonts w:asciiTheme="minorBidi" w:hAnsiTheme="minorBidi"/>
          <w:sz w:val="24"/>
          <w:szCs w:val="24"/>
        </w:rPr>
        <w:footnoteRef/>
      </w:r>
      <w:r w:rsidRPr="00005987">
        <w:rPr>
          <w:rFonts w:asciiTheme="minorBidi" w:hAnsiTheme="minorBidi"/>
          <w:sz w:val="24"/>
          <w:szCs w:val="24"/>
          <w:vertAlign w:val="superscript"/>
        </w:rPr>
        <w:t>)</w:t>
      </w:r>
      <w:r w:rsidRPr="00005987">
        <w:rPr>
          <w:rFonts w:asciiTheme="minorBidi" w:hAnsiTheme="minorBidi" w:hint="cs"/>
          <w:sz w:val="24"/>
          <w:szCs w:val="24"/>
          <w:vertAlign w:val="superscript"/>
          <w:rtl/>
        </w:rPr>
        <w:t>ال</w:t>
      </w:r>
      <w:r w:rsidRPr="00005987">
        <w:rPr>
          <w:rFonts w:asciiTheme="minorBidi" w:hAnsiTheme="minorBidi"/>
          <w:sz w:val="24"/>
          <w:szCs w:val="24"/>
          <w:vertAlign w:val="superscript"/>
          <w:rtl/>
        </w:rPr>
        <w:t>سنن ال</w:t>
      </w:r>
      <w:r w:rsidRPr="00005987">
        <w:rPr>
          <w:rFonts w:asciiTheme="minorBidi" w:hAnsiTheme="minorBidi" w:hint="cs"/>
          <w:sz w:val="24"/>
          <w:szCs w:val="24"/>
          <w:vertAlign w:val="superscript"/>
          <w:rtl/>
        </w:rPr>
        <w:t>كبرى 10/252 (20990) وفي البخاري بمعناه كتاب التفسير باب(إن الذين يشترون بعهد الله وإيمانهم ثمناً) (4552) ومسلم في كتاب الأقضية باب اليمين على  المدعي عليه (1711)</w:t>
      </w:r>
      <w:r w:rsidRPr="00005987">
        <w:rPr>
          <w:rFonts w:asciiTheme="minorBidi" w:hAnsiTheme="minorBidi"/>
          <w:sz w:val="24"/>
          <w:szCs w:val="24"/>
          <w:vertAlign w:val="superscript"/>
          <w:rtl/>
        </w:rPr>
        <w:t>، كتاب الأحكام، باب ما جاء أن البينة على المدعي واليمين على المدعى عليه، 3/366.</w:t>
      </w:r>
    </w:p>
  </w:footnote>
  <w:footnote w:id="12">
    <w:p w:rsidR="00D532B3" w:rsidRPr="00005987" w:rsidRDefault="00D532B3" w:rsidP="00005987">
      <w:pPr>
        <w:pStyle w:val="a4"/>
        <w:rPr>
          <w:sz w:val="24"/>
          <w:szCs w:val="24"/>
          <w:vertAlign w:val="superscript"/>
          <w:rtl/>
        </w:rPr>
      </w:pPr>
      <w:r w:rsidRPr="00005987">
        <w:rPr>
          <w:rStyle w:val="a5"/>
          <w:rFonts w:asciiTheme="minorBidi" w:hAnsiTheme="minorBidi"/>
          <w:sz w:val="24"/>
          <w:szCs w:val="24"/>
        </w:rPr>
        <w:footnoteRef/>
      </w:r>
      <w:r w:rsidRPr="00005987">
        <w:rPr>
          <w:rFonts w:asciiTheme="minorBidi" w:hAnsiTheme="minorBidi"/>
          <w:sz w:val="24"/>
          <w:szCs w:val="24"/>
          <w:vertAlign w:val="superscript"/>
        </w:rPr>
        <w:t>)</w:t>
      </w:r>
      <w:r w:rsidRPr="00005987">
        <w:rPr>
          <w:rFonts w:asciiTheme="minorBidi" w:hAnsiTheme="minorBidi"/>
          <w:sz w:val="24"/>
          <w:szCs w:val="24"/>
          <w:vertAlign w:val="superscript"/>
          <w:rtl/>
        </w:rPr>
        <w:t>) الإحكام في أصول الأحكام 1/122.</w:t>
      </w:r>
    </w:p>
  </w:footnote>
  <w:footnote w:id="13">
    <w:p w:rsidR="00D532B3" w:rsidRPr="00005987" w:rsidRDefault="00D532B3" w:rsidP="00752176">
      <w:pPr>
        <w:pStyle w:val="a4"/>
        <w:rPr>
          <w:rFonts w:asciiTheme="minorBidi" w:hAnsiTheme="minorBidi"/>
          <w:sz w:val="24"/>
          <w:szCs w:val="24"/>
          <w:vertAlign w:val="superscript"/>
          <w:rtl/>
        </w:rPr>
      </w:pPr>
      <w:r w:rsidRPr="00005987">
        <w:rPr>
          <w:rStyle w:val="a5"/>
          <w:rFonts w:asciiTheme="minorBidi" w:hAnsiTheme="minorBidi"/>
          <w:sz w:val="24"/>
          <w:szCs w:val="24"/>
        </w:rPr>
        <w:footnoteRef/>
      </w:r>
      <w:r w:rsidRPr="00005987">
        <w:rPr>
          <w:rFonts w:asciiTheme="minorBidi" w:hAnsiTheme="minorBidi"/>
          <w:sz w:val="24"/>
          <w:szCs w:val="24"/>
          <w:vertAlign w:val="superscript"/>
        </w:rPr>
        <w:t>)</w:t>
      </w:r>
      <w:r w:rsidRPr="00005987">
        <w:rPr>
          <w:rFonts w:asciiTheme="minorBidi" w:hAnsiTheme="minorBidi"/>
          <w:sz w:val="24"/>
          <w:szCs w:val="24"/>
          <w:vertAlign w:val="superscript"/>
          <w:rtl/>
        </w:rPr>
        <w:t xml:space="preserve">) </w:t>
      </w:r>
      <w:r w:rsidRPr="00005987">
        <w:rPr>
          <w:rFonts w:asciiTheme="minorBidi" w:eastAsia="Times New Roman" w:hAnsiTheme="minorBidi"/>
          <w:color w:val="000000" w:themeColor="text1"/>
          <w:sz w:val="24"/>
          <w:szCs w:val="24"/>
          <w:vertAlign w:val="superscript"/>
          <w:rtl/>
        </w:rPr>
        <w:t>البقرة:282</w:t>
      </w:r>
    </w:p>
  </w:footnote>
  <w:footnote w:id="14">
    <w:p w:rsidR="00D532B3" w:rsidRPr="00005987" w:rsidRDefault="00D532B3" w:rsidP="00055655">
      <w:pPr>
        <w:pStyle w:val="a4"/>
        <w:rPr>
          <w:sz w:val="24"/>
          <w:szCs w:val="24"/>
          <w:vertAlign w:val="superscript"/>
          <w:rtl/>
        </w:rPr>
      </w:pPr>
      <w:r w:rsidRPr="00005987">
        <w:rPr>
          <w:sz w:val="24"/>
          <w:szCs w:val="24"/>
          <w:vertAlign w:val="superscript"/>
        </w:rPr>
        <w:t>(</w:t>
      </w:r>
      <w:r w:rsidRPr="00005987">
        <w:rPr>
          <w:rStyle w:val="a5"/>
          <w:sz w:val="24"/>
          <w:szCs w:val="24"/>
        </w:rPr>
        <w:footnoteRef/>
      </w:r>
      <w:r w:rsidRPr="00005987">
        <w:rPr>
          <w:sz w:val="24"/>
          <w:szCs w:val="24"/>
          <w:vertAlign w:val="superscript"/>
        </w:rPr>
        <w:t>)</w:t>
      </w:r>
      <w:r w:rsidRPr="00005987">
        <w:rPr>
          <w:rFonts w:asciiTheme="minorBidi" w:eastAsia="Times New Roman" w:hAnsiTheme="minorBidi"/>
          <w:color w:val="000000" w:themeColor="text1"/>
          <w:sz w:val="24"/>
          <w:szCs w:val="24"/>
          <w:vertAlign w:val="superscript"/>
          <w:rtl/>
        </w:rPr>
        <w:t>البقرة الآية282.</w:t>
      </w:r>
    </w:p>
  </w:footnote>
  <w:footnote w:id="15">
    <w:p w:rsidR="00D532B3" w:rsidRPr="00005987" w:rsidRDefault="00D532B3" w:rsidP="00D87CAE">
      <w:pPr>
        <w:pStyle w:val="a4"/>
        <w:rPr>
          <w:sz w:val="24"/>
          <w:szCs w:val="24"/>
          <w:vertAlign w:val="superscript"/>
          <w:rtl/>
        </w:rPr>
      </w:pPr>
      <w:r w:rsidRPr="00005987">
        <w:rPr>
          <w:sz w:val="24"/>
          <w:szCs w:val="24"/>
          <w:vertAlign w:val="superscript"/>
        </w:rPr>
        <w:t>(</w:t>
      </w:r>
      <w:r w:rsidRPr="00005987">
        <w:rPr>
          <w:rStyle w:val="a5"/>
          <w:sz w:val="24"/>
          <w:szCs w:val="24"/>
        </w:rPr>
        <w:footnoteRef/>
      </w:r>
      <w:r w:rsidRPr="00005987">
        <w:rPr>
          <w:sz w:val="24"/>
          <w:szCs w:val="24"/>
          <w:vertAlign w:val="superscript"/>
        </w:rPr>
        <w:t>)</w:t>
      </w:r>
      <w:r w:rsidRPr="00005987">
        <w:rPr>
          <w:rFonts w:hint="cs"/>
          <w:sz w:val="24"/>
          <w:szCs w:val="24"/>
          <w:vertAlign w:val="superscript"/>
          <w:rtl/>
        </w:rPr>
        <w:t xml:space="preserve"> مقاصد الشريعة العامة ص366.</w:t>
      </w:r>
    </w:p>
  </w:footnote>
  <w:footnote w:id="16">
    <w:p w:rsidR="00D532B3" w:rsidRPr="00005987" w:rsidRDefault="00D532B3" w:rsidP="007E57BF">
      <w:pPr>
        <w:pStyle w:val="a4"/>
        <w:rPr>
          <w:sz w:val="24"/>
          <w:szCs w:val="24"/>
          <w:vertAlign w:val="superscript"/>
          <w:rtl/>
        </w:rPr>
      </w:pPr>
      <w:r w:rsidRPr="00005987">
        <w:rPr>
          <w:sz w:val="24"/>
          <w:szCs w:val="24"/>
          <w:vertAlign w:val="superscript"/>
        </w:rPr>
        <w:t>(</w:t>
      </w:r>
      <w:r w:rsidRPr="00005987">
        <w:rPr>
          <w:rStyle w:val="a5"/>
          <w:sz w:val="24"/>
          <w:szCs w:val="24"/>
        </w:rPr>
        <w:footnoteRef/>
      </w:r>
      <w:r w:rsidRPr="00005987">
        <w:rPr>
          <w:sz w:val="24"/>
          <w:szCs w:val="24"/>
          <w:vertAlign w:val="superscript"/>
        </w:rPr>
        <w:t>)</w:t>
      </w:r>
      <w:r w:rsidRPr="00005987">
        <w:rPr>
          <w:rFonts w:hint="cs"/>
          <w:sz w:val="24"/>
          <w:szCs w:val="24"/>
          <w:vertAlign w:val="superscript"/>
          <w:rtl/>
        </w:rPr>
        <w:t xml:space="preserve"> دراسة إحصائية صادرة عن مصلحة الأحوال المدنية، 2014م</w:t>
      </w:r>
      <w:r>
        <w:rPr>
          <w:rFonts w:hint="cs"/>
          <w:sz w:val="24"/>
          <w:szCs w:val="24"/>
          <w:vertAlign w:val="superscript"/>
          <w:rtl/>
        </w:rPr>
        <w:t xml:space="preserve"> باليمن</w:t>
      </w:r>
      <w:r w:rsidRPr="00005987">
        <w:rPr>
          <w:rFonts w:hint="cs"/>
          <w:sz w:val="24"/>
          <w:szCs w:val="24"/>
          <w:vertAlign w:val="superscript"/>
          <w:rtl/>
        </w:rPr>
        <w:t xml:space="preserve"> </w:t>
      </w:r>
      <w:r w:rsidRPr="00005987">
        <w:rPr>
          <w:sz w:val="24"/>
          <w:szCs w:val="24"/>
          <w:vertAlign w:val="superscript"/>
          <w:rtl/>
        </w:rPr>
        <w:t>–</w:t>
      </w:r>
      <w:r w:rsidRPr="00005987">
        <w:rPr>
          <w:rFonts w:hint="cs"/>
          <w:sz w:val="24"/>
          <w:szCs w:val="24"/>
          <w:vertAlign w:val="superscript"/>
          <w:rtl/>
        </w:rPr>
        <w:t xml:space="preserve"> مقدمة لندوة الأحداث </w:t>
      </w:r>
      <w:r>
        <w:rPr>
          <w:rFonts w:hint="cs"/>
          <w:sz w:val="24"/>
          <w:szCs w:val="24"/>
          <w:vertAlign w:val="superscript"/>
          <w:rtl/>
        </w:rPr>
        <w:t xml:space="preserve">ديسمبر 2014م </w:t>
      </w:r>
      <w:r w:rsidRPr="00005987">
        <w:rPr>
          <w:rFonts w:hint="cs"/>
          <w:sz w:val="24"/>
          <w:szCs w:val="24"/>
          <w:vertAlign w:val="superscript"/>
          <w:rtl/>
        </w:rPr>
        <w:t>ص18.</w:t>
      </w:r>
    </w:p>
  </w:footnote>
  <w:footnote w:id="17">
    <w:p w:rsidR="00D532B3" w:rsidRPr="00005987" w:rsidRDefault="00D532B3" w:rsidP="00AA5E5A">
      <w:pPr>
        <w:pStyle w:val="a4"/>
        <w:rPr>
          <w:rFonts w:asciiTheme="minorBidi" w:hAnsiTheme="minorBidi"/>
          <w:sz w:val="24"/>
          <w:szCs w:val="24"/>
          <w:vertAlign w:val="superscript"/>
          <w:rtl/>
        </w:rPr>
      </w:pPr>
      <w:r w:rsidRPr="00005987">
        <w:rPr>
          <w:rStyle w:val="a5"/>
          <w:rFonts w:asciiTheme="minorBidi" w:hAnsiTheme="minorBidi"/>
          <w:sz w:val="24"/>
          <w:szCs w:val="24"/>
        </w:rPr>
        <w:footnoteRef/>
      </w:r>
      <w:r w:rsidRPr="00005987">
        <w:rPr>
          <w:rFonts w:asciiTheme="minorBidi" w:hAnsiTheme="minorBidi"/>
          <w:sz w:val="24"/>
          <w:szCs w:val="24"/>
          <w:vertAlign w:val="superscript"/>
        </w:rPr>
        <w:t>)</w:t>
      </w:r>
      <w:r w:rsidRPr="00005987">
        <w:rPr>
          <w:rFonts w:asciiTheme="minorBidi" w:hAnsiTheme="minorBidi"/>
          <w:sz w:val="24"/>
          <w:szCs w:val="24"/>
          <w:vertAlign w:val="superscript"/>
          <w:rtl/>
        </w:rPr>
        <w:t xml:space="preserve">) </w:t>
      </w:r>
      <w:r w:rsidRPr="00005987">
        <w:rPr>
          <w:rFonts w:asciiTheme="minorBidi" w:hAnsiTheme="minorBidi" w:hint="cs"/>
          <w:sz w:val="24"/>
          <w:szCs w:val="24"/>
          <w:vertAlign w:val="superscript"/>
          <w:rtl/>
        </w:rPr>
        <w:t>هناك (31) قضية صدرت بشأنها أحكام ابتدائية بالإعدام الأشخاص مشكوك</w:t>
      </w:r>
      <w:r>
        <w:rPr>
          <w:rFonts w:asciiTheme="minorBidi" w:hAnsiTheme="minorBidi" w:hint="cs"/>
          <w:sz w:val="24"/>
          <w:szCs w:val="24"/>
          <w:vertAlign w:val="superscript"/>
          <w:rtl/>
        </w:rPr>
        <w:t xml:space="preserve"> في</w:t>
      </w:r>
      <w:r w:rsidRPr="00005987">
        <w:rPr>
          <w:rFonts w:asciiTheme="minorBidi" w:hAnsiTheme="minorBidi" w:hint="cs"/>
          <w:sz w:val="24"/>
          <w:szCs w:val="24"/>
          <w:vertAlign w:val="superscript"/>
          <w:rtl/>
        </w:rPr>
        <w:t xml:space="preserve"> أعمارهم بموجب الوثائق والتقارير </w:t>
      </w:r>
      <w:r>
        <w:rPr>
          <w:rFonts w:asciiTheme="minorBidi" w:hAnsiTheme="minorBidi"/>
          <w:sz w:val="24"/>
          <w:szCs w:val="24"/>
          <w:vertAlign w:val="superscript"/>
          <w:rtl/>
        </w:rPr>
        <w:t>–</w:t>
      </w:r>
      <w:r>
        <w:rPr>
          <w:rFonts w:asciiTheme="minorBidi" w:hAnsiTheme="minorBidi" w:hint="cs"/>
          <w:sz w:val="24"/>
          <w:szCs w:val="24"/>
          <w:vertAlign w:val="superscript"/>
          <w:rtl/>
        </w:rPr>
        <w:t xml:space="preserve"> راجع تقرير منظمة اليونسيف عن أوضاع الأطفال في اليمن بعنوان الإعدام لأطفال في اليمن ص3، منظمة الأمم المتحدة 2014م </w:t>
      </w:r>
      <w:r w:rsidRPr="00005987">
        <w:rPr>
          <w:rFonts w:asciiTheme="minorBidi" w:hAnsiTheme="minorBidi" w:hint="cs"/>
          <w:sz w:val="24"/>
          <w:szCs w:val="24"/>
          <w:vertAlign w:val="superscript"/>
          <w:rtl/>
        </w:rPr>
        <w:t>.</w:t>
      </w:r>
    </w:p>
  </w:footnote>
  <w:footnote w:id="18">
    <w:p w:rsidR="00D532B3" w:rsidRPr="00005987" w:rsidRDefault="00D532B3">
      <w:pPr>
        <w:pStyle w:val="a4"/>
        <w:rPr>
          <w:sz w:val="24"/>
          <w:szCs w:val="24"/>
          <w:vertAlign w:val="superscript"/>
          <w:rtl/>
        </w:rPr>
      </w:pPr>
      <w:r w:rsidRPr="00005987">
        <w:rPr>
          <w:rStyle w:val="a5"/>
          <w:sz w:val="24"/>
          <w:szCs w:val="24"/>
        </w:rPr>
        <w:footnoteRef/>
      </w:r>
      <w:r w:rsidRPr="00005987">
        <w:rPr>
          <w:sz w:val="24"/>
          <w:szCs w:val="24"/>
          <w:vertAlign w:val="superscript"/>
        </w:rPr>
        <w:t>)</w:t>
      </w:r>
      <w:r w:rsidRPr="00005987">
        <w:rPr>
          <w:rFonts w:hint="cs"/>
          <w:sz w:val="24"/>
          <w:szCs w:val="24"/>
          <w:vertAlign w:val="superscript"/>
          <w:rtl/>
        </w:rPr>
        <w:t>)</w:t>
      </w:r>
      <w:r w:rsidRPr="00005987">
        <w:rPr>
          <w:sz w:val="24"/>
          <w:szCs w:val="24"/>
          <w:vertAlign w:val="superscript"/>
          <w:rtl/>
        </w:rPr>
        <w:t xml:space="preserve"> </w:t>
      </w:r>
      <w:r w:rsidRPr="00005987">
        <w:rPr>
          <w:rFonts w:hint="cs"/>
          <w:sz w:val="24"/>
          <w:szCs w:val="24"/>
          <w:vertAlign w:val="superscript"/>
          <w:rtl/>
        </w:rPr>
        <w:t>انظر المادتين (22) من قانون الخدمة المدنية والمادة 139 من قانون الشرطة.</w:t>
      </w:r>
    </w:p>
  </w:footnote>
  <w:footnote w:id="19">
    <w:p w:rsidR="00D532B3" w:rsidRPr="008F4F4F" w:rsidRDefault="00D532B3" w:rsidP="00005987">
      <w:pPr>
        <w:pStyle w:val="a4"/>
        <w:rPr>
          <w:rFonts w:asciiTheme="minorBidi" w:hAnsiTheme="minorBidi"/>
          <w:sz w:val="24"/>
          <w:szCs w:val="24"/>
          <w:vertAlign w:val="superscript"/>
          <w:rtl/>
        </w:rPr>
      </w:pPr>
      <w:r w:rsidRPr="008F4F4F">
        <w:rPr>
          <w:rStyle w:val="a5"/>
          <w:rFonts w:asciiTheme="minorBidi" w:hAnsiTheme="minorBidi"/>
          <w:sz w:val="24"/>
          <w:szCs w:val="24"/>
        </w:rPr>
        <w:footnoteRef/>
      </w:r>
      <w:r w:rsidRPr="008F4F4F">
        <w:rPr>
          <w:rFonts w:asciiTheme="minorBidi" w:hAnsiTheme="minorBidi"/>
          <w:sz w:val="24"/>
          <w:szCs w:val="24"/>
          <w:vertAlign w:val="superscript"/>
        </w:rPr>
        <w:t>)</w:t>
      </w:r>
      <w:r w:rsidRPr="008F4F4F">
        <w:rPr>
          <w:rFonts w:asciiTheme="minorBidi" w:hAnsiTheme="minorBidi"/>
          <w:sz w:val="24"/>
          <w:szCs w:val="24"/>
          <w:vertAlign w:val="superscript"/>
          <w:rtl/>
        </w:rPr>
        <w:t>) سورة النساء: الآية 5.</w:t>
      </w:r>
    </w:p>
  </w:footnote>
  <w:footnote w:id="20">
    <w:p w:rsidR="00D532B3" w:rsidRPr="008F4F4F" w:rsidRDefault="00D532B3" w:rsidP="00005987">
      <w:pPr>
        <w:pStyle w:val="a4"/>
        <w:rPr>
          <w:rFonts w:asciiTheme="minorBidi" w:hAnsiTheme="minorBidi"/>
          <w:sz w:val="24"/>
          <w:szCs w:val="24"/>
          <w:vertAlign w:val="superscript"/>
          <w:rtl/>
        </w:rPr>
      </w:pPr>
      <w:r w:rsidRPr="008F4F4F">
        <w:rPr>
          <w:rStyle w:val="a5"/>
          <w:rFonts w:asciiTheme="minorBidi" w:hAnsiTheme="minorBidi"/>
          <w:sz w:val="24"/>
          <w:szCs w:val="24"/>
        </w:rPr>
        <w:footnoteRef/>
      </w:r>
      <w:r w:rsidRPr="008F4F4F">
        <w:rPr>
          <w:rFonts w:asciiTheme="minorBidi" w:hAnsiTheme="minorBidi"/>
          <w:sz w:val="24"/>
          <w:szCs w:val="24"/>
          <w:vertAlign w:val="superscript"/>
        </w:rPr>
        <w:t>)</w:t>
      </w:r>
      <w:r w:rsidRPr="008F4F4F">
        <w:rPr>
          <w:rFonts w:asciiTheme="minorBidi" w:hAnsiTheme="minorBidi"/>
          <w:sz w:val="24"/>
          <w:szCs w:val="24"/>
          <w:vertAlign w:val="superscript"/>
          <w:rtl/>
        </w:rPr>
        <w:t>) سورة الحديد: الآية 7.</w:t>
      </w:r>
    </w:p>
  </w:footnote>
  <w:footnote w:id="21">
    <w:p w:rsidR="00D532B3" w:rsidRPr="008F4F4F" w:rsidRDefault="00D532B3" w:rsidP="008B0F2C">
      <w:pPr>
        <w:pStyle w:val="a4"/>
        <w:rPr>
          <w:rFonts w:asciiTheme="minorBidi" w:hAnsiTheme="minorBidi"/>
          <w:sz w:val="24"/>
          <w:szCs w:val="24"/>
          <w:vertAlign w:val="superscript"/>
          <w:rtl/>
        </w:rPr>
      </w:pPr>
      <w:r w:rsidRPr="008F4F4F">
        <w:rPr>
          <w:rFonts w:asciiTheme="minorBidi" w:hAnsiTheme="minorBidi"/>
          <w:sz w:val="24"/>
          <w:szCs w:val="24"/>
          <w:vertAlign w:val="superscript"/>
        </w:rPr>
        <w:t>(</w:t>
      </w:r>
      <w:r w:rsidRPr="008F4F4F">
        <w:rPr>
          <w:rStyle w:val="a5"/>
          <w:rFonts w:asciiTheme="minorBidi" w:hAnsiTheme="minorBidi"/>
          <w:sz w:val="24"/>
          <w:szCs w:val="24"/>
        </w:rPr>
        <w:footnoteRef/>
      </w:r>
      <w:r w:rsidRPr="008F4F4F">
        <w:rPr>
          <w:rFonts w:asciiTheme="minorBidi" w:hAnsiTheme="minorBidi"/>
          <w:sz w:val="24"/>
          <w:szCs w:val="24"/>
          <w:vertAlign w:val="superscript"/>
        </w:rPr>
        <w:t>)</w:t>
      </w:r>
      <w:r w:rsidRPr="008F4F4F">
        <w:rPr>
          <w:rFonts w:asciiTheme="minorBidi" w:hAnsiTheme="minorBidi"/>
          <w:sz w:val="24"/>
          <w:szCs w:val="24"/>
          <w:vertAlign w:val="superscript"/>
          <w:rtl/>
        </w:rPr>
        <w:t>النساء: الآية 6.</w:t>
      </w:r>
    </w:p>
  </w:footnote>
  <w:footnote w:id="22">
    <w:p w:rsidR="00D532B3" w:rsidRPr="008F4F4F" w:rsidRDefault="00D532B3" w:rsidP="007E57BF">
      <w:pPr>
        <w:pStyle w:val="a4"/>
        <w:rPr>
          <w:rFonts w:asciiTheme="minorBidi" w:hAnsiTheme="minorBidi"/>
          <w:sz w:val="24"/>
          <w:szCs w:val="24"/>
          <w:vertAlign w:val="superscript"/>
          <w:rtl/>
          <w:lang w:bidi="ar-YE"/>
        </w:rPr>
      </w:pPr>
      <w:r w:rsidRPr="008F4F4F">
        <w:rPr>
          <w:rStyle w:val="a5"/>
          <w:rFonts w:asciiTheme="minorBidi" w:hAnsiTheme="minorBidi"/>
          <w:sz w:val="24"/>
          <w:szCs w:val="24"/>
        </w:rPr>
        <w:footnoteRef/>
      </w:r>
      <w:r w:rsidRPr="008F4F4F">
        <w:rPr>
          <w:rFonts w:asciiTheme="minorBidi" w:hAnsiTheme="minorBidi"/>
          <w:sz w:val="24"/>
          <w:szCs w:val="24"/>
          <w:vertAlign w:val="superscript"/>
        </w:rPr>
        <w:t>)</w:t>
      </w:r>
      <w:r w:rsidRPr="008F4F4F">
        <w:rPr>
          <w:rFonts w:asciiTheme="minorBidi" w:hAnsiTheme="minorBidi"/>
          <w:sz w:val="24"/>
          <w:szCs w:val="24"/>
          <w:vertAlign w:val="superscript"/>
          <w:rtl/>
        </w:rPr>
        <w:t xml:space="preserve">) انظر المادة </w:t>
      </w:r>
      <w:r w:rsidRPr="008F4F4F">
        <w:rPr>
          <w:rFonts w:asciiTheme="minorBidi" w:hAnsiTheme="minorBidi"/>
          <w:sz w:val="24"/>
          <w:szCs w:val="24"/>
          <w:vertAlign w:val="superscript"/>
          <w:rtl/>
          <w:lang w:bidi="ar-YE"/>
        </w:rPr>
        <w:t>50 و51 من القانون المدني.</w:t>
      </w:r>
    </w:p>
  </w:footnote>
  <w:footnote w:id="23">
    <w:p w:rsidR="00D532B3" w:rsidRPr="008F4F4F" w:rsidRDefault="00D532B3" w:rsidP="0097375B">
      <w:pPr>
        <w:pStyle w:val="a4"/>
        <w:rPr>
          <w:rFonts w:asciiTheme="minorBidi" w:hAnsiTheme="minorBidi"/>
          <w:sz w:val="24"/>
          <w:szCs w:val="24"/>
          <w:vertAlign w:val="superscript"/>
          <w:rtl/>
        </w:rPr>
      </w:pPr>
      <w:r w:rsidRPr="008F4F4F">
        <w:rPr>
          <w:rStyle w:val="a5"/>
          <w:rFonts w:asciiTheme="minorBidi" w:hAnsiTheme="minorBidi"/>
          <w:sz w:val="24"/>
          <w:szCs w:val="24"/>
        </w:rPr>
        <w:footnoteRef/>
      </w:r>
      <w:r w:rsidRPr="008F4F4F">
        <w:rPr>
          <w:rFonts w:asciiTheme="minorBidi" w:hAnsiTheme="minorBidi"/>
          <w:sz w:val="24"/>
          <w:szCs w:val="24"/>
          <w:vertAlign w:val="superscript"/>
        </w:rPr>
        <w:t>)</w:t>
      </w:r>
      <w:r w:rsidRPr="008F4F4F">
        <w:rPr>
          <w:rFonts w:asciiTheme="minorBidi" w:hAnsiTheme="minorBidi"/>
          <w:sz w:val="24"/>
          <w:szCs w:val="24"/>
          <w:vertAlign w:val="superscript"/>
          <w:rtl/>
        </w:rPr>
        <w:t>)  سورة فاطر:الآية 11.</w:t>
      </w:r>
    </w:p>
  </w:footnote>
  <w:footnote w:id="24">
    <w:p w:rsidR="00D532B3" w:rsidRPr="008F4F4F" w:rsidRDefault="00D532B3" w:rsidP="00D87CAE">
      <w:pPr>
        <w:pStyle w:val="a4"/>
        <w:rPr>
          <w:rFonts w:asciiTheme="minorBidi" w:hAnsiTheme="minorBidi"/>
          <w:sz w:val="24"/>
          <w:szCs w:val="24"/>
          <w:vertAlign w:val="superscript"/>
          <w:rtl/>
        </w:rPr>
      </w:pPr>
      <w:r w:rsidRPr="008F4F4F">
        <w:rPr>
          <w:rFonts w:asciiTheme="minorBidi" w:hAnsiTheme="minorBidi"/>
          <w:sz w:val="24"/>
          <w:szCs w:val="24"/>
          <w:vertAlign w:val="superscript"/>
          <w:rtl/>
        </w:rPr>
        <w:t>(</w:t>
      </w:r>
      <w:r w:rsidRPr="008F4F4F">
        <w:rPr>
          <w:rStyle w:val="a5"/>
          <w:rFonts w:asciiTheme="minorBidi" w:hAnsiTheme="minorBidi"/>
          <w:sz w:val="24"/>
          <w:szCs w:val="24"/>
        </w:rPr>
        <w:footnoteRef/>
      </w:r>
      <w:r w:rsidRPr="008F4F4F">
        <w:rPr>
          <w:rFonts w:asciiTheme="minorBidi" w:hAnsiTheme="minorBidi"/>
          <w:sz w:val="24"/>
          <w:szCs w:val="24"/>
          <w:vertAlign w:val="superscript"/>
          <w:rtl/>
        </w:rPr>
        <w:t>) لسان العرب، دار صادر بيروت 1313هـ، مادة (عمر)</w:t>
      </w:r>
      <w:bookmarkStart w:id="0" w:name="_GoBack"/>
      <w:bookmarkEnd w:id="0"/>
    </w:p>
  </w:footnote>
  <w:footnote w:id="25">
    <w:p w:rsidR="00D532B3" w:rsidRPr="008F4F4F" w:rsidRDefault="00D532B3" w:rsidP="00D87CAE">
      <w:pPr>
        <w:pStyle w:val="a4"/>
        <w:rPr>
          <w:rFonts w:asciiTheme="minorBidi" w:hAnsiTheme="minorBidi"/>
          <w:sz w:val="24"/>
          <w:szCs w:val="24"/>
          <w:vertAlign w:val="superscript"/>
          <w:rtl/>
        </w:rPr>
      </w:pPr>
      <w:r w:rsidRPr="008F4F4F">
        <w:rPr>
          <w:rFonts w:asciiTheme="minorBidi" w:hAnsiTheme="minorBidi"/>
          <w:sz w:val="24"/>
          <w:szCs w:val="24"/>
          <w:vertAlign w:val="superscript"/>
        </w:rPr>
        <w:t>(</w:t>
      </w:r>
      <w:r w:rsidRPr="008F4F4F">
        <w:rPr>
          <w:rStyle w:val="a5"/>
          <w:rFonts w:asciiTheme="minorBidi" w:hAnsiTheme="minorBidi"/>
          <w:sz w:val="24"/>
          <w:szCs w:val="24"/>
        </w:rPr>
        <w:footnoteRef/>
      </w:r>
      <w:r w:rsidRPr="008F4F4F">
        <w:rPr>
          <w:rFonts w:asciiTheme="minorBidi" w:hAnsiTheme="minorBidi"/>
          <w:sz w:val="24"/>
          <w:szCs w:val="24"/>
          <w:vertAlign w:val="superscript"/>
        </w:rPr>
        <w:t>)</w:t>
      </w:r>
      <w:r w:rsidRPr="008F4F4F">
        <w:rPr>
          <w:rFonts w:asciiTheme="minorBidi" w:hAnsiTheme="minorBidi"/>
          <w:sz w:val="24"/>
          <w:szCs w:val="24"/>
          <w:vertAlign w:val="superscript"/>
          <w:rtl/>
        </w:rPr>
        <w:t xml:space="preserve"> سن المسئولية الجنائية للطفل في النظام السعودي، جامعة نايف العربية، الرياض 2012م ص20.</w:t>
      </w:r>
    </w:p>
  </w:footnote>
  <w:footnote w:id="26">
    <w:p w:rsidR="00D532B3" w:rsidRPr="008D1E9C" w:rsidRDefault="00D532B3" w:rsidP="003F3854">
      <w:pPr>
        <w:pStyle w:val="a4"/>
        <w:rPr>
          <w:sz w:val="24"/>
          <w:szCs w:val="24"/>
          <w:rtl/>
        </w:rPr>
      </w:pPr>
      <w:r w:rsidRPr="008F4F4F">
        <w:rPr>
          <w:rFonts w:asciiTheme="minorBidi" w:hAnsiTheme="minorBidi"/>
          <w:sz w:val="24"/>
          <w:szCs w:val="24"/>
          <w:vertAlign w:val="superscript"/>
          <w:rtl/>
        </w:rPr>
        <w:t>(</w:t>
      </w:r>
      <w:r w:rsidRPr="008F4F4F">
        <w:rPr>
          <w:rStyle w:val="a5"/>
          <w:rFonts w:asciiTheme="minorBidi" w:hAnsiTheme="minorBidi"/>
          <w:sz w:val="24"/>
          <w:szCs w:val="24"/>
        </w:rPr>
        <w:footnoteRef/>
      </w:r>
      <w:r w:rsidRPr="008F4F4F">
        <w:rPr>
          <w:rFonts w:asciiTheme="minorBidi" w:hAnsiTheme="minorBidi"/>
          <w:sz w:val="24"/>
          <w:szCs w:val="24"/>
          <w:vertAlign w:val="superscript"/>
          <w:rtl/>
        </w:rPr>
        <w:t>) لسان العرب مادة (قرن).</w:t>
      </w:r>
    </w:p>
  </w:footnote>
  <w:footnote w:id="27">
    <w:p w:rsidR="00D532B3" w:rsidRPr="008F4F4F" w:rsidRDefault="00D532B3" w:rsidP="00D87CAE">
      <w:pPr>
        <w:pStyle w:val="a4"/>
        <w:rPr>
          <w:sz w:val="24"/>
          <w:szCs w:val="24"/>
          <w:vertAlign w:val="superscript"/>
          <w:rtl/>
        </w:rPr>
      </w:pPr>
      <w:r w:rsidRPr="008F4F4F">
        <w:rPr>
          <w:rStyle w:val="a5"/>
        </w:rPr>
        <w:footnoteRef/>
      </w:r>
      <w:r w:rsidRPr="008F4F4F">
        <w:rPr>
          <w:vertAlign w:val="superscript"/>
        </w:rPr>
        <w:t>)</w:t>
      </w:r>
      <w:r w:rsidRPr="008F4F4F">
        <w:rPr>
          <w:rFonts w:hint="cs"/>
          <w:vertAlign w:val="superscript"/>
          <w:rtl/>
        </w:rPr>
        <w:t xml:space="preserve">) </w:t>
      </w:r>
      <w:r w:rsidRPr="008F4F4F">
        <w:rPr>
          <w:vertAlign w:val="superscript"/>
          <w:rtl/>
        </w:rPr>
        <w:t xml:space="preserve"> </w:t>
      </w:r>
      <w:r w:rsidRPr="008F4F4F">
        <w:rPr>
          <w:rFonts w:hint="cs"/>
          <w:sz w:val="24"/>
          <w:szCs w:val="24"/>
          <w:vertAlign w:val="superscript"/>
          <w:rtl/>
        </w:rPr>
        <w:t>القرائن، ص21.</w:t>
      </w:r>
    </w:p>
  </w:footnote>
  <w:footnote w:id="28">
    <w:p w:rsidR="00D532B3" w:rsidRPr="008F4F4F" w:rsidRDefault="00D532B3" w:rsidP="00D87CAE">
      <w:pPr>
        <w:pStyle w:val="a4"/>
        <w:rPr>
          <w:sz w:val="24"/>
          <w:szCs w:val="24"/>
          <w:vertAlign w:val="superscript"/>
          <w:rtl/>
        </w:rPr>
      </w:pPr>
      <w:r w:rsidRPr="008F4F4F">
        <w:rPr>
          <w:rStyle w:val="a5"/>
          <w:sz w:val="24"/>
          <w:szCs w:val="24"/>
        </w:rPr>
        <w:footnoteRef/>
      </w:r>
      <w:r w:rsidRPr="008F4F4F">
        <w:rPr>
          <w:sz w:val="24"/>
          <w:szCs w:val="24"/>
          <w:vertAlign w:val="superscript"/>
        </w:rPr>
        <w:t>)</w:t>
      </w:r>
      <w:r w:rsidRPr="008F4F4F">
        <w:rPr>
          <w:rFonts w:hint="cs"/>
          <w:sz w:val="24"/>
          <w:szCs w:val="24"/>
          <w:vertAlign w:val="superscript"/>
          <w:rtl/>
        </w:rPr>
        <w:t>)</w:t>
      </w:r>
      <w:r w:rsidRPr="008F4F4F">
        <w:rPr>
          <w:sz w:val="24"/>
          <w:szCs w:val="24"/>
          <w:vertAlign w:val="superscript"/>
          <w:rtl/>
        </w:rPr>
        <w:t xml:space="preserve"> </w:t>
      </w:r>
      <w:r w:rsidRPr="008F4F4F">
        <w:rPr>
          <w:rFonts w:hint="cs"/>
          <w:sz w:val="24"/>
          <w:szCs w:val="24"/>
          <w:vertAlign w:val="superscript"/>
          <w:rtl/>
        </w:rPr>
        <w:t xml:space="preserve">القرائن، </w:t>
      </w:r>
      <w:r>
        <w:rPr>
          <w:rFonts w:hint="cs"/>
          <w:sz w:val="24"/>
          <w:szCs w:val="24"/>
          <w:vertAlign w:val="superscript"/>
          <w:rtl/>
        </w:rPr>
        <w:t>مرجع سابق</w:t>
      </w:r>
      <w:r w:rsidRPr="008F4F4F">
        <w:rPr>
          <w:rFonts w:hint="cs"/>
          <w:sz w:val="24"/>
          <w:szCs w:val="24"/>
          <w:vertAlign w:val="superscript"/>
          <w:rtl/>
        </w:rPr>
        <w:t xml:space="preserve"> ص23.</w:t>
      </w:r>
    </w:p>
  </w:footnote>
  <w:footnote w:id="29">
    <w:p w:rsidR="00D532B3" w:rsidRPr="008F4F4F" w:rsidRDefault="00D532B3" w:rsidP="00BD519D">
      <w:pPr>
        <w:pStyle w:val="a4"/>
        <w:rPr>
          <w:sz w:val="24"/>
          <w:szCs w:val="24"/>
          <w:vertAlign w:val="superscript"/>
          <w:rtl/>
        </w:rPr>
      </w:pPr>
      <w:r w:rsidRPr="008F4F4F">
        <w:rPr>
          <w:rFonts w:asciiTheme="minorBidi" w:hAnsiTheme="minorBidi"/>
          <w:sz w:val="24"/>
          <w:szCs w:val="24"/>
          <w:vertAlign w:val="superscript"/>
        </w:rPr>
        <w:t>(</w:t>
      </w:r>
      <w:r w:rsidRPr="008F4F4F">
        <w:rPr>
          <w:rStyle w:val="a5"/>
          <w:rFonts w:asciiTheme="minorBidi" w:hAnsiTheme="minorBidi"/>
          <w:sz w:val="24"/>
          <w:szCs w:val="24"/>
        </w:rPr>
        <w:footnoteRef/>
      </w:r>
      <w:r w:rsidRPr="008F4F4F">
        <w:rPr>
          <w:rFonts w:asciiTheme="minorBidi" w:hAnsiTheme="minorBidi"/>
          <w:sz w:val="24"/>
          <w:szCs w:val="24"/>
          <w:vertAlign w:val="superscript"/>
        </w:rPr>
        <w:t>)</w:t>
      </w:r>
      <w:r>
        <w:rPr>
          <w:rFonts w:asciiTheme="minorBidi" w:hAnsiTheme="minorBidi" w:hint="cs"/>
          <w:color w:val="000000"/>
          <w:sz w:val="24"/>
          <w:szCs w:val="24"/>
          <w:shd w:val="clear" w:color="auto" w:fill="FFFFFF"/>
          <w:vertAlign w:val="superscript"/>
          <w:rtl/>
        </w:rPr>
        <w:t xml:space="preserve"> </w:t>
      </w:r>
      <w:r w:rsidRPr="008F4F4F">
        <w:rPr>
          <w:rFonts w:asciiTheme="minorBidi" w:hAnsiTheme="minorBidi"/>
          <w:color w:val="000000"/>
          <w:sz w:val="24"/>
          <w:szCs w:val="24"/>
          <w:shd w:val="clear" w:color="auto" w:fill="FFFFFF"/>
          <w:vertAlign w:val="superscript"/>
          <w:rtl/>
        </w:rPr>
        <w:t>تبيين الحقائق 3 / 299، رد المحتار 7 / 438، البحر الرائق شرح كنز الدقائق 7 / 205 وما بعدها، الفروق 4 / 167، تبصرة الحكام 2 / 93، قواعد الأحكام 2 / 50، الطرق الحكمية ص 4</w:t>
      </w:r>
      <w:r w:rsidRPr="008F4F4F">
        <w:rPr>
          <w:rFonts w:asciiTheme="minorBidi" w:hAnsiTheme="minorBidi" w:hint="cs"/>
          <w:color w:val="000000"/>
          <w:sz w:val="24"/>
          <w:szCs w:val="24"/>
          <w:shd w:val="clear" w:color="auto" w:fill="FFFFFF"/>
          <w:vertAlign w:val="superscript"/>
          <w:rtl/>
        </w:rPr>
        <w:t>.</w:t>
      </w:r>
    </w:p>
  </w:footnote>
  <w:footnote w:id="30">
    <w:p w:rsidR="00D532B3" w:rsidRPr="008F4F4F" w:rsidRDefault="00D532B3">
      <w:pPr>
        <w:pStyle w:val="a4"/>
        <w:rPr>
          <w:rFonts w:ascii="Arial" w:hAnsi="Arial" w:cs="Arial"/>
          <w:sz w:val="24"/>
          <w:szCs w:val="24"/>
          <w:vertAlign w:val="superscript"/>
          <w:rtl/>
        </w:rPr>
      </w:pPr>
      <w:r w:rsidRPr="008F4F4F">
        <w:rPr>
          <w:rStyle w:val="a5"/>
          <w:rFonts w:ascii="Arial" w:hAnsi="Arial" w:cs="Arial"/>
          <w:sz w:val="24"/>
          <w:szCs w:val="24"/>
        </w:rPr>
        <w:footnoteRef/>
      </w:r>
      <w:r w:rsidRPr="008F4F4F">
        <w:rPr>
          <w:rFonts w:ascii="Arial" w:hAnsi="Arial" w:cs="Arial"/>
          <w:sz w:val="24"/>
          <w:szCs w:val="24"/>
          <w:vertAlign w:val="superscript"/>
        </w:rPr>
        <w:t>)</w:t>
      </w:r>
      <w:r w:rsidRPr="008F4F4F">
        <w:rPr>
          <w:rFonts w:ascii="Arial" w:hAnsi="Arial" w:cs="Arial"/>
          <w:sz w:val="24"/>
          <w:szCs w:val="24"/>
          <w:vertAlign w:val="superscript"/>
          <w:rtl/>
        </w:rPr>
        <w:t xml:space="preserve">)  </w:t>
      </w:r>
      <w:r w:rsidRPr="008F4F4F">
        <w:rPr>
          <w:rFonts w:ascii="Arial" w:hAnsi="Arial" w:cs="Arial" w:hint="cs"/>
          <w:sz w:val="24"/>
          <w:szCs w:val="24"/>
          <w:vertAlign w:val="superscript"/>
          <w:rtl/>
        </w:rPr>
        <w:t xml:space="preserve">سورة </w:t>
      </w:r>
      <w:r w:rsidRPr="008F4F4F">
        <w:rPr>
          <w:rFonts w:ascii="Arial" w:hAnsi="Arial" w:cs="Arial"/>
          <w:sz w:val="24"/>
          <w:szCs w:val="24"/>
          <w:vertAlign w:val="superscript"/>
          <w:rtl/>
        </w:rPr>
        <w:t>يوسف:18</w:t>
      </w:r>
      <w:r w:rsidRPr="008F4F4F">
        <w:rPr>
          <w:rFonts w:ascii="Arial" w:hAnsi="Arial" w:cs="Arial" w:hint="cs"/>
          <w:sz w:val="24"/>
          <w:szCs w:val="24"/>
          <w:vertAlign w:val="superscript"/>
          <w:rtl/>
        </w:rPr>
        <w:t>.</w:t>
      </w:r>
    </w:p>
  </w:footnote>
  <w:footnote w:id="31">
    <w:p w:rsidR="00D532B3" w:rsidRPr="008F4F4F" w:rsidRDefault="00D532B3" w:rsidP="00BD519D">
      <w:pPr>
        <w:pStyle w:val="a4"/>
        <w:rPr>
          <w:rFonts w:asciiTheme="minorBidi" w:hAnsiTheme="minorBidi"/>
          <w:sz w:val="24"/>
          <w:szCs w:val="24"/>
          <w:vertAlign w:val="superscript"/>
          <w:rtl/>
        </w:rPr>
      </w:pPr>
      <w:r w:rsidRPr="008F4F4F">
        <w:rPr>
          <w:rFonts w:asciiTheme="minorBidi" w:hAnsiTheme="minorBidi"/>
          <w:sz w:val="24"/>
          <w:szCs w:val="24"/>
          <w:vertAlign w:val="superscript"/>
        </w:rPr>
        <w:t>(</w:t>
      </w:r>
      <w:r w:rsidRPr="008F4F4F">
        <w:rPr>
          <w:rStyle w:val="a5"/>
          <w:rFonts w:asciiTheme="minorBidi" w:hAnsiTheme="minorBidi"/>
          <w:sz w:val="24"/>
          <w:szCs w:val="24"/>
        </w:rPr>
        <w:footnoteRef/>
      </w:r>
      <w:r w:rsidRPr="008F4F4F">
        <w:rPr>
          <w:rFonts w:asciiTheme="minorBidi" w:hAnsiTheme="minorBidi"/>
          <w:sz w:val="24"/>
          <w:szCs w:val="24"/>
          <w:vertAlign w:val="superscript"/>
        </w:rPr>
        <w:t>)</w:t>
      </w:r>
      <w:r>
        <w:rPr>
          <w:rFonts w:asciiTheme="minorBidi" w:hAnsiTheme="minorBidi" w:hint="cs"/>
          <w:color w:val="000000"/>
          <w:sz w:val="24"/>
          <w:szCs w:val="24"/>
          <w:shd w:val="clear" w:color="auto" w:fill="FFFFFF"/>
          <w:vertAlign w:val="superscript"/>
          <w:rtl/>
        </w:rPr>
        <w:t xml:space="preserve"> </w:t>
      </w:r>
      <w:r w:rsidRPr="008F4F4F">
        <w:rPr>
          <w:rFonts w:asciiTheme="minorBidi" w:hAnsiTheme="minorBidi"/>
          <w:color w:val="000000"/>
          <w:sz w:val="24"/>
          <w:szCs w:val="24"/>
          <w:shd w:val="clear" w:color="auto" w:fill="FFFFFF"/>
          <w:vertAlign w:val="superscript"/>
          <w:rtl/>
        </w:rPr>
        <w:t xml:space="preserve">الجامع لأحكام القرآن </w:t>
      </w:r>
      <w:r>
        <w:rPr>
          <w:rFonts w:asciiTheme="minorBidi" w:hAnsiTheme="minorBidi" w:hint="cs"/>
          <w:color w:val="000000"/>
          <w:sz w:val="24"/>
          <w:szCs w:val="24"/>
          <w:shd w:val="clear" w:color="auto" w:fill="FFFFFF"/>
          <w:vertAlign w:val="superscript"/>
          <w:rtl/>
        </w:rPr>
        <w:t>9/</w:t>
      </w:r>
      <w:r w:rsidRPr="008F4F4F">
        <w:rPr>
          <w:rFonts w:asciiTheme="minorBidi" w:hAnsiTheme="minorBidi"/>
          <w:color w:val="000000"/>
          <w:sz w:val="24"/>
          <w:szCs w:val="24"/>
          <w:shd w:val="clear" w:color="auto" w:fill="FFFFFF"/>
          <w:vertAlign w:val="superscript"/>
          <w:rtl/>
        </w:rPr>
        <w:t>150، أحكام القرآن 3 / 1077</w:t>
      </w:r>
      <w:r>
        <w:rPr>
          <w:rFonts w:asciiTheme="minorBidi" w:hAnsiTheme="minorBidi" w:hint="cs"/>
          <w:sz w:val="24"/>
          <w:szCs w:val="24"/>
          <w:vertAlign w:val="superscript"/>
          <w:rtl/>
        </w:rPr>
        <w:t>.</w:t>
      </w:r>
    </w:p>
  </w:footnote>
  <w:footnote w:id="32">
    <w:p w:rsidR="00D532B3" w:rsidRPr="008F4F4F" w:rsidRDefault="00D532B3" w:rsidP="00660467">
      <w:pPr>
        <w:pStyle w:val="a4"/>
        <w:rPr>
          <w:rFonts w:asciiTheme="minorBidi" w:hAnsiTheme="minorBidi"/>
          <w:sz w:val="24"/>
          <w:szCs w:val="24"/>
          <w:vertAlign w:val="superscript"/>
          <w:rtl/>
        </w:rPr>
      </w:pPr>
      <w:r w:rsidRPr="008F4F4F">
        <w:rPr>
          <w:rFonts w:asciiTheme="minorBidi" w:hAnsiTheme="minorBidi"/>
          <w:sz w:val="24"/>
          <w:szCs w:val="24"/>
          <w:vertAlign w:val="superscript"/>
        </w:rPr>
        <w:t>(</w:t>
      </w:r>
      <w:r w:rsidRPr="008F4F4F">
        <w:rPr>
          <w:rStyle w:val="a5"/>
          <w:rFonts w:asciiTheme="minorBidi" w:hAnsiTheme="minorBidi"/>
          <w:sz w:val="24"/>
          <w:szCs w:val="24"/>
        </w:rPr>
        <w:footnoteRef/>
      </w:r>
      <w:r w:rsidRPr="008F4F4F">
        <w:rPr>
          <w:rFonts w:asciiTheme="minorBidi" w:hAnsiTheme="minorBidi"/>
          <w:sz w:val="24"/>
          <w:szCs w:val="24"/>
          <w:vertAlign w:val="superscript"/>
        </w:rPr>
        <w:t>)</w:t>
      </w:r>
      <w:r w:rsidRPr="008F4F4F">
        <w:rPr>
          <w:rFonts w:asciiTheme="minorBidi" w:hAnsiTheme="minorBidi" w:hint="cs"/>
          <w:color w:val="000000"/>
          <w:sz w:val="24"/>
          <w:szCs w:val="24"/>
          <w:shd w:val="clear" w:color="auto" w:fill="FFFFFF"/>
          <w:vertAlign w:val="superscript"/>
          <w:rtl/>
        </w:rPr>
        <w:t xml:space="preserve">سورة </w:t>
      </w:r>
      <w:r w:rsidRPr="008F4F4F">
        <w:rPr>
          <w:rFonts w:asciiTheme="minorBidi" w:hAnsiTheme="minorBidi"/>
          <w:color w:val="000000"/>
          <w:sz w:val="24"/>
          <w:szCs w:val="24"/>
          <w:shd w:val="clear" w:color="auto" w:fill="FFFFFF"/>
          <w:vertAlign w:val="superscript"/>
          <w:rtl/>
        </w:rPr>
        <w:t>يوسف</w:t>
      </w:r>
      <w:r w:rsidRPr="008F4F4F">
        <w:rPr>
          <w:rFonts w:asciiTheme="minorBidi" w:hAnsiTheme="minorBidi" w:hint="cs"/>
          <w:color w:val="000000"/>
          <w:sz w:val="24"/>
          <w:szCs w:val="24"/>
          <w:shd w:val="clear" w:color="auto" w:fill="FFFFFF"/>
          <w:vertAlign w:val="superscript"/>
          <w:rtl/>
        </w:rPr>
        <w:t xml:space="preserve">: </w:t>
      </w:r>
      <w:r w:rsidRPr="008F4F4F">
        <w:rPr>
          <w:rFonts w:asciiTheme="minorBidi" w:hAnsiTheme="minorBidi"/>
          <w:color w:val="000000"/>
          <w:sz w:val="24"/>
          <w:szCs w:val="24"/>
          <w:shd w:val="clear" w:color="auto" w:fill="FFFFFF"/>
          <w:vertAlign w:val="superscript"/>
          <w:rtl/>
        </w:rPr>
        <w:t>26-28</w:t>
      </w:r>
      <w:r w:rsidRPr="008F4F4F">
        <w:rPr>
          <w:rFonts w:asciiTheme="minorBidi" w:hAnsiTheme="minorBidi" w:hint="cs"/>
          <w:color w:val="000000"/>
          <w:sz w:val="24"/>
          <w:szCs w:val="24"/>
          <w:shd w:val="clear" w:color="auto" w:fill="FFFFFF"/>
          <w:vertAlign w:val="superscript"/>
          <w:rtl/>
        </w:rPr>
        <w:t>.</w:t>
      </w:r>
    </w:p>
  </w:footnote>
  <w:footnote w:id="33">
    <w:p w:rsidR="00D532B3" w:rsidRPr="00B1262B" w:rsidRDefault="00D532B3" w:rsidP="00BD519D">
      <w:pPr>
        <w:pStyle w:val="a8"/>
        <w:rPr>
          <w:sz w:val="24"/>
          <w:szCs w:val="24"/>
          <w:vertAlign w:val="superscript"/>
          <w:rtl/>
        </w:rPr>
      </w:pPr>
      <w:r w:rsidRPr="008F4F4F">
        <w:rPr>
          <w:vertAlign w:val="superscript"/>
        </w:rPr>
        <w:t>(</w:t>
      </w:r>
      <w:r w:rsidRPr="008F4F4F">
        <w:rPr>
          <w:vertAlign w:val="superscript"/>
        </w:rPr>
        <w:footnoteRef/>
      </w:r>
      <w:r w:rsidRPr="008F4F4F">
        <w:rPr>
          <w:vertAlign w:val="superscript"/>
        </w:rPr>
        <w:t>)</w:t>
      </w:r>
      <w:r w:rsidRPr="00B1262B">
        <w:rPr>
          <w:rFonts w:hint="cs"/>
          <w:sz w:val="24"/>
          <w:szCs w:val="24"/>
          <w:vertAlign w:val="superscript"/>
          <w:rtl/>
        </w:rPr>
        <w:t xml:space="preserve"> </w:t>
      </w:r>
      <w:r w:rsidRPr="00B1262B">
        <w:rPr>
          <w:sz w:val="24"/>
          <w:szCs w:val="24"/>
          <w:vertAlign w:val="superscript"/>
          <w:rtl/>
        </w:rPr>
        <w:t>تبصرة الحكام 2 / 93.</w:t>
      </w:r>
    </w:p>
  </w:footnote>
  <w:footnote w:id="34">
    <w:p w:rsidR="00D532B3" w:rsidRPr="0016038D" w:rsidRDefault="00D532B3" w:rsidP="00BD519D">
      <w:pPr>
        <w:pStyle w:val="a8"/>
        <w:rPr>
          <w:rFonts w:asciiTheme="minorBidi" w:hAnsiTheme="minorBidi"/>
          <w:rtl/>
        </w:rPr>
      </w:pPr>
      <w:r w:rsidRPr="00B1262B">
        <w:rPr>
          <w:rFonts w:asciiTheme="minorBidi" w:hAnsiTheme="minorBidi"/>
          <w:sz w:val="24"/>
          <w:szCs w:val="24"/>
          <w:vertAlign w:val="superscript"/>
        </w:rPr>
        <w:t>(</w:t>
      </w:r>
      <w:r w:rsidRPr="00B1262B">
        <w:rPr>
          <w:rStyle w:val="a5"/>
          <w:rFonts w:asciiTheme="minorBidi" w:hAnsiTheme="minorBidi"/>
          <w:sz w:val="24"/>
          <w:szCs w:val="24"/>
        </w:rPr>
        <w:footnoteRef/>
      </w:r>
      <w:r w:rsidRPr="00B1262B">
        <w:rPr>
          <w:rFonts w:asciiTheme="minorBidi" w:hAnsiTheme="minorBidi"/>
          <w:sz w:val="24"/>
          <w:szCs w:val="24"/>
          <w:vertAlign w:val="superscript"/>
        </w:rPr>
        <w:t>)</w:t>
      </w:r>
      <w:r w:rsidRPr="00B1262B">
        <w:rPr>
          <w:rFonts w:asciiTheme="minorBidi" w:hAnsiTheme="minorBidi" w:hint="cs"/>
          <w:color w:val="000000"/>
          <w:sz w:val="24"/>
          <w:szCs w:val="24"/>
          <w:shd w:val="clear" w:color="auto" w:fill="FFFFFF"/>
          <w:vertAlign w:val="superscript"/>
          <w:rtl/>
        </w:rPr>
        <w:t xml:space="preserve"> </w:t>
      </w:r>
      <w:r w:rsidRPr="00B1262B">
        <w:rPr>
          <w:rFonts w:asciiTheme="minorBidi" w:hAnsiTheme="minorBidi"/>
          <w:color w:val="000000"/>
          <w:sz w:val="24"/>
          <w:szCs w:val="24"/>
          <w:shd w:val="clear" w:color="auto" w:fill="FFFFFF"/>
          <w:vertAlign w:val="superscript"/>
          <w:rtl/>
        </w:rPr>
        <w:t>فتح الباري شرح صحيح البخاري 9 /191.</w:t>
      </w:r>
    </w:p>
  </w:footnote>
  <w:footnote w:id="35">
    <w:p w:rsidR="00D532B3" w:rsidRPr="00BD519D" w:rsidRDefault="00D532B3" w:rsidP="00BD519D">
      <w:pPr>
        <w:pStyle w:val="a4"/>
        <w:rPr>
          <w:sz w:val="24"/>
          <w:szCs w:val="24"/>
          <w:vertAlign w:val="superscript"/>
          <w:rtl/>
        </w:rPr>
      </w:pPr>
      <w:r w:rsidRPr="00BD519D">
        <w:rPr>
          <w:rStyle w:val="a5"/>
          <w:sz w:val="24"/>
          <w:szCs w:val="24"/>
        </w:rPr>
        <w:footnoteRef/>
      </w:r>
      <w:r w:rsidRPr="00BD519D">
        <w:rPr>
          <w:sz w:val="24"/>
          <w:szCs w:val="24"/>
          <w:vertAlign w:val="superscript"/>
        </w:rPr>
        <w:t>)</w:t>
      </w:r>
      <w:r w:rsidRPr="00BD519D">
        <w:rPr>
          <w:rFonts w:asciiTheme="minorBidi" w:hAnsiTheme="minorBidi"/>
          <w:sz w:val="24"/>
          <w:szCs w:val="24"/>
          <w:vertAlign w:val="superscript"/>
          <w:rtl/>
        </w:rPr>
        <w:t xml:space="preserve">) </w:t>
      </w:r>
      <w:r w:rsidRPr="00BD519D">
        <w:rPr>
          <w:rFonts w:asciiTheme="minorBidi" w:hAnsiTheme="minorBidi"/>
          <w:color w:val="000000"/>
          <w:sz w:val="24"/>
          <w:szCs w:val="24"/>
          <w:shd w:val="clear" w:color="auto" w:fill="FFFFFF"/>
          <w:vertAlign w:val="superscript"/>
          <w:rtl/>
        </w:rPr>
        <w:t>سنن أبي داود 4 / 47، والتَّرقُوَة: العُظم بين ثغرة النحر والعاتق؛ انظر</w:t>
      </w:r>
      <w:r>
        <w:rPr>
          <w:rFonts w:asciiTheme="minorBidi" w:hAnsiTheme="minorBidi" w:hint="cs"/>
          <w:color w:val="000000"/>
          <w:sz w:val="24"/>
          <w:szCs w:val="24"/>
          <w:shd w:val="clear" w:color="auto" w:fill="FFFFFF"/>
          <w:vertAlign w:val="superscript"/>
          <w:rtl/>
        </w:rPr>
        <w:t xml:space="preserve"> </w:t>
      </w:r>
      <w:r w:rsidRPr="00BD519D">
        <w:rPr>
          <w:rFonts w:asciiTheme="minorBidi" w:hAnsiTheme="minorBidi"/>
          <w:color w:val="000000"/>
          <w:sz w:val="24"/>
          <w:szCs w:val="24"/>
          <w:shd w:val="clear" w:color="auto" w:fill="FFFFFF"/>
          <w:vertAlign w:val="superscript"/>
          <w:rtl/>
        </w:rPr>
        <w:t>القاموس المحيط 3 / 315</w:t>
      </w:r>
      <w:r w:rsidRPr="00BD519D">
        <w:rPr>
          <w:rFonts w:asciiTheme="minorBidi" w:hAnsiTheme="minorBidi"/>
          <w:color w:val="000000"/>
          <w:sz w:val="24"/>
          <w:szCs w:val="24"/>
          <w:shd w:val="clear" w:color="auto" w:fill="FFFFFF"/>
          <w:vertAlign w:val="superscript"/>
        </w:rPr>
        <w:t>.</w:t>
      </w:r>
    </w:p>
  </w:footnote>
  <w:footnote w:id="36">
    <w:p w:rsidR="00D532B3" w:rsidRPr="00BD519D" w:rsidRDefault="00D532B3" w:rsidP="00D54F65">
      <w:pPr>
        <w:pStyle w:val="a8"/>
        <w:rPr>
          <w:sz w:val="24"/>
          <w:szCs w:val="24"/>
          <w:vertAlign w:val="superscript"/>
          <w:rtl/>
        </w:rPr>
      </w:pPr>
      <w:r w:rsidRPr="00BD519D">
        <w:rPr>
          <w:rStyle w:val="a5"/>
          <w:rFonts w:asciiTheme="minorBidi" w:hAnsiTheme="minorBidi"/>
          <w:sz w:val="24"/>
          <w:szCs w:val="24"/>
        </w:rPr>
        <w:footnoteRef/>
      </w:r>
      <w:r w:rsidRPr="00BD519D">
        <w:rPr>
          <w:sz w:val="24"/>
          <w:szCs w:val="24"/>
          <w:vertAlign w:val="superscript"/>
        </w:rPr>
        <w:t>)</w:t>
      </w:r>
      <w:r w:rsidRPr="00BD519D">
        <w:rPr>
          <w:sz w:val="24"/>
          <w:szCs w:val="24"/>
          <w:vertAlign w:val="superscript"/>
          <w:rtl/>
        </w:rPr>
        <w:t>)</w:t>
      </w:r>
      <w:r w:rsidRPr="00BD519D">
        <w:rPr>
          <w:sz w:val="24"/>
          <w:szCs w:val="24"/>
          <w:shd w:val="clear" w:color="auto" w:fill="FFFFFF"/>
          <w:vertAlign w:val="superscript"/>
          <w:rtl/>
        </w:rPr>
        <w:t xml:space="preserve"> فتح الباري شرح صحيح البخاري</w:t>
      </w:r>
      <w:r w:rsidR="00D54F65">
        <w:rPr>
          <w:rFonts w:hint="cs"/>
          <w:sz w:val="24"/>
          <w:szCs w:val="24"/>
          <w:shd w:val="clear" w:color="auto" w:fill="FFFFFF"/>
          <w:vertAlign w:val="superscript"/>
          <w:rtl/>
        </w:rPr>
        <w:t>،</w:t>
      </w:r>
      <w:r w:rsidRPr="00BD519D">
        <w:rPr>
          <w:sz w:val="24"/>
          <w:szCs w:val="24"/>
          <w:shd w:val="clear" w:color="auto" w:fill="FFFFFF"/>
          <w:vertAlign w:val="superscript"/>
          <w:rtl/>
        </w:rPr>
        <w:t xml:space="preserve"> </w:t>
      </w:r>
      <w:r w:rsidR="00D54F65" w:rsidRPr="00BD519D">
        <w:rPr>
          <w:sz w:val="24"/>
          <w:szCs w:val="24"/>
          <w:shd w:val="clear" w:color="auto" w:fill="FFFFFF"/>
          <w:vertAlign w:val="superscript"/>
          <w:rtl/>
        </w:rPr>
        <w:t xml:space="preserve">ابن حجر العسقلاني </w:t>
      </w:r>
      <w:r w:rsidRPr="00BD519D">
        <w:rPr>
          <w:sz w:val="24"/>
          <w:szCs w:val="24"/>
          <w:shd w:val="clear" w:color="auto" w:fill="FFFFFF"/>
          <w:vertAlign w:val="superscript"/>
          <w:rtl/>
        </w:rPr>
        <w:t>(7 / 226</w:t>
      </w:r>
      <w:r w:rsidRPr="00BD519D">
        <w:rPr>
          <w:sz w:val="24"/>
          <w:szCs w:val="24"/>
          <w:shd w:val="clear" w:color="auto" w:fill="FFFFFF"/>
          <w:vertAlign w:val="superscript"/>
        </w:rPr>
        <w:t>(</w:t>
      </w:r>
    </w:p>
  </w:footnote>
  <w:footnote w:id="37">
    <w:p w:rsidR="00D532B3" w:rsidRPr="00BD519D" w:rsidRDefault="00D532B3" w:rsidP="00D87CAE">
      <w:pPr>
        <w:pStyle w:val="a8"/>
        <w:rPr>
          <w:sz w:val="24"/>
          <w:szCs w:val="24"/>
          <w:vertAlign w:val="superscript"/>
          <w:rtl/>
        </w:rPr>
      </w:pPr>
      <w:r w:rsidRPr="00BD519D">
        <w:rPr>
          <w:sz w:val="24"/>
          <w:szCs w:val="24"/>
          <w:vertAlign w:val="superscript"/>
        </w:rPr>
        <w:footnoteRef/>
      </w:r>
      <w:r w:rsidRPr="00BD519D">
        <w:rPr>
          <w:sz w:val="24"/>
          <w:szCs w:val="24"/>
          <w:vertAlign w:val="superscript"/>
        </w:rPr>
        <w:t>)</w:t>
      </w:r>
      <w:r w:rsidRPr="00BD519D">
        <w:rPr>
          <w:sz w:val="24"/>
          <w:szCs w:val="24"/>
          <w:vertAlign w:val="superscript"/>
          <w:rtl/>
        </w:rPr>
        <w:t xml:space="preserve">) الطرق </w:t>
      </w:r>
      <w:r w:rsidR="00D54F65">
        <w:rPr>
          <w:sz w:val="24"/>
          <w:szCs w:val="24"/>
          <w:vertAlign w:val="superscript"/>
          <w:rtl/>
        </w:rPr>
        <w:t>الحكمية</w:t>
      </w:r>
      <w:r w:rsidR="00D54F65">
        <w:rPr>
          <w:rFonts w:hint="cs"/>
          <w:sz w:val="24"/>
          <w:szCs w:val="24"/>
          <w:vertAlign w:val="superscript"/>
          <w:rtl/>
        </w:rPr>
        <w:t xml:space="preserve">، ابن القيم الجوزية </w:t>
      </w:r>
      <w:r w:rsidRPr="00BD519D">
        <w:rPr>
          <w:sz w:val="24"/>
          <w:szCs w:val="24"/>
          <w:vertAlign w:val="superscript"/>
          <w:rtl/>
        </w:rPr>
        <w:t>ص: 11</w:t>
      </w:r>
      <w:r w:rsidRPr="00BD519D">
        <w:rPr>
          <w:sz w:val="24"/>
          <w:szCs w:val="24"/>
          <w:vertAlign w:val="superscript"/>
        </w:rPr>
        <w:t>.</w:t>
      </w:r>
    </w:p>
  </w:footnote>
  <w:footnote w:id="38">
    <w:p w:rsidR="00D532B3" w:rsidRPr="00BD519D" w:rsidRDefault="00D532B3" w:rsidP="00D87CAE">
      <w:pPr>
        <w:pStyle w:val="a8"/>
        <w:rPr>
          <w:sz w:val="24"/>
          <w:szCs w:val="24"/>
          <w:vertAlign w:val="superscript"/>
          <w:rtl/>
        </w:rPr>
      </w:pPr>
      <w:r w:rsidRPr="00BD519D">
        <w:rPr>
          <w:sz w:val="24"/>
          <w:szCs w:val="24"/>
          <w:vertAlign w:val="superscript"/>
        </w:rPr>
        <w:t>(</w:t>
      </w:r>
      <w:r w:rsidRPr="00BD519D">
        <w:rPr>
          <w:rStyle w:val="a5"/>
          <w:rFonts w:asciiTheme="minorBidi" w:hAnsiTheme="minorBidi"/>
          <w:sz w:val="24"/>
          <w:szCs w:val="24"/>
        </w:rPr>
        <w:footnoteRef/>
      </w:r>
      <w:r w:rsidRPr="00BD519D">
        <w:rPr>
          <w:sz w:val="24"/>
          <w:szCs w:val="24"/>
          <w:vertAlign w:val="superscript"/>
        </w:rPr>
        <w:t>)</w:t>
      </w:r>
      <w:r w:rsidRPr="00BD519D">
        <w:rPr>
          <w:sz w:val="24"/>
          <w:szCs w:val="24"/>
          <w:shd w:val="clear" w:color="auto" w:fill="FFFFFF"/>
          <w:vertAlign w:val="superscript"/>
          <w:rtl/>
        </w:rPr>
        <w:t>الطرق الحكمية</w:t>
      </w:r>
      <w:r w:rsidR="00D54F65">
        <w:rPr>
          <w:rFonts w:hint="cs"/>
          <w:sz w:val="24"/>
          <w:szCs w:val="24"/>
          <w:shd w:val="clear" w:color="auto" w:fill="FFFFFF"/>
          <w:vertAlign w:val="superscript"/>
          <w:rtl/>
        </w:rPr>
        <w:t xml:space="preserve">، ابن القيم الجوزية </w:t>
      </w:r>
      <w:r w:rsidRPr="00BD519D">
        <w:rPr>
          <w:sz w:val="24"/>
          <w:szCs w:val="24"/>
          <w:shd w:val="clear" w:color="auto" w:fill="FFFFFF"/>
          <w:vertAlign w:val="superscript"/>
          <w:rtl/>
        </w:rPr>
        <w:t>(ص: 4) وما بعدها</w:t>
      </w:r>
      <w:r w:rsidRPr="00BD519D">
        <w:rPr>
          <w:sz w:val="24"/>
          <w:szCs w:val="24"/>
          <w:shd w:val="clear" w:color="auto" w:fill="FFFFFF"/>
          <w:vertAlign w:val="superscript"/>
        </w:rPr>
        <w:t>.</w:t>
      </w:r>
    </w:p>
  </w:footnote>
  <w:footnote w:id="39">
    <w:p w:rsidR="00D532B3" w:rsidRPr="001D3D8F" w:rsidRDefault="00D532B3" w:rsidP="00D87CAE">
      <w:pPr>
        <w:pStyle w:val="a8"/>
        <w:rPr>
          <w:vertAlign w:val="superscript"/>
          <w:rtl/>
        </w:rPr>
      </w:pPr>
      <w:r w:rsidRPr="00BD519D">
        <w:rPr>
          <w:sz w:val="24"/>
          <w:szCs w:val="24"/>
          <w:vertAlign w:val="superscript"/>
        </w:rPr>
        <w:t>(</w:t>
      </w:r>
      <w:r w:rsidRPr="00BD519D">
        <w:rPr>
          <w:rStyle w:val="a5"/>
          <w:sz w:val="24"/>
          <w:szCs w:val="24"/>
        </w:rPr>
        <w:footnoteRef/>
      </w:r>
      <w:r w:rsidRPr="00BD519D">
        <w:rPr>
          <w:sz w:val="24"/>
          <w:szCs w:val="24"/>
          <w:vertAlign w:val="superscript"/>
        </w:rPr>
        <w:t>)</w:t>
      </w:r>
      <w:r>
        <w:rPr>
          <w:rFonts w:ascii="Arial" w:hAnsi="Arial" w:cs="Arial" w:hint="cs"/>
          <w:sz w:val="24"/>
          <w:szCs w:val="24"/>
          <w:shd w:val="clear" w:color="auto" w:fill="FFFFFF"/>
          <w:vertAlign w:val="superscript"/>
          <w:rtl/>
        </w:rPr>
        <w:t xml:space="preserve"> </w:t>
      </w:r>
      <w:r w:rsidRPr="00BD519D">
        <w:rPr>
          <w:rFonts w:ascii="Arial" w:hAnsi="Arial" w:cs="Arial"/>
          <w:sz w:val="24"/>
          <w:szCs w:val="24"/>
          <w:shd w:val="clear" w:color="auto" w:fill="FFFFFF"/>
          <w:vertAlign w:val="superscript"/>
          <w:rtl/>
        </w:rPr>
        <w:t>الأشباه والنظائر</w:t>
      </w:r>
      <w:r w:rsidR="00D54F65">
        <w:rPr>
          <w:rFonts w:ascii="Arial" w:hAnsi="Arial" w:cs="Arial" w:hint="cs"/>
          <w:sz w:val="24"/>
          <w:szCs w:val="24"/>
          <w:shd w:val="clear" w:color="auto" w:fill="FFFFFF"/>
          <w:vertAlign w:val="superscript"/>
          <w:rtl/>
        </w:rPr>
        <w:t xml:space="preserve">، ابن نجيم </w:t>
      </w:r>
      <w:r w:rsidRPr="00BD519D">
        <w:rPr>
          <w:rFonts w:ascii="Arial" w:hAnsi="Arial" w:cs="Arial"/>
          <w:sz w:val="24"/>
          <w:szCs w:val="24"/>
          <w:shd w:val="clear" w:color="auto" w:fill="FFFFFF"/>
          <w:vertAlign w:val="superscript"/>
          <w:rtl/>
        </w:rPr>
        <w:t xml:space="preserve"> (ص: 248)، الفروق</w:t>
      </w:r>
      <w:r w:rsidR="00D54F65">
        <w:rPr>
          <w:rFonts w:ascii="Arial" w:hAnsi="Arial" w:cs="Arial" w:hint="cs"/>
          <w:sz w:val="24"/>
          <w:szCs w:val="24"/>
          <w:shd w:val="clear" w:color="auto" w:fill="FFFFFF"/>
          <w:vertAlign w:val="superscript"/>
          <w:rtl/>
        </w:rPr>
        <w:t>، القرافي</w:t>
      </w:r>
      <w:r w:rsidRPr="00BD519D">
        <w:rPr>
          <w:rFonts w:ascii="Arial" w:hAnsi="Arial" w:cs="Arial"/>
          <w:sz w:val="24"/>
          <w:szCs w:val="24"/>
          <w:shd w:val="clear" w:color="auto" w:fill="FFFFFF"/>
          <w:vertAlign w:val="superscript"/>
          <w:rtl/>
        </w:rPr>
        <w:t xml:space="preserve"> (4 / 65).</w:t>
      </w:r>
    </w:p>
  </w:footnote>
  <w:footnote w:id="40">
    <w:p w:rsidR="00D532B3" w:rsidRPr="00D54F65" w:rsidRDefault="00D532B3" w:rsidP="001D3D8F">
      <w:pPr>
        <w:pStyle w:val="a8"/>
        <w:rPr>
          <w:rFonts w:asciiTheme="minorBidi" w:hAnsiTheme="minorBidi"/>
          <w:sz w:val="24"/>
          <w:szCs w:val="24"/>
          <w:vertAlign w:val="superscript"/>
          <w:rtl/>
        </w:rPr>
      </w:pPr>
      <w:r w:rsidRPr="00D54F65">
        <w:rPr>
          <w:rFonts w:asciiTheme="minorBidi" w:hAnsiTheme="minorBidi"/>
          <w:sz w:val="24"/>
          <w:szCs w:val="24"/>
          <w:vertAlign w:val="superscript"/>
        </w:rPr>
        <w:t>(</w:t>
      </w:r>
      <w:r w:rsidRPr="00D54F65">
        <w:rPr>
          <w:rStyle w:val="a5"/>
          <w:rFonts w:asciiTheme="minorBidi" w:hAnsiTheme="minorBidi"/>
          <w:sz w:val="24"/>
          <w:szCs w:val="24"/>
        </w:rPr>
        <w:footnoteRef/>
      </w:r>
      <w:r w:rsidRPr="00D54F65">
        <w:rPr>
          <w:rFonts w:asciiTheme="minorBidi" w:hAnsiTheme="minorBidi"/>
          <w:sz w:val="24"/>
          <w:szCs w:val="24"/>
          <w:vertAlign w:val="superscript"/>
        </w:rPr>
        <w:t>)</w:t>
      </w:r>
      <w:r w:rsidRPr="00D54F65">
        <w:rPr>
          <w:rFonts w:asciiTheme="minorBidi" w:hAnsiTheme="minorBidi"/>
          <w:sz w:val="24"/>
          <w:szCs w:val="24"/>
          <w:shd w:val="clear" w:color="auto" w:fill="FFFFFF"/>
          <w:vertAlign w:val="superscript"/>
          <w:rtl/>
        </w:rPr>
        <w:t xml:space="preserve"> سنن الترمذي (5 / 20)،  </w:t>
      </w:r>
      <w:r w:rsidR="00D54F65" w:rsidRPr="00D54F65">
        <w:rPr>
          <w:rFonts w:asciiTheme="minorBidi" w:hAnsiTheme="minorBidi"/>
          <w:sz w:val="24"/>
          <w:szCs w:val="24"/>
          <w:shd w:val="clear" w:color="auto" w:fill="FFFFFF"/>
          <w:vertAlign w:val="superscript"/>
          <w:rtl/>
        </w:rPr>
        <w:t xml:space="preserve">والبيهقي </w:t>
      </w:r>
      <w:r w:rsidRPr="00D54F65">
        <w:rPr>
          <w:rFonts w:asciiTheme="minorBidi" w:hAnsiTheme="minorBidi"/>
          <w:sz w:val="24"/>
          <w:szCs w:val="24"/>
          <w:shd w:val="clear" w:color="auto" w:fill="FFFFFF"/>
          <w:vertAlign w:val="superscript"/>
          <w:rtl/>
        </w:rPr>
        <w:t>السنن الكبرى (10 / 252).</w:t>
      </w:r>
    </w:p>
  </w:footnote>
  <w:footnote w:id="41">
    <w:p w:rsidR="00D532B3" w:rsidRPr="00D54F65" w:rsidRDefault="00D532B3" w:rsidP="001D3D8F">
      <w:pPr>
        <w:pStyle w:val="a8"/>
        <w:rPr>
          <w:rFonts w:asciiTheme="minorBidi" w:hAnsiTheme="minorBidi"/>
          <w:sz w:val="24"/>
          <w:szCs w:val="24"/>
          <w:vertAlign w:val="superscript"/>
        </w:rPr>
      </w:pPr>
      <w:r w:rsidRPr="00D54F65">
        <w:rPr>
          <w:rFonts w:asciiTheme="minorBidi" w:hAnsiTheme="minorBidi"/>
          <w:sz w:val="24"/>
          <w:szCs w:val="24"/>
          <w:vertAlign w:val="superscript"/>
        </w:rPr>
        <w:t>(</w:t>
      </w:r>
      <w:r w:rsidRPr="00D54F65">
        <w:rPr>
          <w:rFonts w:asciiTheme="minorBidi" w:hAnsiTheme="minorBidi"/>
          <w:sz w:val="24"/>
          <w:szCs w:val="24"/>
          <w:vertAlign w:val="superscript"/>
        </w:rPr>
        <w:footnoteRef/>
      </w:r>
      <w:r w:rsidRPr="00D54F65">
        <w:rPr>
          <w:rFonts w:asciiTheme="minorBidi" w:hAnsiTheme="minorBidi"/>
          <w:sz w:val="24"/>
          <w:szCs w:val="24"/>
          <w:vertAlign w:val="superscript"/>
        </w:rPr>
        <w:t>)</w:t>
      </w:r>
      <w:r w:rsidRPr="00D54F65">
        <w:rPr>
          <w:rFonts w:asciiTheme="minorBidi" w:hAnsiTheme="minorBidi"/>
          <w:sz w:val="24"/>
          <w:szCs w:val="24"/>
          <w:vertAlign w:val="superscript"/>
          <w:rtl/>
        </w:rPr>
        <w:t xml:space="preserve"> القضاء في الإسلام ص: 222</w:t>
      </w:r>
      <w:r w:rsidRPr="00D54F65">
        <w:rPr>
          <w:rFonts w:asciiTheme="minorBidi" w:hAnsiTheme="minorBidi"/>
          <w:sz w:val="24"/>
          <w:szCs w:val="24"/>
          <w:vertAlign w:val="superscript"/>
        </w:rPr>
        <w:t>.</w:t>
      </w:r>
    </w:p>
  </w:footnote>
  <w:footnote w:id="42">
    <w:p w:rsidR="00D532B3" w:rsidRPr="00A701CF" w:rsidRDefault="00D532B3">
      <w:pPr>
        <w:pStyle w:val="a4"/>
        <w:rPr>
          <w:vertAlign w:val="superscript"/>
          <w:rtl/>
        </w:rPr>
      </w:pPr>
      <w:r w:rsidRPr="00D54F65">
        <w:rPr>
          <w:rStyle w:val="a5"/>
          <w:rFonts w:asciiTheme="minorBidi" w:hAnsiTheme="minorBidi"/>
          <w:sz w:val="24"/>
          <w:szCs w:val="24"/>
        </w:rPr>
        <w:footnoteRef/>
      </w:r>
      <w:r w:rsidRPr="00D54F65">
        <w:rPr>
          <w:rFonts w:asciiTheme="minorBidi" w:hAnsiTheme="minorBidi"/>
          <w:sz w:val="24"/>
          <w:szCs w:val="24"/>
          <w:vertAlign w:val="superscript"/>
        </w:rPr>
        <w:t>)</w:t>
      </w:r>
      <w:r w:rsidRPr="00D54F65">
        <w:rPr>
          <w:rFonts w:asciiTheme="minorBidi" w:hAnsiTheme="minorBidi"/>
          <w:sz w:val="24"/>
          <w:szCs w:val="24"/>
          <w:vertAlign w:val="superscript"/>
          <w:rtl/>
        </w:rPr>
        <w:t>) صحيح البخاري حديث رقم 7238 وصحيح مسلم حديث رقم 1498.</w:t>
      </w:r>
    </w:p>
  </w:footnote>
  <w:footnote w:id="43">
    <w:p w:rsidR="00D532B3" w:rsidRPr="00A701CF" w:rsidRDefault="00D532B3" w:rsidP="00BE695B">
      <w:pPr>
        <w:pStyle w:val="a4"/>
        <w:rPr>
          <w:sz w:val="24"/>
          <w:szCs w:val="24"/>
          <w:vertAlign w:val="superscript"/>
          <w:rtl/>
        </w:rPr>
      </w:pPr>
      <w:r w:rsidRPr="00A701CF">
        <w:rPr>
          <w:rStyle w:val="a5"/>
          <w:sz w:val="24"/>
          <w:szCs w:val="24"/>
        </w:rPr>
        <w:footnoteRef/>
      </w:r>
      <w:r w:rsidRPr="00A701CF">
        <w:rPr>
          <w:sz w:val="24"/>
          <w:szCs w:val="24"/>
          <w:vertAlign w:val="superscript"/>
        </w:rPr>
        <w:t>)</w:t>
      </w:r>
      <w:r w:rsidRPr="00A701CF">
        <w:rPr>
          <w:rFonts w:ascii="Arial" w:hAnsi="Arial" w:cs="Arial"/>
          <w:sz w:val="24"/>
          <w:szCs w:val="24"/>
          <w:vertAlign w:val="superscript"/>
          <w:rtl/>
        </w:rPr>
        <w:t xml:space="preserve">) </w:t>
      </w:r>
      <w:r w:rsidRPr="00A701CF">
        <w:rPr>
          <w:rFonts w:ascii="Arial" w:hAnsi="Arial" w:cs="Arial"/>
          <w:color w:val="000000"/>
          <w:sz w:val="24"/>
          <w:szCs w:val="24"/>
          <w:shd w:val="clear" w:color="auto" w:fill="F7F6F6"/>
          <w:vertAlign w:val="superscript"/>
          <w:rtl/>
        </w:rPr>
        <w:t>سنن أبي داود (4/ 162</w:t>
      </w:r>
      <w:r w:rsidRPr="00A701CF">
        <w:rPr>
          <w:rFonts w:ascii="Arial" w:hAnsi="Arial" w:cs="Arial" w:hint="cs"/>
          <w:color w:val="000000"/>
          <w:sz w:val="24"/>
          <w:szCs w:val="24"/>
          <w:shd w:val="clear" w:color="auto" w:fill="F7F6F6"/>
          <w:vertAlign w:val="superscript"/>
          <w:rtl/>
        </w:rPr>
        <w:t>)</w:t>
      </w:r>
      <w:r>
        <w:rPr>
          <w:rFonts w:ascii="Arial" w:hAnsi="Arial" w:cs="Arial" w:hint="cs"/>
          <w:color w:val="000000"/>
          <w:sz w:val="24"/>
          <w:szCs w:val="24"/>
          <w:shd w:val="clear" w:color="auto" w:fill="F7F6F6"/>
          <w:vertAlign w:val="superscript"/>
          <w:rtl/>
        </w:rPr>
        <w:t xml:space="preserve">، رواه أحمد والنسائي وقوّى الحافظ إسناده وقال أبو داود: هذا مما تفرد به أمل المدينة انظر فتح الغفار باب من وجد منه سكر أو ريح حديث رقم 4971 </w:t>
      </w:r>
      <w:r w:rsidRPr="00A701CF">
        <w:rPr>
          <w:rFonts w:ascii="Arial" w:hAnsi="Arial" w:cs="Arial" w:hint="cs"/>
          <w:color w:val="000000"/>
          <w:sz w:val="24"/>
          <w:szCs w:val="24"/>
          <w:shd w:val="clear" w:color="auto" w:fill="F7F6F6"/>
          <w:vertAlign w:val="superscript"/>
          <w:rtl/>
        </w:rPr>
        <w:t>.</w:t>
      </w:r>
    </w:p>
  </w:footnote>
  <w:footnote w:id="44">
    <w:p w:rsidR="00D532B3" w:rsidRPr="00A701CF" w:rsidRDefault="00D532B3" w:rsidP="0028486F">
      <w:pPr>
        <w:pStyle w:val="a4"/>
        <w:rPr>
          <w:rFonts w:ascii="Arial" w:hAnsi="Arial" w:cs="Arial"/>
          <w:sz w:val="24"/>
          <w:szCs w:val="24"/>
          <w:vertAlign w:val="superscript"/>
        </w:rPr>
      </w:pPr>
      <w:r w:rsidRPr="00A701CF">
        <w:rPr>
          <w:rFonts w:ascii="Arial" w:hAnsi="Arial" w:cs="Arial"/>
          <w:sz w:val="24"/>
          <w:szCs w:val="24"/>
          <w:vertAlign w:val="superscript"/>
          <w:rtl/>
        </w:rPr>
        <w:t>(</w:t>
      </w:r>
      <w:r w:rsidRPr="00A701CF">
        <w:rPr>
          <w:rStyle w:val="a5"/>
          <w:rFonts w:ascii="Arial" w:hAnsi="Arial" w:cs="Arial"/>
          <w:sz w:val="24"/>
          <w:szCs w:val="24"/>
        </w:rPr>
        <w:footnoteRef/>
      </w:r>
      <w:r w:rsidRPr="00A701CF">
        <w:rPr>
          <w:rFonts w:ascii="Arial" w:hAnsi="Arial" w:cs="Arial"/>
          <w:sz w:val="24"/>
          <w:szCs w:val="24"/>
          <w:vertAlign w:val="superscript"/>
          <w:rtl/>
        </w:rPr>
        <w:t>)</w:t>
      </w:r>
      <w:r>
        <w:rPr>
          <w:rFonts w:ascii="Arial" w:hAnsi="Arial" w:cs="Arial"/>
          <w:color w:val="000000"/>
          <w:sz w:val="24"/>
          <w:szCs w:val="24"/>
          <w:shd w:val="clear" w:color="auto" w:fill="FFFFFF"/>
          <w:vertAlign w:val="superscript"/>
          <w:rtl/>
        </w:rPr>
        <w:t>الفقه المقارن</w:t>
      </w:r>
      <w:r>
        <w:rPr>
          <w:rFonts w:ascii="Arial" w:hAnsi="Arial" w:cs="Arial" w:hint="cs"/>
          <w:color w:val="000000"/>
          <w:sz w:val="24"/>
          <w:szCs w:val="24"/>
          <w:shd w:val="clear" w:color="auto" w:fill="FFFFFF"/>
          <w:vertAlign w:val="superscript"/>
          <w:rtl/>
        </w:rPr>
        <w:t xml:space="preserve">، </w:t>
      </w:r>
      <w:r w:rsidRPr="00A701CF">
        <w:rPr>
          <w:rFonts w:ascii="Arial" w:hAnsi="Arial" w:cs="Arial"/>
          <w:color w:val="000000"/>
          <w:sz w:val="24"/>
          <w:szCs w:val="24"/>
          <w:shd w:val="clear" w:color="auto" w:fill="FFFFFF"/>
          <w:vertAlign w:val="superscript"/>
          <w:rtl/>
        </w:rPr>
        <w:t>د. محمد رأفت عثمان ص: 297</w:t>
      </w:r>
      <w:r w:rsidRPr="00A701CF">
        <w:rPr>
          <w:rFonts w:ascii="Arial" w:hAnsi="Arial" w:cs="Arial"/>
          <w:color w:val="000000"/>
          <w:sz w:val="24"/>
          <w:szCs w:val="24"/>
          <w:shd w:val="clear" w:color="auto" w:fill="FFFFFF"/>
          <w:vertAlign w:val="superscript"/>
        </w:rPr>
        <w:t>.</w:t>
      </w:r>
    </w:p>
  </w:footnote>
  <w:footnote w:id="45">
    <w:p w:rsidR="00D532B3" w:rsidRPr="00A701CF" w:rsidRDefault="00D532B3" w:rsidP="00561FBD">
      <w:pPr>
        <w:pStyle w:val="a4"/>
        <w:rPr>
          <w:vertAlign w:val="superscript"/>
          <w:rtl/>
        </w:rPr>
      </w:pPr>
      <w:r w:rsidRPr="00A701CF">
        <w:rPr>
          <w:sz w:val="24"/>
          <w:szCs w:val="24"/>
          <w:vertAlign w:val="superscript"/>
        </w:rPr>
        <w:t>(</w:t>
      </w:r>
      <w:r w:rsidRPr="00A701CF">
        <w:rPr>
          <w:rStyle w:val="a5"/>
          <w:sz w:val="24"/>
          <w:szCs w:val="24"/>
        </w:rPr>
        <w:footnoteRef/>
      </w:r>
      <w:r w:rsidRPr="00A701CF">
        <w:rPr>
          <w:sz w:val="24"/>
          <w:szCs w:val="24"/>
          <w:vertAlign w:val="superscript"/>
        </w:rPr>
        <w:t>)</w:t>
      </w:r>
      <w:r>
        <w:rPr>
          <w:rFonts w:ascii="Arial" w:hAnsi="Arial" w:cs="Arial" w:hint="cs"/>
          <w:color w:val="000000"/>
          <w:sz w:val="24"/>
          <w:szCs w:val="24"/>
          <w:shd w:val="clear" w:color="auto" w:fill="F7F6F6"/>
          <w:vertAlign w:val="superscript"/>
          <w:rtl/>
        </w:rPr>
        <w:t xml:space="preserve"> </w:t>
      </w:r>
      <w:r>
        <w:rPr>
          <w:rFonts w:ascii="Arial" w:hAnsi="Arial" w:cs="Arial"/>
          <w:color w:val="000000"/>
          <w:sz w:val="24"/>
          <w:szCs w:val="24"/>
          <w:shd w:val="clear" w:color="auto" w:fill="F7F6F6"/>
          <w:vertAlign w:val="superscript"/>
          <w:rtl/>
        </w:rPr>
        <w:t>السنن الكبرى</w:t>
      </w:r>
      <w:r>
        <w:rPr>
          <w:rFonts w:ascii="Arial" w:hAnsi="Arial" w:cs="Arial" w:hint="cs"/>
          <w:color w:val="000000"/>
          <w:sz w:val="24"/>
          <w:szCs w:val="24"/>
          <w:shd w:val="clear" w:color="auto" w:fill="F7F6F6"/>
          <w:vertAlign w:val="superscript"/>
          <w:rtl/>
        </w:rPr>
        <w:t xml:space="preserve">، البيهقي </w:t>
      </w:r>
      <w:r w:rsidRPr="00A701CF">
        <w:rPr>
          <w:rFonts w:ascii="Arial" w:hAnsi="Arial" w:cs="Arial"/>
          <w:color w:val="000000"/>
          <w:sz w:val="24"/>
          <w:szCs w:val="24"/>
          <w:shd w:val="clear" w:color="auto" w:fill="F7F6F6"/>
          <w:vertAlign w:val="superscript"/>
          <w:rtl/>
        </w:rPr>
        <w:t>(10 / 238</w:t>
      </w:r>
      <w:r w:rsidRPr="00A701CF">
        <w:rPr>
          <w:rFonts w:ascii="Arial" w:hAnsi="Arial" w:cs="Arial"/>
          <w:color w:val="000000"/>
          <w:sz w:val="24"/>
          <w:szCs w:val="24"/>
          <w:shd w:val="clear" w:color="auto" w:fill="F7F6F6"/>
          <w:vertAlign w:val="superscript"/>
        </w:rPr>
        <w:t>.(</w:t>
      </w:r>
    </w:p>
  </w:footnote>
  <w:footnote w:id="46">
    <w:p w:rsidR="00D532B3" w:rsidRPr="00BE695B" w:rsidRDefault="00D532B3">
      <w:pPr>
        <w:pStyle w:val="a4"/>
        <w:rPr>
          <w:sz w:val="24"/>
          <w:szCs w:val="24"/>
          <w:vertAlign w:val="superscript"/>
          <w:rtl/>
        </w:rPr>
      </w:pPr>
      <w:r w:rsidRPr="00BE695B">
        <w:rPr>
          <w:rFonts w:hint="cs"/>
          <w:sz w:val="24"/>
          <w:szCs w:val="24"/>
          <w:vertAlign w:val="superscript"/>
          <w:rtl/>
        </w:rPr>
        <w:t>(</w:t>
      </w:r>
      <w:r w:rsidRPr="00BE695B">
        <w:rPr>
          <w:rStyle w:val="a5"/>
          <w:sz w:val="24"/>
          <w:szCs w:val="24"/>
        </w:rPr>
        <w:footnoteRef/>
      </w:r>
      <w:r w:rsidRPr="00BE695B">
        <w:rPr>
          <w:rFonts w:hint="cs"/>
          <w:sz w:val="24"/>
          <w:szCs w:val="24"/>
          <w:vertAlign w:val="superscript"/>
          <w:rtl/>
        </w:rPr>
        <w:t>) القرائن، د.علي ابو البصل ص17.</w:t>
      </w:r>
    </w:p>
  </w:footnote>
  <w:footnote w:id="47">
    <w:p w:rsidR="00D532B3" w:rsidRPr="00EA7E5D" w:rsidRDefault="00D532B3" w:rsidP="007D3341">
      <w:pPr>
        <w:pStyle w:val="a8"/>
        <w:rPr>
          <w:rFonts w:asciiTheme="minorBidi" w:hAnsiTheme="minorBidi"/>
          <w:sz w:val="24"/>
          <w:szCs w:val="24"/>
          <w:vertAlign w:val="superscript"/>
          <w:rtl/>
        </w:rPr>
      </w:pPr>
      <w:r w:rsidRPr="00EA7E5D">
        <w:rPr>
          <w:rFonts w:asciiTheme="minorBidi" w:hAnsiTheme="minorBidi"/>
          <w:sz w:val="24"/>
          <w:szCs w:val="24"/>
          <w:vertAlign w:val="superscript"/>
          <w:rtl/>
        </w:rPr>
        <w:t>(</w:t>
      </w:r>
      <w:r w:rsidRPr="00EA7E5D">
        <w:rPr>
          <w:rStyle w:val="a5"/>
          <w:rFonts w:asciiTheme="minorBidi" w:hAnsiTheme="minorBidi"/>
          <w:sz w:val="24"/>
          <w:szCs w:val="24"/>
        </w:rPr>
        <w:footnoteRef/>
      </w:r>
      <w:r w:rsidRPr="00EA7E5D">
        <w:rPr>
          <w:rFonts w:asciiTheme="minorBidi" w:hAnsiTheme="minorBidi"/>
          <w:sz w:val="24"/>
          <w:szCs w:val="24"/>
          <w:vertAlign w:val="superscript"/>
          <w:rtl/>
        </w:rPr>
        <w:t>)شرح مختصر خليل للخرشي 17/109.</w:t>
      </w:r>
    </w:p>
  </w:footnote>
  <w:footnote w:id="48">
    <w:p w:rsidR="00D532B3" w:rsidRPr="00EA7E5D" w:rsidRDefault="00D532B3" w:rsidP="007D3341">
      <w:pPr>
        <w:pStyle w:val="a8"/>
        <w:rPr>
          <w:rFonts w:asciiTheme="minorBidi" w:hAnsiTheme="minorBidi"/>
          <w:sz w:val="24"/>
          <w:szCs w:val="24"/>
          <w:vertAlign w:val="superscript"/>
          <w:rtl/>
        </w:rPr>
      </w:pPr>
      <w:r w:rsidRPr="00EA7E5D">
        <w:rPr>
          <w:rFonts w:asciiTheme="minorBidi" w:hAnsiTheme="minorBidi"/>
          <w:sz w:val="24"/>
          <w:szCs w:val="24"/>
          <w:vertAlign w:val="superscript"/>
        </w:rPr>
        <w:t>(</w:t>
      </w: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Pr="00EA7E5D">
        <w:rPr>
          <w:rFonts w:asciiTheme="minorBidi" w:hAnsiTheme="minorBidi"/>
          <w:sz w:val="24"/>
          <w:szCs w:val="24"/>
          <w:vertAlign w:val="superscript"/>
          <w:rtl/>
        </w:rPr>
        <w:t>حاشية رد المحتار 6/447.</w:t>
      </w:r>
    </w:p>
  </w:footnote>
  <w:footnote w:id="49">
    <w:p w:rsidR="00D532B3" w:rsidRPr="00EA7E5D" w:rsidRDefault="00D532B3" w:rsidP="00C8171D">
      <w:pPr>
        <w:pStyle w:val="a8"/>
        <w:rPr>
          <w:rFonts w:asciiTheme="minorBidi" w:hAnsiTheme="minorBidi"/>
          <w:sz w:val="24"/>
          <w:szCs w:val="24"/>
          <w:vertAlign w:val="superscript"/>
          <w:rtl/>
        </w:rPr>
      </w:pP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00C8171D">
        <w:rPr>
          <w:rFonts w:asciiTheme="minorBidi" w:hAnsiTheme="minorBidi"/>
          <w:sz w:val="24"/>
          <w:szCs w:val="24"/>
          <w:vertAlign w:val="superscript"/>
          <w:rtl/>
        </w:rPr>
        <w:t xml:space="preserve">) </w:t>
      </w:r>
      <w:r w:rsidRPr="00EA7E5D">
        <w:rPr>
          <w:rFonts w:asciiTheme="minorBidi" w:hAnsiTheme="minorBidi"/>
          <w:sz w:val="24"/>
          <w:szCs w:val="24"/>
          <w:vertAlign w:val="superscript"/>
          <w:rtl/>
        </w:rPr>
        <w:t>صحيح</w:t>
      </w:r>
      <w:r w:rsidR="00C8171D" w:rsidRPr="00C8171D">
        <w:rPr>
          <w:rFonts w:asciiTheme="minorBidi" w:hAnsiTheme="minorBidi"/>
          <w:sz w:val="24"/>
          <w:szCs w:val="24"/>
          <w:vertAlign w:val="superscript"/>
          <w:rtl/>
        </w:rPr>
        <w:t xml:space="preserve"> </w:t>
      </w:r>
      <w:r w:rsidR="00C8171D">
        <w:rPr>
          <w:rFonts w:asciiTheme="minorBidi" w:hAnsiTheme="minorBidi"/>
          <w:sz w:val="24"/>
          <w:szCs w:val="24"/>
          <w:vertAlign w:val="superscript"/>
          <w:rtl/>
        </w:rPr>
        <w:t>مسلم</w:t>
      </w:r>
      <w:r w:rsidR="00C8171D" w:rsidRPr="00EA7E5D">
        <w:rPr>
          <w:rFonts w:asciiTheme="minorBidi" w:hAnsiTheme="minorBidi"/>
          <w:sz w:val="24"/>
          <w:szCs w:val="24"/>
          <w:vertAlign w:val="superscript"/>
          <w:rtl/>
        </w:rPr>
        <w:t xml:space="preserve"> </w:t>
      </w:r>
      <w:r w:rsidRPr="00EA7E5D">
        <w:rPr>
          <w:rFonts w:asciiTheme="minorBidi" w:hAnsiTheme="minorBidi"/>
          <w:sz w:val="24"/>
          <w:szCs w:val="24"/>
          <w:vertAlign w:val="superscript"/>
          <w:rtl/>
        </w:rPr>
        <w:t>، في كتاب الصلاة، باب تسوية الصفوف، وإقامتها، وفضل الأول فالأول منها، والازدحام على الصف الأول، والمسابقة إليها، وتقديم أولي الفضل، وتقريبهم من الإمام، رقم 432. </w:t>
      </w:r>
    </w:p>
  </w:footnote>
  <w:footnote w:id="50">
    <w:p w:rsidR="00D532B3" w:rsidRPr="00EA7E5D" w:rsidRDefault="00D532B3" w:rsidP="004E0B3E">
      <w:pPr>
        <w:pStyle w:val="a8"/>
        <w:rPr>
          <w:rFonts w:asciiTheme="minorBidi" w:hAnsiTheme="minorBidi"/>
          <w:sz w:val="24"/>
          <w:szCs w:val="24"/>
          <w:vertAlign w:val="superscript"/>
          <w:rtl/>
        </w:rPr>
      </w:pP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Pr="00EA7E5D">
        <w:rPr>
          <w:rFonts w:asciiTheme="minorBidi" w:hAnsiTheme="minorBidi"/>
          <w:sz w:val="24"/>
          <w:szCs w:val="24"/>
          <w:vertAlign w:val="superscript"/>
          <w:rtl/>
        </w:rPr>
        <w:t>)  النهاية في غريب الأثر 1/36، وشرح السيوطي لسنن النسائي 2/87، و شرح النووي على صحيح مسلم 4/ 155.</w:t>
      </w:r>
    </w:p>
  </w:footnote>
  <w:footnote w:id="51">
    <w:p w:rsidR="00D532B3" w:rsidRPr="00EA7E5D" w:rsidRDefault="00D532B3">
      <w:pPr>
        <w:pStyle w:val="a4"/>
        <w:rPr>
          <w:rFonts w:asciiTheme="minorBidi" w:hAnsiTheme="minorBidi"/>
          <w:sz w:val="24"/>
          <w:szCs w:val="24"/>
          <w:vertAlign w:val="superscript"/>
          <w:rtl/>
        </w:rPr>
      </w:pP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Pr="00EA7E5D">
        <w:rPr>
          <w:rFonts w:asciiTheme="minorBidi" w:hAnsiTheme="minorBidi"/>
          <w:sz w:val="24"/>
          <w:szCs w:val="24"/>
          <w:vertAlign w:val="superscript"/>
          <w:rtl/>
        </w:rPr>
        <w:t>) بدائع الصنائع 7/171.</w:t>
      </w:r>
    </w:p>
  </w:footnote>
  <w:footnote w:id="52">
    <w:p w:rsidR="00D532B3" w:rsidRPr="00EA7E5D" w:rsidRDefault="00D532B3">
      <w:pPr>
        <w:pStyle w:val="a4"/>
        <w:rPr>
          <w:rFonts w:asciiTheme="minorBidi" w:hAnsiTheme="minorBidi"/>
          <w:sz w:val="24"/>
          <w:szCs w:val="24"/>
          <w:vertAlign w:val="superscript"/>
          <w:rtl/>
        </w:rPr>
      </w:pP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Pr="00EA7E5D">
        <w:rPr>
          <w:rFonts w:asciiTheme="minorBidi" w:hAnsiTheme="minorBidi"/>
          <w:sz w:val="24"/>
          <w:szCs w:val="24"/>
          <w:vertAlign w:val="superscript"/>
          <w:rtl/>
        </w:rPr>
        <w:t>) حاشية الدسوقي 3/293، والمهذب 1/331، والمحلى 1/89.</w:t>
      </w:r>
    </w:p>
  </w:footnote>
  <w:footnote w:id="53">
    <w:p w:rsidR="00D532B3" w:rsidRPr="00EA7E5D" w:rsidRDefault="00D532B3" w:rsidP="00037EEE">
      <w:pPr>
        <w:pStyle w:val="a8"/>
        <w:rPr>
          <w:rFonts w:asciiTheme="minorBidi" w:hAnsiTheme="minorBidi"/>
          <w:sz w:val="24"/>
          <w:szCs w:val="24"/>
          <w:vertAlign w:val="superscript"/>
          <w:rtl/>
        </w:rPr>
      </w:pP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Pr="00EA7E5D">
        <w:rPr>
          <w:rFonts w:asciiTheme="minorBidi" w:hAnsiTheme="minorBidi"/>
          <w:sz w:val="24"/>
          <w:szCs w:val="24"/>
          <w:vertAlign w:val="superscript"/>
          <w:rtl/>
        </w:rPr>
        <w:t>)  الثمر الداني 1/303.</w:t>
      </w:r>
      <w:r w:rsidRPr="00EA7E5D">
        <w:rPr>
          <w:rFonts w:asciiTheme="minorBidi" w:hAnsiTheme="minorBidi"/>
          <w:sz w:val="24"/>
          <w:szCs w:val="24"/>
          <w:vertAlign w:val="superscript"/>
          <w:rtl/>
        </w:rPr>
        <w:tab/>
      </w:r>
    </w:p>
  </w:footnote>
  <w:footnote w:id="54">
    <w:p w:rsidR="00D532B3" w:rsidRPr="00EA7E5D" w:rsidRDefault="00D532B3" w:rsidP="00037EEE">
      <w:pPr>
        <w:pStyle w:val="a8"/>
        <w:rPr>
          <w:rFonts w:asciiTheme="minorBidi" w:hAnsiTheme="minorBidi"/>
          <w:sz w:val="24"/>
          <w:szCs w:val="24"/>
          <w:vertAlign w:val="superscript"/>
          <w:rtl/>
        </w:rPr>
      </w:pP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Pr="00EA7E5D">
        <w:rPr>
          <w:rFonts w:asciiTheme="minorBidi" w:hAnsiTheme="minorBidi"/>
          <w:sz w:val="24"/>
          <w:szCs w:val="24"/>
          <w:vertAlign w:val="superscript"/>
          <w:rtl/>
        </w:rPr>
        <w:t>) الحاوي 2/711.</w:t>
      </w:r>
    </w:p>
  </w:footnote>
  <w:footnote w:id="55">
    <w:p w:rsidR="00D532B3" w:rsidRPr="00EA7E5D" w:rsidRDefault="00D532B3" w:rsidP="00037EEE">
      <w:pPr>
        <w:pStyle w:val="a8"/>
        <w:rPr>
          <w:rFonts w:asciiTheme="minorBidi" w:hAnsiTheme="minorBidi"/>
          <w:sz w:val="24"/>
          <w:szCs w:val="24"/>
          <w:vertAlign w:val="superscript"/>
          <w:rtl/>
        </w:rPr>
      </w:pP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Pr="00EA7E5D">
        <w:rPr>
          <w:rFonts w:asciiTheme="minorBidi" w:hAnsiTheme="minorBidi"/>
          <w:sz w:val="24"/>
          <w:szCs w:val="24"/>
          <w:vertAlign w:val="superscript"/>
          <w:rtl/>
        </w:rPr>
        <w:t>) تفسير البغوي 2 / 166.</w:t>
      </w:r>
    </w:p>
  </w:footnote>
  <w:footnote w:id="56">
    <w:p w:rsidR="00D532B3" w:rsidRPr="00EA7E5D" w:rsidRDefault="00D532B3" w:rsidP="009D4288">
      <w:pPr>
        <w:pStyle w:val="a8"/>
        <w:rPr>
          <w:rFonts w:asciiTheme="minorBidi" w:hAnsiTheme="minorBidi"/>
          <w:sz w:val="24"/>
          <w:szCs w:val="24"/>
          <w:vertAlign w:val="superscript"/>
          <w:rtl/>
        </w:rPr>
      </w:pPr>
      <w:r w:rsidRPr="00EA7E5D">
        <w:rPr>
          <w:rFonts w:asciiTheme="minorBidi" w:hAnsiTheme="minorBidi"/>
          <w:sz w:val="24"/>
          <w:szCs w:val="24"/>
          <w:vertAlign w:val="superscript"/>
          <w:rtl/>
        </w:rPr>
        <w:t>(</w:t>
      </w:r>
      <w:r w:rsidRPr="00EA7E5D">
        <w:rPr>
          <w:rStyle w:val="a5"/>
          <w:rFonts w:asciiTheme="minorBidi" w:hAnsiTheme="minorBidi"/>
          <w:sz w:val="24"/>
          <w:szCs w:val="24"/>
        </w:rPr>
        <w:footnoteRef/>
      </w:r>
      <w:r w:rsidRPr="00EA7E5D">
        <w:rPr>
          <w:rFonts w:asciiTheme="minorBidi" w:hAnsiTheme="minorBidi"/>
          <w:sz w:val="24"/>
          <w:szCs w:val="24"/>
          <w:vertAlign w:val="superscript"/>
          <w:rtl/>
        </w:rPr>
        <w:t>)المغني 4/551.</w:t>
      </w:r>
    </w:p>
  </w:footnote>
  <w:footnote w:id="57">
    <w:p w:rsidR="00D532B3" w:rsidRPr="009D4288" w:rsidRDefault="00D532B3" w:rsidP="009D4288">
      <w:pPr>
        <w:pStyle w:val="a8"/>
        <w:rPr>
          <w:rFonts w:asciiTheme="minorBidi" w:hAnsiTheme="minorBidi"/>
          <w:sz w:val="24"/>
          <w:szCs w:val="24"/>
          <w:vertAlign w:val="superscript"/>
          <w:rtl/>
        </w:rPr>
      </w:pPr>
      <w:r w:rsidRPr="009D4288">
        <w:rPr>
          <w:rFonts w:asciiTheme="minorBidi" w:hAnsiTheme="minorBidi"/>
          <w:sz w:val="24"/>
          <w:szCs w:val="24"/>
          <w:vertAlign w:val="superscript"/>
        </w:rPr>
        <w:t>(</w:t>
      </w:r>
      <w:r w:rsidRPr="009D4288">
        <w:rPr>
          <w:rStyle w:val="a5"/>
          <w:rFonts w:asciiTheme="minorBidi" w:hAnsiTheme="minorBidi"/>
          <w:sz w:val="24"/>
          <w:szCs w:val="24"/>
        </w:rPr>
        <w:footnoteRef/>
      </w:r>
      <w:r w:rsidRPr="009D4288">
        <w:rPr>
          <w:rFonts w:asciiTheme="minorBidi" w:hAnsiTheme="minorBidi"/>
          <w:sz w:val="24"/>
          <w:szCs w:val="24"/>
          <w:vertAlign w:val="superscript"/>
        </w:rPr>
        <w:t>)</w:t>
      </w:r>
      <w:r w:rsidRPr="009D4288">
        <w:rPr>
          <w:rFonts w:asciiTheme="minorBidi" w:hAnsiTheme="minorBidi"/>
          <w:sz w:val="24"/>
          <w:szCs w:val="24"/>
          <w:vertAlign w:val="superscript"/>
          <w:rtl/>
        </w:rPr>
        <w:t>  بدائع الصنائع 7/172.</w:t>
      </w:r>
    </w:p>
  </w:footnote>
  <w:footnote w:id="58">
    <w:p w:rsidR="00D532B3" w:rsidRDefault="00D532B3">
      <w:pPr>
        <w:pStyle w:val="a4"/>
        <w:rPr>
          <w:rtl/>
        </w:rPr>
      </w:pPr>
      <w:r w:rsidRPr="009D4288">
        <w:rPr>
          <w:rFonts w:asciiTheme="minorBidi" w:hAnsiTheme="minorBidi"/>
          <w:sz w:val="24"/>
          <w:szCs w:val="24"/>
          <w:vertAlign w:val="superscript"/>
          <w:rtl/>
        </w:rPr>
        <w:t>(</w:t>
      </w:r>
      <w:r w:rsidRPr="009D4288">
        <w:rPr>
          <w:rStyle w:val="a5"/>
          <w:rFonts w:asciiTheme="minorBidi" w:hAnsiTheme="minorBidi"/>
          <w:sz w:val="24"/>
          <w:szCs w:val="24"/>
        </w:rPr>
        <w:footnoteRef/>
      </w:r>
      <w:r w:rsidRPr="009D4288">
        <w:rPr>
          <w:rFonts w:asciiTheme="minorBidi" w:hAnsiTheme="minorBidi"/>
          <w:sz w:val="24"/>
          <w:szCs w:val="24"/>
          <w:vertAlign w:val="superscript"/>
          <w:rtl/>
        </w:rPr>
        <w:t>)المغني 4/551. </w:t>
      </w:r>
    </w:p>
  </w:footnote>
  <w:footnote w:id="59">
    <w:p w:rsidR="00D532B3" w:rsidRPr="009D4288" w:rsidRDefault="00D532B3">
      <w:pPr>
        <w:pStyle w:val="a4"/>
        <w:rPr>
          <w:rFonts w:asciiTheme="minorBidi" w:hAnsiTheme="minorBidi"/>
          <w:sz w:val="24"/>
          <w:szCs w:val="24"/>
          <w:vertAlign w:val="superscript"/>
          <w:rtl/>
        </w:rPr>
      </w:pPr>
      <w:r w:rsidRPr="009D4288">
        <w:rPr>
          <w:rFonts w:asciiTheme="minorBidi" w:hAnsiTheme="minorBidi"/>
          <w:sz w:val="24"/>
          <w:szCs w:val="24"/>
          <w:vertAlign w:val="superscript"/>
          <w:rtl/>
        </w:rPr>
        <w:t>(</w:t>
      </w:r>
      <w:r w:rsidRPr="009D4288">
        <w:rPr>
          <w:rStyle w:val="a5"/>
          <w:rFonts w:asciiTheme="minorBidi" w:hAnsiTheme="minorBidi"/>
          <w:sz w:val="24"/>
          <w:szCs w:val="24"/>
        </w:rPr>
        <w:footnoteRef/>
      </w:r>
      <w:r w:rsidRPr="009D4288">
        <w:rPr>
          <w:rFonts w:asciiTheme="minorBidi" w:hAnsiTheme="minorBidi"/>
          <w:sz w:val="24"/>
          <w:szCs w:val="24"/>
          <w:vertAlign w:val="superscript"/>
          <w:rtl/>
        </w:rPr>
        <w:t>)المرجع السابق.</w:t>
      </w:r>
    </w:p>
  </w:footnote>
  <w:footnote w:id="60">
    <w:p w:rsidR="00D532B3" w:rsidRPr="009D4288" w:rsidRDefault="00D532B3">
      <w:pPr>
        <w:pStyle w:val="a4"/>
        <w:rPr>
          <w:rFonts w:asciiTheme="minorBidi" w:hAnsiTheme="minorBidi"/>
          <w:sz w:val="24"/>
          <w:szCs w:val="24"/>
          <w:vertAlign w:val="superscript"/>
          <w:rtl/>
        </w:rPr>
      </w:pPr>
      <w:r w:rsidRPr="009D4288">
        <w:rPr>
          <w:rStyle w:val="a5"/>
          <w:rFonts w:asciiTheme="minorBidi" w:hAnsiTheme="minorBidi"/>
          <w:sz w:val="24"/>
          <w:szCs w:val="24"/>
        </w:rPr>
        <w:footnoteRef/>
      </w:r>
      <w:r w:rsidRPr="009D4288">
        <w:rPr>
          <w:rFonts w:asciiTheme="minorBidi" w:hAnsiTheme="minorBidi"/>
          <w:sz w:val="24"/>
          <w:szCs w:val="24"/>
          <w:vertAlign w:val="superscript"/>
        </w:rPr>
        <w:t>)</w:t>
      </w:r>
      <w:r w:rsidRPr="009D4288">
        <w:rPr>
          <w:rFonts w:asciiTheme="minorBidi" w:hAnsiTheme="minorBidi"/>
          <w:sz w:val="24"/>
          <w:szCs w:val="24"/>
          <w:vertAlign w:val="superscript"/>
          <w:rtl/>
        </w:rPr>
        <w:t>) المحلى 1/89.</w:t>
      </w:r>
    </w:p>
  </w:footnote>
  <w:footnote w:id="61">
    <w:p w:rsidR="00D532B3" w:rsidRPr="00C8171D" w:rsidRDefault="00D532B3">
      <w:pPr>
        <w:pStyle w:val="a4"/>
        <w:rPr>
          <w:rFonts w:asciiTheme="minorBidi" w:hAnsiTheme="minorBidi"/>
          <w:sz w:val="24"/>
          <w:szCs w:val="24"/>
          <w:vertAlign w:val="superscript"/>
          <w:rtl/>
        </w:rPr>
      </w:pPr>
      <w:r w:rsidRPr="00C8171D">
        <w:rPr>
          <w:rStyle w:val="a5"/>
          <w:rFonts w:asciiTheme="minorBidi" w:hAnsiTheme="minorBidi"/>
          <w:sz w:val="24"/>
          <w:szCs w:val="24"/>
        </w:rPr>
        <w:footnoteRef/>
      </w:r>
      <w:r w:rsidRPr="00C8171D">
        <w:rPr>
          <w:rFonts w:asciiTheme="minorBidi" w:hAnsiTheme="minorBidi"/>
          <w:sz w:val="24"/>
          <w:szCs w:val="24"/>
          <w:vertAlign w:val="superscript"/>
        </w:rPr>
        <w:t>)</w:t>
      </w:r>
      <w:r w:rsidRPr="00C8171D">
        <w:rPr>
          <w:rFonts w:asciiTheme="minorBidi" w:hAnsiTheme="minorBidi"/>
          <w:sz w:val="24"/>
          <w:szCs w:val="24"/>
          <w:vertAlign w:val="superscript"/>
          <w:rtl/>
        </w:rPr>
        <w:t>) الحاوي 2/711، وحاشية الجمل على المنهج 3/338 ، وكشاف القناع 6/454.</w:t>
      </w:r>
    </w:p>
  </w:footnote>
  <w:footnote w:id="62">
    <w:p w:rsidR="00D532B3" w:rsidRPr="00C8171D" w:rsidRDefault="00D532B3">
      <w:pPr>
        <w:pStyle w:val="a4"/>
        <w:rPr>
          <w:rFonts w:asciiTheme="minorBidi" w:hAnsiTheme="minorBidi"/>
          <w:sz w:val="24"/>
          <w:szCs w:val="24"/>
          <w:vertAlign w:val="superscript"/>
          <w:rtl/>
        </w:rPr>
      </w:pPr>
      <w:r w:rsidRPr="00C8171D">
        <w:rPr>
          <w:rStyle w:val="a5"/>
          <w:rFonts w:asciiTheme="minorBidi" w:hAnsiTheme="minorBidi"/>
          <w:sz w:val="24"/>
          <w:szCs w:val="24"/>
        </w:rPr>
        <w:footnoteRef/>
      </w:r>
      <w:r w:rsidRPr="00C8171D">
        <w:rPr>
          <w:rFonts w:asciiTheme="minorBidi" w:hAnsiTheme="minorBidi"/>
          <w:sz w:val="24"/>
          <w:szCs w:val="24"/>
          <w:vertAlign w:val="superscript"/>
        </w:rPr>
        <w:t>)</w:t>
      </w:r>
      <w:r w:rsidRPr="00C8171D">
        <w:rPr>
          <w:rFonts w:asciiTheme="minorBidi" w:hAnsiTheme="minorBidi"/>
          <w:sz w:val="24"/>
          <w:szCs w:val="24"/>
          <w:vertAlign w:val="superscript"/>
          <w:rtl/>
        </w:rPr>
        <w:t>) الدسوقي على الشرح الكبير 3/293.</w:t>
      </w:r>
    </w:p>
  </w:footnote>
  <w:footnote w:id="63">
    <w:p w:rsidR="00D532B3" w:rsidRPr="00C8171D" w:rsidRDefault="00D532B3">
      <w:pPr>
        <w:pStyle w:val="a4"/>
        <w:rPr>
          <w:rFonts w:asciiTheme="minorBidi" w:hAnsiTheme="minorBidi"/>
          <w:sz w:val="24"/>
          <w:szCs w:val="24"/>
          <w:vertAlign w:val="superscript"/>
          <w:rtl/>
        </w:rPr>
      </w:pPr>
      <w:r w:rsidRPr="00C8171D">
        <w:rPr>
          <w:rFonts w:asciiTheme="minorBidi" w:hAnsiTheme="minorBidi"/>
          <w:sz w:val="24"/>
          <w:szCs w:val="24"/>
          <w:vertAlign w:val="superscript"/>
          <w:rtl/>
        </w:rPr>
        <w:t>(</w:t>
      </w:r>
      <w:r w:rsidRPr="00C8171D">
        <w:rPr>
          <w:rStyle w:val="a5"/>
          <w:rFonts w:asciiTheme="minorBidi" w:hAnsiTheme="minorBidi"/>
          <w:sz w:val="24"/>
          <w:szCs w:val="24"/>
        </w:rPr>
        <w:footnoteRef/>
      </w:r>
      <w:r w:rsidRPr="00C8171D">
        <w:rPr>
          <w:rFonts w:asciiTheme="minorBidi" w:hAnsiTheme="minorBidi"/>
          <w:sz w:val="24"/>
          <w:szCs w:val="24"/>
          <w:vertAlign w:val="superscript"/>
          <w:rtl/>
        </w:rPr>
        <w:t>)فتح الباري 5/277.</w:t>
      </w:r>
    </w:p>
  </w:footnote>
  <w:footnote w:id="64">
    <w:p w:rsidR="00D532B3" w:rsidRPr="00C8171D" w:rsidRDefault="00D532B3" w:rsidP="00547D1C">
      <w:pPr>
        <w:pStyle w:val="a4"/>
        <w:rPr>
          <w:rFonts w:asciiTheme="minorBidi" w:hAnsiTheme="minorBidi"/>
          <w:sz w:val="24"/>
          <w:szCs w:val="24"/>
          <w:vertAlign w:val="superscript"/>
          <w:rtl/>
        </w:rPr>
      </w:pPr>
      <w:r w:rsidRPr="00C8171D">
        <w:rPr>
          <w:rStyle w:val="a5"/>
          <w:rFonts w:asciiTheme="minorBidi" w:hAnsiTheme="minorBidi"/>
          <w:sz w:val="24"/>
          <w:szCs w:val="24"/>
        </w:rPr>
        <w:footnoteRef/>
      </w:r>
      <w:r w:rsidRPr="00C8171D">
        <w:rPr>
          <w:rFonts w:asciiTheme="minorBidi" w:hAnsiTheme="minorBidi"/>
          <w:sz w:val="24"/>
          <w:szCs w:val="24"/>
          <w:vertAlign w:val="superscript"/>
        </w:rPr>
        <w:t>)</w:t>
      </w:r>
      <w:r w:rsidRPr="00C8171D">
        <w:rPr>
          <w:rFonts w:asciiTheme="minorBidi" w:hAnsiTheme="minorBidi"/>
          <w:sz w:val="24"/>
          <w:szCs w:val="24"/>
          <w:vertAlign w:val="superscript"/>
          <w:rtl/>
        </w:rPr>
        <w:t>) الطلاق:4.</w:t>
      </w:r>
    </w:p>
  </w:footnote>
  <w:footnote w:id="65">
    <w:p w:rsidR="00D532B3" w:rsidRPr="00C8171D" w:rsidRDefault="00D532B3" w:rsidP="00EA7E5D">
      <w:pPr>
        <w:pStyle w:val="a8"/>
        <w:rPr>
          <w:sz w:val="24"/>
          <w:szCs w:val="24"/>
          <w:vertAlign w:val="superscript"/>
          <w:rtl/>
        </w:rPr>
      </w:pPr>
      <w:r w:rsidRPr="00C8171D">
        <w:rPr>
          <w:rStyle w:val="a5"/>
          <w:rFonts w:asciiTheme="minorBidi" w:hAnsiTheme="minorBidi"/>
          <w:sz w:val="24"/>
          <w:szCs w:val="24"/>
        </w:rPr>
        <w:footnoteRef/>
      </w:r>
      <w:r w:rsidR="00C8171D">
        <w:rPr>
          <w:sz w:val="24"/>
          <w:szCs w:val="24"/>
          <w:vertAlign w:val="superscript"/>
        </w:rPr>
        <w:t>)</w:t>
      </w:r>
      <w:r w:rsidRPr="00C8171D">
        <w:rPr>
          <w:sz w:val="24"/>
          <w:szCs w:val="24"/>
          <w:vertAlign w:val="superscript"/>
        </w:rPr>
        <w:t xml:space="preserve">  </w:t>
      </w:r>
      <w:r w:rsidRPr="00C8171D">
        <w:rPr>
          <w:sz w:val="24"/>
          <w:szCs w:val="24"/>
          <w:vertAlign w:val="superscript"/>
          <w:rtl/>
        </w:rPr>
        <w:t xml:space="preserve">) </w:t>
      </w:r>
      <w:r w:rsidRPr="00C8171D">
        <w:rPr>
          <w:rFonts w:hint="cs"/>
          <w:sz w:val="24"/>
          <w:szCs w:val="24"/>
          <w:vertAlign w:val="superscript"/>
          <w:rtl/>
        </w:rPr>
        <w:t xml:space="preserve">سنن </w:t>
      </w:r>
      <w:r w:rsidRPr="00C8171D">
        <w:rPr>
          <w:sz w:val="24"/>
          <w:szCs w:val="24"/>
          <w:vertAlign w:val="superscript"/>
          <w:rtl/>
        </w:rPr>
        <w:t>أب</w:t>
      </w:r>
      <w:r w:rsidRPr="00C8171D">
        <w:rPr>
          <w:rFonts w:hint="cs"/>
          <w:sz w:val="24"/>
          <w:szCs w:val="24"/>
          <w:vertAlign w:val="superscript"/>
          <w:rtl/>
        </w:rPr>
        <w:t>ي</w:t>
      </w:r>
      <w:r w:rsidRPr="00C8171D">
        <w:rPr>
          <w:sz w:val="24"/>
          <w:szCs w:val="24"/>
          <w:vertAlign w:val="superscript"/>
          <w:rtl/>
        </w:rPr>
        <w:t xml:space="preserve"> داود، في كتاب الصلاة، باب المرأة تصلي بغير خمار، رقم 641،  وابن ماجه في الطهارة وسننها، باب إذا حاضت الجارية لم تصل إلا بخمار 655 عن عائشة ـ رضي الله عنها ـ، وصححه ابن خزيمة 775.</w:t>
      </w:r>
    </w:p>
  </w:footnote>
  <w:footnote w:id="66">
    <w:p w:rsidR="00D532B3" w:rsidRPr="00C8171D" w:rsidRDefault="00D532B3" w:rsidP="00C21DC6">
      <w:pPr>
        <w:pStyle w:val="a8"/>
        <w:rPr>
          <w:rFonts w:asciiTheme="minorBidi" w:hAnsiTheme="minorBidi"/>
          <w:sz w:val="24"/>
          <w:szCs w:val="24"/>
          <w:vertAlign w:val="superscript"/>
          <w:rtl/>
        </w:rPr>
      </w:pPr>
      <w:r w:rsidRPr="00C8171D">
        <w:rPr>
          <w:rFonts w:asciiTheme="minorBidi" w:hAnsiTheme="minorBidi"/>
          <w:sz w:val="24"/>
          <w:szCs w:val="24"/>
          <w:vertAlign w:val="superscript"/>
        </w:rPr>
        <w:t>(</w:t>
      </w:r>
      <w:r w:rsidRPr="00C8171D">
        <w:rPr>
          <w:rStyle w:val="a5"/>
          <w:rFonts w:asciiTheme="minorBidi" w:hAnsiTheme="minorBidi"/>
          <w:sz w:val="24"/>
          <w:szCs w:val="24"/>
        </w:rPr>
        <w:footnoteRef/>
      </w:r>
      <w:r w:rsidRPr="00C8171D">
        <w:rPr>
          <w:rFonts w:asciiTheme="minorBidi" w:hAnsiTheme="minorBidi"/>
          <w:sz w:val="24"/>
          <w:szCs w:val="24"/>
          <w:vertAlign w:val="superscript"/>
        </w:rPr>
        <w:t>)</w:t>
      </w:r>
      <w:r w:rsidR="00C8171D">
        <w:rPr>
          <w:rFonts w:asciiTheme="minorBidi" w:hAnsiTheme="minorBidi" w:hint="cs"/>
          <w:sz w:val="24"/>
          <w:szCs w:val="24"/>
          <w:vertAlign w:val="superscript"/>
          <w:rtl/>
        </w:rPr>
        <w:t xml:space="preserve"> سنن</w:t>
      </w:r>
      <w:r w:rsidRPr="00C8171D">
        <w:rPr>
          <w:rFonts w:asciiTheme="minorBidi" w:hAnsiTheme="minorBidi"/>
          <w:sz w:val="24"/>
          <w:szCs w:val="24"/>
          <w:vertAlign w:val="superscript"/>
          <w:rtl/>
        </w:rPr>
        <w:t xml:space="preserve"> أبو داود</w:t>
      </w:r>
      <w:r w:rsidR="00C8171D">
        <w:rPr>
          <w:rFonts w:asciiTheme="minorBidi" w:hAnsiTheme="minorBidi" w:hint="cs"/>
          <w:sz w:val="24"/>
          <w:szCs w:val="24"/>
          <w:vertAlign w:val="superscript"/>
          <w:rtl/>
        </w:rPr>
        <w:t xml:space="preserve"> كتاب اللباس، وقال ابو داود هذا مرسل، وقال صاحب نصب الراية خالد</w:t>
      </w:r>
      <w:r w:rsidR="00C21DC6">
        <w:rPr>
          <w:rFonts w:asciiTheme="minorBidi" w:hAnsiTheme="minorBidi" w:hint="cs"/>
          <w:sz w:val="24"/>
          <w:szCs w:val="24"/>
          <w:vertAlign w:val="superscript"/>
          <w:rtl/>
        </w:rPr>
        <w:t xml:space="preserve"> بن</w:t>
      </w:r>
      <w:r w:rsidR="00C8171D">
        <w:rPr>
          <w:rFonts w:asciiTheme="minorBidi" w:hAnsiTheme="minorBidi" w:hint="cs"/>
          <w:sz w:val="24"/>
          <w:szCs w:val="24"/>
          <w:vertAlign w:val="superscript"/>
          <w:rtl/>
        </w:rPr>
        <w:t xml:space="preserve"> دريك لم يدرك عائشة وهو مجهول نصب الراية ص412</w:t>
      </w:r>
      <w:r w:rsidRPr="00C8171D">
        <w:rPr>
          <w:rFonts w:asciiTheme="minorBidi" w:hAnsiTheme="minorBidi"/>
          <w:sz w:val="24"/>
          <w:szCs w:val="24"/>
          <w:vertAlign w:val="superscript"/>
          <w:rtl/>
        </w:rPr>
        <w:t>.</w:t>
      </w:r>
    </w:p>
  </w:footnote>
  <w:footnote w:id="67">
    <w:p w:rsidR="00D532B3" w:rsidRPr="00C8171D" w:rsidRDefault="00D532B3" w:rsidP="00EA7E5D">
      <w:pPr>
        <w:pStyle w:val="a4"/>
        <w:rPr>
          <w:rFonts w:asciiTheme="minorBidi" w:hAnsiTheme="minorBidi"/>
          <w:sz w:val="24"/>
          <w:szCs w:val="24"/>
          <w:vertAlign w:val="superscript"/>
          <w:rtl/>
        </w:rPr>
      </w:pPr>
      <w:r w:rsidRPr="00C8171D">
        <w:rPr>
          <w:rStyle w:val="a5"/>
          <w:rFonts w:asciiTheme="minorBidi" w:hAnsiTheme="minorBidi"/>
          <w:sz w:val="24"/>
          <w:szCs w:val="24"/>
        </w:rPr>
        <w:footnoteRef/>
      </w:r>
      <w:r w:rsidRPr="00C8171D">
        <w:rPr>
          <w:rFonts w:asciiTheme="minorBidi" w:hAnsiTheme="minorBidi"/>
          <w:sz w:val="24"/>
          <w:szCs w:val="24"/>
          <w:vertAlign w:val="superscript"/>
        </w:rPr>
        <w:t>)</w:t>
      </w:r>
      <w:r w:rsidRPr="00C8171D">
        <w:rPr>
          <w:rFonts w:asciiTheme="minorBidi" w:hAnsiTheme="minorBidi"/>
          <w:sz w:val="24"/>
          <w:szCs w:val="24"/>
          <w:vertAlign w:val="superscript"/>
          <w:rtl/>
        </w:rPr>
        <w:t xml:space="preserve">) الاختيار لتعليل المختار 2/102، ومجمع الأنهر في شرح ملتقى الأبحر 4/60، و شرح مختصر خليل للخرشي 17/112، ومواهب الجليل في شرح </w:t>
      </w:r>
      <w:r w:rsidR="00C8171D">
        <w:rPr>
          <w:rFonts w:asciiTheme="minorBidi" w:hAnsiTheme="minorBidi"/>
          <w:sz w:val="24"/>
          <w:szCs w:val="24"/>
          <w:vertAlign w:val="superscript"/>
          <w:rtl/>
        </w:rPr>
        <w:t>مختصر الشيخ خليل 10/154، والمهذ</w:t>
      </w:r>
      <w:r w:rsidR="00C8171D">
        <w:rPr>
          <w:rFonts w:asciiTheme="minorBidi" w:hAnsiTheme="minorBidi" w:hint="cs"/>
          <w:sz w:val="24"/>
          <w:szCs w:val="24"/>
          <w:vertAlign w:val="superscript"/>
          <w:rtl/>
        </w:rPr>
        <w:t>ب</w:t>
      </w:r>
      <w:r w:rsidRPr="00C8171D">
        <w:rPr>
          <w:rFonts w:asciiTheme="minorBidi" w:hAnsiTheme="minorBidi"/>
          <w:sz w:val="24"/>
          <w:szCs w:val="24"/>
          <w:vertAlign w:val="superscript"/>
          <w:rtl/>
        </w:rPr>
        <w:t>  1/331، والمغني 4/551.</w:t>
      </w:r>
    </w:p>
  </w:footnote>
  <w:footnote w:id="68">
    <w:p w:rsidR="00D532B3" w:rsidRPr="00C8171D" w:rsidRDefault="00D532B3" w:rsidP="007F15FD">
      <w:pPr>
        <w:pStyle w:val="a8"/>
        <w:rPr>
          <w:rFonts w:asciiTheme="minorBidi" w:hAnsiTheme="minorBidi"/>
          <w:sz w:val="24"/>
          <w:szCs w:val="24"/>
          <w:vertAlign w:val="superscript"/>
          <w:rtl/>
        </w:rPr>
      </w:pPr>
      <w:r w:rsidRPr="00C8171D">
        <w:rPr>
          <w:rStyle w:val="a5"/>
          <w:rFonts w:asciiTheme="minorBidi" w:hAnsiTheme="minorBidi"/>
          <w:sz w:val="24"/>
          <w:szCs w:val="24"/>
        </w:rPr>
        <w:footnoteRef/>
      </w:r>
      <w:r w:rsidRPr="00C8171D">
        <w:rPr>
          <w:rFonts w:asciiTheme="minorBidi" w:hAnsiTheme="minorBidi"/>
          <w:sz w:val="24"/>
          <w:szCs w:val="24"/>
          <w:vertAlign w:val="superscript"/>
        </w:rPr>
        <w:t xml:space="preserve">) </w:t>
      </w:r>
      <w:r w:rsidRPr="00C8171D">
        <w:rPr>
          <w:rFonts w:asciiTheme="minorBidi" w:hAnsiTheme="minorBidi"/>
          <w:sz w:val="24"/>
          <w:szCs w:val="24"/>
          <w:vertAlign w:val="superscript"/>
          <w:rtl/>
        </w:rPr>
        <w:t>) الشرح الممتع على زاد المستقنع 9/299.</w:t>
      </w:r>
    </w:p>
  </w:footnote>
  <w:footnote w:id="69">
    <w:p w:rsidR="00D532B3" w:rsidRPr="00FE4A4A" w:rsidRDefault="00D532B3" w:rsidP="007F15FD">
      <w:pPr>
        <w:pStyle w:val="a8"/>
        <w:rPr>
          <w:rFonts w:asciiTheme="minorBidi" w:hAnsiTheme="minorBidi"/>
          <w:sz w:val="24"/>
          <w:szCs w:val="24"/>
          <w:vertAlign w:val="superscript"/>
          <w:rtl/>
        </w:rPr>
      </w:pPr>
      <w:r w:rsidRPr="00C8171D">
        <w:rPr>
          <w:rFonts w:asciiTheme="minorBidi" w:hAnsiTheme="minorBidi"/>
          <w:sz w:val="24"/>
          <w:szCs w:val="24"/>
          <w:vertAlign w:val="superscript"/>
        </w:rPr>
        <w:t>(</w:t>
      </w:r>
      <w:r w:rsidRPr="00C8171D">
        <w:rPr>
          <w:rStyle w:val="a5"/>
          <w:rFonts w:asciiTheme="minorBidi" w:hAnsiTheme="minorBidi"/>
          <w:sz w:val="24"/>
          <w:szCs w:val="24"/>
        </w:rPr>
        <w:footnoteRef/>
      </w:r>
      <w:r w:rsidRPr="00C8171D">
        <w:rPr>
          <w:rFonts w:asciiTheme="minorBidi" w:hAnsiTheme="minorBidi"/>
          <w:sz w:val="24"/>
          <w:szCs w:val="24"/>
          <w:vertAlign w:val="superscript"/>
        </w:rPr>
        <w:t>)</w:t>
      </w:r>
      <w:r w:rsidRPr="00C8171D">
        <w:rPr>
          <w:rFonts w:asciiTheme="minorBidi" w:hAnsiTheme="minorBidi"/>
          <w:sz w:val="24"/>
          <w:szCs w:val="24"/>
          <w:vertAlign w:val="superscript"/>
          <w:rtl/>
        </w:rPr>
        <w:t>سورة الطارق: 5-6-7.</w:t>
      </w:r>
    </w:p>
  </w:footnote>
  <w:footnote w:id="70">
    <w:p w:rsidR="00D532B3" w:rsidRPr="00FE4A4A" w:rsidRDefault="00D532B3">
      <w:pPr>
        <w:pStyle w:val="a4"/>
        <w:rPr>
          <w:rFonts w:asciiTheme="minorBidi" w:hAnsiTheme="minorBidi"/>
          <w:sz w:val="24"/>
          <w:szCs w:val="24"/>
          <w:vertAlign w:val="superscript"/>
          <w:rtl/>
        </w:rPr>
      </w:pPr>
      <w:r w:rsidRPr="00FE4A4A">
        <w:rPr>
          <w:rFonts w:asciiTheme="minorBidi" w:hAnsiTheme="minorBidi"/>
          <w:sz w:val="24"/>
          <w:szCs w:val="24"/>
          <w:vertAlign w:val="superscript"/>
        </w:rPr>
        <w:t>(</w:t>
      </w:r>
      <w:r w:rsidRPr="00FE4A4A">
        <w:rPr>
          <w:rStyle w:val="a5"/>
          <w:rFonts w:asciiTheme="minorBidi" w:hAnsiTheme="minorBidi"/>
          <w:sz w:val="24"/>
          <w:szCs w:val="24"/>
        </w:rPr>
        <w:footnoteRef/>
      </w:r>
      <w:r w:rsidRPr="00FE4A4A">
        <w:rPr>
          <w:rFonts w:asciiTheme="minorBidi" w:hAnsiTheme="minorBidi"/>
          <w:sz w:val="24"/>
          <w:szCs w:val="24"/>
          <w:vertAlign w:val="superscript"/>
        </w:rPr>
        <w:t>)</w:t>
      </w:r>
      <w:r w:rsidRPr="00FE4A4A">
        <w:rPr>
          <w:rFonts w:asciiTheme="minorBidi" w:hAnsiTheme="minorBidi"/>
          <w:sz w:val="24"/>
          <w:szCs w:val="24"/>
          <w:vertAlign w:val="superscript"/>
          <w:rtl/>
        </w:rPr>
        <w:t xml:space="preserve"> لسان العرب مادة (كتب).</w:t>
      </w:r>
    </w:p>
  </w:footnote>
  <w:footnote w:id="71">
    <w:p w:rsidR="00D532B3" w:rsidRPr="00FE4A4A" w:rsidRDefault="00D532B3">
      <w:pPr>
        <w:pStyle w:val="a4"/>
        <w:rPr>
          <w:rFonts w:asciiTheme="minorBidi" w:hAnsiTheme="minorBidi"/>
          <w:sz w:val="24"/>
          <w:szCs w:val="24"/>
          <w:rtl/>
        </w:rPr>
      </w:pPr>
      <w:r w:rsidRPr="00FE4A4A">
        <w:rPr>
          <w:rFonts w:asciiTheme="minorBidi" w:hAnsiTheme="minorBidi"/>
          <w:sz w:val="24"/>
          <w:szCs w:val="24"/>
          <w:vertAlign w:val="superscript"/>
        </w:rPr>
        <w:t>(</w:t>
      </w:r>
      <w:r w:rsidRPr="00FE4A4A">
        <w:rPr>
          <w:rStyle w:val="a5"/>
          <w:rFonts w:asciiTheme="minorBidi" w:hAnsiTheme="minorBidi"/>
          <w:sz w:val="24"/>
          <w:szCs w:val="24"/>
        </w:rPr>
        <w:footnoteRef/>
      </w:r>
      <w:r w:rsidRPr="00FE4A4A">
        <w:rPr>
          <w:rFonts w:asciiTheme="minorBidi" w:hAnsiTheme="minorBidi"/>
          <w:sz w:val="24"/>
          <w:szCs w:val="24"/>
          <w:vertAlign w:val="superscript"/>
        </w:rPr>
        <w:t>)</w:t>
      </w:r>
      <w:r w:rsidRPr="00FE4A4A">
        <w:rPr>
          <w:rFonts w:asciiTheme="minorBidi" w:hAnsiTheme="minorBidi"/>
          <w:sz w:val="24"/>
          <w:szCs w:val="24"/>
          <w:vertAlign w:val="superscript"/>
          <w:rtl/>
        </w:rPr>
        <w:t xml:space="preserve"> فقه القضاء والإثبات، د.ماهر أحمد السوسي، دار النفائس عمان 2009م ص152.</w:t>
      </w:r>
    </w:p>
  </w:footnote>
  <w:footnote w:id="72">
    <w:p w:rsidR="00D532B3" w:rsidRPr="00FE4A4A" w:rsidRDefault="00D532B3" w:rsidP="00EA7E5D">
      <w:pPr>
        <w:pStyle w:val="a4"/>
        <w:rPr>
          <w:rFonts w:asciiTheme="minorBidi" w:hAnsiTheme="minorBidi"/>
          <w:sz w:val="24"/>
          <w:szCs w:val="24"/>
          <w:vertAlign w:val="superscript"/>
          <w:rtl/>
        </w:rPr>
      </w:pPr>
      <w:r w:rsidRPr="00FE4A4A">
        <w:rPr>
          <w:rFonts w:asciiTheme="minorBidi" w:hAnsiTheme="minorBidi"/>
          <w:sz w:val="24"/>
          <w:szCs w:val="24"/>
          <w:vertAlign w:val="superscript"/>
        </w:rPr>
        <w:t>(</w:t>
      </w:r>
      <w:r w:rsidRPr="00FE4A4A">
        <w:rPr>
          <w:rStyle w:val="a5"/>
          <w:rFonts w:asciiTheme="minorBidi" w:hAnsiTheme="minorBidi"/>
          <w:sz w:val="24"/>
          <w:szCs w:val="24"/>
        </w:rPr>
        <w:footnoteRef/>
      </w:r>
      <w:r w:rsidRPr="00FE4A4A">
        <w:rPr>
          <w:rFonts w:asciiTheme="minorBidi" w:hAnsiTheme="minorBidi"/>
          <w:sz w:val="24"/>
          <w:szCs w:val="24"/>
          <w:vertAlign w:val="superscript"/>
        </w:rPr>
        <w:t>)</w:t>
      </w:r>
      <w:r w:rsidRPr="00FE4A4A">
        <w:rPr>
          <w:rFonts w:asciiTheme="minorBidi" w:hAnsiTheme="minorBidi"/>
          <w:sz w:val="24"/>
          <w:szCs w:val="24"/>
          <w:vertAlign w:val="superscript"/>
          <w:rtl/>
        </w:rPr>
        <w:t xml:space="preserve"> مغني المحتاج، 4/399، نهاية المحتاج، 8/260.</w:t>
      </w:r>
    </w:p>
  </w:footnote>
  <w:footnote w:id="73">
    <w:p w:rsidR="00D532B3" w:rsidRPr="009838BF" w:rsidRDefault="00D532B3" w:rsidP="00243473">
      <w:pPr>
        <w:pStyle w:val="a4"/>
        <w:rPr>
          <w:rFonts w:asciiTheme="minorBidi" w:hAnsiTheme="minorBidi"/>
          <w:sz w:val="24"/>
          <w:szCs w:val="24"/>
          <w:rtl/>
        </w:rPr>
      </w:pPr>
      <w:r w:rsidRPr="00FE4A4A">
        <w:rPr>
          <w:rStyle w:val="a5"/>
          <w:rFonts w:asciiTheme="minorBidi" w:hAnsiTheme="minorBidi"/>
          <w:sz w:val="24"/>
          <w:szCs w:val="24"/>
        </w:rPr>
        <w:footnoteRef/>
      </w:r>
      <w:r w:rsidRPr="00FE4A4A">
        <w:rPr>
          <w:rFonts w:asciiTheme="minorBidi" w:hAnsiTheme="minorBidi"/>
          <w:sz w:val="24"/>
          <w:szCs w:val="24"/>
          <w:vertAlign w:val="superscript"/>
        </w:rPr>
        <w:t>)</w:t>
      </w:r>
      <w:r w:rsidRPr="00FE4A4A">
        <w:rPr>
          <w:rFonts w:asciiTheme="minorBidi" w:hAnsiTheme="minorBidi"/>
          <w:sz w:val="24"/>
          <w:szCs w:val="24"/>
          <w:vertAlign w:val="superscript"/>
          <w:rtl/>
        </w:rPr>
        <w:t>) حاشية ابن عابدين، 5/435.</w:t>
      </w:r>
    </w:p>
  </w:footnote>
  <w:footnote w:id="74">
    <w:p w:rsidR="00D532B3" w:rsidRPr="00EA7E5D" w:rsidRDefault="00D532B3" w:rsidP="00EA7E5D">
      <w:pPr>
        <w:pStyle w:val="a8"/>
        <w:rPr>
          <w:rFonts w:asciiTheme="minorBidi" w:hAnsiTheme="minorBidi"/>
          <w:sz w:val="24"/>
          <w:szCs w:val="24"/>
          <w:vertAlign w:val="superscript"/>
          <w:rtl/>
        </w:rPr>
      </w:pPr>
      <w:r w:rsidRPr="00EA7E5D">
        <w:rPr>
          <w:rFonts w:asciiTheme="minorBidi" w:hAnsiTheme="minorBidi"/>
          <w:sz w:val="24"/>
          <w:szCs w:val="24"/>
          <w:vertAlign w:val="superscript"/>
        </w:rPr>
        <w:t>(</w:t>
      </w: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Pr>
          <w:rFonts w:asciiTheme="minorBidi" w:hAnsiTheme="minorBidi" w:hint="cs"/>
          <w:sz w:val="24"/>
          <w:szCs w:val="24"/>
          <w:vertAlign w:val="superscript"/>
          <w:rtl/>
        </w:rPr>
        <w:t xml:space="preserve"> </w:t>
      </w:r>
      <w:r w:rsidRPr="00EA7E5D">
        <w:rPr>
          <w:rFonts w:asciiTheme="minorBidi" w:hAnsiTheme="minorBidi"/>
          <w:sz w:val="24"/>
          <w:szCs w:val="24"/>
          <w:vertAlign w:val="superscript"/>
          <w:rtl/>
        </w:rPr>
        <w:t>مغني المحتاج، 4/399،نهاية المحتاج، 8/260.</w:t>
      </w:r>
    </w:p>
  </w:footnote>
  <w:footnote w:id="75">
    <w:p w:rsidR="00D532B3" w:rsidRPr="00EA7E5D" w:rsidRDefault="00D532B3" w:rsidP="007E3E48">
      <w:pPr>
        <w:pStyle w:val="a8"/>
        <w:rPr>
          <w:rFonts w:asciiTheme="minorBidi" w:hAnsiTheme="minorBidi"/>
          <w:sz w:val="24"/>
          <w:szCs w:val="24"/>
          <w:vertAlign w:val="superscript"/>
          <w:rtl/>
        </w:rPr>
      </w:pP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Pr="00EA7E5D">
        <w:rPr>
          <w:rFonts w:asciiTheme="minorBidi" w:hAnsiTheme="minorBidi"/>
          <w:sz w:val="24"/>
          <w:szCs w:val="24"/>
          <w:vertAlign w:val="superscript"/>
          <w:rtl/>
        </w:rPr>
        <w:t>) غمز عيون البصائر شرح الأشباه والنظائر، 1/339.</w:t>
      </w:r>
    </w:p>
  </w:footnote>
  <w:footnote w:id="76">
    <w:p w:rsidR="00D532B3" w:rsidRPr="00EA7E5D" w:rsidRDefault="00D532B3" w:rsidP="007E3E48">
      <w:pPr>
        <w:pStyle w:val="a4"/>
        <w:rPr>
          <w:rFonts w:asciiTheme="minorBidi" w:hAnsiTheme="minorBidi"/>
          <w:sz w:val="24"/>
          <w:szCs w:val="24"/>
          <w:vertAlign w:val="superscript"/>
          <w:rtl/>
        </w:rPr>
      </w:pP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Pr="00EA7E5D">
        <w:rPr>
          <w:rFonts w:asciiTheme="minorBidi" w:hAnsiTheme="minorBidi"/>
          <w:sz w:val="24"/>
          <w:szCs w:val="24"/>
          <w:vertAlign w:val="superscript"/>
          <w:rtl/>
        </w:rPr>
        <w:t>) مواهب الجليل، 6/188.</w:t>
      </w:r>
    </w:p>
  </w:footnote>
  <w:footnote w:id="77">
    <w:p w:rsidR="00D532B3" w:rsidRPr="00EA7E5D" w:rsidRDefault="00D532B3" w:rsidP="007E3E48">
      <w:pPr>
        <w:pStyle w:val="a4"/>
        <w:rPr>
          <w:rFonts w:asciiTheme="minorBidi" w:hAnsiTheme="minorBidi"/>
          <w:sz w:val="24"/>
          <w:szCs w:val="24"/>
          <w:vertAlign w:val="superscript"/>
          <w:rtl/>
        </w:rPr>
      </w:pP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Pr="00EA7E5D">
        <w:rPr>
          <w:rFonts w:asciiTheme="minorBidi" w:hAnsiTheme="minorBidi"/>
          <w:sz w:val="24"/>
          <w:szCs w:val="24"/>
          <w:vertAlign w:val="superscript"/>
          <w:rtl/>
        </w:rPr>
        <w:t>) الطرق الحكمية ص240.</w:t>
      </w:r>
    </w:p>
  </w:footnote>
  <w:footnote w:id="78">
    <w:p w:rsidR="00D532B3" w:rsidRPr="00EA7E5D" w:rsidRDefault="00D532B3">
      <w:pPr>
        <w:pStyle w:val="a4"/>
        <w:rPr>
          <w:sz w:val="24"/>
          <w:szCs w:val="24"/>
          <w:vertAlign w:val="superscript"/>
          <w:rtl/>
        </w:rPr>
      </w:pPr>
      <w:r>
        <w:rPr>
          <w:sz w:val="24"/>
          <w:szCs w:val="24"/>
          <w:vertAlign w:val="superscript"/>
        </w:rPr>
        <w:t xml:space="preserve"> </w:t>
      </w:r>
      <w:r w:rsidRPr="00EA7E5D">
        <w:rPr>
          <w:sz w:val="24"/>
          <w:szCs w:val="24"/>
          <w:vertAlign w:val="superscript"/>
        </w:rPr>
        <w:t>(</w:t>
      </w:r>
      <w:r w:rsidRPr="00EA7E5D">
        <w:rPr>
          <w:rStyle w:val="a5"/>
          <w:sz w:val="24"/>
          <w:szCs w:val="24"/>
        </w:rPr>
        <w:footnoteRef/>
      </w:r>
      <w:r w:rsidRPr="00EA7E5D">
        <w:rPr>
          <w:sz w:val="24"/>
          <w:szCs w:val="24"/>
          <w:vertAlign w:val="superscript"/>
        </w:rPr>
        <w:t>)</w:t>
      </w:r>
      <w:r w:rsidRPr="00EA7E5D">
        <w:rPr>
          <w:rFonts w:asciiTheme="minorBidi" w:hAnsiTheme="minorBidi"/>
          <w:sz w:val="24"/>
          <w:szCs w:val="24"/>
          <w:vertAlign w:val="superscript"/>
          <w:rtl/>
        </w:rPr>
        <w:t>سورة البقرة، من الآية 282.</w:t>
      </w:r>
    </w:p>
  </w:footnote>
  <w:footnote w:id="79">
    <w:p w:rsidR="00D532B3" w:rsidRPr="00EA7E5D" w:rsidRDefault="00D532B3" w:rsidP="00E65A8B">
      <w:pPr>
        <w:pStyle w:val="a8"/>
        <w:rPr>
          <w:sz w:val="24"/>
          <w:szCs w:val="24"/>
          <w:vertAlign w:val="superscript"/>
          <w:rtl/>
        </w:rPr>
      </w:pPr>
      <w:r w:rsidRPr="00EA7E5D">
        <w:rPr>
          <w:rStyle w:val="a5"/>
          <w:rFonts w:asciiTheme="minorBidi" w:hAnsiTheme="minorBidi"/>
          <w:sz w:val="24"/>
          <w:szCs w:val="24"/>
        </w:rPr>
        <w:footnoteRef/>
      </w:r>
      <w:r w:rsidRPr="00EA7E5D">
        <w:rPr>
          <w:sz w:val="24"/>
          <w:szCs w:val="24"/>
          <w:vertAlign w:val="superscript"/>
        </w:rPr>
        <w:t>)</w:t>
      </w:r>
      <w:r w:rsidRPr="00EA7E5D">
        <w:rPr>
          <w:sz w:val="24"/>
          <w:szCs w:val="24"/>
          <w:vertAlign w:val="superscript"/>
          <w:rtl/>
        </w:rPr>
        <w:t xml:space="preserve">) </w:t>
      </w:r>
      <w:r w:rsidRPr="00EA7E5D">
        <w:rPr>
          <w:vertAlign w:val="superscript"/>
          <w:rtl/>
        </w:rPr>
        <w:t>أي يأخذ الدية.</w:t>
      </w:r>
    </w:p>
  </w:footnote>
  <w:footnote w:id="80">
    <w:p w:rsidR="00D532B3" w:rsidRPr="00EA7E5D" w:rsidRDefault="00D532B3" w:rsidP="00E65A8B">
      <w:pPr>
        <w:pStyle w:val="a8"/>
        <w:rPr>
          <w:rFonts w:asciiTheme="minorBidi" w:hAnsiTheme="minorBidi"/>
          <w:sz w:val="24"/>
          <w:szCs w:val="24"/>
          <w:vertAlign w:val="superscript"/>
          <w:rtl/>
        </w:rPr>
      </w:pPr>
      <w:r w:rsidRPr="00EA7E5D">
        <w:rPr>
          <w:rFonts w:asciiTheme="minorBidi" w:hAnsiTheme="minorBidi"/>
          <w:sz w:val="24"/>
          <w:szCs w:val="24"/>
          <w:vertAlign w:val="superscript"/>
          <w:rtl/>
        </w:rPr>
        <w:t>(</w:t>
      </w:r>
      <w:r w:rsidRPr="00EA7E5D">
        <w:rPr>
          <w:rStyle w:val="a5"/>
          <w:rFonts w:asciiTheme="minorBidi" w:hAnsiTheme="minorBidi"/>
          <w:sz w:val="24"/>
          <w:szCs w:val="24"/>
        </w:rPr>
        <w:footnoteRef/>
      </w:r>
      <w:r w:rsidRPr="00EA7E5D">
        <w:rPr>
          <w:rFonts w:asciiTheme="minorBidi" w:hAnsiTheme="minorBidi"/>
          <w:sz w:val="24"/>
          <w:szCs w:val="24"/>
          <w:vertAlign w:val="superscript"/>
          <w:rtl/>
        </w:rPr>
        <w:t>)</w:t>
      </w:r>
      <w:r w:rsidRPr="00EA7E5D">
        <w:rPr>
          <w:rFonts w:asciiTheme="minorBidi" w:hAnsiTheme="minorBidi" w:hint="cs"/>
          <w:sz w:val="24"/>
          <w:szCs w:val="24"/>
          <w:vertAlign w:val="superscript"/>
          <w:rtl/>
        </w:rPr>
        <w:t xml:space="preserve"> </w:t>
      </w:r>
      <w:r w:rsidRPr="00EA7E5D">
        <w:rPr>
          <w:rFonts w:asciiTheme="minorBidi" w:hAnsiTheme="minorBidi"/>
          <w:sz w:val="24"/>
          <w:szCs w:val="24"/>
          <w:vertAlign w:val="superscript"/>
          <w:rtl/>
        </w:rPr>
        <w:t>من القود، وهو القصاص من القاتل.</w:t>
      </w:r>
    </w:p>
  </w:footnote>
  <w:footnote w:id="81">
    <w:p w:rsidR="00D532B3" w:rsidRPr="00EA7E5D" w:rsidRDefault="00D532B3" w:rsidP="00E65A8B">
      <w:pPr>
        <w:pStyle w:val="a8"/>
        <w:rPr>
          <w:rFonts w:asciiTheme="minorBidi" w:hAnsiTheme="minorBidi"/>
          <w:sz w:val="24"/>
          <w:szCs w:val="24"/>
          <w:vertAlign w:val="superscript"/>
          <w:rtl/>
        </w:rPr>
      </w:pPr>
      <w:r w:rsidRPr="00EA7E5D">
        <w:rPr>
          <w:rFonts w:asciiTheme="minorBidi" w:hAnsiTheme="minorBidi"/>
          <w:sz w:val="24"/>
          <w:szCs w:val="24"/>
          <w:vertAlign w:val="superscript"/>
        </w:rPr>
        <w:t>(</w:t>
      </w:r>
      <w:r w:rsidRPr="00EA7E5D">
        <w:rPr>
          <w:rStyle w:val="a5"/>
          <w:rFonts w:asciiTheme="minorBidi" w:hAnsiTheme="minorBidi"/>
          <w:sz w:val="24"/>
          <w:szCs w:val="24"/>
        </w:rPr>
        <w:footnoteRef/>
      </w:r>
      <w:r w:rsidRPr="00EA7E5D">
        <w:rPr>
          <w:rFonts w:asciiTheme="minorBidi" w:hAnsiTheme="minorBidi"/>
          <w:sz w:val="24"/>
          <w:szCs w:val="24"/>
          <w:vertAlign w:val="superscript"/>
        </w:rPr>
        <w:t>)</w:t>
      </w:r>
      <w:r w:rsidRPr="00EA7E5D">
        <w:rPr>
          <w:rFonts w:asciiTheme="minorBidi" w:hAnsiTheme="minorBidi" w:hint="cs"/>
          <w:sz w:val="24"/>
          <w:szCs w:val="24"/>
          <w:vertAlign w:val="superscript"/>
          <w:rtl/>
        </w:rPr>
        <w:t xml:space="preserve"> </w:t>
      </w:r>
      <w:r w:rsidRPr="00EA7E5D">
        <w:rPr>
          <w:rFonts w:asciiTheme="minorBidi" w:hAnsiTheme="minorBidi"/>
          <w:sz w:val="24"/>
          <w:szCs w:val="24"/>
          <w:vertAlign w:val="superscript"/>
          <w:rtl/>
        </w:rPr>
        <w:t>صحيح البخاري، 6/2523، ح6486.</w:t>
      </w:r>
    </w:p>
  </w:footnote>
  <w:footnote w:id="82">
    <w:p w:rsidR="00D532B3" w:rsidRPr="001D3D8F" w:rsidRDefault="00D532B3" w:rsidP="00E65A8B">
      <w:pPr>
        <w:pStyle w:val="a8"/>
        <w:rPr>
          <w:rFonts w:ascii="Traditional Arabic" w:hAnsi="Traditional Arabic" w:cs="Traditional Arabic"/>
          <w:color w:val="555555"/>
          <w:sz w:val="28"/>
          <w:szCs w:val="28"/>
          <w:vertAlign w:val="superscript"/>
          <w:rtl/>
        </w:rPr>
      </w:pPr>
      <w:r w:rsidRPr="00EA7E5D">
        <w:rPr>
          <w:sz w:val="24"/>
          <w:szCs w:val="24"/>
          <w:vertAlign w:val="superscript"/>
        </w:rPr>
        <w:t>(</w:t>
      </w:r>
      <w:r w:rsidRPr="00EA7E5D">
        <w:rPr>
          <w:rStyle w:val="a5"/>
          <w:sz w:val="24"/>
          <w:szCs w:val="24"/>
        </w:rPr>
        <w:footnoteRef/>
      </w:r>
      <w:r w:rsidRPr="00EA7E5D">
        <w:rPr>
          <w:sz w:val="24"/>
          <w:szCs w:val="24"/>
          <w:vertAlign w:val="superscript"/>
        </w:rPr>
        <w:t>)</w:t>
      </w:r>
      <w:r w:rsidRPr="00EA7E5D">
        <w:rPr>
          <w:rFonts w:asciiTheme="minorBidi" w:hAnsiTheme="minorBidi"/>
          <w:color w:val="555555"/>
          <w:sz w:val="24"/>
          <w:szCs w:val="24"/>
          <w:vertAlign w:val="superscript"/>
          <w:rtl/>
        </w:rPr>
        <w:t xml:space="preserve"> </w:t>
      </w:r>
      <w:r w:rsidRPr="00EA7E5D">
        <w:rPr>
          <w:rFonts w:asciiTheme="minorBidi" w:hAnsiTheme="minorBidi"/>
          <w:sz w:val="24"/>
          <w:szCs w:val="24"/>
          <w:vertAlign w:val="superscript"/>
          <w:rtl/>
        </w:rPr>
        <w:t>صحيح البخاري، 1/328، ح946.</w:t>
      </w:r>
    </w:p>
  </w:footnote>
  <w:footnote w:id="83">
    <w:p w:rsidR="00D532B3" w:rsidRPr="001D3D8F" w:rsidRDefault="00D532B3" w:rsidP="007E3E48">
      <w:pPr>
        <w:pStyle w:val="a8"/>
        <w:rPr>
          <w:rFonts w:asciiTheme="minorBidi" w:hAnsiTheme="minorBidi"/>
          <w:sz w:val="24"/>
          <w:szCs w:val="24"/>
          <w:vertAlign w:val="superscript"/>
          <w:rtl/>
        </w:rPr>
      </w:pPr>
      <w:r w:rsidRPr="001D3D8F">
        <w:rPr>
          <w:rStyle w:val="a5"/>
          <w:rFonts w:asciiTheme="minorBidi" w:hAnsiTheme="minorBidi"/>
          <w:sz w:val="24"/>
          <w:szCs w:val="24"/>
        </w:rPr>
        <w:footnoteRef/>
      </w:r>
      <w:r w:rsidRPr="001D3D8F">
        <w:rPr>
          <w:rFonts w:asciiTheme="minorBidi" w:hAnsiTheme="minorBidi"/>
          <w:sz w:val="24"/>
          <w:szCs w:val="24"/>
          <w:vertAlign w:val="superscript"/>
        </w:rPr>
        <w:t>)</w:t>
      </w:r>
      <w:r w:rsidRPr="001D3D8F">
        <w:rPr>
          <w:rFonts w:asciiTheme="minorBidi" w:hAnsiTheme="minorBidi"/>
          <w:sz w:val="24"/>
          <w:szCs w:val="24"/>
          <w:vertAlign w:val="superscript"/>
          <w:rtl/>
        </w:rPr>
        <w:t xml:space="preserve">) مجموعة الوثائق السياسية </w:t>
      </w:r>
      <w:r w:rsidRPr="001D3D8F">
        <w:rPr>
          <w:rFonts w:asciiTheme="minorBidi" w:hAnsiTheme="minorBidi" w:hint="cs"/>
          <w:sz w:val="24"/>
          <w:szCs w:val="24"/>
          <w:vertAlign w:val="superscript"/>
          <w:rtl/>
        </w:rPr>
        <w:t xml:space="preserve">النبوية، </w:t>
      </w:r>
      <w:r w:rsidRPr="001D3D8F">
        <w:rPr>
          <w:rFonts w:asciiTheme="minorBidi" w:hAnsiTheme="minorBidi"/>
          <w:sz w:val="24"/>
          <w:szCs w:val="24"/>
          <w:vertAlign w:val="superscript"/>
          <w:rtl/>
        </w:rPr>
        <w:t>محمد حميد الله</w:t>
      </w:r>
      <w:r w:rsidRPr="001D3D8F">
        <w:rPr>
          <w:rFonts w:asciiTheme="minorBidi" w:hAnsiTheme="minorBidi" w:hint="cs"/>
          <w:sz w:val="24"/>
          <w:szCs w:val="24"/>
          <w:vertAlign w:val="superscript"/>
          <w:rtl/>
        </w:rPr>
        <w:t xml:space="preserve">، </w:t>
      </w:r>
      <w:r w:rsidRPr="001D3D8F">
        <w:rPr>
          <w:rFonts w:asciiTheme="minorBidi" w:hAnsiTheme="minorBidi"/>
          <w:sz w:val="24"/>
          <w:szCs w:val="24"/>
          <w:vertAlign w:val="superscript"/>
          <w:rtl/>
        </w:rPr>
        <w:t>ص100 وما بعدها.</w:t>
      </w:r>
    </w:p>
  </w:footnote>
  <w:footnote w:id="84">
    <w:p w:rsidR="00D532B3" w:rsidRPr="00E65A8B" w:rsidRDefault="00D532B3" w:rsidP="00C522BC">
      <w:pPr>
        <w:pStyle w:val="a8"/>
        <w:rPr>
          <w:rFonts w:asciiTheme="minorBidi" w:hAnsiTheme="minorBidi"/>
          <w:sz w:val="24"/>
          <w:szCs w:val="24"/>
          <w:rtl/>
        </w:rPr>
      </w:pPr>
      <w:r w:rsidRPr="001D3D8F">
        <w:rPr>
          <w:rFonts w:asciiTheme="minorBidi" w:hAnsiTheme="minorBidi"/>
          <w:sz w:val="24"/>
          <w:szCs w:val="24"/>
          <w:vertAlign w:val="superscript"/>
        </w:rPr>
        <w:t>(</w:t>
      </w:r>
      <w:r w:rsidRPr="001D3D8F">
        <w:rPr>
          <w:rStyle w:val="a5"/>
          <w:rFonts w:asciiTheme="minorBidi" w:hAnsiTheme="minorBidi"/>
          <w:sz w:val="24"/>
          <w:szCs w:val="24"/>
        </w:rPr>
        <w:footnoteRef/>
      </w:r>
      <w:r w:rsidRPr="001D3D8F">
        <w:rPr>
          <w:rFonts w:asciiTheme="minorBidi" w:hAnsiTheme="minorBidi"/>
          <w:sz w:val="24"/>
          <w:szCs w:val="24"/>
          <w:vertAlign w:val="superscript"/>
        </w:rPr>
        <w:t>)</w:t>
      </w:r>
      <w:r>
        <w:rPr>
          <w:rFonts w:asciiTheme="minorBidi" w:hAnsiTheme="minorBidi" w:hint="cs"/>
          <w:sz w:val="24"/>
          <w:szCs w:val="24"/>
          <w:vertAlign w:val="superscript"/>
          <w:rtl/>
        </w:rPr>
        <w:t xml:space="preserve"> </w:t>
      </w:r>
      <w:r w:rsidRPr="001D3D8F">
        <w:rPr>
          <w:rFonts w:asciiTheme="minorBidi" w:hAnsiTheme="minorBidi"/>
          <w:sz w:val="24"/>
          <w:szCs w:val="24"/>
          <w:vertAlign w:val="superscript"/>
          <w:rtl/>
        </w:rPr>
        <w:t>الطرق الحكمية ص240.</w:t>
      </w:r>
    </w:p>
  </w:footnote>
  <w:footnote w:id="85">
    <w:p w:rsidR="00D532B3" w:rsidRPr="00C522BC" w:rsidRDefault="00D532B3" w:rsidP="005B05EC">
      <w:pPr>
        <w:pStyle w:val="a4"/>
        <w:rPr>
          <w:rFonts w:asciiTheme="minorBidi" w:hAnsiTheme="minorBidi"/>
          <w:sz w:val="24"/>
          <w:szCs w:val="24"/>
          <w:vertAlign w:val="superscript"/>
          <w:rtl/>
          <w:lang w:bidi="ar-YE"/>
        </w:rPr>
      </w:pPr>
      <w:r w:rsidRPr="00C522BC">
        <w:rPr>
          <w:rFonts w:asciiTheme="minorBidi" w:hAnsiTheme="minorBidi"/>
          <w:sz w:val="24"/>
          <w:szCs w:val="24"/>
          <w:vertAlign w:val="superscript"/>
        </w:rPr>
        <w:t>(</w:t>
      </w:r>
      <w:r w:rsidRPr="00C522BC">
        <w:rPr>
          <w:rStyle w:val="a5"/>
          <w:rFonts w:asciiTheme="minorBidi" w:hAnsiTheme="minorBidi"/>
          <w:sz w:val="24"/>
          <w:szCs w:val="24"/>
        </w:rPr>
        <w:footnoteRef/>
      </w:r>
      <w:r w:rsidRPr="00C522BC">
        <w:rPr>
          <w:rFonts w:asciiTheme="minorBidi" w:hAnsiTheme="minorBidi"/>
          <w:sz w:val="24"/>
          <w:szCs w:val="24"/>
          <w:vertAlign w:val="superscript"/>
        </w:rPr>
        <w:t>)</w:t>
      </w:r>
      <w:r w:rsidRPr="00C522BC">
        <w:rPr>
          <w:rFonts w:asciiTheme="minorBidi" w:hAnsiTheme="minorBidi"/>
          <w:sz w:val="24"/>
          <w:szCs w:val="24"/>
          <w:vertAlign w:val="superscript"/>
          <w:rtl/>
        </w:rPr>
        <w:t xml:space="preserve"> </w:t>
      </w:r>
      <w:r w:rsidRPr="00C522BC">
        <w:rPr>
          <w:rFonts w:asciiTheme="minorBidi" w:hAnsiTheme="minorBidi" w:hint="cs"/>
          <w:sz w:val="24"/>
          <w:szCs w:val="24"/>
          <w:vertAlign w:val="superscript"/>
          <w:rtl/>
        </w:rPr>
        <w:t xml:space="preserve">احصائيات صادرة عن مصلحة الأحوال المدنية ومكتب اليونسيف ومكتب الأتحاد الأوروبي باليمن بل أن هذه الأحصائيات تشير إلى تراجع هذه النسبة من 22% إلى 17% مما يعني أن 83% من اطفال اليمن ليس لديهم شهادات ميلاد أما البالغون فمن النادر جداً وجود بالغ يحمل شهادة ميلاد أنظر الموقع الإلكتروني </w:t>
      </w:r>
      <w:r w:rsidRPr="00C522BC">
        <w:rPr>
          <w:rFonts w:asciiTheme="minorBidi" w:hAnsiTheme="minorBidi"/>
          <w:sz w:val="24"/>
          <w:szCs w:val="24"/>
          <w:vertAlign w:val="superscript"/>
          <w:lang w:bidi="ar-YE"/>
        </w:rPr>
        <w:t>https\\:m.hasadaalyoum\news1270.html</w:t>
      </w:r>
    </w:p>
    <w:p w:rsidR="00D532B3" w:rsidRPr="00C522BC" w:rsidRDefault="00D532B3" w:rsidP="005B05EC">
      <w:pPr>
        <w:pStyle w:val="a4"/>
        <w:rPr>
          <w:rFonts w:asciiTheme="minorBidi" w:hAnsiTheme="minorBidi"/>
          <w:sz w:val="24"/>
          <w:szCs w:val="24"/>
          <w:vertAlign w:val="superscript"/>
          <w:rtl/>
          <w:lang w:bidi="ar-YE"/>
        </w:rPr>
      </w:pPr>
      <w:r w:rsidRPr="00C522BC">
        <w:rPr>
          <w:rFonts w:asciiTheme="minorBidi" w:hAnsiTheme="minorBidi"/>
          <w:sz w:val="24"/>
          <w:szCs w:val="24"/>
          <w:vertAlign w:val="superscript"/>
          <w:lang w:bidi="ar-YE"/>
        </w:rPr>
        <w:t>https\\:m.newsyemen.net\news9603.</w:t>
      </w:r>
    </w:p>
  </w:footnote>
  <w:footnote w:id="86">
    <w:p w:rsidR="00D532B3" w:rsidRDefault="00D532B3">
      <w:pPr>
        <w:pStyle w:val="a4"/>
        <w:rPr>
          <w:rtl/>
        </w:rPr>
      </w:pPr>
      <w:r w:rsidRPr="00C522BC">
        <w:rPr>
          <w:rStyle w:val="a5"/>
          <w:sz w:val="24"/>
          <w:szCs w:val="24"/>
        </w:rPr>
        <w:footnoteRef/>
      </w:r>
      <w:r w:rsidRPr="00C522BC">
        <w:rPr>
          <w:sz w:val="24"/>
          <w:szCs w:val="24"/>
          <w:vertAlign w:val="superscript"/>
        </w:rPr>
        <w:t>)</w:t>
      </w:r>
      <w:r w:rsidRPr="00C522BC">
        <w:rPr>
          <w:rFonts w:hint="cs"/>
          <w:sz w:val="24"/>
          <w:szCs w:val="24"/>
          <w:vertAlign w:val="superscript"/>
          <w:rtl/>
        </w:rPr>
        <w:t>)</w:t>
      </w:r>
      <w:r w:rsidRPr="00C522BC">
        <w:rPr>
          <w:sz w:val="24"/>
          <w:szCs w:val="24"/>
          <w:vertAlign w:val="superscript"/>
          <w:rtl/>
        </w:rPr>
        <w:t xml:space="preserve"> </w:t>
      </w:r>
      <w:r w:rsidRPr="00C522BC">
        <w:rPr>
          <w:rFonts w:hint="cs"/>
          <w:sz w:val="24"/>
          <w:szCs w:val="24"/>
          <w:vertAlign w:val="superscript"/>
          <w:rtl/>
        </w:rPr>
        <w:t>تقارير ودراسات مقدمة لندوة أطفال من اليمن تحت طائلة عقوبة الإعدام 2014م ص8.</w:t>
      </w:r>
    </w:p>
  </w:footnote>
  <w:footnote w:id="87">
    <w:p w:rsidR="00D532B3" w:rsidRPr="001D3D8F" w:rsidRDefault="00D532B3" w:rsidP="005B05EC">
      <w:pPr>
        <w:pStyle w:val="a4"/>
        <w:rPr>
          <w:rFonts w:asciiTheme="minorBidi" w:hAnsiTheme="minorBidi"/>
          <w:b/>
          <w:bCs/>
          <w:sz w:val="24"/>
          <w:szCs w:val="24"/>
          <w:vertAlign w:val="superscript"/>
          <w:rtl/>
        </w:rPr>
      </w:pPr>
      <w:r w:rsidRPr="004F2710">
        <w:rPr>
          <w:rFonts w:asciiTheme="minorBidi" w:hAnsiTheme="minorBidi"/>
          <w:sz w:val="24"/>
          <w:szCs w:val="24"/>
          <w:vertAlign w:val="superscript"/>
        </w:rPr>
        <w:t>(</w:t>
      </w:r>
      <w:r w:rsidRPr="004F2710">
        <w:rPr>
          <w:rStyle w:val="a5"/>
          <w:rFonts w:asciiTheme="minorBidi" w:hAnsiTheme="minorBidi"/>
          <w:sz w:val="24"/>
          <w:szCs w:val="24"/>
        </w:rPr>
        <w:footnoteRef/>
      </w:r>
      <w:r w:rsidRPr="004F2710">
        <w:rPr>
          <w:rFonts w:asciiTheme="minorBidi" w:hAnsiTheme="minorBidi"/>
          <w:sz w:val="24"/>
          <w:szCs w:val="24"/>
          <w:vertAlign w:val="superscript"/>
        </w:rPr>
        <w:t>)</w:t>
      </w:r>
      <w:r w:rsidRPr="001D3D8F">
        <w:rPr>
          <w:rFonts w:asciiTheme="minorBidi" w:hAnsiTheme="minorBidi"/>
          <w:sz w:val="24"/>
          <w:szCs w:val="24"/>
          <w:vertAlign w:val="superscript"/>
          <w:rtl/>
        </w:rPr>
        <w:t xml:space="preserve"> </w:t>
      </w:r>
      <w:r w:rsidRPr="001D3D8F">
        <w:rPr>
          <w:rFonts w:asciiTheme="minorBidi" w:hAnsiTheme="minorBidi" w:hint="cs"/>
          <w:sz w:val="24"/>
          <w:szCs w:val="24"/>
          <w:vertAlign w:val="superscript"/>
          <w:rtl/>
        </w:rPr>
        <w:t>المادة (49) من قانون الأحوال المدنية.</w:t>
      </w:r>
    </w:p>
  </w:footnote>
  <w:footnote w:id="88">
    <w:p w:rsidR="00D532B3" w:rsidRPr="00433950" w:rsidRDefault="00D532B3">
      <w:pPr>
        <w:pStyle w:val="a4"/>
        <w:rPr>
          <w:rFonts w:asciiTheme="minorBidi" w:hAnsiTheme="minorBidi"/>
          <w:sz w:val="24"/>
          <w:szCs w:val="24"/>
          <w:vertAlign w:val="superscript"/>
          <w:rtl/>
        </w:rPr>
      </w:pPr>
      <w:r w:rsidRPr="00433950">
        <w:rPr>
          <w:rStyle w:val="a5"/>
          <w:rFonts w:asciiTheme="minorBidi" w:hAnsiTheme="minorBidi"/>
          <w:sz w:val="24"/>
          <w:szCs w:val="24"/>
        </w:rPr>
        <w:footnoteRef/>
      </w:r>
      <w:r w:rsidRPr="00433950">
        <w:rPr>
          <w:rFonts w:asciiTheme="minorBidi" w:hAnsiTheme="minorBidi"/>
          <w:sz w:val="24"/>
          <w:szCs w:val="24"/>
          <w:vertAlign w:val="superscript"/>
        </w:rPr>
        <w:t>)</w:t>
      </w:r>
      <w:r w:rsidRPr="00433950">
        <w:rPr>
          <w:rFonts w:asciiTheme="minorBidi" w:hAnsiTheme="minorBidi"/>
          <w:sz w:val="24"/>
          <w:szCs w:val="24"/>
          <w:vertAlign w:val="superscript"/>
          <w:rtl/>
        </w:rPr>
        <w:t xml:space="preserve">) تقارير ودراسات مقدمة لندوة </w:t>
      </w:r>
      <w:r w:rsidRPr="00433950">
        <w:rPr>
          <w:rFonts w:asciiTheme="minorBidi" w:hAnsiTheme="minorBidi" w:hint="cs"/>
          <w:sz w:val="24"/>
          <w:szCs w:val="24"/>
          <w:vertAlign w:val="superscript"/>
          <w:rtl/>
        </w:rPr>
        <w:t>أطفال</w:t>
      </w:r>
      <w:r w:rsidRPr="00433950">
        <w:rPr>
          <w:rFonts w:asciiTheme="minorBidi" w:hAnsiTheme="minorBidi"/>
          <w:sz w:val="24"/>
          <w:szCs w:val="24"/>
          <w:vertAlign w:val="superscript"/>
          <w:rtl/>
        </w:rPr>
        <w:t xml:space="preserve"> من اليمن ص11.</w:t>
      </w:r>
    </w:p>
  </w:footnote>
  <w:footnote w:id="89">
    <w:p w:rsidR="00D532B3" w:rsidRPr="00433950" w:rsidRDefault="00D532B3" w:rsidP="005B05EC">
      <w:pPr>
        <w:pStyle w:val="a4"/>
        <w:rPr>
          <w:rFonts w:asciiTheme="minorBidi" w:hAnsiTheme="minorBidi"/>
          <w:sz w:val="24"/>
          <w:szCs w:val="24"/>
          <w:vertAlign w:val="superscript"/>
          <w:rtl/>
        </w:rPr>
      </w:pPr>
      <w:r w:rsidRPr="00433950">
        <w:rPr>
          <w:rFonts w:asciiTheme="minorBidi" w:hAnsiTheme="minorBidi"/>
          <w:sz w:val="24"/>
          <w:szCs w:val="24"/>
          <w:vertAlign w:val="superscript"/>
        </w:rPr>
        <w:t>(</w:t>
      </w:r>
      <w:r w:rsidRPr="00433950">
        <w:rPr>
          <w:rStyle w:val="a5"/>
          <w:rFonts w:asciiTheme="minorBidi" w:hAnsiTheme="minorBidi"/>
          <w:sz w:val="24"/>
          <w:szCs w:val="24"/>
        </w:rPr>
        <w:footnoteRef/>
      </w:r>
      <w:r w:rsidRPr="00433950">
        <w:rPr>
          <w:rFonts w:asciiTheme="minorBidi" w:hAnsiTheme="minorBidi"/>
          <w:sz w:val="24"/>
          <w:szCs w:val="24"/>
          <w:vertAlign w:val="superscript"/>
        </w:rPr>
        <w:t>)</w:t>
      </w:r>
      <w:r w:rsidRPr="00433950">
        <w:rPr>
          <w:rFonts w:asciiTheme="minorBidi" w:hAnsiTheme="minorBidi"/>
          <w:sz w:val="24"/>
          <w:szCs w:val="24"/>
          <w:vertAlign w:val="superscript"/>
          <w:rtl/>
        </w:rPr>
        <w:t xml:space="preserve"> المادة (16) من قانون الأحوال المدنية، والمادتان 100و101 من قانون الإثبات.</w:t>
      </w:r>
    </w:p>
  </w:footnote>
  <w:footnote w:id="90">
    <w:p w:rsidR="00D532B3" w:rsidRPr="009C2CBA" w:rsidRDefault="00D532B3" w:rsidP="005B05EC">
      <w:pPr>
        <w:pStyle w:val="a4"/>
        <w:rPr>
          <w:rFonts w:asciiTheme="minorBidi" w:hAnsiTheme="minorBidi"/>
          <w:sz w:val="24"/>
          <w:szCs w:val="24"/>
          <w:rtl/>
        </w:rPr>
      </w:pPr>
      <w:r w:rsidRPr="00433950">
        <w:rPr>
          <w:rFonts w:asciiTheme="minorBidi" w:hAnsiTheme="minorBidi"/>
          <w:sz w:val="24"/>
          <w:szCs w:val="24"/>
          <w:vertAlign w:val="superscript"/>
        </w:rPr>
        <w:t>(</w:t>
      </w:r>
      <w:r w:rsidRPr="00433950">
        <w:rPr>
          <w:rStyle w:val="a5"/>
          <w:rFonts w:asciiTheme="minorBidi" w:hAnsiTheme="minorBidi"/>
          <w:sz w:val="24"/>
          <w:szCs w:val="24"/>
        </w:rPr>
        <w:footnoteRef/>
      </w:r>
      <w:r w:rsidRPr="00433950">
        <w:rPr>
          <w:rFonts w:asciiTheme="minorBidi" w:hAnsiTheme="minorBidi"/>
          <w:sz w:val="24"/>
          <w:szCs w:val="24"/>
          <w:vertAlign w:val="superscript"/>
        </w:rPr>
        <w:t>)</w:t>
      </w:r>
      <w:r w:rsidRPr="00433950">
        <w:rPr>
          <w:rFonts w:asciiTheme="minorBidi" w:hAnsiTheme="minorBidi"/>
          <w:sz w:val="24"/>
          <w:szCs w:val="24"/>
          <w:vertAlign w:val="superscript"/>
          <w:rtl/>
        </w:rPr>
        <w:t xml:space="preserve"> المواد 49و50و51 من قانون </w:t>
      </w:r>
      <w:r w:rsidRPr="00433950">
        <w:rPr>
          <w:rFonts w:asciiTheme="minorBidi" w:hAnsiTheme="minorBidi" w:hint="cs"/>
          <w:sz w:val="24"/>
          <w:szCs w:val="24"/>
          <w:vertAlign w:val="superscript"/>
          <w:rtl/>
        </w:rPr>
        <w:t>الأحوال</w:t>
      </w:r>
      <w:r w:rsidRPr="00433950">
        <w:rPr>
          <w:rFonts w:asciiTheme="minorBidi" w:hAnsiTheme="minorBidi"/>
          <w:sz w:val="24"/>
          <w:szCs w:val="24"/>
          <w:vertAlign w:val="superscript"/>
          <w:rtl/>
        </w:rPr>
        <w:t xml:space="preserve"> المدنية.</w:t>
      </w:r>
    </w:p>
  </w:footnote>
  <w:footnote w:id="91">
    <w:p w:rsidR="00D532B3" w:rsidRPr="00FE4A4A" w:rsidRDefault="00D532B3" w:rsidP="005B05EC">
      <w:pPr>
        <w:pStyle w:val="a4"/>
        <w:rPr>
          <w:rFonts w:asciiTheme="minorBidi" w:hAnsiTheme="minorBidi"/>
          <w:sz w:val="24"/>
          <w:szCs w:val="24"/>
          <w:vertAlign w:val="superscript"/>
          <w:rtl/>
        </w:rPr>
      </w:pPr>
      <w:r w:rsidRPr="00FE4A4A">
        <w:rPr>
          <w:rStyle w:val="a5"/>
          <w:rFonts w:asciiTheme="minorBidi" w:hAnsiTheme="minorBidi"/>
          <w:sz w:val="24"/>
          <w:szCs w:val="24"/>
        </w:rPr>
        <w:footnoteRef/>
      </w:r>
      <w:r w:rsidRPr="00FE4A4A">
        <w:rPr>
          <w:rFonts w:asciiTheme="minorBidi" w:hAnsiTheme="minorBidi"/>
          <w:sz w:val="24"/>
          <w:szCs w:val="24"/>
          <w:vertAlign w:val="superscript"/>
        </w:rPr>
        <w:t>)</w:t>
      </w:r>
      <w:r w:rsidRPr="00FE4A4A">
        <w:rPr>
          <w:rFonts w:asciiTheme="minorBidi" w:hAnsiTheme="minorBidi"/>
          <w:sz w:val="24"/>
          <w:szCs w:val="24"/>
          <w:vertAlign w:val="superscript"/>
          <w:rtl/>
        </w:rPr>
        <w:t>) المادة (33) من القانون العام للتربية والتعليم رقم (45) لسنة 1992م.</w:t>
      </w:r>
    </w:p>
  </w:footnote>
  <w:footnote w:id="92">
    <w:p w:rsidR="00D532B3" w:rsidRPr="00FE4A4A" w:rsidRDefault="00D532B3" w:rsidP="005B05EC">
      <w:pPr>
        <w:pStyle w:val="a4"/>
        <w:rPr>
          <w:rFonts w:asciiTheme="minorBidi" w:hAnsiTheme="minorBidi"/>
          <w:sz w:val="24"/>
          <w:szCs w:val="24"/>
          <w:vertAlign w:val="superscript"/>
          <w:rtl/>
        </w:rPr>
      </w:pPr>
      <w:r w:rsidRPr="00FE4A4A">
        <w:rPr>
          <w:rFonts w:asciiTheme="minorBidi" w:hAnsiTheme="minorBidi"/>
          <w:sz w:val="24"/>
          <w:szCs w:val="24"/>
          <w:vertAlign w:val="superscript"/>
          <w:rtl/>
        </w:rPr>
        <w:t>(</w:t>
      </w:r>
      <w:r w:rsidRPr="00FE4A4A">
        <w:rPr>
          <w:rStyle w:val="a5"/>
          <w:rFonts w:asciiTheme="minorBidi" w:hAnsiTheme="minorBidi"/>
          <w:sz w:val="24"/>
          <w:szCs w:val="24"/>
        </w:rPr>
        <w:footnoteRef/>
      </w:r>
      <w:r w:rsidRPr="00FE4A4A">
        <w:rPr>
          <w:rFonts w:asciiTheme="minorBidi" w:hAnsiTheme="minorBidi"/>
          <w:sz w:val="24"/>
          <w:szCs w:val="24"/>
          <w:vertAlign w:val="superscript"/>
          <w:rtl/>
        </w:rPr>
        <w:t>) بطاقات الوصف الوظيفي، انظر قانون رقم 43 لسنة 2005م بشأن الوظائف والأجور.</w:t>
      </w:r>
    </w:p>
  </w:footnote>
  <w:footnote w:id="93">
    <w:p w:rsidR="00D532B3" w:rsidRPr="00FE4A4A" w:rsidRDefault="00D532B3" w:rsidP="00610049">
      <w:pPr>
        <w:pStyle w:val="a8"/>
        <w:rPr>
          <w:rFonts w:asciiTheme="minorBidi" w:hAnsiTheme="minorBidi"/>
          <w:sz w:val="24"/>
          <w:szCs w:val="24"/>
          <w:vertAlign w:val="superscript"/>
          <w:rtl/>
        </w:rPr>
      </w:pPr>
      <w:r w:rsidRPr="00FE4A4A">
        <w:rPr>
          <w:rFonts w:asciiTheme="minorBidi" w:hAnsiTheme="minorBidi"/>
          <w:sz w:val="24"/>
          <w:szCs w:val="24"/>
          <w:vertAlign w:val="superscript"/>
        </w:rPr>
        <w:t>(</w:t>
      </w:r>
      <w:r w:rsidRPr="00FE4A4A">
        <w:rPr>
          <w:rFonts w:asciiTheme="minorBidi" w:hAnsiTheme="minorBidi"/>
          <w:sz w:val="24"/>
          <w:szCs w:val="24"/>
          <w:vertAlign w:val="superscript"/>
        </w:rPr>
        <w:footnoteRef/>
      </w:r>
      <w:r w:rsidRPr="00FE4A4A">
        <w:rPr>
          <w:rFonts w:asciiTheme="minorBidi" w:hAnsiTheme="minorBidi"/>
          <w:sz w:val="24"/>
          <w:szCs w:val="24"/>
          <w:vertAlign w:val="superscript"/>
        </w:rPr>
        <w:t>)</w:t>
      </w:r>
      <w:r w:rsidRPr="00FE4A4A">
        <w:rPr>
          <w:rFonts w:asciiTheme="minorBidi" w:hAnsiTheme="minorBidi"/>
          <w:sz w:val="24"/>
          <w:szCs w:val="24"/>
          <w:vertAlign w:val="superscript"/>
          <w:rtl/>
        </w:rPr>
        <w:t xml:space="preserve"> لسان العرب، محمد بن مكرم بن أبي الحسين المعروف بابن منظور الانصاري، طبعة دار المعارف، بدون تاريخ: 4/226 مادة: خبر، القاموس المحيط، لمجد الدين محمد بن يعقوب الفيروز آبادي، طبعة المكتبة التجارية الكبرى بمصر، بدون تاريخ: 2/25 باب الراء فصل الخاء</w:t>
      </w:r>
      <w:r w:rsidRPr="00FE4A4A">
        <w:rPr>
          <w:rFonts w:asciiTheme="minorBidi" w:hAnsiTheme="minorBidi"/>
          <w:sz w:val="24"/>
          <w:szCs w:val="24"/>
          <w:vertAlign w:val="superscript"/>
        </w:rPr>
        <w:t>.</w:t>
      </w:r>
    </w:p>
  </w:footnote>
  <w:footnote w:id="94">
    <w:p w:rsidR="00D532B3" w:rsidRPr="00FE4A4A" w:rsidRDefault="00D532B3" w:rsidP="00610049">
      <w:pPr>
        <w:pStyle w:val="a8"/>
        <w:rPr>
          <w:rFonts w:asciiTheme="minorBidi" w:hAnsiTheme="minorBidi"/>
          <w:sz w:val="24"/>
          <w:szCs w:val="24"/>
          <w:vertAlign w:val="superscript"/>
        </w:rPr>
      </w:pPr>
      <w:r w:rsidRPr="00FE4A4A">
        <w:rPr>
          <w:rFonts w:asciiTheme="minorBidi" w:hAnsiTheme="minorBidi"/>
          <w:sz w:val="24"/>
          <w:szCs w:val="24"/>
          <w:vertAlign w:val="superscript"/>
        </w:rPr>
        <w:t>(</w:t>
      </w:r>
      <w:r w:rsidRPr="00FE4A4A">
        <w:rPr>
          <w:rStyle w:val="a5"/>
          <w:rFonts w:asciiTheme="minorBidi" w:hAnsiTheme="minorBidi"/>
          <w:sz w:val="24"/>
          <w:szCs w:val="24"/>
        </w:rPr>
        <w:footnoteRef/>
      </w:r>
      <w:r w:rsidRPr="00FE4A4A">
        <w:rPr>
          <w:rFonts w:asciiTheme="minorBidi" w:hAnsiTheme="minorBidi"/>
          <w:sz w:val="24"/>
          <w:szCs w:val="24"/>
          <w:vertAlign w:val="superscript"/>
        </w:rPr>
        <w:t>)</w:t>
      </w:r>
      <w:r w:rsidRPr="00FE4A4A">
        <w:rPr>
          <w:rFonts w:asciiTheme="minorBidi" w:hAnsiTheme="minorBidi"/>
          <w:sz w:val="24"/>
          <w:szCs w:val="24"/>
          <w:shd w:val="clear" w:color="auto" w:fill="FAFAFA"/>
          <w:vertAlign w:val="superscript"/>
          <w:rtl/>
        </w:rPr>
        <w:t xml:space="preserve"> </w:t>
      </w:r>
      <w:r w:rsidRPr="00FE4A4A">
        <w:rPr>
          <w:rFonts w:asciiTheme="minorBidi" w:hAnsiTheme="minorBidi"/>
          <w:sz w:val="24"/>
          <w:szCs w:val="24"/>
          <w:vertAlign w:val="superscript"/>
          <w:rtl/>
        </w:rPr>
        <w:t>سورة الفرقان، من الآية: 59</w:t>
      </w:r>
      <w:r w:rsidRPr="00FE4A4A">
        <w:rPr>
          <w:rFonts w:asciiTheme="minorBidi" w:hAnsiTheme="minorBidi"/>
          <w:sz w:val="24"/>
          <w:szCs w:val="24"/>
          <w:vertAlign w:val="superscript"/>
        </w:rPr>
        <w:t>.</w:t>
      </w:r>
    </w:p>
  </w:footnote>
  <w:footnote w:id="95">
    <w:p w:rsidR="00D532B3" w:rsidRPr="00610049" w:rsidRDefault="00D532B3" w:rsidP="00610049">
      <w:pPr>
        <w:pStyle w:val="a8"/>
        <w:rPr>
          <w:vertAlign w:val="superscript"/>
          <w:rtl/>
        </w:rPr>
      </w:pPr>
      <w:r w:rsidRPr="00FE4A4A">
        <w:rPr>
          <w:rFonts w:asciiTheme="minorBidi" w:hAnsiTheme="minorBidi"/>
          <w:sz w:val="24"/>
          <w:szCs w:val="24"/>
          <w:vertAlign w:val="superscript"/>
        </w:rPr>
        <w:t>(</w:t>
      </w:r>
      <w:r w:rsidRPr="00FE4A4A">
        <w:rPr>
          <w:rStyle w:val="a5"/>
          <w:rFonts w:asciiTheme="minorBidi" w:hAnsiTheme="minorBidi"/>
          <w:sz w:val="24"/>
          <w:szCs w:val="24"/>
        </w:rPr>
        <w:footnoteRef/>
      </w:r>
      <w:r w:rsidRPr="00FE4A4A">
        <w:rPr>
          <w:rFonts w:asciiTheme="minorBidi" w:hAnsiTheme="minorBidi"/>
          <w:sz w:val="24"/>
          <w:szCs w:val="24"/>
          <w:vertAlign w:val="superscript"/>
        </w:rPr>
        <w:t>)</w:t>
      </w:r>
      <w:r w:rsidRPr="00FE4A4A">
        <w:rPr>
          <w:rFonts w:asciiTheme="minorBidi" w:hAnsiTheme="minorBidi"/>
          <w:sz w:val="24"/>
          <w:szCs w:val="24"/>
          <w:shd w:val="clear" w:color="auto" w:fill="FAFAFA"/>
          <w:vertAlign w:val="superscript"/>
          <w:rtl/>
        </w:rPr>
        <w:t xml:space="preserve"> </w:t>
      </w:r>
      <w:r w:rsidRPr="00FE4A4A">
        <w:rPr>
          <w:rFonts w:asciiTheme="minorBidi" w:hAnsiTheme="minorBidi"/>
          <w:sz w:val="24"/>
          <w:szCs w:val="24"/>
          <w:vertAlign w:val="superscript"/>
          <w:rtl/>
        </w:rPr>
        <w:t>مدارك التنزيل وحقائق التأويل المعروف بتفسير النسفي، للإمام أبي البركات عبد الله بن أحمد النسفي (ت701هـ) منشورات دار الفكر، بيروت، بدون تأريخ:3/172-173، تفسير ابن كثير، مصدر سابق: 3/324</w:t>
      </w:r>
      <w:r w:rsidRPr="00FE4A4A">
        <w:rPr>
          <w:rFonts w:asciiTheme="minorBidi" w:hAnsiTheme="minorBidi"/>
          <w:sz w:val="24"/>
          <w:szCs w:val="24"/>
          <w:vertAlign w:val="superscript"/>
        </w:rPr>
        <w:t>.</w:t>
      </w:r>
    </w:p>
  </w:footnote>
  <w:footnote w:id="96">
    <w:p w:rsidR="00D532B3" w:rsidRPr="00610049" w:rsidRDefault="00D532B3">
      <w:pPr>
        <w:pStyle w:val="a4"/>
        <w:rPr>
          <w:rFonts w:asciiTheme="minorBidi" w:hAnsiTheme="minorBidi"/>
          <w:sz w:val="24"/>
          <w:szCs w:val="24"/>
          <w:vertAlign w:val="superscript"/>
          <w:rtl/>
        </w:rPr>
      </w:pPr>
      <w:r w:rsidRPr="00610049">
        <w:rPr>
          <w:rFonts w:asciiTheme="minorBidi" w:hAnsiTheme="minorBidi"/>
          <w:sz w:val="24"/>
          <w:szCs w:val="24"/>
          <w:vertAlign w:val="superscript"/>
        </w:rPr>
        <w:t>(</w:t>
      </w:r>
      <w:r w:rsidRPr="00610049">
        <w:rPr>
          <w:rStyle w:val="a5"/>
          <w:rFonts w:asciiTheme="minorBidi" w:hAnsiTheme="minorBidi"/>
          <w:sz w:val="24"/>
          <w:szCs w:val="24"/>
        </w:rPr>
        <w:footnoteRef/>
      </w:r>
      <w:r w:rsidRPr="00610049">
        <w:rPr>
          <w:rFonts w:asciiTheme="minorBidi" w:hAnsiTheme="minorBidi"/>
          <w:sz w:val="24"/>
          <w:szCs w:val="24"/>
          <w:vertAlign w:val="superscript"/>
        </w:rPr>
        <w:t>)</w:t>
      </w:r>
      <w:r w:rsidRPr="00610049">
        <w:rPr>
          <w:rFonts w:asciiTheme="minorBidi" w:hAnsiTheme="minorBidi"/>
          <w:sz w:val="24"/>
          <w:szCs w:val="24"/>
          <w:vertAlign w:val="superscript"/>
          <w:rtl/>
        </w:rPr>
        <w:t xml:space="preserve"> </w:t>
      </w:r>
      <w:r w:rsidRPr="00610049">
        <w:rPr>
          <w:rFonts w:asciiTheme="minorBidi" w:hAnsiTheme="minorBidi"/>
          <w:sz w:val="24"/>
          <w:szCs w:val="24"/>
          <w:shd w:val="clear" w:color="auto" w:fill="FAFAFA"/>
          <w:vertAlign w:val="superscript"/>
          <w:rtl/>
        </w:rPr>
        <w:t>سورة فاطر، من الآية: 14</w:t>
      </w:r>
      <w:r w:rsidRPr="00610049">
        <w:rPr>
          <w:rFonts w:asciiTheme="minorBidi" w:hAnsiTheme="minorBidi"/>
          <w:sz w:val="24"/>
          <w:szCs w:val="24"/>
          <w:shd w:val="clear" w:color="auto" w:fill="FAFAFA"/>
          <w:vertAlign w:val="superscript"/>
        </w:rPr>
        <w:t>.</w:t>
      </w:r>
    </w:p>
  </w:footnote>
  <w:footnote w:id="97">
    <w:p w:rsidR="00D532B3" w:rsidRPr="00610049" w:rsidRDefault="00D532B3" w:rsidP="00610049">
      <w:pPr>
        <w:pStyle w:val="a4"/>
        <w:rPr>
          <w:rFonts w:asciiTheme="minorBidi" w:hAnsiTheme="minorBidi"/>
          <w:sz w:val="24"/>
          <w:szCs w:val="24"/>
          <w:vertAlign w:val="superscript"/>
          <w:rtl/>
        </w:rPr>
      </w:pPr>
      <w:r w:rsidRPr="00610049">
        <w:rPr>
          <w:rFonts w:asciiTheme="minorBidi" w:hAnsiTheme="minorBidi"/>
          <w:sz w:val="24"/>
          <w:szCs w:val="24"/>
          <w:vertAlign w:val="superscript"/>
        </w:rPr>
        <w:t>(</w:t>
      </w:r>
      <w:r w:rsidRPr="00610049">
        <w:rPr>
          <w:rStyle w:val="a5"/>
          <w:rFonts w:asciiTheme="minorBidi" w:hAnsiTheme="minorBidi"/>
          <w:sz w:val="24"/>
          <w:szCs w:val="24"/>
        </w:rPr>
        <w:footnoteRef/>
      </w:r>
      <w:r w:rsidRPr="00610049">
        <w:rPr>
          <w:rFonts w:asciiTheme="minorBidi" w:hAnsiTheme="minorBidi"/>
          <w:sz w:val="24"/>
          <w:szCs w:val="24"/>
          <w:vertAlign w:val="superscript"/>
        </w:rPr>
        <w:t>)</w:t>
      </w:r>
      <w:r w:rsidRPr="00610049">
        <w:rPr>
          <w:rFonts w:asciiTheme="minorBidi" w:hAnsiTheme="minorBidi"/>
          <w:sz w:val="24"/>
          <w:szCs w:val="24"/>
          <w:shd w:val="clear" w:color="auto" w:fill="FAFAFA"/>
          <w:vertAlign w:val="superscript"/>
          <w:rtl/>
        </w:rPr>
        <w:t xml:space="preserve"> </w:t>
      </w:r>
      <w:r w:rsidRPr="00610049">
        <w:rPr>
          <w:rFonts w:asciiTheme="minorBidi" w:hAnsiTheme="minorBidi"/>
          <w:sz w:val="24"/>
          <w:szCs w:val="24"/>
          <w:vertAlign w:val="superscript"/>
          <w:rtl/>
        </w:rPr>
        <w:t>تفسير النسفي، مصدر سابق: 3/337، وينظر: تفسير ابن كثير، مصدر سابق: 3/552</w:t>
      </w:r>
      <w:r w:rsidRPr="00610049">
        <w:rPr>
          <w:rFonts w:asciiTheme="minorBidi" w:hAnsiTheme="minorBidi"/>
          <w:sz w:val="24"/>
          <w:szCs w:val="24"/>
          <w:vertAlign w:val="superscript"/>
        </w:rPr>
        <w:t>.</w:t>
      </w:r>
    </w:p>
  </w:footnote>
  <w:footnote w:id="98">
    <w:p w:rsidR="00D532B3" w:rsidRPr="00B94ADD" w:rsidRDefault="00D532B3" w:rsidP="00E72893">
      <w:pPr>
        <w:pStyle w:val="a4"/>
        <w:rPr>
          <w:rFonts w:asciiTheme="minorBidi" w:hAnsiTheme="minorBidi"/>
          <w:sz w:val="24"/>
          <w:szCs w:val="24"/>
          <w:vertAlign w:val="superscript"/>
          <w:rtl/>
        </w:rPr>
      </w:pPr>
      <w:r w:rsidRPr="00B94ADD">
        <w:rPr>
          <w:rFonts w:asciiTheme="minorBidi" w:hAnsiTheme="minorBidi"/>
          <w:sz w:val="24"/>
          <w:szCs w:val="24"/>
          <w:vertAlign w:val="superscript"/>
          <w:rtl/>
        </w:rPr>
        <w:t>(</w:t>
      </w:r>
      <w:r w:rsidRPr="00B94ADD">
        <w:rPr>
          <w:rStyle w:val="a5"/>
          <w:rFonts w:asciiTheme="minorBidi" w:hAnsiTheme="minorBidi"/>
          <w:sz w:val="24"/>
          <w:szCs w:val="24"/>
        </w:rPr>
        <w:footnoteRef/>
      </w:r>
      <w:r w:rsidRPr="00B94ADD">
        <w:rPr>
          <w:rFonts w:asciiTheme="minorBidi" w:hAnsiTheme="minorBidi"/>
          <w:sz w:val="24"/>
          <w:szCs w:val="24"/>
          <w:vertAlign w:val="superscript"/>
          <w:rtl/>
        </w:rPr>
        <w:t>)</w:t>
      </w:r>
      <w:r w:rsidRPr="00B94ADD">
        <w:rPr>
          <w:rFonts w:asciiTheme="minorBidi" w:hAnsiTheme="minorBidi"/>
          <w:sz w:val="24"/>
          <w:szCs w:val="24"/>
          <w:shd w:val="clear" w:color="auto" w:fill="FAFAFA"/>
          <w:vertAlign w:val="superscript"/>
          <w:rtl/>
        </w:rPr>
        <w:t xml:space="preserve"> </w:t>
      </w:r>
      <w:r w:rsidRPr="00B94ADD">
        <w:rPr>
          <w:rFonts w:asciiTheme="minorBidi" w:hAnsiTheme="minorBidi"/>
          <w:sz w:val="24"/>
          <w:szCs w:val="24"/>
          <w:vertAlign w:val="superscript"/>
          <w:rtl/>
        </w:rPr>
        <w:t>وقد بحث السيد حامد بن مساعد السحيمي تعريفات الخبير وناقش الاعتراضات التي تأتي على بعضها وخلص إلى أن الخبير هو: ((شخص له من المعلومات والدراية المتعمقة في مسألة من المسائل، نتيجة علومه وخبراته العملية والعلمية، ما يمكنه من كشف حقيقة واقعة مادية معينة تساعد القاضي في الوصول إلى وجه الحق في الدعوى))، دور الخبير في الدعوى الجزائية طبقا لنظام الإجراءات الجزائية السعودي، مصدر سابق: ص28</w:t>
      </w:r>
      <w:r w:rsidRPr="00B94ADD">
        <w:rPr>
          <w:rFonts w:asciiTheme="minorBidi" w:hAnsiTheme="minorBidi"/>
          <w:sz w:val="24"/>
          <w:szCs w:val="24"/>
          <w:vertAlign w:val="superscript"/>
        </w:rPr>
        <w:t>.</w:t>
      </w:r>
    </w:p>
  </w:footnote>
  <w:footnote w:id="99">
    <w:p w:rsidR="00D532B3" w:rsidRPr="00B94ADD" w:rsidRDefault="00D532B3" w:rsidP="00985A21">
      <w:pPr>
        <w:pStyle w:val="a4"/>
        <w:rPr>
          <w:rFonts w:asciiTheme="minorBidi" w:hAnsiTheme="minorBidi"/>
          <w:sz w:val="24"/>
          <w:szCs w:val="24"/>
          <w:vertAlign w:val="superscript"/>
          <w:rtl/>
        </w:rPr>
      </w:pPr>
      <w:r w:rsidRPr="00B94ADD">
        <w:rPr>
          <w:rStyle w:val="a5"/>
          <w:rFonts w:asciiTheme="minorBidi" w:hAnsiTheme="minorBidi"/>
          <w:sz w:val="24"/>
          <w:szCs w:val="24"/>
        </w:rPr>
        <w:footnoteRef/>
      </w:r>
      <w:r w:rsidRPr="00B94ADD">
        <w:rPr>
          <w:rFonts w:asciiTheme="minorBidi" w:hAnsiTheme="minorBidi"/>
          <w:sz w:val="24"/>
          <w:szCs w:val="24"/>
          <w:vertAlign w:val="superscript"/>
        </w:rPr>
        <w:t>)</w:t>
      </w:r>
      <w:r w:rsidRPr="00B94ADD">
        <w:rPr>
          <w:rFonts w:asciiTheme="minorBidi" w:hAnsiTheme="minorBidi"/>
          <w:sz w:val="24"/>
          <w:szCs w:val="24"/>
          <w:vertAlign w:val="superscript"/>
          <w:rtl/>
        </w:rPr>
        <w:t xml:space="preserve">) </w:t>
      </w:r>
      <w:r w:rsidRPr="00B94ADD">
        <w:rPr>
          <w:rFonts w:asciiTheme="minorBidi" w:hAnsiTheme="minorBidi"/>
          <w:sz w:val="24"/>
          <w:szCs w:val="24"/>
          <w:shd w:val="clear" w:color="auto" w:fill="FAFAFA"/>
          <w:vertAlign w:val="superscript"/>
          <w:rtl/>
        </w:rPr>
        <w:t>سورة النحل، من الآية: 43.</w:t>
      </w:r>
    </w:p>
  </w:footnote>
  <w:footnote w:id="100">
    <w:p w:rsidR="00D532B3" w:rsidRPr="00B94ADD" w:rsidRDefault="00D532B3">
      <w:pPr>
        <w:pStyle w:val="a4"/>
        <w:rPr>
          <w:rFonts w:asciiTheme="minorBidi" w:hAnsiTheme="minorBidi"/>
          <w:sz w:val="24"/>
          <w:szCs w:val="24"/>
          <w:vertAlign w:val="superscript"/>
          <w:rtl/>
        </w:rPr>
      </w:pPr>
      <w:r w:rsidRPr="00B94ADD">
        <w:rPr>
          <w:rFonts w:asciiTheme="minorBidi" w:hAnsiTheme="minorBidi"/>
          <w:sz w:val="24"/>
          <w:szCs w:val="24"/>
          <w:vertAlign w:val="superscript"/>
        </w:rPr>
        <w:t xml:space="preserve"> (</w:t>
      </w:r>
      <w:r w:rsidRPr="00B94ADD">
        <w:rPr>
          <w:rFonts w:asciiTheme="minorBidi" w:hAnsiTheme="minorBidi"/>
          <w:sz w:val="24"/>
          <w:szCs w:val="24"/>
          <w:vertAlign w:val="superscript"/>
        </w:rPr>
        <w:footnoteRef/>
      </w:r>
      <w:r w:rsidRPr="00B94ADD">
        <w:rPr>
          <w:rFonts w:asciiTheme="minorBidi" w:hAnsiTheme="minorBidi"/>
          <w:sz w:val="24"/>
          <w:szCs w:val="24"/>
          <w:vertAlign w:val="superscript"/>
        </w:rPr>
        <w:t>)</w:t>
      </w:r>
      <w:r w:rsidRPr="00B94ADD">
        <w:rPr>
          <w:rFonts w:asciiTheme="minorBidi" w:hAnsiTheme="minorBidi"/>
          <w:sz w:val="24"/>
          <w:szCs w:val="24"/>
          <w:vertAlign w:val="superscript"/>
          <w:rtl/>
        </w:rPr>
        <w:t>من الجدير بالذكر أن المفسرين قد اختلفوا في تفسير هذه الآية، فذهب الإمام القرطبي إلى أن أهل الذكر هم مؤمنوا أهل الكتاب، وذهب الطبري إلى أن أهل الذكر هم الذين قرأو الكتب من قبلكم التوراة والإنجيل وغيرها، وذهب ابن كثير -رحمه الله- إلى أنهم أهل العلم من اليهود والنصارى وغيرهم من الطوائف الأخرى، وذهب ابن عباس -رضي الله تعالى عنهما- إلى أن أهل الذكر هم أهل القرآن، وقيل أهل العلم، والمعنى متقارب</w:t>
      </w:r>
      <w:r w:rsidRPr="00B94ADD">
        <w:rPr>
          <w:rFonts w:asciiTheme="minorBidi" w:hAnsiTheme="minorBidi"/>
          <w:sz w:val="24"/>
          <w:szCs w:val="24"/>
          <w:vertAlign w:val="superscript"/>
        </w:rPr>
        <w:t>.</w:t>
      </w:r>
      <w:r w:rsidRPr="00E86D9F">
        <w:rPr>
          <w:rFonts w:asciiTheme="minorBidi" w:hAnsiTheme="minorBidi"/>
          <w:sz w:val="24"/>
          <w:szCs w:val="24"/>
          <w:vertAlign w:val="superscript"/>
        </w:rPr>
        <w:br/>
      </w:r>
      <w:r w:rsidRPr="00B94ADD">
        <w:rPr>
          <w:sz w:val="24"/>
          <w:szCs w:val="24"/>
          <w:vertAlign w:val="superscript"/>
          <w:rtl/>
        </w:rPr>
        <w:t>ورجح الأستاذ محمد مصطفى الزحيلي أن المقصود أهل العلم في كل فن من الفنون على نحو ما ذهب إليه ابن عباس، معللاً أن المفسرين إنما خصصوا هنا أهل العلم بأهل الكتاب؛ لأن الموضوع يتعلق بالكتب والرسل السابقين، والعبرة لعموم اللفظ لا لخصوص السبب، فالآية وإن كان سببها خاصا بالسؤال عن حالة الرسل المتقدمين من أهل الذكر، وهم أهل العلم، إلا أنها عامة في كل مسألة إذا لم يكن عند الإنسان إلمامٌ أو علم بها، فيسأل عنها، وسائل الإثبات في الشريعة الإسلامية، مصدرسابق، 2/595، وينظر: تفسير الطبري، لأبي جفر محمد بن جرير الطبري (ت310هـ)، دار الفكر، بيروت، 1405هـ: 14/108، الجامع لأحكام القرآن، لأبي عبد الله محمد بن أحمد القرطبي (ت671هـ)، دار الشعب، مصر، الطبعة الثانية، 1372هـ: 10/108، تفسير ابن كثير، مصدر سابق: 4/174، دور الخبير في الدعوى الجزائية طبقا لنظام الإجراءات الجزائية السعودي، مصدر سابق:ص29</w:t>
      </w:r>
      <w:r w:rsidRPr="00B94ADD">
        <w:rPr>
          <w:rFonts w:asciiTheme="minorBidi" w:hAnsiTheme="minorBidi"/>
          <w:sz w:val="24"/>
          <w:szCs w:val="24"/>
          <w:shd w:val="clear" w:color="auto" w:fill="FAFAFA"/>
          <w:vertAlign w:val="superscript"/>
        </w:rPr>
        <w:t>.</w:t>
      </w:r>
    </w:p>
  </w:footnote>
  <w:footnote w:id="101">
    <w:p w:rsidR="00D532B3" w:rsidRPr="00B94ADD" w:rsidRDefault="00D532B3">
      <w:pPr>
        <w:pStyle w:val="a4"/>
        <w:rPr>
          <w:rFonts w:asciiTheme="minorBidi" w:hAnsiTheme="minorBidi"/>
          <w:sz w:val="24"/>
          <w:szCs w:val="24"/>
          <w:vertAlign w:val="superscript"/>
          <w:rtl/>
        </w:rPr>
      </w:pPr>
      <w:r w:rsidRPr="00B94ADD">
        <w:rPr>
          <w:rFonts w:asciiTheme="minorBidi" w:hAnsiTheme="minorBidi"/>
          <w:sz w:val="24"/>
          <w:szCs w:val="24"/>
          <w:vertAlign w:val="superscript"/>
        </w:rPr>
        <w:t>(</w:t>
      </w:r>
      <w:r w:rsidRPr="00B94ADD">
        <w:rPr>
          <w:rStyle w:val="a5"/>
          <w:rFonts w:asciiTheme="minorBidi" w:hAnsiTheme="minorBidi"/>
          <w:sz w:val="24"/>
          <w:szCs w:val="24"/>
        </w:rPr>
        <w:footnoteRef/>
      </w:r>
      <w:r w:rsidRPr="00B94ADD">
        <w:rPr>
          <w:rFonts w:asciiTheme="minorBidi" w:hAnsiTheme="minorBidi"/>
          <w:sz w:val="24"/>
          <w:szCs w:val="24"/>
          <w:vertAlign w:val="superscript"/>
        </w:rPr>
        <w:t>)</w:t>
      </w:r>
      <w:r w:rsidRPr="00B94ADD">
        <w:rPr>
          <w:sz w:val="24"/>
          <w:szCs w:val="24"/>
          <w:vertAlign w:val="superscript"/>
          <w:rtl/>
        </w:rPr>
        <w:t>سورة فاطر، من الآية: 14</w:t>
      </w:r>
      <w:r w:rsidRPr="00B94ADD">
        <w:rPr>
          <w:sz w:val="24"/>
          <w:szCs w:val="24"/>
          <w:vertAlign w:val="superscript"/>
        </w:rPr>
        <w:t>.</w:t>
      </w:r>
    </w:p>
  </w:footnote>
  <w:footnote w:id="102">
    <w:p w:rsidR="00D532B3" w:rsidRPr="00B94ADD" w:rsidRDefault="00D532B3" w:rsidP="002E530D">
      <w:pPr>
        <w:pStyle w:val="a4"/>
        <w:rPr>
          <w:rFonts w:asciiTheme="minorBidi" w:hAnsiTheme="minorBidi"/>
          <w:sz w:val="24"/>
          <w:szCs w:val="24"/>
          <w:vertAlign w:val="superscript"/>
          <w:rtl/>
        </w:rPr>
      </w:pPr>
      <w:r w:rsidRPr="00B94ADD">
        <w:rPr>
          <w:rFonts w:asciiTheme="minorBidi" w:hAnsiTheme="minorBidi"/>
          <w:sz w:val="24"/>
          <w:szCs w:val="24"/>
          <w:vertAlign w:val="superscript"/>
        </w:rPr>
        <w:t>(</w:t>
      </w:r>
      <w:r w:rsidRPr="00B94ADD">
        <w:rPr>
          <w:rStyle w:val="a5"/>
          <w:rFonts w:asciiTheme="minorBidi" w:hAnsiTheme="minorBidi"/>
          <w:sz w:val="24"/>
          <w:szCs w:val="24"/>
        </w:rPr>
        <w:footnoteRef/>
      </w:r>
      <w:r w:rsidRPr="00B94ADD">
        <w:rPr>
          <w:rFonts w:asciiTheme="minorBidi" w:hAnsiTheme="minorBidi"/>
          <w:sz w:val="24"/>
          <w:szCs w:val="24"/>
          <w:vertAlign w:val="superscript"/>
        </w:rPr>
        <w:t>)</w:t>
      </w:r>
      <w:r w:rsidRPr="00B94ADD">
        <w:rPr>
          <w:rFonts w:asciiTheme="minorBidi" w:hAnsiTheme="minorBidi"/>
          <w:sz w:val="24"/>
          <w:szCs w:val="24"/>
          <w:shd w:val="clear" w:color="auto" w:fill="FAFAFA"/>
          <w:vertAlign w:val="superscript"/>
          <w:rtl/>
        </w:rPr>
        <w:t xml:space="preserve">  </w:t>
      </w:r>
      <w:r w:rsidRPr="00B94ADD">
        <w:rPr>
          <w:sz w:val="24"/>
          <w:szCs w:val="24"/>
          <w:vertAlign w:val="superscript"/>
          <w:rtl/>
        </w:rPr>
        <w:t>التفسير الكبير للرازي، دار إحياء التراث العربي، الطبعة الرابعة 201م:25/229، تفسير الآلوسي، مصدر سابق: 22/183، تفسير القرطبي، مصدر سابق: 14/245، القضاء بالخبرة، مصدر سابق: ص 7</w:t>
      </w:r>
      <w:r w:rsidRPr="00B94ADD">
        <w:rPr>
          <w:rFonts w:asciiTheme="minorBidi" w:hAnsiTheme="minorBidi"/>
          <w:sz w:val="24"/>
          <w:szCs w:val="24"/>
          <w:shd w:val="clear" w:color="auto" w:fill="FAFAFA"/>
          <w:vertAlign w:val="superscript"/>
        </w:rPr>
        <w:t>.</w:t>
      </w:r>
    </w:p>
  </w:footnote>
  <w:footnote w:id="103">
    <w:p w:rsidR="00D532B3" w:rsidRPr="00B94ADD" w:rsidRDefault="00D532B3" w:rsidP="00433950">
      <w:pPr>
        <w:pStyle w:val="a4"/>
        <w:rPr>
          <w:rFonts w:asciiTheme="minorBidi" w:hAnsiTheme="minorBidi"/>
          <w:sz w:val="24"/>
          <w:szCs w:val="24"/>
          <w:vertAlign w:val="superscript"/>
          <w:rtl/>
        </w:rPr>
      </w:pPr>
      <w:r w:rsidRPr="00B94ADD">
        <w:rPr>
          <w:rStyle w:val="a5"/>
          <w:rFonts w:asciiTheme="minorBidi" w:hAnsiTheme="minorBidi"/>
          <w:sz w:val="24"/>
          <w:szCs w:val="24"/>
        </w:rPr>
        <w:footnoteRef/>
      </w:r>
      <w:r w:rsidRPr="00B94ADD">
        <w:rPr>
          <w:rFonts w:asciiTheme="minorBidi" w:hAnsiTheme="minorBidi"/>
          <w:sz w:val="24"/>
          <w:szCs w:val="24"/>
          <w:vertAlign w:val="superscript"/>
        </w:rPr>
        <w:t>)</w:t>
      </w:r>
      <w:r w:rsidRPr="00B94ADD">
        <w:rPr>
          <w:rFonts w:asciiTheme="minorBidi" w:hAnsiTheme="minorBidi"/>
          <w:sz w:val="24"/>
          <w:szCs w:val="24"/>
          <w:vertAlign w:val="superscript"/>
          <w:rtl/>
        </w:rPr>
        <w:t>)</w:t>
      </w:r>
      <w:r w:rsidRPr="00B94ADD">
        <w:rPr>
          <w:sz w:val="24"/>
          <w:szCs w:val="24"/>
          <w:vertAlign w:val="superscript"/>
          <w:rtl/>
        </w:rPr>
        <w:t xml:space="preserve"> تفسير الآلوسي، مصدر سابق: 22/183، القضاء بالخبرة، مصدر سابق: ص 7-8</w:t>
      </w:r>
      <w:r w:rsidRPr="00B94ADD">
        <w:rPr>
          <w:sz w:val="24"/>
          <w:szCs w:val="24"/>
          <w:vertAlign w:val="superscript"/>
        </w:rPr>
        <w:t>.</w:t>
      </w:r>
    </w:p>
  </w:footnote>
  <w:footnote w:id="104">
    <w:p w:rsidR="00D532B3" w:rsidRPr="00B94ADD" w:rsidRDefault="00D532B3">
      <w:pPr>
        <w:pStyle w:val="a4"/>
        <w:rPr>
          <w:rFonts w:asciiTheme="minorBidi" w:hAnsiTheme="minorBidi"/>
          <w:sz w:val="24"/>
          <w:szCs w:val="24"/>
          <w:vertAlign w:val="superscript"/>
          <w:rtl/>
        </w:rPr>
      </w:pPr>
      <w:r w:rsidRPr="00B94ADD">
        <w:rPr>
          <w:rFonts w:asciiTheme="minorBidi" w:hAnsiTheme="minorBidi"/>
          <w:sz w:val="24"/>
          <w:szCs w:val="24"/>
          <w:vertAlign w:val="superscript"/>
        </w:rPr>
        <w:t>(</w:t>
      </w:r>
      <w:r w:rsidRPr="00B94ADD">
        <w:rPr>
          <w:rStyle w:val="a5"/>
          <w:rFonts w:asciiTheme="minorBidi" w:hAnsiTheme="minorBidi"/>
          <w:sz w:val="24"/>
          <w:szCs w:val="24"/>
        </w:rPr>
        <w:footnoteRef/>
      </w:r>
      <w:r w:rsidRPr="00B94ADD">
        <w:rPr>
          <w:rFonts w:asciiTheme="minorBidi" w:hAnsiTheme="minorBidi"/>
          <w:sz w:val="24"/>
          <w:szCs w:val="24"/>
          <w:vertAlign w:val="superscript"/>
        </w:rPr>
        <w:t>)</w:t>
      </w:r>
      <w:r w:rsidRPr="00B94ADD">
        <w:rPr>
          <w:rFonts w:ascii="Traditional Arabic" w:hAnsi="Traditional Arabic" w:cs="Traditional Arabic" w:hint="cs"/>
          <w:color w:val="333333"/>
          <w:sz w:val="24"/>
          <w:szCs w:val="24"/>
          <w:shd w:val="clear" w:color="auto" w:fill="FAFAFA"/>
          <w:vertAlign w:val="superscript"/>
          <w:rtl/>
        </w:rPr>
        <w:t xml:space="preserve"> </w:t>
      </w:r>
      <w:r w:rsidRPr="00B94ADD">
        <w:rPr>
          <w:sz w:val="24"/>
          <w:szCs w:val="24"/>
          <w:vertAlign w:val="superscript"/>
          <w:rtl/>
        </w:rPr>
        <w:t>سورة المائدة، من الآية: 95</w:t>
      </w:r>
      <w:r w:rsidRPr="00B94ADD">
        <w:rPr>
          <w:sz w:val="24"/>
          <w:szCs w:val="24"/>
          <w:vertAlign w:val="superscript"/>
        </w:rPr>
        <w:t>.</w:t>
      </w:r>
      <w:r w:rsidRPr="00B94ADD">
        <w:rPr>
          <w:rFonts w:ascii="Arial" w:hAnsi="Arial" w:cs="Arial"/>
          <w:sz w:val="24"/>
          <w:szCs w:val="24"/>
          <w:vertAlign w:val="superscript"/>
          <w:rtl/>
        </w:rPr>
        <w:t xml:space="preserve"> </w:t>
      </w:r>
    </w:p>
  </w:footnote>
  <w:footnote w:id="105">
    <w:p w:rsidR="00D532B3" w:rsidRPr="00B94ADD" w:rsidRDefault="00D532B3" w:rsidP="00433950">
      <w:pPr>
        <w:pStyle w:val="a4"/>
        <w:rPr>
          <w:rFonts w:asciiTheme="minorBidi" w:hAnsiTheme="minorBidi"/>
          <w:sz w:val="24"/>
          <w:szCs w:val="24"/>
          <w:vertAlign w:val="superscript"/>
          <w:rtl/>
        </w:rPr>
      </w:pPr>
      <w:r w:rsidRPr="00B94ADD">
        <w:rPr>
          <w:rFonts w:asciiTheme="minorBidi" w:hAnsiTheme="minorBidi"/>
          <w:sz w:val="24"/>
          <w:szCs w:val="24"/>
          <w:vertAlign w:val="superscript"/>
        </w:rPr>
        <w:t>(</w:t>
      </w:r>
      <w:r w:rsidRPr="00B94ADD">
        <w:rPr>
          <w:rStyle w:val="a5"/>
          <w:rFonts w:asciiTheme="minorBidi" w:hAnsiTheme="minorBidi"/>
          <w:sz w:val="24"/>
          <w:szCs w:val="24"/>
        </w:rPr>
        <w:footnoteRef/>
      </w:r>
      <w:r w:rsidRPr="00B94ADD">
        <w:rPr>
          <w:rFonts w:asciiTheme="minorBidi" w:hAnsiTheme="minorBidi"/>
          <w:sz w:val="24"/>
          <w:szCs w:val="24"/>
          <w:vertAlign w:val="superscript"/>
        </w:rPr>
        <w:t>)</w:t>
      </w:r>
      <w:r>
        <w:rPr>
          <w:rFonts w:ascii="Arial" w:hAnsi="Arial" w:cs="Arial" w:hint="cs"/>
          <w:sz w:val="24"/>
          <w:szCs w:val="24"/>
          <w:shd w:val="clear" w:color="auto" w:fill="FAFAFA"/>
          <w:vertAlign w:val="superscript"/>
          <w:rtl/>
        </w:rPr>
        <w:t xml:space="preserve"> </w:t>
      </w:r>
      <w:r w:rsidRPr="00B94ADD">
        <w:rPr>
          <w:sz w:val="24"/>
          <w:szCs w:val="24"/>
          <w:vertAlign w:val="superscript"/>
          <w:rtl/>
        </w:rPr>
        <w:t>دور الخبير في الدعوى الجزائية طبقا لنظام الإجراءات الجزائية السعودي، مصدر سابق:ص30-31</w:t>
      </w:r>
      <w:r w:rsidRPr="00B94ADD">
        <w:rPr>
          <w:sz w:val="24"/>
          <w:szCs w:val="24"/>
          <w:vertAlign w:val="superscript"/>
        </w:rPr>
        <w:t>.</w:t>
      </w:r>
    </w:p>
  </w:footnote>
  <w:footnote w:id="106">
    <w:p w:rsidR="00D532B3" w:rsidRPr="00B94ADD" w:rsidRDefault="00D532B3">
      <w:pPr>
        <w:pStyle w:val="a4"/>
        <w:rPr>
          <w:sz w:val="24"/>
          <w:szCs w:val="24"/>
          <w:vertAlign w:val="superscript"/>
          <w:rtl/>
        </w:rPr>
      </w:pPr>
      <w:r w:rsidRPr="00B94ADD">
        <w:rPr>
          <w:rStyle w:val="a5"/>
          <w:rFonts w:asciiTheme="minorBidi" w:hAnsiTheme="minorBidi"/>
          <w:sz w:val="24"/>
          <w:szCs w:val="24"/>
        </w:rPr>
        <w:footnoteRef/>
      </w:r>
      <w:r w:rsidRPr="00B94ADD">
        <w:rPr>
          <w:rFonts w:asciiTheme="minorBidi" w:hAnsiTheme="minorBidi"/>
          <w:sz w:val="24"/>
          <w:szCs w:val="24"/>
          <w:vertAlign w:val="superscript"/>
        </w:rPr>
        <w:t>)</w:t>
      </w:r>
      <w:r w:rsidRPr="00B94ADD">
        <w:rPr>
          <w:rFonts w:asciiTheme="minorBidi" w:hAnsiTheme="minorBidi"/>
          <w:sz w:val="24"/>
          <w:szCs w:val="24"/>
          <w:vertAlign w:val="superscript"/>
          <w:rtl/>
        </w:rPr>
        <w:t xml:space="preserve">) </w:t>
      </w:r>
      <w:r w:rsidRPr="00B94ADD">
        <w:rPr>
          <w:sz w:val="24"/>
          <w:szCs w:val="24"/>
          <w:vertAlign w:val="superscript"/>
          <w:rtl/>
        </w:rPr>
        <w:t>صحيح البخاري، محمد بن إسماعيل البخاري (ت256هـ)، تحقيق مصطفى ديب البغا، دار ابن كثير، بيروت، 1987م: 6/2486 رقم الحديث: 6389، صحيح مسلم، للإمام أبي الحسين مسلم بن الحجاج القشيري النيسابوري (ت261هـ)، تحقيق: محمد فؤاد عبد الباقي، دار إحياء التراث العربي، بيروت، بدون تأريخ: 2/1081 رقم الحديث: 1459</w:t>
      </w:r>
      <w:r w:rsidRPr="00B94ADD">
        <w:rPr>
          <w:sz w:val="24"/>
          <w:szCs w:val="24"/>
          <w:vertAlign w:val="superscript"/>
        </w:rPr>
        <w:t>.</w:t>
      </w:r>
    </w:p>
  </w:footnote>
  <w:footnote w:id="107">
    <w:p w:rsidR="00D532B3" w:rsidRPr="00B94ADD" w:rsidRDefault="00D532B3" w:rsidP="00433950">
      <w:pPr>
        <w:pStyle w:val="a4"/>
        <w:rPr>
          <w:rFonts w:asciiTheme="minorBidi" w:hAnsiTheme="minorBidi"/>
          <w:sz w:val="24"/>
          <w:szCs w:val="24"/>
          <w:vertAlign w:val="superscript"/>
          <w:rtl/>
        </w:rPr>
      </w:pPr>
      <w:r w:rsidRPr="00B94ADD">
        <w:rPr>
          <w:rStyle w:val="a5"/>
          <w:rFonts w:asciiTheme="minorBidi" w:hAnsiTheme="minorBidi"/>
          <w:sz w:val="24"/>
          <w:szCs w:val="24"/>
        </w:rPr>
        <w:footnoteRef/>
      </w:r>
      <w:r w:rsidRPr="00B94ADD">
        <w:rPr>
          <w:rFonts w:asciiTheme="minorBidi" w:hAnsiTheme="minorBidi"/>
          <w:sz w:val="24"/>
          <w:szCs w:val="24"/>
          <w:vertAlign w:val="superscript"/>
        </w:rPr>
        <w:t>)</w:t>
      </w:r>
      <w:r w:rsidRPr="00B94ADD">
        <w:rPr>
          <w:rFonts w:asciiTheme="minorBidi" w:hAnsiTheme="minorBidi"/>
          <w:sz w:val="24"/>
          <w:szCs w:val="24"/>
          <w:vertAlign w:val="superscript"/>
          <w:rtl/>
        </w:rPr>
        <w:t xml:space="preserve">) </w:t>
      </w:r>
      <w:r w:rsidRPr="00B94ADD">
        <w:rPr>
          <w:sz w:val="24"/>
          <w:szCs w:val="24"/>
          <w:vertAlign w:val="superscript"/>
          <w:rtl/>
        </w:rPr>
        <w:t>تفسير القرطبي، مصدر سابق: 10/259، حاشية البجيرمي، للشيخ العلامة سليمان بن عمر بن محمد البجيرمي، منشورات المكتبة الإسلامية، ديار بكر، تركيا، بدون تأريخ: 4/411</w:t>
      </w:r>
      <w:r w:rsidRPr="00B94ADD">
        <w:rPr>
          <w:sz w:val="24"/>
          <w:szCs w:val="24"/>
          <w:vertAlign w:val="superscript"/>
        </w:rPr>
        <w:t>.</w:t>
      </w:r>
    </w:p>
  </w:footnote>
  <w:footnote w:id="108">
    <w:p w:rsidR="00D532B3" w:rsidRPr="00B94ADD" w:rsidRDefault="00D532B3">
      <w:pPr>
        <w:pStyle w:val="a4"/>
        <w:rPr>
          <w:sz w:val="24"/>
          <w:szCs w:val="24"/>
          <w:vertAlign w:val="superscript"/>
          <w:rtl/>
        </w:rPr>
      </w:pPr>
      <w:r w:rsidRPr="00B94ADD">
        <w:rPr>
          <w:rStyle w:val="a5"/>
          <w:sz w:val="24"/>
          <w:szCs w:val="24"/>
        </w:rPr>
        <w:footnoteRef/>
      </w:r>
      <w:r w:rsidRPr="00B94ADD">
        <w:rPr>
          <w:rFonts w:asciiTheme="minorBidi" w:hAnsiTheme="minorBidi"/>
          <w:sz w:val="24"/>
          <w:szCs w:val="24"/>
          <w:vertAlign w:val="superscript"/>
        </w:rPr>
        <w:t>)</w:t>
      </w:r>
      <w:r w:rsidRPr="00B94ADD">
        <w:rPr>
          <w:rFonts w:asciiTheme="minorBidi" w:hAnsiTheme="minorBidi"/>
          <w:sz w:val="24"/>
          <w:szCs w:val="24"/>
          <w:vertAlign w:val="superscript"/>
          <w:rtl/>
        </w:rPr>
        <w:t xml:space="preserve">) </w:t>
      </w:r>
      <w:r w:rsidRPr="00B94ADD">
        <w:rPr>
          <w:sz w:val="24"/>
          <w:szCs w:val="24"/>
          <w:vertAlign w:val="superscript"/>
          <w:rtl/>
        </w:rPr>
        <w:t>تفسير القرطبي، مصدر سابق: 10/259</w:t>
      </w:r>
      <w:r w:rsidRPr="00B94ADD">
        <w:rPr>
          <w:sz w:val="24"/>
          <w:szCs w:val="24"/>
          <w:vertAlign w:val="superscript"/>
        </w:rPr>
        <w:t>.</w:t>
      </w:r>
    </w:p>
  </w:footnote>
  <w:footnote w:id="109">
    <w:p w:rsidR="00D532B3" w:rsidRPr="00E86D9F" w:rsidRDefault="00D532B3" w:rsidP="00086937">
      <w:pPr>
        <w:pStyle w:val="a4"/>
        <w:rPr>
          <w:rFonts w:asciiTheme="minorBidi" w:hAnsiTheme="minorBidi"/>
          <w:sz w:val="24"/>
          <w:szCs w:val="24"/>
          <w:vertAlign w:val="superscript"/>
          <w:rtl/>
        </w:rPr>
      </w:pPr>
      <w:r w:rsidRPr="00B94ADD">
        <w:rPr>
          <w:rFonts w:asciiTheme="minorBidi" w:hAnsiTheme="minorBidi"/>
          <w:sz w:val="24"/>
          <w:szCs w:val="24"/>
          <w:vertAlign w:val="superscript"/>
        </w:rPr>
        <w:t>(</w:t>
      </w:r>
      <w:r w:rsidRPr="00B94ADD">
        <w:rPr>
          <w:rStyle w:val="a5"/>
          <w:rFonts w:asciiTheme="minorBidi" w:hAnsiTheme="minorBidi"/>
          <w:sz w:val="24"/>
          <w:szCs w:val="24"/>
        </w:rPr>
        <w:footnoteRef/>
      </w:r>
      <w:r w:rsidRPr="00B94ADD">
        <w:rPr>
          <w:rFonts w:asciiTheme="minorBidi" w:hAnsiTheme="minorBidi"/>
          <w:sz w:val="24"/>
          <w:szCs w:val="24"/>
          <w:vertAlign w:val="superscript"/>
        </w:rPr>
        <w:t>)</w:t>
      </w:r>
      <w:r w:rsidRPr="00B94ADD">
        <w:rPr>
          <w:rFonts w:asciiTheme="minorBidi" w:hAnsiTheme="minorBidi" w:hint="cs"/>
          <w:sz w:val="24"/>
          <w:szCs w:val="24"/>
          <w:shd w:val="clear" w:color="auto" w:fill="FAFAFA"/>
          <w:vertAlign w:val="superscript"/>
          <w:rtl/>
        </w:rPr>
        <w:t xml:space="preserve"> </w:t>
      </w:r>
      <w:r w:rsidRPr="00B94ADD">
        <w:rPr>
          <w:sz w:val="24"/>
          <w:szCs w:val="24"/>
          <w:vertAlign w:val="superscript"/>
          <w:rtl/>
        </w:rPr>
        <w:t>صحيح مسلم، مصدر سابق: 3/1298 رقم الحديث: 1671، مسند أبي عوانة، للإمام أبي عوانة يعقوب ابن إسحاق الأسفراييني (ت316هـ)، تحقيق: أيمن عارف الدمشقي، دار المعرفة، بيروت، /134/ الطبعة الأولى، 1998م: 4/89 رقم الحديث: 6123، عون المعبود، لأبي الطيب محمد شمس الحق العظيم آبادي، دار الكتب العلمية، بيروت، الطبعة الثانية، 1415هـ: 12/16</w:t>
      </w:r>
      <w:r w:rsidRPr="00B94ADD">
        <w:rPr>
          <w:sz w:val="24"/>
          <w:szCs w:val="24"/>
          <w:vertAlign w:val="superscript"/>
        </w:rPr>
        <w:t>.</w:t>
      </w:r>
    </w:p>
  </w:footnote>
  <w:footnote w:id="110">
    <w:p w:rsidR="00D532B3" w:rsidRPr="00E32AAE" w:rsidRDefault="00D532B3" w:rsidP="00086937">
      <w:pPr>
        <w:pStyle w:val="a4"/>
        <w:rPr>
          <w:rFonts w:asciiTheme="minorBidi" w:hAnsiTheme="minorBidi"/>
          <w:sz w:val="24"/>
          <w:szCs w:val="24"/>
          <w:vertAlign w:val="superscript"/>
          <w:rtl/>
        </w:rPr>
      </w:pPr>
      <w:r w:rsidRPr="00E32AAE">
        <w:rPr>
          <w:rStyle w:val="a5"/>
          <w:rFonts w:asciiTheme="minorBidi" w:hAnsiTheme="minorBidi"/>
          <w:sz w:val="24"/>
          <w:szCs w:val="24"/>
        </w:rPr>
        <w:footnoteRef/>
      </w:r>
      <w:r w:rsidRPr="00E32AAE">
        <w:rPr>
          <w:rFonts w:asciiTheme="minorBidi" w:hAnsiTheme="minorBidi"/>
          <w:sz w:val="24"/>
          <w:szCs w:val="24"/>
          <w:vertAlign w:val="superscript"/>
        </w:rPr>
        <w:t>)</w:t>
      </w:r>
      <w:r w:rsidRPr="00E32AAE">
        <w:rPr>
          <w:rFonts w:asciiTheme="minorBidi" w:hAnsiTheme="minorBidi"/>
          <w:sz w:val="24"/>
          <w:szCs w:val="24"/>
          <w:vertAlign w:val="superscript"/>
          <w:rtl/>
        </w:rPr>
        <w:t>) صحيح مسلم، مصدر سابق: 3/1407 رقم الحديث: 1780، سنن الدار قطني، لأبي الحسن علي بن عمر الدار قطني البغدادي (ت385هـ)، تحقيق: السيد عبد هاشم يماني المدني، دار المعرفة، بيروت، 1966م: 3/ 60 رقم الحديث: 233، عون المعبود، مصدر سابق: 8/181</w:t>
      </w:r>
      <w:r w:rsidRPr="00E32AAE">
        <w:rPr>
          <w:rFonts w:asciiTheme="minorBidi" w:hAnsiTheme="minorBidi"/>
          <w:sz w:val="24"/>
          <w:szCs w:val="24"/>
          <w:vertAlign w:val="superscript"/>
        </w:rPr>
        <w:t>.</w:t>
      </w:r>
    </w:p>
  </w:footnote>
  <w:footnote w:id="111">
    <w:p w:rsidR="00D532B3" w:rsidRPr="00E32AAE" w:rsidRDefault="00D532B3" w:rsidP="00086937">
      <w:pPr>
        <w:pStyle w:val="a4"/>
        <w:rPr>
          <w:rFonts w:asciiTheme="minorBidi" w:hAnsiTheme="minorBidi"/>
          <w:sz w:val="24"/>
          <w:szCs w:val="24"/>
          <w:vertAlign w:val="superscript"/>
          <w:rtl/>
        </w:rPr>
      </w:pPr>
      <w:r w:rsidRPr="00E32AAE">
        <w:rPr>
          <w:rStyle w:val="a5"/>
          <w:rFonts w:asciiTheme="minorBidi" w:hAnsiTheme="minorBidi"/>
          <w:sz w:val="24"/>
          <w:szCs w:val="24"/>
        </w:rPr>
        <w:footnoteRef/>
      </w:r>
      <w:r w:rsidRPr="00E32AAE">
        <w:rPr>
          <w:rFonts w:asciiTheme="minorBidi" w:hAnsiTheme="minorBidi"/>
          <w:sz w:val="24"/>
          <w:szCs w:val="24"/>
          <w:vertAlign w:val="superscript"/>
        </w:rPr>
        <w:t>)</w:t>
      </w:r>
      <w:r w:rsidRPr="00E32AAE">
        <w:rPr>
          <w:rFonts w:asciiTheme="minorBidi" w:hAnsiTheme="minorBidi"/>
          <w:sz w:val="24"/>
          <w:szCs w:val="24"/>
          <w:vertAlign w:val="superscript"/>
          <w:rtl/>
        </w:rPr>
        <w:t>) دور الخبير في الدعوى الجزائية طبقا لنظام الإجراءات الجزائية السعودي، مصدر سابق: ص32</w:t>
      </w:r>
      <w:r w:rsidRPr="00E32AAE">
        <w:rPr>
          <w:rFonts w:asciiTheme="minorBidi" w:hAnsiTheme="minorBidi"/>
          <w:sz w:val="24"/>
          <w:szCs w:val="24"/>
          <w:vertAlign w:val="superscript"/>
        </w:rPr>
        <w:t>.</w:t>
      </w:r>
    </w:p>
  </w:footnote>
  <w:footnote w:id="112">
    <w:p w:rsidR="00D532B3" w:rsidRPr="004F09F7" w:rsidRDefault="00D532B3" w:rsidP="00EE37C9">
      <w:pPr>
        <w:pStyle w:val="a4"/>
        <w:rPr>
          <w:rFonts w:asciiTheme="minorBidi" w:hAnsiTheme="minorBidi"/>
          <w:sz w:val="24"/>
          <w:szCs w:val="24"/>
          <w:vertAlign w:val="superscript"/>
          <w:rtl/>
        </w:rPr>
      </w:pPr>
      <w:r w:rsidRPr="004F09F7">
        <w:rPr>
          <w:rFonts w:asciiTheme="minorBidi" w:hAnsiTheme="minorBidi"/>
          <w:sz w:val="24"/>
          <w:szCs w:val="24"/>
          <w:vertAlign w:val="superscript"/>
        </w:rPr>
        <w:t>(</w:t>
      </w:r>
      <w:r w:rsidRPr="004F09F7">
        <w:rPr>
          <w:rStyle w:val="a5"/>
          <w:rFonts w:asciiTheme="minorBidi" w:hAnsiTheme="minorBidi"/>
          <w:sz w:val="24"/>
          <w:szCs w:val="24"/>
        </w:rPr>
        <w:footnoteRef/>
      </w:r>
      <w:r w:rsidRPr="004F09F7">
        <w:rPr>
          <w:rFonts w:asciiTheme="minorBidi" w:hAnsiTheme="minorBidi"/>
          <w:sz w:val="24"/>
          <w:szCs w:val="24"/>
          <w:vertAlign w:val="superscript"/>
        </w:rPr>
        <w:t>)</w:t>
      </w:r>
      <w:r w:rsidRPr="004F09F7">
        <w:rPr>
          <w:rFonts w:asciiTheme="minorBidi" w:hAnsiTheme="minorBidi"/>
          <w:sz w:val="24"/>
          <w:szCs w:val="24"/>
          <w:shd w:val="clear" w:color="auto" w:fill="FAFAFA"/>
          <w:vertAlign w:val="superscript"/>
          <w:rtl/>
        </w:rPr>
        <w:t xml:space="preserve"> </w:t>
      </w:r>
      <w:r w:rsidRPr="004F09F7">
        <w:rPr>
          <w:rFonts w:asciiTheme="minorBidi" w:hAnsiTheme="minorBidi"/>
          <w:sz w:val="24"/>
          <w:szCs w:val="24"/>
          <w:vertAlign w:val="superscript"/>
          <w:rtl/>
        </w:rPr>
        <w:t>مصنف عبد الرزاق، لأبي بكر عبد الرزاق بن همام الصنعاني (ت211هـ)، تحقيق: حبيب الرحمن الأعظمي، المكتب الإسلامي، بيروت، الطبعة الثانية، 1403هـ: 7/360، نصب الراية، لأبي محمد عبد الله بن يوسف الحنفي الزيلعي (ت762هـ)، تحقيق: محمد يوسف البنوري، طبعة دار الحديث، مصر، 1357هـ: 3/290</w:t>
      </w:r>
      <w:r w:rsidRPr="004F09F7">
        <w:rPr>
          <w:rFonts w:asciiTheme="minorBidi" w:hAnsiTheme="minorBidi"/>
          <w:sz w:val="24"/>
          <w:szCs w:val="24"/>
          <w:vertAlign w:val="superscript"/>
        </w:rPr>
        <w:t>.</w:t>
      </w:r>
    </w:p>
  </w:footnote>
  <w:footnote w:id="113">
    <w:p w:rsidR="00D532B3" w:rsidRPr="004F09F7" w:rsidRDefault="00D532B3" w:rsidP="00EE37C9">
      <w:pPr>
        <w:pStyle w:val="a4"/>
        <w:rPr>
          <w:rFonts w:asciiTheme="minorBidi" w:hAnsiTheme="minorBidi"/>
          <w:sz w:val="24"/>
          <w:szCs w:val="24"/>
          <w:vertAlign w:val="superscript"/>
          <w:rtl/>
        </w:rPr>
      </w:pPr>
      <w:r w:rsidRPr="004F09F7">
        <w:rPr>
          <w:rStyle w:val="a5"/>
          <w:rFonts w:asciiTheme="minorBidi" w:hAnsiTheme="minorBidi"/>
          <w:sz w:val="24"/>
          <w:szCs w:val="24"/>
        </w:rPr>
        <w:footnoteRef/>
      </w:r>
      <w:r w:rsidRPr="004F09F7">
        <w:rPr>
          <w:rFonts w:asciiTheme="minorBidi" w:hAnsiTheme="minorBidi"/>
          <w:sz w:val="24"/>
          <w:szCs w:val="24"/>
          <w:vertAlign w:val="superscript"/>
        </w:rPr>
        <w:t>)</w:t>
      </w:r>
      <w:r w:rsidRPr="004F09F7">
        <w:rPr>
          <w:rFonts w:asciiTheme="minorBidi" w:hAnsiTheme="minorBidi"/>
          <w:sz w:val="24"/>
          <w:szCs w:val="24"/>
          <w:vertAlign w:val="superscript"/>
          <w:rtl/>
        </w:rPr>
        <w:t>)</w:t>
      </w:r>
      <w:r w:rsidRPr="004F09F7">
        <w:rPr>
          <w:rFonts w:asciiTheme="minorBidi" w:hAnsiTheme="minorBidi"/>
          <w:sz w:val="24"/>
          <w:szCs w:val="24"/>
          <w:shd w:val="clear" w:color="auto" w:fill="FAFAFA"/>
          <w:vertAlign w:val="superscript"/>
        </w:rPr>
        <w:t xml:space="preserve"> </w:t>
      </w:r>
      <w:r w:rsidRPr="004F09F7">
        <w:rPr>
          <w:rFonts w:asciiTheme="minorBidi" w:hAnsiTheme="minorBidi"/>
          <w:sz w:val="24"/>
          <w:szCs w:val="24"/>
          <w:vertAlign w:val="superscript"/>
          <w:rtl/>
        </w:rPr>
        <w:t>وهي خرزة من ذهب توضع في عنق الصبي، ينظر: مصنف عبد الرزاق، مصدر سابق: 10/237</w:t>
      </w:r>
      <w:r w:rsidRPr="004F09F7">
        <w:rPr>
          <w:rFonts w:asciiTheme="minorBidi" w:hAnsiTheme="minorBidi"/>
          <w:sz w:val="24"/>
          <w:szCs w:val="24"/>
          <w:vertAlign w:val="superscript"/>
        </w:rPr>
        <w:t>.</w:t>
      </w:r>
    </w:p>
  </w:footnote>
  <w:footnote w:id="114">
    <w:p w:rsidR="00D532B3" w:rsidRPr="004F09F7" w:rsidRDefault="00D532B3" w:rsidP="00EE37C9">
      <w:pPr>
        <w:pStyle w:val="a4"/>
        <w:rPr>
          <w:rFonts w:asciiTheme="minorBidi" w:hAnsiTheme="minorBidi"/>
          <w:sz w:val="24"/>
          <w:szCs w:val="24"/>
          <w:vertAlign w:val="superscript"/>
          <w:rtl/>
        </w:rPr>
      </w:pPr>
      <w:r w:rsidRPr="004F09F7">
        <w:rPr>
          <w:rFonts w:asciiTheme="minorBidi" w:hAnsiTheme="minorBidi"/>
          <w:sz w:val="24"/>
          <w:szCs w:val="24"/>
          <w:vertAlign w:val="superscript"/>
        </w:rPr>
        <w:t>(</w:t>
      </w:r>
      <w:r w:rsidRPr="004F09F7">
        <w:rPr>
          <w:rStyle w:val="a5"/>
          <w:rFonts w:asciiTheme="minorBidi" w:hAnsiTheme="minorBidi"/>
          <w:sz w:val="24"/>
          <w:szCs w:val="24"/>
        </w:rPr>
        <w:footnoteRef/>
      </w:r>
      <w:r w:rsidRPr="004F09F7">
        <w:rPr>
          <w:rFonts w:asciiTheme="minorBidi" w:hAnsiTheme="minorBidi"/>
          <w:sz w:val="24"/>
          <w:szCs w:val="24"/>
          <w:vertAlign w:val="superscript"/>
        </w:rPr>
        <w:t>)</w:t>
      </w:r>
      <w:r w:rsidRPr="004F09F7">
        <w:rPr>
          <w:rFonts w:asciiTheme="minorBidi" w:hAnsiTheme="minorBidi"/>
          <w:color w:val="333333"/>
          <w:sz w:val="24"/>
          <w:szCs w:val="24"/>
          <w:shd w:val="clear" w:color="auto" w:fill="FAFAFA"/>
          <w:vertAlign w:val="superscript"/>
          <w:rtl/>
        </w:rPr>
        <w:t xml:space="preserve"> </w:t>
      </w:r>
      <w:r w:rsidRPr="004F09F7">
        <w:rPr>
          <w:rFonts w:asciiTheme="minorBidi" w:hAnsiTheme="minorBidi"/>
          <w:sz w:val="24"/>
          <w:szCs w:val="24"/>
          <w:vertAlign w:val="superscript"/>
          <w:rtl/>
        </w:rPr>
        <w:t>الموطأ، للإمام أبي عبد الله مالك بن أنس الأصبحي (ت179هـ)، تحقيق: محمد فؤاد عبد الباقي، دار إحياء التراث العربي، مصر، بدون تأريخ: 2/832، مصنف عبد الرزاق، مصدر سابق: 10/237، نيل الأوطار، للإمام محمد بن علي الشوكاني (ت1255هـ)، دار الجيل، بيروت، 1973م: 7/301، الدراية في تخريج أحاديث الهداية، للإمام الحافظ إبن حجر العسقلاني (ت852هـ)، تحقيق: السيد عبد الله هاشم اليماني المدني، دار المعرفة، بيروت، بدون تأريخ: 2/107، نصب الراية، مصدر سابق: 3/355</w:t>
      </w:r>
      <w:r w:rsidRPr="004F09F7">
        <w:rPr>
          <w:rFonts w:asciiTheme="minorBidi" w:hAnsiTheme="minorBidi"/>
          <w:sz w:val="24"/>
          <w:szCs w:val="24"/>
          <w:vertAlign w:val="superscript"/>
        </w:rPr>
        <w:t>.</w:t>
      </w:r>
    </w:p>
  </w:footnote>
  <w:footnote w:id="115">
    <w:p w:rsidR="00D532B3" w:rsidRPr="004F09F7" w:rsidRDefault="00D532B3" w:rsidP="004F2710">
      <w:pPr>
        <w:pStyle w:val="a4"/>
        <w:rPr>
          <w:rFonts w:asciiTheme="minorBidi" w:hAnsiTheme="minorBidi"/>
          <w:sz w:val="24"/>
          <w:szCs w:val="24"/>
          <w:vertAlign w:val="superscript"/>
          <w:rtl/>
        </w:rPr>
      </w:pPr>
      <w:r w:rsidRPr="004F09F7">
        <w:rPr>
          <w:rFonts w:asciiTheme="minorBidi" w:hAnsiTheme="minorBidi"/>
          <w:sz w:val="24"/>
          <w:szCs w:val="24"/>
          <w:vertAlign w:val="superscript"/>
        </w:rPr>
        <w:t>(</w:t>
      </w:r>
      <w:r w:rsidRPr="004F09F7">
        <w:rPr>
          <w:rStyle w:val="a5"/>
          <w:rFonts w:asciiTheme="minorBidi" w:hAnsiTheme="minorBidi"/>
          <w:sz w:val="24"/>
          <w:szCs w:val="24"/>
        </w:rPr>
        <w:footnoteRef/>
      </w:r>
      <w:r w:rsidRPr="004F09F7">
        <w:rPr>
          <w:rFonts w:asciiTheme="minorBidi" w:hAnsiTheme="minorBidi"/>
          <w:sz w:val="24"/>
          <w:szCs w:val="24"/>
          <w:vertAlign w:val="superscript"/>
        </w:rPr>
        <w:t>)</w:t>
      </w:r>
      <w:r w:rsidRPr="004F09F7">
        <w:rPr>
          <w:rFonts w:asciiTheme="minorBidi" w:hAnsiTheme="minorBidi"/>
          <w:sz w:val="24"/>
          <w:szCs w:val="24"/>
          <w:vertAlign w:val="superscript"/>
          <w:rtl/>
        </w:rPr>
        <w:t>القضاء بالخبرة، سابق: ص11</w:t>
      </w:r>
      <w:r w:rsidRPr="004F09F7">
        <w:rPr>
          <w:rFonts w:asciiTheme="minorBidi" w:hAnsiTheme="minorBidi"/>
          <w:sz w:val="24"/>
          <w:szCs w:val="24"/>
          <w:vertAlign w:val="superscript"/>
        </w:rPr>
        <w:t>.</w:t>
      </w:r>
    </w:p>
  </w:footnote>
  <w:footnote w:id="116">
    <w:p w:rsidR="00D532B3" w:rsidRDefault="00D532B3" w:rsidP="00EE6E21">
      <w:pPr>
        <w:pStyle w:val="a4"/>
        <w:rPr>
          <w:rtl/>
        </w:rPr>
      </w:pPr>
      <w:r w:rsidRPr="004F09F7">
        <w:rPr>
          <w:rFonts w:hint="cs"/>
          <w:sz w:val="24"/>
          <w:szCs w:val="24"/>
          <w:vertAlign w:val="superscript"/>
          <w:rtl/>
        </w:rPr>
        <w:t>(</w:t>
      </w:r>
      <w:r w:rsidRPr="004F09F7">
        <w:rPr>
          <w:rStyle w:val="a5"/>
          <w:sz w:val="24"/>
          <w:szCs w:val="24"/>
        </w:rPr>
        <w:footnoteRef/>
      </w:r>
      <w:r w:rsidRPr="004F09F7">
        <w:rPr>
          <w:rFonts w:hint="cs"/>
          <w:sz w:val="24"/>
          <w:szCs w:val="24"/>
          <w:vertAlign w:val="superscript"/>
          <w:rtl/>
        </w:rPr>
        <w:t>)</w:t>
      </w:r>
      <w:r w:rsidRPr="004F09F7">
        <w:rPr>
          <w:sz w:val="24"/>
          <w:szCs w:val="24"/>
          <w:vertAlign w:val="superscript"/>
          <w:rtl/>
        </w:rPr>
        <w:t xml:space="preserve"> </w:t>
      </w:r>
      <w:r w:rsidRPr="004F09F7">
        <w:rPr>
          <w:rFonts w:hint="cs"/>
          <w:sz w:val="24"/>
          <w:szCs w:val="24"/>
          <w:vertAlign w:val="superscript"/>
          <w:rtl/>
        </w:rPr>
        <w:t>قانون الأحوال المدنية بالسودان مادة (27) وقانون الأحوال المدنية بالإمارات مادة (32).</w:t>
      </w:r>
    </w:p>
  </w:footnote>
  <w:footnote w:id="117">
    <w:p w:rsidR="00D532B3" w:rsidRPr="004E33D7" w:rsidRDefault="00D532B3" w:rsidP="00EE6E21">
      <w:pPr>
        <w:pStyle w:val="a4"/>
        <w:rPr>
          <w:rFonts w:asciiTheme="minorBidi" w:hAnsiTheme="minorBidi"/>
          <w:sz w:val="24"/>
          <w:szCs w:val="24"/>
          <w:vertAlign w:val="superscript"/>
          <w:rtl/>
        </w:rPr>
      </w:pPr>
      <w:r w:rsidRPr="004E33D7">
        <w:rPr>
          <w:rStyle w:val="a5"/>
          <w:rFonts w:asciiTheme="minorBidi" w:hAnsiTheme="minorBidi"/>
          <w:sz w:val="24"/>
          <w:szCs w:val="24"/>
        </w:rPr>
        <w:footnoteRef/>
      </w:r>
      <w:r w:rsidRPr="004E33D7">
        <w:rPr>
          <w:rFonts w:asciiTheme="minorBidi" w:hAnsiTheme="minorBidi"/>
          <w:sz w:val="24"/>
          <w:szCs w:val="24"/>
          <w:vertAlign w:val="superscript"/>
        </w:rPr>
        <w:t>)</w:t>
      </w:r>
      <w:r w:rsidRPr="004E33D7">
        <w:rPr>
          <w:rFonts w:asciiTheme="minorBidi" w:hAnsiTheme="minorBidi"/>
          <w:sz w:val="24"/>
          <w:szCs w:val="24"/>
          <w:vertAlign w:val="superscript"/>
          <w:rtl/>
        </w:rPr>
        <w:t>)  الطب الشرعي، عبد الحميد الشواري ص84، والطب الشرعي ومسرح الجريمة، د.احمد ابو الروس ص413، والطب الشرعي، د.عبد الحكيم فؤاد وسالم الدميري ص579 الطب الشرعي والسموم، د.جلال الجابري ص106.</w:t>
      </w:r>
    </w:p>
  </w:footnote>
  <w:footnote w:id="118">
    <w:p w:rsidR="00D532B3" w:rsidRDefault="00D532B3" w:rsidP="00EE6E21">
      <w:pPr>
        <w:pStyle w:val="a4"/>
        <w:rPr>
          <w:rtl/>
          <w:lang w:bidi="ar-YE"/>
        </w:rPr>
      </w:pPr>
      <w:r w:rsidRPr="004E33D7">
        <w:rPr>
          <w:rStyle w:val="a5"/>
          <w:rFonts w:asciiTheme="minorBidi" w:hAnsiTheme="minorBidi"/>
        </w:rPr>
        <w:footnoteRef/>
      </w:r>
      <w:r w:rsidRPr="004E33D7">
        <w:rPr>
          <w:rFonts w:asciiTheme="minorBidi" w:hAnsiTheme="minorBidi"/>
          <w:vertAlign w:val="superscript"/>
        </w:rPr>
        <w:t>)</w:t>
      </w:r>
      <w:r w:rsidRPr="004E33D7">
        <w:rPr>
          <w:rFonts w:asciiTheme="minorBidi" w:hAnsiTheme="minorBidi"/>
          <w:vertAlign w:val="superscript"/>
          <w:rtl/>
        </w:rPr>
        <w:t xml:space="preserve">) </w:t>
      </w:r>
      <w:r w:rsidRPr="004E33D7">
        <w:rPr>
          <w:rFonts w:asciiTheme="minorBidi" w:hAnsiTheme="minorBidi"/>
          <w:sz w:val="28"/>
          <w:szCs w:val="28"/>
          <w:vertAlign w:val="superscript"/>
          <w:rtl/>
          <w:lang w:bidi="ar-YE"/>
        </w:rPr>
        <w:t>أنظر الطعن رقم(5322)-لسنة 71ق-تاريخ الجلسة 28/10/2002م-مكتب فني53–رقم الصفحة 1018- الوقائع</w:t>
      </w:r>
    </w:p>
  </w:footnote>
  <w:footnote w:id="119">
    <w:p w:rsidR="00D532B3" w:rsidRPr="00DC3347" w:rsidRDefault="00D532B3" w:rsidP="00EE6E21">
      <w:pPr>
        <w:pStyle w:val="a4"/>
        <w:rPr>
          <w:rFonts w:asciiTheme="minorBidi" w:hAnsiTheme="minorBidi"/>
          <w:sz w:val="24"/>
          <w:szCs w:val="24"/>
          <w:vertAlign w:val="superscript"/>
          <w:rtl/>
        </w:rPr>
      </w:pPr>
      <w:r w:rsidRPr="00DC3347">
        <w:rPr>
          <w:rStyle w:val="a5"/>
          <w:rFonts w:asciiTheme="minorBidi" w:hAnsiTheme="minorBidi"/>
          <w:sz w:val="24"/>
          <w:szCs w:val="24"/>
        </w:rPr>
        <w:footnoteRef/>
      </w:r>
      <w:r w:rsidRPr="00DC3347">
        <w:rPr>
          <w:rFonts w:asciiTheme="minorBidi" w:hAnsiTheme="minorBidi"/>
          <w:sz w:val="24"/>
          <w:szCs w:val="24"/>
          <w:vertAlign w:val="superscript"/>
        </w:rPr>
        <w:t>)</w:t>
      </w:r>
      <w:r w:rsidRPr="00DC3347">
        <w:rPr>
          <w:rFonts w:asciiTheme="minorBidi" w:hAnsiTheme="minorBidi"/>
          <w:sz w:val="24"/>
          <w:szCs w:val="24"/>
          <w:vertAlign w:val="superscript"/>
          <w:rtl/>
        </w:rPr>
        <w:t>) قانون الطفل المصري رقم (12) لسنة 1996م المادة (2).</w:t>
      </w:r>
    </w:p>
  </w:footnote>
  <w:footnote w:id="120">
    <w:p w:rsidR="00D532B3" w:rsidRPr="00DC3347" w:rsidRDefault="00D532B3" w:rsidP="00EE6E21">
      <w:pPr>
        <w:pStyle w:val="a4"/>
        <w:rPr>
          <w:rFonts w:asciiTheme="minorBidi" w:hAnsiTheme="minorBidi"/>
          <w:sz w:val="24"/>
          <w:szCs w:val="24"/>
          <w:vertAlign w:val="superscript"/>
          <w:rtl/>
        </w:rPr>
      </w:pPr>
      <w:r w:rsidRPr="00DC3347">
        <w:rPr>
          <w:rFonts w:asciiTheme="minorBidi" w:hAnsiTheme="minorBidi"/>
          <w:sz w:val="24"/>
          <w:szCs w:val="24"/>
          <w:vertAlign w:val="superscript"/>
          <w:rtl/>
        </w:rPr>
        <w:t>(</w:t>
      </w:r>
      <w:r w:rsidRPr="00DC3347">
        <w:rPr>
          <w:rStyle w:val="a5"/>
          <w:rFonts w:asciiTheme="minorBidi" w:hAnsiTheme="minorBidi"/>
          <w:sz w:val="24"/>
          <w:szCs w:val="24"/>
        </w:rPr>
        <w:footnoteRef/>
      </w:r>
      <w:r w:rsidRPr="00DC3347">
        <w:rPr>
          <w:rFonts w:asciiTheme="minorBidi" w:hAnsiTheme="minorBidi"/>
          <w:sz w:val="24"/>
          <w:szCs w:val="24"/>
          <w:vertAlign w:val="superscript"/>
          <w:rtl/>
        </w:rPr>
        <w:t>) قانون الإجراءات اليمني المادة 216.</w:t>
      </w:r>
    </w:p>
  </w:footnote>
  <w:footnote w:id="121">
    <w:p w:rsidR="00D532B3" w:rsidRPr="00A32A2C" w:rsidRDefault="00D532B3" w:rsidP="00EE6E21">
      <w:pPr>
        <w:pStyle w:val="a4"/>
        <w:rPr>
          <w:rFonts w:asciiTheme="minorBidi" w:hAnsiTheme="minorBidi"/>
          <w:sz w:val="22"/>
          <w:szCs w:val="22"/>
          <w:rtl/>
        </w:rPr>
      </w:pPr>
      <w:r w:rsidRPr="00DC3347">
        <w:rPr>
          <w:rFonts w:asciiTheme="minorBidi" w:hAnsiTheme="minorBidi"/>
          <w:sz w:val="24"/>
          <w:szCs w:val="24"/>
          <w:vertAlign w:val="superscript"/>
          <w:rtl/>
        </w:rPr>
        <w:t>(</w:t>
      </w:r>
      <w:r w:rsidRPr="00DC3347">
        <w:rPr>
          <w:rStyle w:val="a5"/>
          <w:rFonts w:asciiTheme="minorBidi" w:hAnsiTheme="minorBidi"/>
          <w:sz w:val="24"/>
          <w:szCs w:val="24"/>
        </w:rPr>
        <w:footnoteRef/>
      </w:r>
      <w:r w:rsidRPr="00DC3347">
        <w:rPr>
          <w:rFonts w:asciiTheme="minorBidi" w:hAnsiTheme="minorBidi"/>
          <w:sz w:val="24"/>
          <w:szCs w:val="24"/>
          <w:vertAlign w:val="superscript"/>
          <w:rtl/>
        </w:rPr>
        <w:t>) قانون الطفل المصري المادة (50).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8660600"/>
      <w:docPartObj>
        <w:docPartGallery w:val="Page Numbers (Top of Page)"/>
        <w:docPartUnique/>
      </w:docPartObj>
    </w:sdtPr>
    <w:sdtContent>
      <w:p w:rsidR="00D532B3" w:rsidRDefault="004643B2">
        <w:pPr>
          <w:pStyle w:val="a6"/>
          <w:jc w:val="center"/>
        </w:pPr>
        <w:fldSimple w:instr=" PAGE   \* MERGEFORMAT ">
          <w:r w:rsidR="0024064D" w:rsidRPr="0024064D">
            <w:rPr>
              <w:rFonts w:cs="Calibri"/>
              <w:noProof/>
              <w:rtl/>
              <w:lang w:val="ar-SA"/>
            </w:rPr>
            <w:t>27</w:t>
          </w:r>
        </w:fldSimple>
      </w:p>
    </w:sdtContent>
  </w:sdt>
  <w:p w:rsidR="00D532B3" w:rsidRDefault="00D532B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C7D"/>
    <w:multiLevelType w:val="hybridMultilevel"/>
    <w:tmpl w:val="4C62E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464E5"/>
    <w:multiLevelType w:val="hybridMultilevel"/>
    <w:tmpl w:val="B6D0D13C"/>
    <w:lvl w:ilvl="0" w:tplc="469E8DE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2A51E5"/>
    <w:multiLevelType w:val="hybridMultilevel"/>
    <w:tmpl w:val="DDE886F2"/>
    <w:lvl w:ilvl="0" w:tplc="55701440">
      <w:start w:val="1"/>
      <w:numFmt w:val="decimal"/>
      <w:lvlText w:val="%1-"/>
      <w:lvlJc w:val="left"/>
      <w:pPr>
        <w:ind w:left="720" w:hanging="360"/>
      </w:pPr>
      <w:rPr>
        <w:rFonts w:hint="default"/>
        <w:b/>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A7004"/>
    <w:multiLevelType w:val="hybridMultilevel"/>
    <w:tmpl w:val="35CEA072"/>
    <w:lvl w:ilvl="0" w:tplc="6FE89F28">
      <w:start w:val="1"/>
      <w:numFmt w:val="decimal"/>
      <w:lvlText w:val="%1-"/>
      <w:lvlJc w:val="left"/>
      <w:pPr>
        <w:ind w:left="9291" w:hanging="360"/>
      </w:pPr>
      <w:rPr>
        <w:rFonts w:hint="default"/>
      </w:rPr>
    </w:lvl>
    <w:lvl w:ilvl="1" w:tplc="04090019" w:tentative="1">
      <w:start w:val="1"/>
      <w:numFmt w:val="lowerLetter"/>
      <w:lvlText w:val="%2."/>
      <w:lvlJc w:val="left"/>
      <w:pPr>
        <w:ind w:left="10011" w:hanging="360"/>
      </w:pPr>
    </w:lvl>
    <w:lvl w:ilvl="2" w:tplc="0409001B" w:tentative="1">
      <w:start w:val="1"/>
      <w:numFmt w:val="lowerRoman"/>
      <w:lvlText w:val="%3."/>
      <w:lvlJc w:val="right"/>
      <w:pPr>
        <w:ind w:left="10731" w:hanging="180"/>
      </w:pPr>
    </w:lvl>
    <w:lvl w:ilvl="3" w:tplc="0409000F" w:tentative="1">
      <w:start w:val="1"/>
      <w:numFmt w:val="decimal"/>
      <w:lvlText w:val="%4."/>
      <w:lvlJc w:val="left"/>
      <w:pPr>
        <w:ind w:left="11451" w:hanging="360"/>
      </w:pPr>
    </w:lvl>
    <w:lvl w:ilvl="4" w:tplc="04090019" w:tentative="1">
      <w:start w:val="1"/>
      <w:numFmt w:val="lowerLetter"/>
      <w:lvlText w:val="%5."/>
      <w:lvlJc w:val="left"/>
      <w:pPr>
        <w:ind w:left="12171" w:hanging="360"/>
      </w:pPr>
    </w:lvl>
    <w:lvl w:ilvl="5" w:tplc="0409001B" w:tentative="1">
      <w:start w:val="1"/>
      <w:numFmt w:val="lowerRoman"/>
      <w:lvlText w:val="%6."/>
      <w:lvlJc w:val="right"/>
      <w:pPr>
        <w:ind w:left="12891" w:hanging="180"/>
      </w:pPr>
    </w:lvl>
    <w:lvl w:ilvl="6" w:tplc="0409000F" w:tentative="1">
      <w:start w:val="1"/>
      <w:numFmt w:val="decimal"/>
      <w:lvlText w:val="%7."/>
      <w:lvlJc w:val="left"/>
      <w:pPr>
        <w:ind w:left="13611" w:hanging="360"/>
      </w:pPr>
    </w:lvl>
    <w:lvl w:ilvl="7" w:tplc="04090019" w:tentative="1">
      <w:start w:val="1"/>
      <w:numFmt w:val="lowerLetter"/>
      <w:lvlText w:val="%8."/>
      <w:lvlJc w:val="left"/>
      <w:pPr>
        <w:ind w:left="14331" w:hanging="360"/>
      </w:pPr>
    </w:lvl>
    <w:lvl w:ilvl="8" w:tplc="0409001B" w:tentative="1">
      <w:start w:val="1"/>
      <w:numFmt w:val="lowerRoman"/>
      <w:lvlText w:val="%9."/>
      <w:lvlJc w:val="right"/>
      <w:pPr>
        <w:ind w:left="15051" w:hanging="180"/>
      </w:pPr>
    </w:lvl>
  </w:abstractNum>
  <w:abstractNum w:abstractNumId="4">
    <w:nsid w:val="1AB24AD8"/>
    <w:multiLevelType w:val="hybridMultilevel"/>
    <w:tmpl w:val="A4DE6E70"/>
    <w:lvl w:ilvl="0" w:tplc="08CAA2B0">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A7E07"/>
    <w:multiLevelType w:val="hybridMultilevel"/>
    <w:tmpl w:val="9BAE025C"/>
    <w:lvl w:ilvl="0" w:tplc="59DA773C">
      <w:start w:val="1"/>
      <w:numFmt w:val="decimal"/>
      <w:lvlText w:val="%1-"/>
      <w:lvlJc w:val="left"/>
      <w:pPr>
        <w:ind w:left="7325" w:hanging="945"/>
      </w:pPr>
      <w:rPr>
        <w:rFonts w:hint="default"/>
      </w:rPr>
    </w:lvl>
    <w:lvl w:ilvl="1" w:tplc="04090019" w:tentative="1">
      <w:start w:val="1"/>
      <w:numFmt w:val="lowerLetter"/>
      <w:lvlText w:val="%2."/>
      <w:lvlJc w:val="left"/>
      <w:pPr>
        <w:ind w:left="7460" w:hanging="360"/>
      </w:pPr>
    </w:lvl>
    <w:lvl w:ilvl="2" w:tplc="0409001B" w:tentative="1">
      <w:start w:val="1"/>
      <w:numFmt w:val="lowerRoman"/>
      <w:lvlText w:val="%3."/>
      <w:lvlJc w:val="right"/>
      <w:pPr>
        <w:ind w:left="8180" w:hanging="180"/>
      </w:pPr>
    </w:lvl>
    <w:lvl w:ilvl="3" w:tplc="0409000F" w:tentative="1">
      <w:start w:val="1"/>
      <w:numFmt w:val="decimal"/>
      <w:lvlText w:val="%4."/>
      <w:lvlJc w:val="left"/>
      <w:pPr>
        <w:ind w:left="8900" w:hanging="360"/>
      </w:pPr>
    </w:lvl>
    <w:lvl w:ilvl="4" w:tplc="04090019" w:tentative="1">
      <w:start w:val="1"/>
      <w:numFmt w:val="lowerLetter"/>
      <w:lvlText w:val="%5."/>
      <w:lvlJc w:val="left"/>
      <w:pPr>
        <w:ind w:left="9620" w:hanging="360"/>
      </w:pPr>
    </w:lvl>
    <w:lvl w:ilvl="5" w:tplc="0409001B" w:tentative="1">
      <w:start w:val="1"/>
      <w:numFmt w:val="lowerRoman"/>
      <w:lvlText w:val="%6."/>
      <w:lvlJc w:val="right"/>
      <w:pPr>
        <w:ind w:left="10340" w:hanging="180"/>
      </w:pPr>
    </w:lvl>
    <w:lvl w:ilvl="6" w:tplc="0409000F" w:tentative="1">
      <w:start w:val="1"/>
      <w:numFmt w:val="decimal"/>
      <w:lvlText w:val="%7."/>
      <w:lvlJc w:val="left"/>
      <w:pPr>
        <w:ind w:left="11060" w:hanging="360"/>
      </w:pPr>
    </w:lvl>
    <w:lvl w:ilvl="7" w:tplc="04090019" w:tentative="1">
      <w:start w:val="1"/>
      <w:numFmt w:val="lowerLetter"/>
      <w:lvlText w:val="%8."/>
      <w:lvlJc w:val="left"/>
      <w:pPr>
        <w:ind w:left="11780" w:hanging="360"/>
      </w:pPr>
    </w:lvl>
    <w:lvl w:ilvl="8" w:tplc="0409001B" w:tentative="1">
      <w:start w:val="1"/>
      <w:numFmt w:val="lowerRoman"/>
      <w:lvlText w:val="%9."/>
      <w:lvlJc w:val="right"/>
      <w:pPr>
        <w:ind w:left="12500" w:hanging="180"/>
      </w:pPr>
    </w:lvl>
  </w:abstractNum>
  <w:abstractNum w:abstractNumId="6">
    <w:nsid w:val="1EE14486"/>
    <w:multiLevelType w:val="hybridMultilevel"/>
    <w:tmpl w:val="4A087E1E"/>
    <w:lvl w:ilvl="0" w:tplc="E2E27648">
      <w:start w:val="1"/>
      <w:numFmt w:val="decimal"/>
      <w:lvlText w:val="%1-"/>
      <w:lvlJc w:val="left"/>
      <w:pPr>
        <w:ind w:left="360" w:hanging="360"/>
      </w:pPr>
      <w:rPr>
        <w:rFonts w:hint="default"/>
        <w:lang w:bidi="ar-SA"/>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abstractNum w:abstractNumId="7">
    <w:nsid w:val="266114CC"/>
    <w:multiLevelType w:val="hybridMultilevel"/>
    <w:tmpl w:val="4A087E1E"/>
    <w:lvl w:ilvl="0" w:tplc="E2E27648">
      <w:start w:val="1"/>
      <w:numFmt w:val="decimal"/>
      <w:lvlText w:val="%1-"/>
      <w:lvlJc w:val="left"/>
      <w:pPr>
        <w:ind w:left="360" w:hanging="360"/>
      </w:pPr>
      <w:rPr>
        <w:rFonts w:hint="default"/>
        <w:lang w:bidi="ar-SA"/>
      </w:rPr>
    </w:lvl>
    <w:lvl w:ilvl="1" w:tplc="04090019" w:tentative="1">
      <w:start w:val="1"/>
      <w:numFmt w:val="lowerLetter"/>
      <w:lvlText w:val="%2."/>
      <w:lvlJc w:val="left"/>
      <w:pPr>
        <w:ind w:left="-253" w:hanging="360"/>
      </w:pPr>
    </w:lvl>
    <w:lvl w:ilvl="2" w:tplc="0409001B" w:tentative="1">
      <w:start w:val="1"/>
      <w:numFmt w:val="lowerRoman"/>
      <w:lvlText w:val="%3."/>
      <w:lvlJc w:val="right"/>
      <w:pPr>
        <w:ind w:left="467" w:hanging="180"/>
      </w:pPr>
    </w:lvl>
    <w:lvl w:ilvl="3" w:tplc="0409000F" w:tentative="1">
      <w:start w:val="1"/>
      <w:numFmt w:val="decimal"/>
      <w:lvlText w:val="%4."/>
      <w:lvlJc w:val="left"/>
      <w:pPr>
        <w:ind w:left="1187" w:hanging="360"/>
      </w:pPr>
    </w:lvl>
    <w:lvl w:ilvl="4" w:tplc="04090019" w:tentative="1">
      <w:start w:val="1"/>
      <w:numFmt w:val="lowerLetter"/>
      <w:lvlText w:val="%5."/>
      <w:lvlJc w:val="left"/>
      <w:pPr>
        <w:ind w:left="1907" w:hanging="360"/>
      </w:pPr>
    </w:lvl>
    <w:lvl w:ilvl="5" w:tplc="0409001B" w:tentative="1">
      <w:start w:val="1"/>
      <w:numFmt w:val="lowerRoman"/>
      <w:lvlText w:val="%6."/>
      <w:lvlJc w:val="right"/>
      <w:pPr>
        <w:ind w:left="2627" w:hanging="180"/>
      </w:pPr>
    </w:lvl>
    <w:lvl w:ilvl="6" w:tplc="0409000F" w:tentative="1">
      <w:start w:val="1"/>
      <w:numFmt w:val="decimal"/>
      <w:lvlText w:val="%7."/>
      <w:lvlJc w:val="left"/>
      <w:pPr>
        <w:ind w:left="3347" w:hanging="360"/>
      </w:pPr>
    </w:lvl>
    <w:lvl w:ilvl="7" w:tplc="04090019" w:tentative="1">
      <w:start w:val="1"/>
      <w:numFmt w:val="lowerLetter"/>
      <w:lvlText w:val="%8."/>
      <w:lvlJc w:val="left"/>
      <w:pPr>
        <w:ind w:left="4067" w:hanging="360"/>
      </w:pPr>
    </w:lvl>
    <w:lvl w:ilvl="8" w:tplc="0409001B" w:tentative="1">
      <w:start w:val="1"/>
      <w:numFmt w:val="lowerRoman"/>
      <w:lvlText w:val="%9."/>
      <w:lvlJc w:val="right"/>
      <w:pPr>
        <w:ind w:left="4787" w:hanging="180"/>
      </w:pPr>
    </w:lvl>
  </w:abstractNum>
  <w:abstractNum w:abstractNumId="8">
    <w:nsid w:val="2C296EAC"/>
    <w:multiLevelType w:val="hybridMultilevel"/>
    <w:tmpl w:val="88546E40"/>
    <w:lvl w:ilvl="0" w:tplc="F81C072E">
      <w:start w:val="1"/>
      <w:numFmt w:val="decimal"/>
      <w:lvlText w:val="%1-"/>
      <w:lvlJc w:val="left"/>
      <w:pPr>
        <w:ind w:left="644" w:hanging="360"/>
      </w:pPr>
      <w:rPr>
        <w:rFonts w:hint="default"/>
        <w:lang w:val="en-US"/>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9">
    <w:nsid w:val="2EBD40B3"/>
    <w:multiLevelType w:val="hybridMultilevel"/>
    <w:tmpl w:val="4CE4414C"/>
    <w:lvl w:ilvl="0" w:tplc="60AE4E6C">
      <w:start w:val="1"/>
      <w:numFmt w:val="decimal"/>
      <w:lvlText w:val="%1-"/>
      <w:lvlJc w:val="left"/>
      <w:pPr>
        <w:ind w:left="360" w:hanging="360"/>
      </w:pPr>
      <w:rPr>
        <w:rFonts w:asciiTheme="minorHAnsi" w:eastAsiaTheme="minorHAnsi" w:hAnsiTheme="minorHAnsi" w:cs="Simplified Arabic"/>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9A2BE2"/>
    <w:multiLevelType w:val="hybridMultilevel"/>
    <w:tmpl w:val="665EC050"/>
    <w:lvl w:ilvl="0" w:tplc="0409000F">
      <w:start w:val="1"/>
      <w:numFmt w:val="decimal"/>
      <w:lvlText w:val="%1."/>
      <w:lvlJc w:val="left"/>
      <w:pPr>
        <w:ind w:left="360" w:hanging="360"/>
      </w:p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11">
    <w:nsid w:val="395E11B3"/>
    <w:multiLevelType w:val="hybridMultilevel"/>
    <w:tmpl w:val="B0B83852"/>
    <w:lvl w:ilvl="0" w:tplc="DA488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A2667"/>
    <w:multiLevelType w:val="hybridMultilevel"/>
    <w:tmpl w:val="DCD8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02F1B"/>
    <w:multiLevelType w:val="hybridMultilevel"/>
    <w:tmpl w:val="6E926B8C"/>
    <w:lvl w:ilvl="0" w:tplc="0DD05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CF03CE"/>
    <w:multiLevelType w:val="hybridMultilevel"/>
    <w:tmpl w:val="326E2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6041B0"/>
    <w:multiLevelType w:val="hybridMultilevel"/>
    <w:tmpl w:val="A4B40EA2"/>
    <w:lvl w:ilvl="0" w:tplc="9BC2FA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DC6DF0"/>
    <w:multiLevelType w:val="hybridMultilevel"/>
    <w:tmpl w:val="A3324636"/>
    <w:lvl w:ilvl="0" w:tplc="EA6CB41A">
      <w:start w:val="1"/>
      <w:numFmt w:val="decimal"/>
      <w:lvlText w:val="%1-"/>
      <w:lvlJc w:val="left"/>
      <w:pPr>
        <w:ind w:left="360" w:hanging="360"/>
      </w:pPr>
      <w:rPr>
        <w:rFonts w:hint="default"/>
        <w:lang w:bidi="ar-Y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D725044"/>
    <w:multiLevelType w:val="hybridMultilevel"/>
    <w:tmpl w:val="689A393E"/>
    <w:lvl w:ilvl="0" w:tplc="470ABC62">
      <w:start w:val="1"/>
      <w:numFmt w:val="decimal"/>
      <w:lvlText w:val="%1-"/>
      <w:lvlJc w:val="left"/>
      <w:pPr>
        <w:ind w:left="360" w:hanging="360"/>
      </w:pPr>
      <w:rPr>
        <w:rFonts w:asciiTheme="minorHAnsi" w:eastAsiaTheme="minorHAnsi" w:hAnsiTheme="minorHAnsi" w:cs="Simplified Arabic"/>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8">
    <w:nsid w:val="5C835797"/>
    <w:multiLevelType w:val="hybridMultilevel"/>
    <w:tmpl w:val="5AAAB890"/>
    <w:lvl w:ilvl="0" w:tplc="A054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C114E6"/>
    <w:multiLevelType w:val="hybridMultilevel"/>
    <w:tmpl w:val="F45892BE"/>
    <w:lvl w:ilvl="0" w:tplc="DE3667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976D5E"/>
    <w:multiLevelType w:val="hybridMultilevel"/>
    <w:tmpl w:val="58983BB4"/>
    <w:lvl w:ilvl="0" w:tplc="6AB4FB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225BC9"/>
    <w:multiLevelType w:val="hybridMultilevel"/>
    <w:tmpl w:val="DC66B5B2"/>
    <w:lvl w:ilvl="0" w:tplc="ED463522">
      <w:start w:val="1"/>
      <w:numFmt w:val="decimal"/>
      <w:lvlText w:val="%1-"/>
      <w:lvlJc w:val="left"/>
      <w:pPr>
        <w:ind w:left="360" w:hanging="360"/>
      </w:pPr>
      <w:rPr>
        <w:rFonts w:hint="default"/>
        <w:color w:val="auto"/>
        <w:lang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E0B63BB"/>
    <w:multiLevelType w:val="hybridMultilevel"/>
    <w:tmpl w:val="6E926B8C"/>
    <w:lvl w:ilvl="0" w:tplc="0DD05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1A015E"/>
    <w:multiLevelType w:val="hybridMultilevel"/>
    <w:tmpl w:val="04BE61BE"/>
    <w:lvl w:ilvl="0" w:tplc="11C28BBC">
      <w:start w:val="1"/>
      <w:numFmt w:val="decimal"/>
      <w:lvlText w:val="%1-"/>
      <w:lvlJc w:val="left"/>
      <w:pPr>
        <w:ind w:left="643" w:hanging="360"/>
      </w:pPr>
      <w:rPr>
        <w:rFonts w:asciiTheme="minorHAnsi" w:eastAsiaTheme="minorHAnsi" w:hAnsiTheme="minorHAnsi" w:cs="Simplified Arabic"/>
        <w:lang w:bidi="ar-SA"/>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24">
    <w:nsid w:val="7063544E"/>
    <w:multiLevelType w:val="hybridMultilevel"/>
    <w:tmpl w:val="E19CB7AA"/>
    <w:lvl w:ilvl="0" w:tplc="9678F4C6">
      <w:start w:val="1"/>
      <w:numFmt w:val="decimal"/>
      <w:lvlText w:val="%1-"/>
      <w:lvlJc w:val="left"/>
      <w:pPr>
        <w:ind w:left="807" w:hanging="36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25">
    <w:nsid w:val="740112B4"/>
    <w:multiLevelType w:val="multilevel"/>
    <w:tmpl w:val="890E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B01CD8"/>
    <w:multiLevelType w:val="hybridMultilevel"/>
    <w:tmpl w:val="E402C314"/>
    <w:lvl w:ilvl="0" w:tplc="8842E68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3"/>
  </w:num>
  <w:num w:numId="4">
    <w:abstractNumId w:val="15"/>
  </w:num>
  <w:num w:numId="5">
    <w:abstractNumId w:val="26"/>
  </w:num>
  <w:num w:numId="6">
    <w:abstractNumId w:val="12"/>
  </w:num>
  <w:num w:numId="7">
    <w:abstractNumId w:val="20"/>
  </w:num>
  <w:num w:numId="8">
    <w:abstractNumId w:val="19"/>
  </w:num>
  <w:num w:numId="9">
    <w:abstractNumId w:val="7"/>
  </w:num>
  <w:num w:numId="10">
    <w:abstractNumId w:val="16"/>
  </w:num>
  <w:num w:numId="11">
    <w:abstractNumId w:val="23"/>
  </w:num>
  <w:num w:numId="12">
    <w:abstractNumId w:val="1"/>
  </w:num>
  <w:num w:numId="13">
    <w:abstractNumId w:val="17"/>
  </w:num>
  <w:num w:numId="14">
    <w:abstractNumId w:val="21"/>
  </w:num>
  <w:num w:numId="15">
    <w:abstractNumId w:val="9"/>
  </w:num>
  <w:num w:numId="16">
    <w:abstractNumId w:val="2"/>
  </w:num>
  <w:num w:numId="17">
    <w:abstractNumId w:val="6"/>
  </w:num>
  <w:num w:numId="18">
    <w:abstractNumId w:val="14"/>
  </w:num>
  <w:num w:numId="19">
    <w:abstractNumId w:val="10"/>
  </w:num>
  <w:num w:numId="20">
    <w:abstractNumId w:val="24"/>
  </w:num>
  <w:num w:numId="21">
    <w:abstractNumId w:val="22"/>
  </w:num>
  <w:num w:numId="22">
    <w:abstractNumId w:val="25"/>
  </w:num>
  <w:num w:numId="23">
    <w:abstractNumId w:val="0"/>
  </w:num>
  <w:num w:numId="24">
    <w:abstractNumId w:val="5"/>
  </w:num>
  <w:num w:numId="25">
    <w:abstractNumId w:val="4"/>
  </w:num>
  <w:num w:numId="26">
    <w:abstractNumId w:val="3"/>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32AE"/>
    <w:rsid w:val="00003D3D"/>
    <w:rsid w:val="00005987"/>
    <w:rsid w:val="00006DC8"/>
    <w:rsid w:val="000118A7"/>
    <w:rsid w:val="00026AF0"/>
    <w:rsid w:val="000308FD"/>
    <w:rsid w:val="00037EEE"/>
    <w:rsid w:val="00041761"/>
    <w:rsid w:val="00041B7E"/>
    <w:rsid w:val="00044C96"/>
    <w:rsid w:val="00055655"/>
    <w:rsid w:val="000632E7"/>
    <w:rsid w:val="00064179"/>
    <w:rsid w:val="0007496E"/>
    <w:rsid w:val="000807AA"/>
    <w:rsid w:val="00080859"/>
    <w:rsid w:val="000829ED"/>
    <w:rsid w:val="00086937"/>
    <w:rsid w:val="00091E77"/>
    <w:rsid w:val="00094477"/>
    <w:rsid w:val="00096096"/>
    <w:rsid w:val="000B042E"/>
    <w:rsid w:val="000B3C4A"/>
    <w:rsid w:val="000B57E2"/>
    <w:rsid w:val="000C0CA7"/>
    <w:rsid w:val="000D1B43"/>
    <w:rsid w:val="000D40A9"/>
    <w:rsid w:val="000E02E4"/>
    <w:rsid w:val="000E6105"/>
    <w:rsid w:val="0011023E"/>
    <w:rsid w:val="00112043"/>
    <w:rsid w:val="00112C09"/>
    <w:rsid w:val="00117DA4"/>
    <w:rsid w:val="00133452"/>
    <w:rsid w:val="00134976"/>
    <w:rsid w:val="00141849"/>
    <w:rsid w:val="00143512"/>
    <w:rsid w:val="00153114"/>
    <w:rsid w:val="00155894"/>
    <w:rsid w:val="0016038D"/>
    <w:rsid w:val="00160931"/>
    <w:rsid w:val="001704EF"/>
    <w:rsid w:val="00177A9B"/>
    <w:rsid w:val="001816E4"/>
    <w:rsid w:val="00185437"/>
    <w:rsid w:val="00197187"/>
    <w:rsid w:val="001C6946"/>
    <w:rsid w:val="001C7556"/>
    <w:rsid w:val="001D3D8F"/>
    <w:rsid w:val="00213FDB"/>
    <w:rsid w:val="002177AB"/>
    <w:rsid w:val="002323CA"/>
    <w:rsid w:val="00235495"/>
    <w:rsid w:val="0024064D"/>
    <w:rsid w:val="00242D4B"/>
    <w:rsid w:val="00243473"/>
    <w:rsid w:val="00247184"/>
    <w:rsid w:val="002478FA"/>
    <w:rsid w:val="00270291"/>
    <w:rsid w:val="00280322"/>
    <w:rsid w:val="0028486F"/>
    <w:rsid w:val="0028757D"/>
    <w:rsid w:val="00287C44"/>
    <w:rsid w:val="00291A37"/>
    <w:rsid w:val="002A478F"/>
    <w:rsid w:val="002B02F9"/>
    <w:rsid w:val="002B72FF"/>
    <w:rsid w:val="002C779E"/>
    <w:rsid w:val="002D0CBD"/>
    <w:rsid w:val="002E530D"/>
    <w:rsid w:val="002F185A"/>
    <w:rsid w:val="002F5886"/>
    <w:rsid w:val="002F6A1E"/>
    <w:rsid w:val="00301169"/>
    <w:rsid w:val="00316697"/>
    <w:rsid w:val="0032453E"/>
    <w:rsid w:val="00331A8D"/>
    <w:rsid w:val="00342DB6"/>
    <w:rsid w:val="00344FFD"/>
    <w:rsid w:val="00360CB2"/>
    <w:rsid w:val="003828E8"/>
    <w:rsid w:val="00382A4E"/>
    <w:rsid w:val="003A2E56"/>
    <w:rsid w:val="003A4682"/>
    <w:rsid w:val="003B669F"/>
    <w:rsid w:val="003C2A37"/>
    <w:rsid w:val="003C5B38"/>
    <w:rsid w:val="003D0160"/>
    <w:rsid w:val="003D02A8"/>
    <w:rsid w:val="003F1F4A"/>
    <w:rsid w:val="003F3854"/>
    <w:rsid w:val="003F6643"/>
    <w:rsid w:val="003F6F17"/>
    <w:rsid w:val="004048B6"/>
    <w:rsid w:val="00412DF0"/>
    <w:rsid w:val="00422836"/>
    <w:rsid w:val="00433950"/>
    <w:rsid w:val="00435E3F"/>
    <w:rsid w:val="00445371"/>
    <w:rsid w:val="00447ABB"/>
    <w:rsid w:val="004517CA"/>
    <w:rsid w:val="00453981"/>
    <w:rsid w:val="00456257"/>
    <w:rsid w:val="00460DF1"/>
    <w:rsid w:val="004643B2"/>
    <w:rsid w:val="004667A0"/>
    <w:rsid w:val="00472BF5"/>
    <w:rsid w:val="004764CE"/>
    <w:rsid w:val="0048055E"/>
    <w:rsid w:val="00484109"/>
    <w:rsid w:val="004912C0"/>
    <w:rsid w:val="00495F0A"/>
    <w:rsid w:val="004A5F60"/>
    <w:rsid w:val="004B3D77"/>
    <w:rsid w:val="004D294E"/>
    <w:rsid w:val="004D32AE"/>
    <w:rsid w:val="004D6413"/>
    <w:rsid w:val="004E0B3E"/>
    <w:rsid w:val="004E1943"/>
    <w:rsid w:val="004E33D7"/>
    <w:rsid w:val="004F09F7"/>
    <w:rsid w:val="004F2710"/>
    <w:rsid w:val="004F435F"/>
    <w:rsid w:val="004F692F"/>
    <w:rsid w:val="004F6F28"/>
    <w:rsid w:val="004F7A5C"/>
    <w:rsid w:val="00500EB9"/>
    <w:rsid w:val="00507F7C"/>
    <w:rsid w:val="005113B9"/>
    <w:rsid w:val="00530F9B"/>
    <w:rsid w:val="00541809"/>
    <w:rsid w:val="00543A1F"/>
    <w:rsid w:val="00547D1C"/>
    <w:rsid w:val="00554888"/>
    <w:rsid w:val="00554ECE"/>
    <w:rsid w:val="00561FBD"/>
    <w:rsid w:val="005718C9"/>
    <w:rsid w:val="00572FDC"/>
    <w:rsid w:val="005864C0"/>
    <w:rsid w:val="005955FF"/>
    <w:rsid w:val="005B05EC"/>
    <w:rsid w:val="005C3649"/>
    <w:rsid w:val="005C4C37"/>
    <w:rsid w:val="005C5D46"/>
    <w:rsid w:val="005F05C6"/>
    <w:rsid w:val="006007A6"/>
    <w:rsid w:val="0060781B"/>
    <w:rsid w:val="00610049"/>
    <w:rsid w:val="00610C96"/>
    <w:rsid w:val="0061162B"/>
    <w:rsid w:val="006170E7"/>
    <w:rsid w:val="00623404"/>
    <w:rsid w:val="006371C0"/>
    <w:rsid w:val="006375C7"/>
    <w:rsid w:val="00640B8B"/>
    <w:rsid w:val="00650801"/>
    <w:rsid w:val="00650D7C"/>
    <w:rsid w:val="00660467"/>
    <w:rsid w:val="00674BB0"/>
    <w:rsid w:val="00681598"/>
    <w:rsid w:val="006857ED"/>
    <w:rsid w:val="00695225"/>
    <w:rsid w:val="00695E85"/>
    <w:rsid w:val="006A0F17"/>
    <w:rsid w:val="006A1889"/>
    <w:rsid w:val="006A3959"/>
    <w:rsid w:val="006A3DAB"/>
    <w:rsid w:val="006A5587"/>
    <w:rsid w:val="006B14BD"/>
    <w:rsid w:val="006B3314"/>
    <w:rsid w:val="006B57A6"/>
    <w:rsid w:val="006B586B"/>
    <w:rsid w:val="006C3060"/>
    <w:rsid w:val="006D7506"/>
    <w:rsid w:val="006E2194"/>
    <w:rsid w:val="006E269C"/>
    <w:rsid w:val="006F200E"/>
    <w:rsid w:val="006F2FD6"/>
    <w:rsid w:val="00714556"/>
    <w:rsid w:val="00715DDB"/>
    <w:rsid w:val="00735E7B"/>
    <w:rsid w:val="00742015"/>
    <w:rsid w:val="00742331"/>
    <w:rsid w:val="00744E90"/>
    <w:rsid w:val="00752176"/>
    <w:rsid w:val="007571D6"/>
    <w:rsid w:val="007702F7"/>
    <w:rsid w:val="0077211F"/>
    <w:rsid w:val="007774BF"/>
    <w:rsid w:val="00781E41"/>
    <w:rsid w:val="00795C0D"/>
    <w:rsid w:val="007C0E12"/>
    <w:rsid w:val="007C4622"/>
    <w:rsid w:val="007D3341"/>
    <w:rsid w:val="007D6954"/>
    <w:rsid w:val="007E3E48"/>
    <w:rsid w:val="007E4F1E"/>
    <w:rsid w:val="007E57BF"/>
    <w:rsid w:val="007F0AD2"/>
    <w:rsid w:val="007F15FD"/>
    <w:rsid w:val="007F70AB"/>
    <w:rsid w:val="00804DCE"/>
    <w:rsid w:val="00813B0F"/>
    <w:rsid w:val="00821A23"/>
    <w:rsid w:val="00834FDD"/>
    <w:rsid w:val="00847A7F"/>
    <w:rsid w:val="0086357F"/>
    <w:rsid w:val="00871E45"/>
    <w:rsid w:val="00875996"/>
    <w:rsid w:val="00882346"/>
    <w:rsid w:val="00882DE0"/>
    <w:rsid w:val="00884A5F"/>
    <w:rsid w:val="00887B8C"/>
    <w:rsid w:val="00891170"/>
    <w:rsid w:val="0089266B"/>
    <w:rsid w:val="00892F6E"/>
    <w:rsid w:val="008951F2"/>
    <w:rsid w:val="008B0F2C"/>
    <w:rsid w:val="008B18D2"/>
    <w:rsid w:val="008B4B44"/>
    <w:rsid w:val="008B62AE"/>
    <w:rsid w:val="008C082E"/>
    <w:rsid w:val="008C1F45"/>
    <w:rsid w:val="008D1E9C"/>
    <w:rsid w:val="008D31EB"/>
    <w:rsid w:val="008D66E8"/>
    <w:rsid w:val="008F4F4F"/>
    <w:rsid w:val="009037E3"/>
    <w:rsid w:val="00907FFD"/>
    <w:rsid w:val="0093101F"/>
    <w:rsid w:val="00941157"/>
    <w:rsid w:val="00944003"/>
    <w:rsid w:val="00946030"/>
    <w:rsid w:val="009501F7"/>
    <w:rsid w:val="00952A5B"/>
    <w:rsid w:val="0095666D"/>
    <w:rsid w:val="00956BED"/>
    <w:rsid w:val="00957854"/>
    <w:rsid w:val="00960F81"/>
    <w:rsid w:val="0096309F"/>
    <w:rsid w:val="0097375B"/>
    <w:rsid w:val="00975316"/>
    <w:rsid w:val="009838BF"/>
    <w:rsid w:val="00983FE2"/>
    <w:rsid w:val="00985A21"/>
    <w:rsid w:val="009B23B2"/>
    <w:rsid w:val="009B54A9"/>
    <w:rsid w:val="009B68BA"/>
    <w:rsid w:val="009C2CBA"/>
    <w:rsid w:val="009D4288"/>
    <w:rsid w:val="009D52A7"/>
    <w:rsid w:val="009D78AD"/>
    <w:rsid w:val="009E09CF"/>
    <w:rsid w:val="009E7724"/>
    <w:rsid w:val="009F0A79"/>
    <w:rsid w:val="00A12133"/>
    <w:rsid w:val="00A13E75"/>
    <w:rsid w:val="00A16A85"/>
    <w:rsid w:val="00A2253A"/>
    <w:rsid w:val="00A2653B"/>
    <w:rsid w:val="00A32A2C"/>
    <w:rsid w:val="00A354CB"/>
    <w:rsid w:val="00A4491D"/>
    <w:rsid w:val="00A560D6"/>
    <w:rsid w:val="00A701CF"/>
    <w:rsid w:val="00A7300A"/>
    <w:rsid w:val="00A74DDE"/>
    <w:rsid w:val="00A85365"/>
    <w:rsid w:val="00A93B2A"/>
    <w:rsid w:val="00A9624A"/>
    <w:rsid w:val="00A97017"/>
    <w:rsid w:val="00AA5E5A"/>
    <w:rsid w:val="00AB1539"/>
    <w:rsid w:val="00AB5555"/>
    <w:rsid w:val="00AB7211"/>
    <w:rsid w:val="00AC7213"/>
    <w:rsid w:val="00AC7880"/>
    <w:rsid w:val="00AE0743"/>
    <w:rsid w:val="00AE2109"/>
    <w:rsid w:val="00AE4220"/>
    <w:rsid w:val="00AE7AAE"/>
    <w:rsid w:val="00AF1A58"/>
    <w:rsid w:val="00AF4318"/>
    <w:rsid w:val="00B0039A"/>
    <w:rsid w:val="00B027FA"/>
    <w:rsid w:val="00B0330B"/>
    <w:rsid w:val="00B04E1D"/>
    <w:rsid w:val="00B10E9F"/>
    <w:rsid w:val="00B1262B"/>
    <w:rsid w:val="00B13B4B"/>
    <w:rsid w:val="00B27D8F"/>
    <w:rsid w:val="00B35A48"/>
    <w:rsid w:val="00B52FFF"/>
    <w:rsid w:val="00B568C3"/>
    <w:rsid w:val="00B607C6"/>
    <w:rsid w:val="00B61950"/>
    <w:rsid w:val="00B66198"/>
    <w:rsid w:val="00B679F6"/>
    <w:rsid w:val="00B82D10"/>
    <w:rsid w:val="00B93621"/>
    <w:rsid w:val="00B945E3"/>
    <w:rsid w:val="00B946F1"/>
    <w:rsid w:val="00B94ADD"/>
    <w:rsid w:val="00B965AA"/>
    <w:rsid w:val="00BA6846"/>
    <w:rsid w:val="00BD519D"/>
    <w:rsid w:val="00BE695B"/>
    <w:rsid w:val="00C0565C"/>
    <w:rsid w:val="00C0594E"/>
    <w:rsid w:val="00C064A4"/>
    <w:rsid w:val="00C06C6D"/>
    <w:rsid w:val="00C12BA5"/>
    <w:rsid w:val="00C17C4C"/>
    <w:rsid w:val="00C20333"/>
    <w:rsid w:val="00C21DC6"/>
    <w:rsid w:val="00C227AB"/>
    <w:rsid w:val="00C2409F"/>
    <w:rsid w:val="00C37DA4"/>
    <w:rsid w:val="00C43370"/>
    <w:rsid w:val="00C44809"/>
    <w:rsid w:val="00C50322"/>
    <w:rsid w:val="00C51489"/>
    <w:rsid w:val="00C522BC"/>
    <w:rsid w:val="00C542FA"/>
    <w:rsid w:val="00C56C85"/>
    <w:rsid w:val="00C648D8"/>
    <w:rsid w:val="00C8171D"/>
    <w:rsid w:val="00C85A11"/>
    <w:rsid w:val="00C92E17"/>
    <w:rsid w:val="00C969FD"/>
    <w:rsid w:val="00CA17AB"/>
    <w:rsid w:val="00CA37AB"/>
    <w:rsid w:val="00CA59DB"/>
    <w:rsid w:val="00CB2967"/>
    <w:rsid w:val="00CC548B"/>
    <w:rsid w:val="00CC75CD"/>
    <w:rsid w:val="00CD4940"/>
    <w:rsid w:val="00CE0F7B"/>
    <w:rsid w:val="00CE5446"/>
    <w:rsid w:val="00CF2931"/>
    <w:rsid w:val="00CF5856"/>
    <w:rsid w:val="00CF601D"/>
    <w:rsid w:val="00CF62DD"/>
    <w:rsid w:val="00D02006"/>
    <w:rsid w:val="00D02B8B"/>
    <w:rsid w:val="00D06E3B"/>
    <w:rsid w:val="00D11B0A"/>
    <w:rsid w:val="00D1276F"/>
    <w:rsid w:val="00D20209"/>
    <w:rsid w:val="00D228B6"/>
    <w:rsid w:val="00D355CC"/>
    <w:rsid w:val="00D43027"/>
    <w:rsid w:val="00D476BB"/>
    <w:rsid w:val="00D50F32"/>
    <w:rsid w:val="00D5290B"/>
    <w:rsid w:val="00D532B3"/>
    <w:rsid w:val="00D53CDA"/>
    <w:rsid w:val="00D54F65"/>
    <w:rsid w:val="00D618BD"/>
    <w:rsid w:val="00D72656"/>
    <w:rsid w:val="00D75E03"/>
    <w:rsid w:val="00D850C5"/>
    <w:rsid w:val="00D87CAE"/>
    <w:rsid w:val="00D93EBE"/>
    <w:rsid w:val="00D97C08"/>
    <w:rsid w:val="00DA0B31"/>
    <w:rsid w:val="00DA170C"/>
    <w:rsid w:val="00DB7316"/>
    <w:rsid w:val="00DC236B"/>
    <w:rsid w:val="00DC3347"/>
    <w:rsid w:val="00DC512E"/>
    <w:rsid w:val="00DD085B"/>
    <w:rsid w:val="00DD1360"/>
    <w:rsid w:val="00DD5C6C"/>
    <w:rsid w:val="00DD77C7"/>
    <w:rsid w:val="00DE758A"/>
    <w:rsid w:val="00DF6E8E"/>
    <w:rsid w:val="00E04A7E"/>
    <w:rsid w:val="00E10DE0"/>
    <w:rsid w:val="00E11DC4"/>
    <w:rsid w:val="00E20E94"/>
    <w:rsid w:val="00E23DA9"/>
    <w:rsid w:val="00E25DAB"/>
    <w:rsid w:val="00E27092"/>
    <w:rsid w:val="00E32AAE"/>
    <w:rsid w:val="00E62276"/>
    <w:rsid w:val="00E62DA6"/>
    <w:rsid w:val="00E653BE"/>
    <w:rsid w:val="00E65A8B"/>
    <w:rsid w:val="00E663A1"/>
    <w:rsid w:val="00E72893"/>
    <w:rsid w:val="00E86D84"/>
    <w:rsid w:val="00E86D9F"/>
    <w:rsid w:val="00E913E6"/>
    <w:rsid w:val="00EA7E5D"/>
    <w:rsid w:val="00EB2EF4"/>
    <w:rsid w:val="00EB4404"/>
    <w:rsid w:val="00EC0FD0"/>
    <w:rsid w:val="00EC5384"/>
    <w:rsid w:val="00EC6F6F"/>
    <w:rsid w:val="00ED5F62"/>
    <w:rsid w:val="00ED6032"/>
    <w:rsid w:val="00ED7A6D"/>
    <w:rsid w:val="00EE053C"/>
    <w:rsid w:val="00EE37C9"/>
    <w:rsid w:val="00EE6E21"/>
    <w:rsid w:val="00EF4136"/>
    <w:rsid w:val="00F1485D"/>
    <w:rsid w:val="00F35C2B"/>
    <w:rsid w:val="00F415C4"/>
    <w:rsid w:val="00F50075"/>
    <w:rsid w:val="00F56BC7"/>
    <w:rsid w:val="00F64BC2"/>
    <w:rsid w:val="00F70CBF"/>
    <w:rsid w:val="00F77CCA"/>
    <w:rsid w:val="00F8206E"/>
    <w:rsid w:val="00FA0770"/>
    <w:rsid w:val="00FB6BF6"/>
    <w:rsid w:val="00FC42B6"/>
    <w:rsid w:val="00FE4A4A"/>
    <w:rsid w:val="00FF50F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7AB"/>
    <w:pPr>
      <w:bidi/>
    </w:pPr>
  </w:style>
  <w:style w:type="paragraph" w:styleId="2">
    <w:name w:val="heading 2"/>
    <w:basedOn w:val="a"/>
    <w:next w:val="a"/>
    <w:link w:val="2Char"/>
    <w:uiPriority w:val="9"/>
    <w:unhideWhenUsed/>
    <w:qFormat/>
    <w:rsid w:val="009E09C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link w:val="3Char"/>
    <w:uiPriority w:val="9"/>
    <w:qFormat/>
    <w:rsid w:val="0094603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CB2"/>
    <w:pPr>
      <w:ind w:left="720"/>
      <w:contextualSpacing/>
    </w:pPr>
  </w:style>
  <w:style w:type="paragraph" w:styleId="a4">
    <w:name w:val="footnote text"/>
    <w:basedOn w:val="a"/>
    <w:link w:val="Char"/>
    <w:unhideWhenUsed/>
    <w:rsid w:val="000807AA"/>
    <w:pPr>
      <w:spacing w:after="0" w:line="240" w:lineRule="auto"/>
    </w:pPr>
    <w:rPr>
      <w:sz w:val="20"/>
      <w:szCs w:val="20"/>
    </w:rPr>
  </w:style>
  <w:style w:type="character" w:customStyle="1" w:styleId="Char">
    <w:name w:val="نص حاشية سفلية Char"/>
    <w:basedOn w:val="a0"/>
    <w:link w:val="a4"/>
    <w:rsid w:val="000807AA"/>
    <w:rPr>
      <w:sz w:val="20"/>
      <w:szCs w:val="20"/>
    </w:rPr>
  </w:style>
  <w:style w:type="character" w:styleId="a5">
    <w:name w:val="footnote reference"/>
    <w:basedOn w:val="a0"/>
    <w:uiPriority w:val="99"/>
    <w:semiHidden/>
    <w:unhideWhenUsed/>
    <w:rsid w:val="000807AA"/>
    <w:rPr>
      <w:vertAlign w:val="superscript"/>
    </w:rPr>
  </w:style>
  <w:style w:type="paragraph" w:styleId="a6">
    <w:name w:val="header"/>
    <w:basedOn w:val="a"/>
    <w:link w:val="Char0"/>
    <w:uiPriority w:val="99"/>
    <w:unhideWhenUsed/>
    <w:rsid w:val="006371C0"/>
    <w:pPr>
      <w:tabs>
        <w:tab w:val="center" w:pos="4153"/>
        <w:tab w:val="right" w:pos="8306"/>
      </w:tabs>
      <w:spacing w:after="0" w:line="240" w:lineRule="auto"/>
    </w:pPr>
  </w:style>
  <w:style w:type="character" w:customStyle="1" w:styleId="Char0">
    <w:name w:val="رأس صفحة Char"/>
    <w:basedOn w:val="a0"/>
    <w:link w:val="a6"/>
    <w:uiPriority w:val="99"/>
    <w:rsid w:val="006371C0"/>
  </w:style>
  <w:style w:type="paragraph" w:styleId="a7">
    <w:name w:val="footer"/>
    <w:basedOn w:val="a"/>
    <w:link w:val="Char1"/>
    <w:uiPriority w:val="99"/>
    <w:semiHidden/>
    <w:unhideWhenUsed/>
    <w:rsid w:val="006371C0"/>
    <w:pPr>
      <w:tabs>
        <w:tab w:val="center" w:pos="4153"/>
        <w:tab w:val="right" w:pos="8306"/>
      </w:tabs>
      <w:spacing w:after="0" w:line="240" w:lineRule="auto"/>
    </w:pPr>
  </w:style>
  <w:style w:type="character" w:customStyle="1" w:styleId="Char1">
    <w:name w:val="تذييل صفحة Char"/>
    <w:basedOn w:val="a0"/>
    <w:link w:val="a7"/>
    <w:uiPriority w:val="99"/>
    <w:semiHidden/>
    <w:rsid w:val="006371C0"/>
  </w:style>
  <w:style w:type="paragraph" w:styleId="a8">
    <w:name w:val="No Spacing"/>
    <w:uiPriority w:val="1"/>
    <w:qFormat/>
    <w:rsid w:val="0048055E"/>
    <w:pPr>
      <w:bidi/>
      <w:spacing w:after="0" w:line="240" w:lineRule="auto"/>
    </w:pPr>
  </w:style>
  <w:style w:type="paragraph" w:styleId="a9">
    <w:name w:val="Normal (Web)"/>
    <w:basedOn w:val="a"/>
    <w:uiPriority w:val="99"/>
    <w:unhideWhenUsed/>
    <w:rsid w:val="008D31EB"/>
    <w:rPr>
      <w:rFonts w:ascii="Times New Roman" w:hAnsi="Times New Roman" w:cs="Times New Roman"/>
      <w:sz w:val="24"/>
      <w:szCs w:val="24"/>
    </w:rPr>
  </w:style>
  <w:style w:type="character" w:styleId="Hyperlink">
    <w:name w:val="Hyperlink"/>
    <w:basedOn w:val="a0"/>
    <w:uiPriority w:val="99"/>
    <w:unhideWhenUsed/>
    <w:rsid w:val="008D31EB"/>
    <w:rPr>
      <w:color w:val="0563C1" w:themeColor="hyperlink"/>
      <w:u w:val="single"/>
    </w:rPr>
  </w:style>
  <w:style w:type="character" w:customStyle="1" w:styleId="3Char">
    <w:name w:val="عنوان 3 Char"/>
    <w:basedOn w:val="a0"/>
    <w:link w:val="3"/>
    <w:uiPriority w:val="9"/>
    <w:rsid w:val="00946030"/>
    <w:rPr>
      <w:rFonts w:ascii="Times New Roman" w:eastAsia="Times New Roman" w:hAnsi="Times New Roman" w:cs="Times New Roman"/>
      <w:b/>
      <w:bCs/>
      <w:sz w:val="27"/>
      <w:szCs w:val="27"/>
    </w:rPr>
  </w:style>
  <w:style w:type="character" w:styleId="aa">
    <w:name w:val="endnote reference"/>
    <w:basedOn w:val="a0"/>
    <w:uiPriority w:val="99"/>
    <w:semiHidden/>
    <w:unhideWhenUsed/>
    <w:rsid w:val="00B945E3"/>
  </w:style>
  <w:style w:type="paragraph" w:styleId="ab">
    <w:name w:val="endnote text"/>
    <w:basedOn w:val="a"/>
    <w:link w:val="Char2"/>
    <w:uiPriority w:val="99"/>
    <w:semiHidden/>
    <w:unhideWhenUsed/>
    <w:rsid w:val="00B945E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2">
    <w:name w:val="نص تعليق ختامي Char"/>
    <w:basedOn w:val="a0"/>
    <w:link w:val="ab"/>
    <w:uiPriority w:val="99"/>
    <w:semiHidden/>
    <w:rsid w:val="00B945E3"/>
    <w:rPr>
      <w:rFonts w:ascii="Times New Roman" w:eastAsia="Times New Roman" w:hAnsi="Times New Roman" w:cs="Times New Roman"/>
      <w:sz w:val="24"/>
      <w:szCs w:val="24"/>
    </w:rPr>
  </w:style>
  <w:style w:type="character" w:customStyle="1" w:styleId="gt-baf-word-clickable">
    <w:name w:val="gt-baf-word-clickable"/>
    <w:basedOn w:val="a0"/>
    <w:rsid w:val="00F64BC2"/>
  </w:style>
  <w:style w:type="character" w:customStyle="1" w:styleId="2Char">
    <w:name w:val="عنوان 2 Char"/>
    <w:basedOn w:val="a0"/>
    <w:link w:val="2"/>
    <w:uiPriority w:val="9"/>
    <w:rsid w:val="009E09CF"/>
    <w:rPr>
      <w:rFonts w:asciiTheme="majorHAnsi" w:eastAsiaTheme="majorEastAsia" w:hAnsiTheme="majorHAnsi" w:cstheme="majorBidi"/>
      <w:b/>
      <w:bCs/>
      <w:color w:val="5B9BD5" w:themeColor="accent1"/>
      <w:sz w:val="26"/>
      <w:szCs w:val="26"/>
    </w:rPr>
  </w:style>
  <w:style w:type="character" w:styleId="ac">
    <w:name w:val="Strong"/>
    <w:basedOn w:val="a0"/>
    <w:uiPriority w:val="22"/>
    <w:qFormat/>
    <w:rsid w:val="009E09CF"/>
    <w:rPr>
      <w:b/>
      <w:bCs/>
    </w:rPr>
  </w:style>
  <w:style w:type="character" w:customStyle="1" w:styleId="postcontrols">
    <w:name w:val="postcontrols"/>
    <w:basedOn w:val="a0"/>
    <w:rsid w:val="00AE7AAE"/>
  </w:style>
  <w:style w:type="character" w:customStyle="1" w:styleId="date">
    <w:name w:val="date"/>
    <w:basedOn w:val="a0"/>
    <w:rsid w:val="00AE7AAE"/>
  </w:style>
  <w:style w:type="character" w:customStyle="1" w:styleId="time">
    <w:name w:val="time"/>
    <w:basedOn w:val="a0"/>
    <w:rsid w:val="00AE7AAE"/>
  </w:style>
  <w:style w:type="character" w:customStyle="1" w:styleId="nodecontrols">
    <w:name w:val="nodecontrols"/>
    <w:basedOn w:val="a0"/>
    <w:rsid w:val="00AE7AAE"/>
  </w:style>
  <w:style w:type="character" w:customStyle="1" w:styleId="usertitle">
    <w:name w:val="usertitle"/>
    <w:basedOn w:val="a0"/>
    <w:rsid w:val="00AE7AAE"/>
  </w:style>
  <w:style w:type="paragraph" w:styleId="ad">
    <w:name w:val="Balloon Text"/>
    <w:basedOn w:val="a"/>
    <w:link w:val="Char3"/>
    <w:uiPriority w:val="99"/>
    <w:semiHidden/>
    <w:unhideWhenUsed/>
    <w:rsid w:val="00AE7AAE"/>
    <w:pPr>
      <w:spacing w:after="0" w:line="240" w:lineRule="auto"/>
    </w:pPr>
    <w:rPr>
      <w:rFonts w:ascii="Tahoma" w:hAnsi="Tahoma" w:cs="Tahoma"/>
      <w:sz w:val="16"/>
      <w:szCs w:val="16"/>
    </w:rPr>
  </w:style>
  <w:style w:type="character" w:customStyle="1" w:styleId="Char3">
    <w:name w:val="نص في بالون Char"/>
    <w:basedOn w:val="a0"/>
    <w:link w:val="ad"/>
    <w:uiPriority w:val="99"/>
    <w:semiHidden/>
    <w:rsid w:val="00AE7A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043542">
      <w:bodyDiv w:val="1"/>
      <w:marLeft w:val="0"/>
      <w:marRight w:val="0"/>
      <w:marTop w:val="0"/>
      <w:marBottom w:val="0"/>
      <w:divBdr>
        <w:top w:val="none" w:sz="0" w:space="0" w:color="auto"/>
        <w:left w:val="none" w:sz="0" w:space="0" w:color="auto"/>
        <w:bottom w:val="none" w:sz="0" w:space="0" w:color="auto"/>
        <w:right w:val="none" w:sz="0" w:space="0" w:color="auto"/>
      </w:divBdr>
      <w:divsChild>
        <w:div w:id="55248582">
          <w:marLeft w:val="0"/>
          <w:marRight w:val="0"/>
          <w:marTop w:val="0"/>
          <w:marBottom w:val="0"/>
          <w:divBdr>
            <w:top w:val="none" w:sz="0" w:space="0" w:color="auto"/>
            <w:left w:val="none" w:sz="0" w:space="0" w:color="auto"/>
            <w:bottom w:val="none" w:sz="0" w:space="0" w:color="auto"/>
            <w:right w:val="none" w:sz="0" w:space="0" w:color="auto"/>
          </w:divBdr>
        </w:div>
        <w:div w:id="1944024464">
          <w:marLeft w:val="0"/>
          <w:marRight w:val="0"/>
          <w:marTop w:val="0"/>
          <w:marBottom w:val="0"/>
          <w:divBdr>
            <w:top w:val="none" w:sz="0" w:space="0" w:color="auto"/>
            <w:left w:val="none" w:sz="0" w:space="0" w:color="auto"/>
            <w:bottom w:val="none" w:sz="0" w:space="0" w:color="auto"/>
            <w:right w:val="none" w:sz="0" w:space="0" w:color="auto"/>
          </w:divBdr>
        </w:div>
        <w:div w:id="1334718892">
          <w:marLeft w:val="0"/>
          <w:marRight w:val="0"/>
          <w:marTop w:val="0"/>
          <w:marBottom w:val="0"/>
          <w:divBdr>
            <w:top w:val="none" w:sz="0" w:space="0" w:color="auto"/>
            <w:left w:val="none" w:sz="0" w:space="0" w:color="auto"/>
            <w:bottom w:val="none" w:sz="0" w:space="0" w:color="auto"/>
            <w:right w:val="none" w:sz="0" w:space="0" w:color="auto"/>
          </w:divBdr>
        </w:div>
        <w:div w:id="960382765">
          <w:marLeft w:val="0"/>
          <w:marRight w:val="0"/>
          <w:marTop w:val="0"/>
          <w:marBottom w:val="0"/>
          <w:divBdr>
            <w:top w:val="none" w:sz="0" w:space="0" w:color="auto"/>
            <w:left w:val="none" w:sz="0" w:space="0" w:color="auto"/>
            <w:bottom w:val="none" w:sz="0" w:space="0" w:color="auto"/>
            <w:right w:val="none" w:sz="0" w:space="0" w:color="auto"/>
          </w:divBdr>
        </w:div>
        <w:div w:id="467822603">
          <w:marLeft w:val="0"/>
          <w:marRight w:val="0"/>
          <w:marTop w:val="0"/>
          <w:marBottom w:val="0"/>
          <w:divBdr>
            <w:top w:val="none" w:sz="0" w:space="0" w:color="auto"/>
            <w:left w:val="none" w:sz="0" w:space="0" w:color="auto"/>
            <w:bottom w:val="none" w:sz="0" w:space="0" w:color="auto"/>
            <w:right w:val="none" w:sz="0" w:space="0" w:color="auto"/>
          </w:divBdr>
        </w:div>
        <w:div w:id="616982530">
          <w:marLeft w:val="0"/>
          <w:marRight w:val="0"/>
          <w:marTop w:val="0"/>
          <w:marBottom w:val="0"/>
          <w:divBdr>
            <w:top w:val="none" w:sz="0" w:space="0" w:color="auto"/>
            <w:left w:val="none" w:sz="0" w:space="0" w:color="auto"/>
            <w:bottom w:val="none" w:sz="0" w:space="0" w:color="auto"/>
            <w:right w:val="none" w:sz="0" w:space="0" w:color="auto"/>
          </w:divBdr>
        </w:div>
        <w:div w:id="1147091763">
          <w:marLeft w:val="0"/>
          <w:marRight w:val="0"/>
          <w:marTop w:val="0"/>
          <w:marBottom w:val="0"/>
          <w:divBdr>
            <w:top w:val="none" w:sz="0" w:space="0" w:color="auto"/>
            <w:left w:val="none" w:sz="0" w:space="0" w:color="auto"/>
            <w:bottom w:val="none" w:sz="0" w:space="0" w:color="auto"/>
            <w:right w:val="none" w:sz="0" w:space="0" w:color="auto"/>
          </w:divBdr>
        </w:div>
        <w:div w:id="1037121805">
          <w:marLeft w:val="0"/>
          <w:marRight w:val="0"/>
          <w:marTop w:val="0"/>
          <w:marBottom w:val="0"/>
          <w:divBdr>
            <w:top w:val="none" w:sz="0" w:space="0" w:color="auto"/>
            <w:left w:val="none" w:sz="0" w:space="0" w:color="auto"/>
            <w:bottom w:val="none" w:sz="0" w:space="0" w:color="auto"/>
            <w:right w:val="none" w:sz="0" w:space="0" w:color="auto"/>
          </w:divBdr>
        </w:div>
        <w:div w:id="1153793361">
          <w:marLeft w:val="0"/>
          <w:marRight w:val="0"/>
          <w:marTop w:val="0"/>
          <w:marBottom w:val="0"/>
          <w:divBdr>
            <w:top w:val="none" w:sz="0" w:space="0" w:color="auto"/>
            <w:left w:val="none" w:sz="0" w:space="0" w:color="auto"/>
            <w:bottom w:val="none" w:sz="0" w:space="0" w:color="auto"/>
            <w:right w:val="none" w:sz="0" w:space="0" w:color="auto"/>
          </w:divBdr>
        </w:div>
        <w:div w:id="1095444326">
          <w:marLeft w:val="0"/>
          <w:marRight w:val="0"/>
          <w:marTop w:val="0"/>
          <w:marBottom w:val="0"/>
          <w:divBdr>
            <w:top w:val="none" w:sz="0" w:space="0" w:color="auto"/>
            <w:left w:val="none" w:sz="0" w:space="0" w:color="auto"/>
            <w:bottom w:val="none" w:sz="0" w:space="0" w:color="auto"/>
            <w:right w:val="none" w:sz="0" w:space="0" w:color="auto"/>
          </w:divBdr>
        </w:div>
        <w:div w:id="177043762">
          <w:marLeft w:val="0"/>
          <w:marRight w:val="0"/>
          <w:marTop w:val="0"/>
          <w:marBottom w:val="0"/>
          <w:divBdr>
            <w:top w:val="none" w:sz="0" w:space="0" w:color="auto"/>
            <w:left w:val="none" w:sz="0" w:space="0" w:color="auto"/>
            <w:bottom w:val="none" w:sz="0" w:space="0" w:color="auto"/>
            <w:right w:val="none" w:sz="0" w:space="0" w:color="auto"/>
          </w:divBdr>
        </w:div>
        <w:div w:id="262417100">
          <w:marLeft w:val="0"/>
          <w:marRight w:val="0"/>
          <w:marTop w:val="0"/>
          <w:marBottom w:val="0"/>
          <w:divBdr>
            <w:top w:val="none" w:sz="0" w:space="0" w:color="auto"/>
            <w:left w:val="none" w:sz="0" w:space="0" w:color="auto"/>
            <w:bottom w:val="none" w:sz="0" w:space="0" w:color="auto"/>
            <w:right w:val="none" w:sz="0" w:space="0" w:color="auto"/>
          </w:divBdr>
        </w:div>
        <w:div w:id="1920944309">
          <w:marLeft w:val="0"/>
          <w:marRight w:val="0"/>
          <w:marTop w:val="0"/>
          <w:marBottom w:val="0"/>
          <w:divBdr>
            <w:top w:val="none" w:sz="0" w:space="0" w:color="auto"/>
            <w:left w:val="none" w:sz="0" w:space="0" w:color="auto"/>
            <w:bottom w:val="none" w:sz="0" w:space="0" w:color="auto"/>
            <w:right w:val="none" w:sz="0" w:space="0" w:color="auto"/>
          </w:divBdr>
        </w:div>
        <w:div w:id="2017997606">
          <w:marLeft w:val="0"/>
          <w:marRight w:val="0"/>
          <w:marTop w:val="0"/>
          <w:marBottom w:val="0"/>
          <w:divBdr>
            <w:top w:val="none" w:sz="0" w:space="0" w:color="auto"/>
            <w:left w:val="none" w:sz="0" w:space="0" w:color="auto"/>
            <w:bottom w:val="none" w:sz="0" w:space="0" w:color="auto"/>
            <w:right w:val="none" w:sz="0" w:space="0" w:color="auto"/>
          </w:divBdr>
        </w:div>
        <w:div w:id="1351300097">
          <w:marLeft w:val="0"/>
          <w:marRight w:val="0"/>
          <w:marTop w:val="0"/>
          <w:marBottom w:val="0"/>
          <w:divBdr>
            <w:top w:val="none" w:sz="0" w:space="0" w:color="auto"/>
            <w:left w:val="none" w:sz="0" w:space="0" w:color="auto"/>
            <w:bottom w:val="none" w:sz="0" w:space="0" w:color="auto"/>
            <w:right w:val="none" w:sz="0" w:space="0" w:color="auto"/>
          </w:divBdr>
        </w:div>
        <w:div w:id="561258882">
          <w:marLeft w:val="0"/>
          <w:marRight w:val="0"/>
          <w:marTop w:val="0"/>
          <w:marBottom w:val="0"/>
          <w:divBdr>
            <w:top w:val="none" w:sz="0" w:space="0" w:color="auto"/>
            <w:left w:val="none" w:sz="0" w:space="0" w:color="auto"/>
            <w:bottom w:val="none" w:sz="0" w:space="0" w:color="auto"/>
            <w:right w:val="none" w:sz="0" w:space="0" w:color="auto"/>
          </w:divBdr>
        </w:div>
        <w:div w:id="164632065">
          <w:marLeft w:val="0"/>
          <w:marRight w:val="0"/>
          <w:marTop w:val="0"/>
          <w:marBottom w:val="0"/>
          <w:divBdr>
            <w:top w:val="none" w:sz="0" w:space="0" w:color="auto"/>
            <w:left w:val="none" w:sz="0" w:space="0" w:color="auto"/>
            <w:bottom w:val="none" w:sz="0" w:space="0" w:color="auto"/>
            <w:right w:val="none" w:sz="0" w:space="0" w:color="auto"/>
          </w:divBdr>
        </w:div>
        <w:div w:id="891428042">
          <w:marLeft w:val="0"/>
          <w:marRight w:val="0"/>
          <w:marTop w:val="0"/>
          <w:marBottom w:val="0"/>
          <w:divBdr>
            <w:top w:val="none" w:sz="0" w:space="0" w:color="auto"/>
            <w:left w:val="none" w:sz="0" w:space="0" w:color="auto"/>
            <w:bottom w:val="none" w:sz="0" w:space="0" w:color="auto"/>
            <w:right w:val="none" w:sz="0" w:space="0" w:color="auto"/>
          </w:divBdr>
        </w:div>
      </w:divsChild>
    </w:div>
    <w:div w:id="174155615">
      <w:bodyDiv w:val="1"/>
      <w:marLeft w:val="0"/>
      <w:marRight w:val="0"/>
      <w:marTop w:val="0"/>
      <w:marBottom w:val="0"/>
      <w:divBdr>
        <w:top w:val="none" w:sz="0" w:space="0" w:color="auto"/>
        <w:left w:val="none" w:sz="0" w:space="0" w:color="auto"/>
        <w:bottom w:val="none" w:sz="0" w:space="0" w:color="auto"/>
        <w:right w:val="none" w:sz="0" w:space="0" w:color="auto"/>
      </w:divBdr>
    </w:div>
    <w:div w:id="431900973">
      <w:bodyDiv w:val="1"/>
      <w:marLeft w:val="0"/>
      <w:marRight w:val="0"/>
      <w:marTop w:val="0"/>
      <w:marBottom w:val="0"/>
      <w:divBdr>
        <w:top w:val="none" w:sz="0" w:space="0" w:color="auto"/>
        <w:left w:val="none" w:sz="0" w:space="0" w:color="auto"/>
        <w:bottom w:val="none" w:sz="0" w:space="0" w:color="auto"/>
        <w:right w:val="none" w:sz="0" w:space="0" w:color="auto"/>
      </w:divBdr>
      <w:divsChild>
        <w:div w:id="1836334031">
          <w:marLeft w:val="0"/>
          <w:marRight w:val="0"/>
          <w:marTop w:val="0"/>
          <w:marBottom w:val="0"/>
          <w:divBdr>
            <w:top w:val="none" w:sz="0" w:space="0" w:color="auto"/>
            <w:left w:val="none" w:sz="0" w:space="0" w:color="auto"/>
            <w:bottom w:val="none" w:sz="0" w:space="0" w:color="auto"/>
            <w:right w:val="none" w:sz="0" w:space="0" w:color="auto"/>
          </w:divBdr>
        </w:div>
        <w:div w:id="45105706">
          <w:marLeft w:val="0"/>
          <w:marRight w:val="0"/>
          <w:marTop w:val="0"/>
          <w:marBottom w:val="0"/>
          <w:divBdr>
            <w:top w:val="none" w:sz="0" w:space="0" w:color="auto"/>
            <w:left w:val="none" w:sz="0" w:space="0" w:color="auto"/>
            <w:bottom w:val="none" w:sz="0" w:space="0" w:color="auto"/>
            <w:right w:val="none" w:sz="0" w:space="0" w:color="auto"/>
          </w:divBdr>
        </w:div>
        <w:div w:id="1500609646">
          <w:marLeft w:val="0"/>
          <w:marRight w:val="0"/>
          <w:marTop w:val="0"/>
          <w:marBottom w:val="0"/>
          <w:divBdr>
            <w:top w:val="none" w:sz="0" w:space="0" w:color="auto"/>
            <w:left w:val="none" w:sz="0" w:space="0" w:color="auto"/>
            <w:bottom w:val="none" w:sz="0" w:space="0" w:color="auto"/>
            <w:right w:val="none" w:sz="0" w:space="0" w:color="auto"/>
          </w:divBdr>
        </w:div>
        <w:div w:id="866023775">
          <w:marLeft w:val="0"/>
          <w:marRight w:val="0"/>
          <w:marTop w:val="0"/>
          <w:marBottom w:val="0"/>
          <w:divBdr>
            <w:top w:val="none" w:sz="0" w:space="0" w:color="auto"/>
            <w:left w:val="none" w:sz="0" w:space="0" w:color="auto"/>
            <w:bottom w:val="none" w:sz="0" w:space="0" w:color="auto"/>
            <w:right w:val="none" w:sz="0" w:space="0" w:color="auto"/>
          </w:divBdr>
        </w:div>
        <w:div w:id="1378553703">
          <w:marLeft w:val="0"/>
          <w:marRight w:val="0"/>
          <w:marTop w:val="0"/>
          <w:marBottom w:val="0"/>
          <w:divBdr>
            <w:top w:val="none" w:sz="0" w:space="0" w:color="auto"/>
            <w:left w:val="none" w:sz="0" w:space="0" w:color="auto"/>
            <w:bottom w:val="none" w:sz="0" w:space="0" w:color="auto"/>
            <w:right w:val="none" w:sz="0" w:space="0" w:color="auto"/>
          </w:divBdr>
        </w:div>
        <w:div w:id="1707827199">
          <w:marLeft w:val="0"/>
          <w:marRight w:val="0"/>
          <w:marTop w:val="0"/>
          <w:marBottom w:val="0"/>
          <w:divBdr>
            <w:top w:val="none" w:sz="0" w:space="0" w:color="auto"/>
            <w:left w:val="none" w:sz="0" w:space="0" w:color="auto"/>
            <w:bottom w:val="none" w:sz="0" w:space="0" w:color="auto"/>
            <w:right w:val="none" w:sz="0" w:space="0" w:color="auto"/>
          </w:divBdr>
        </w:div>
        <w:div w:id="1862813126">
          <w:marLeft w:val="0"/>
          <w:marRight w:val="0"/>
          <w:marTop w:val="0"/>
          <w:marBottom w:val="0"/>
          <w:divBdr>
            <w:top w:val="none" w:sz="0" w:space="0" w:color="auto"/>
            <w:left w:val="none" w:sz="0" w:space="0" w:color="auto"/>
            <w:bottom w:val="none" w:sz="0" w:space="0" w:color="auto"/>
            <w:right w:val="none" w:sz="0" w:space="0" w:color="auto"/>
          </w:divBdr>
        </w:div>
        <w:div w:id="1616982899">
          <w:marLeft w:val="0"/>
          <w:marRight w:val="0"/>
          <w:marTop w:val="0"/>
          <w:marBottom w:val="0"/>
          <w:divBdr>
            <w:top w:val="none" w:sz="0" w:space="0" w:color="auto"/>
            <w:left w:val="none" w:sz="0" w:space="0" w:color="auto"/>
            <w:bottom w:val="none" w:sz="0" w:space="0" w:color="auto"/>
            <w:right w:val="none" w:sz="0" w:space="0" w:color="auto"/>
          </w:divBdr>
        </w:div>
        <w:div w:id="1317491166">
          <w:marLeft w:val="0"/>
          <w:marRight w:val="0"/>
          <w:marTop w:val="0"/>
          <w:marBottom w:val="0"/>
          <w:divBdr>
            <w:top w:val="none" w:sz="0" w:space="0" w:color="auto"/>
            <w:left w:val="none" w:sz="0" w:space="0" w:color="auto"/>
            <w:bottom w:val="none" w:sz="0" w:space="0" w:color="auto"/>
            <w:right w:val="none" w:sz="0" w:space="0" w:color="auto"/>
          </w:divBdr>
        </w:div>
        <w:div w:id="1535845071">
          <w:marLeft w:val="0"/>
          <w:marRight w:val="0"/>
          <w:marTop w:val="0"/>
          <w:marBottom w:val="0"/>
          <w:divBdr>
            <w:top w:val="none" w:sz="0" w:space="0" w:color="auto"/>
            <w:left w:val="none" w:sz="0" w:space="0" w:color="auto"/>
            <w:bottom w:val="none" w:sz="0" w:space="0" w:color="auto"/>
            <w:right w:val="none" w:sz="0" w:space="0" w:color="auto"/>
          </w:divBdr>
        </w:div>
        <w:div w:id="1857386364">
          <w:marLeft w:val="0"/>
          <w:marRight w:val="0"/>
          <w:marTop w:val="0"/>
          <w:marBottom w:val="0"/>
          <w:divBdr>
            <w:top w:val="none" w:sz="0" w:space="0" w:color="auto"/>
            <w:left w:val="none" w:sz="0" w:space="0" w:color="auto"/>
            <w:bottom w:val="none" w:sz="0" w:space="0" w:color="auto"/>
            <w:right w:val="none" w:sz="0" w:space="0" w:color="auto"/>
          </w:divBdr>
        </w:div>
        <w:div w:id="1796172935">
          <w:marLeft w:val="0"/>
          <w:marRight w:val="0"/>
          <w:marTop w:val="0"/>
          <w:marBottom w:val="0"/>
          <w:divBdr>
            <w:top w:val="none" w:sz="0" w:space="0" w:color="auto"/>
            <w:left w:val="none" w:sz="0" w:space="0" w:color="auto"/>
            <w:bottom w:val="none" w:sz="0" w:space="0" w:color="auto"/>
            <w:right w:val="none" w:sz="0" w:space="0" w:color="auto"/>
          </w:divBdr>
        </w:div>
        <w:div w:id="675108887">
          <w:marLeft w:val="0"/>
          <w:marRight w:val="0"/>
          <w:marTop w:val="0"/>
          <w:marBottom w:val="0"/>
          <w:divBdr>
            <w:top w:val="none" w:sz="0" w:space="0" w:color="auto"/>
            <w:left w:val="none" w:sz="0" w:space="0" w:color="auto"/>
            <w:bottom w:val="none" w:sz="0" w:space="0" w:color="auto"/>
            <w:right w:val="none" w:sz="0" w:space="0" w:color="auto"/>
          </w:divBdr>
        </w:div>
        <w:div w:id="210580901">
          <w:marLeft w:val="0"/>
          <w:marRight w:val="0"/>
          <w:marTop w:val="0"/>
          <w:marBottom w:val="0"/>
          <w:divBdr>
            <w:top w:val="none" w:sz="0" w:space="0" w:color="auto"/>
            <w:left w:val="none" w:sz="0" w:space="0" w:color="auto"/>
            <w:bottom w:val="none" w:sz="0" w:space="0" w:color="auto"/>
            <w:right w:val="none" w:sz="0" w:space="0" w:color="auto"/>
          </w:divBdr>
        </w:div>
        <w:div w:id="92869687">
          <w:marLeft w:val="0"/>
          <w:marRight w:val="0"/>
          <w:marTop w:val="0"/>
          <w:marBottom w:val="0"/>
          <w:divBdr>
            <w:top w:val="none" w:sz="0" w:space="0" w:color="auto"/>
            <w:left w:val="none" w:sz="0" w:space="0" w:color="auto"/>
            <w:bottom w:val="none" w:sz="0" w:space="0" w:color="auto"/>
            <w:right w:val="none" w:sz="0" w:space="0" w:color="auto"/>
          </w:divBdr>
        </w:div>
        <w:div w:id="260991578">
          <w:marLeft w:val="0"/>
          <w:marRight w:val="0"/>
          <w:marTop w:val="0"/>
          <w:marBottom w:val="0"/>
          <w:divBdr>
            <w:top w:val="none" w:sz="0" w:space="0" w:color="auto"/>
            <w:left w:val="none" w:sz="0" w:space="0" w:color="auto"/>
            <w:bottom w:val="none" w:sz="0" w:space="0" w:color="auto"/>
            <w:right w:val="none" w:sz="0" w:space="0" w:color="auto"/>
          </w:divBdr>
        </w:div>
        <w:div w:id="425344293">
          <w:marLeft w:val="0"/>
          <w:marRight w:val="0"/>
          <w:marTop w:val="0"/>
          <w:marBottom w:val="0"/>
          <w:divBdr>
            <w:top w:val="none" w:sz="0" w:space="0" w:color="auto"/>
            <w:left w:val="none" w:sz="0" w:space="0" w:color="auto"/>
            <w:bottom w:val="none" w:sz="0" w:space="0" w:color="auto"/>
            <w:right w:val="none" w:sz="0" w:space="0" w:color="auto"/>
          </w:divBdr>
        </w:div>
        <w:div w:id="1060520068">
          <w:marLeft w:val="0"/>
          <w:marRight w:val="0"/>
          <w:marTop w:val="0"/>
          <w:marBottom w:val="0"/>
          <w:divBdr>
            <w:top w:val="none" w:sz="0" w:space="0" w:color="auto"/>
            <w:left w:val="none" w:sz="0" w:space="0" w:color="auto"/>
            <w:bottom w:val="none" w:sz="0" w:space="0" w:color="auto"/>
            <w:right w:val="none" w:sz="0" w:space="0" w:color="auto"/>
          </w:divBdr>
        </w:div>
      </w:divsChild>
    </w:div>
    <w:div w:id="464199658">
      <w:bodyDiv w:val="1"/>
      <w:marLeft w:val="0"/>
      <w:marRight w:val="0"/>
      <w:marTop w:val="0"/>
      <w:marBottom w:val="0"/>
      <w:divBdr>
        <w:top w:val="none" w:sz="0" w:space="0" w:color="auto"/>
        <w:left w:val="none" w:sz="0" w:space="0" w:color="auto"/>
        <w:bottom w:val="none" w:sz="0" w:space="0" w:color="auto"/>
        <w:right w:val="none" w:sz="0" w:space="0" w:color="auto"/>
      </w:divBdr>
      <w:divsChild>
        <w:div w:id="2055733764">
          <w:marLeft w:val="0"/>
          <w:marRight w:val="0"/>
          <w:marTop w:val="120"/>
          <w:marBottom w:val="120"/>
          <w:divBdr>
            <w:top w:val="none" w:sz="0" w:space="0" w:color="auto"/>
            <w:left w:val="none" w:sz="0" w:space="0" w:color="auto"/>
            <w:bottom w:val="none" w:sz="0" w:space="0" w:color="auto"/>
            <w:right w:val="none" w:sz="0" w:space="0" w:color="auto"/>
          </w:divBdr>
        </w:div>
        <w:div w:id="1624189231">
          <w:marLeft w:val="0"/>
          <w:marRight w:val="0"/>
          <w:marTop w:val="120"/>
          <w:marBottom w:val="120"/>
          <w:divBdr>
            <w:top w:val="none" w:sz="0" w:space="0" w:color="auto"/>
            <w:left w:val="none" w:sz="0" w:space="0" w:color="auto"/>
            <w:bottom w:val="none" w:sz="0" w:space="0" w:color="auto"/>
            <w:right w:val="none" w:sz="0" w:space="0" w:color="auto"/>
          </w:divBdr>
        </w:div>
        <w:div w:id="97067670">
          <w:marLeft w:val="0"/>
          <w:marRight w:val="0"/>
          <w:marTop w:val="120"/>
          <w:marBottom w:val="120"/>
          <w:divBdr>
            <w:top w:val="none" w:sz="0" w:space="0" w:color="auto"/>
            <w:left w:val="none" w:sz="0" w:space="0" w:color="auto"/>
            <w:bottom w:val="none" w:sz="0" w:space="0" w:color="auto"/>
            <w:right w:val="none" w:sz="0" w:space="0" w:color="auto"/>
          </w:divBdr>
        </w:div>
        <w:div w:id="1945647385">
          <w:marLeft w:val="0"/>
          <w:marRight w:val="0"/>
          <w:marTop w:val="120"/>
          <w:marBottom w:val="120"/>
          <w:divBdr>
            <w:top w:val="none" w:sz="0" w:space="0" w:color="auto"/>
            <w:left w:val="none" w:sz="0" w:space="0" w:color="auto"/>
            <w:bottom w:val="none" w:sz="0" w:space="0" w:color="auto"/>
            <w:right w:val="none" w:sz="0" w:space="0" w:color="auto"/>
          </w:divBdr>
        </w:div>
        <w:div w:id="197671281">
          <w:marLeft w:val="0"/>
          <w:marRight w:val="0"/>
          <w:marTop w:val="120"/>
          <w:marBottom w:val="120"/>
          <w:divBdr>
            <w:top w:val="none" w:sz="0" w:space="0" w:color="auto"/>
            <w:left w:val="none" w:sz="0" w:space="0" w:color="auto"/>
            <w:bottom w:val="none" w:sz="0" w:space="0" w:color="auto"/>
            <w:right w:val="none" w:sz="0" w:space="0" w:color="auto"/>
          </w:divBdr>
        </w:div>
        <w:div w:id="1235048646">
          <w:marLeft w:val="0"/>
          <w:marRight w:val="0"/>
          <w:marTop w:val="120"/>
          <w:marBottom w:val="120"/>
          <w:divBdr>
            <w:top w:val="none" w:sz="0" w:space="0" w:color="auto"/>
            <w:left w:val="none" w:sz="0" w:space="0" w:color="auto"/>
            <w:bottom w:val="none" w:sz="0" w:space="0" w:color="auto"/>
            <w:right w:val="none" w:sz="0" w:space="0" w:color="auto"/>
          </w:divBdr>
        </w:div>
        <w:div w:id="1039860403">
          <w:marLeft w:val="0"/>
          <w:marRight w:val="0"/>
          <w:marTop w:val="120"/>
          <w:marBottom w:val="120"/>
          <w:divBdr>
            <w:top w:val="none" w:sz="0" w:space="0" w:color="auto"/>
            <w:left w:val="none" w:sz="0" w:space="0" w:color="auto"/>
            <w:bottom w:val="none" w:sz="0" w:space="0" w:color="auto"/>
            <w:right w:val="none" w:sz="0" w:space="0" w:color="auto"/>
          </w:divBdr>
        </w:div>
        <w:div w:id="647976889">
          <w:marLeft w:val="0"/>
          <w:marRight w:val="0"/>
          <w:marTop w:val="120"/>
          <w:marBottom w:val="120"/>
          <w:divBdr>
            <w:top w:val="none" w:sz="0" w:space="0" w:color="auto"/>
            <w:left w:val="none" w:sz="0" w:space="0" w:color="auto"/>
            <w:bottom w:val="none" w:sz="0" w:space="0" w:color="auto"/>
            <w:right w:val="none" w:sz="0" w:space="0" w:color="auto"/>
          </w:divBdr>
        </w:div>
        <w:div w:id="1833334261">
          <w:marLeft w:val="0"/>
          <w:marRight w:val="0"/>
          <w:marTop w:val="120"/>
          <w:marBottom w:val="120"/>
          <w:divBdr>
            <w:top w:val="none" w:sz="0" w:space="0" w:color="auto"/>
            <w:left w:val="none" w:sz="0" w:space="0" w:color="auto"/>
            <w:bottom w:val="none" w:sz="0" w:space="0" w:color="auto"/>
            <w:right w:val="none" w:sz="0" w:space="0" w:color="auto"/>
          </w:divBdr>
        </w:div>
        <w:div w:id="1691104665">
          <w:marLeft w:val="0"/>
          <w:marRight w:val="0"/>
          <w:marTop w:val="120"/>
          <w:marBottom w:val="120"/>
          <w:divBdr>
            <w:top w:val="none" w:sz="0" w:space="0" w:color="auto"/>
            <w:left w:val="none" w:sz="0" w:space="0" w:color="auto"/>
            <w:bottom w:val="none" w:sz="0" w:space="0" w:color="auto"/>
            <w:right w:val="none" w:sz="0" w:space="0" w:color="auto"/>
          </w:divBdr>
        </w:div>
        <w:div w:id="934942829">
          <w:marLeft w:val="0"/>
          <w:marRight w:val="0"/>
          <w:marTop w:val="120"/>
          <w:marBottom w:val="120"/>
          <w:divBdr>
            <w:top w:val="none" w:sz="0" w:space="0" w:color="auto"/>
            <w:left w:val="none" w:sz="0" w:space="0" w:color="auto"/>
            <w:bottom w:val="none" w:sz="0" w:space="0" w:color="auto"/>
            <w:right w:val="none" w:sz="0" w:space="0" w:color="auto"/>
          </w:divBdr>
        </w:div>
        <w:div w:id="607591125">
          <w:marLeft w:val="0"/>
          <w:marRight w:val="0"/>
          <w:marTop w:val="120"/>
          <w:marBottom w:val="120"/>
          <w:divBdr>
            <w:top w:val="none" w:sz="0" w:space="0" w:color="auto"/>
            <w:left w:val="none" w:sz="0" w:space="0" w:color="auto"/>
            <w:bottom w:val="none" w:sz="0" w:space="0" w:color="auto"/>
            <w:right w:val="none" w:sz="0" w:space="0" w:color="auto"/>
          </w:divBdr>
        </w:div>
        <w:div w:id="2137485504">
          <w:marLeft w:val="0"/>
          <w:marRight w:val="0"/>
          <w:marTop w:val="120"/>
          <w:marBottom w:val="120"/>
          <w:divBdr>
            <w:top w:val="none" w:sz="0" w:space="0" w:color="auto"/>
            <w:left w:val="none" w:sz="0" w:space="0" w:color="auto"/>
            <w:bottom w:val="none" w:sz="0" w:space="0" w:color="auto"/>
            <w:right w:val="none" w:sz="0" w:space="0" w:color="auto"/>
          </w:divBdr>
        </w:div>
        <w:div w:id="319964808">
          <w:marLeft w:val="0"/>
          <w:marRight w:val="0"/>
          <w:marTop w:val="120"/>
          <w:marBottom w:val="120"/>
          <w:divBdr>
            <w:top w:val="none" w:sz="0" w:space="0" w:color="auto"/>
            <w:left w:val="none" w:sz="0" w:space="0" w:color="auto"/>
            <w:bottom w:val="none" w:sz="0" w:space="0" w:color="auto"/>
            <w:right w:val="none" w:sz="0" w:space="0" w:color="auto"/>
          </w:divBdr>
        </w:div>
        <w:div w:id="1787699832">
          <w:marLeft w:val="0"/>
          <w:marRight w:val="0"/>
          <w:marTop w:val="120"/>
          <w:marBottom w:val="120"/>
          <w:divBdr>
            <w:top w:val="none" w:sz="0" w:space="0" w:color="auto"/>
            <w:left w:val="none" w:sz="0" w:space="0" w:color="auto"/>
            <w:bottom w:val="none" w:sz="0" w:space="0" w:color="auto"/>
            <w:right w:val="none" w:sz="0" w:space="0" w:color="auto"/>
          </w:divBdr>
        </w:div>
        <w:div w:id="1765032275">
          <w:marLeft w:val="0"/>
          <w:marRight w:val="0"/>
          <w:marTop w:val="120"/>
          <w:marBottom w:val="120"/>
          <w:divBdr>
            <w:top w:val="none" w:sz="0" w:space="0" w:color="auto"/>
            <w:left w:val="none" w:sz="0" w:space="0" w:color="auto"/>
            <w:bottom w:val="none" w:sz="0" w:space="0" w:color="auto"/>
            <w:right w:val="none" w:sz="0" w:space="0" w:color="auto"/>
          </w:divBdr>
        </w:div>
        <w:div w:id="714474888">
          <w:marLeft w:val="0"/>
          <w:marRight w:val="0"/>
          <w:marTop w:val="120"/>
          <w:marBottom w:val="120"/>
          <w:divBdr>
            <w:top w:val="none" w:sz="0" w:space="0" w:color="auto"/>
            <w:left w:val="none" w:sz="0" w:space="0" w:color="auto"/>
            <w:bottom w:val="none" w:sz="0" w:space="0" w:color="auto"/>
            <w:right w:val="none" w:sz="0" w:space="0" w:color="auto"/>
          </w:divBdr>
        </w:div>
        <w:div w:id="856574664">
          <w:marLeft w:val="0"/>
          <w:marRight w:val="0"/>
          <w:marTop w:val="120"/>
          <w:marBottom w:val="120"/>
          <w:divBdr>
            <w:top w:val="none" w:sz="0" w:space="0" w:color="auto"/>
            <w:left w:val="none" w:sz="0" w:space="0" w:color="auto"/>
            <w:bottom w:val="none" w:sz="0" w:space="0" w:color="auto"/>
            <w:right w:val="none" w:sz="0" w:space="0" w:color="auto"/>
          </w:divBdr>
        </w:div>
        <w:div w:id="11608483">
          <w:marLeft w:val="0"/>
          <w:marRight w:val="0"/>
          <w:marTop w:val="120"/>
          <w:marBottom w:val="120"/>
          <w:divBdr>
            <w:top w:val="none" w:sz="0" w:space="0" w:color="auto"/>
            <w:left w:val="none" w:sz="0" w:space="0" w:color="auto"/>
            <w:bottom w:val="none" w:sz="0" w:space="0" w:color="auto"/>
            <w:right w:val="none" w:sz="0" w:space="0" w:color="auto"/>
          </w:divBdr>
        </w:div>
        <w:div w:id="233898962">
          <w:marLeft w:val="0"/>
          <w:marRight w:val="0"/>
          <w:marTop w:val="120"/>
          <w:marBottom w:val="120"/>
          <w:divBdr>
            <w:top w:val="none" w:sz="0" w:space="0" w:color="auto"/>
            <w:left w:val="none" w:sz="0" w:space="0" w:color="auto"/>
            <w:bottom w:val="none" w:sz="0" w:space="0" w:color="auto"/>
            <w:right w:val="none" w:sz="0" w:space="0" w:color="auto"/>
          </w:divBdr>
        </w:div>
        <w:div w:id="245454470">
          <w:marLeft w:val="0"/>
          <w:marRight w:val="0"/>
          <w:marTop w:val="120"/>
          <w:marBottom w:val="120"/>
          <w:divBdr>
            <w:top w:val="none" w:sz="0" w:space="0" w:color="auto"/>
            <w:left w:val="none" w:sz="0" w:space="0" w:color="auto"/>
            <w:bottom w:val="none" w:sz="0" w:space="0" w:color="auto"/>
            <w:right w:val="none" w:sz="0" w:space="0" w:color="auto"/>
          </w:divBdr>
        </w:div>
        <w:div w:id="2025548608">
          <w:marLeft w:val="0"/>
          <w:marRight w:val="0"/>
          <w:marTop w:val="120"/>
          <w:marBottom w:val="120"/>
          <w:divBdr>
            <w:top w:val="none" w:sz="0" w:space="0" w:color="auto"/>
            <w:left w:val="none" w:sz="0" w:space="0" w:color="auto"/>
            <w:bottom w:val="none" w:sz="0" w:space="0" w:color="auto"/>
            <w:right w:val="none" w:sz="0" w:space="0" w:color="auto"/>
          </w:divBdr>
        </w:div>
        <w:div w:id="216825370">
          <w:marLeft w:val="0"/>
          <w:marRight w:val="0"/>
          <w:marTop w:val="120"/>
          <w:marBottom w:val="120"/>
          <w:divBdr>
            <w:top w:val="none" w:sz="0" w:space="0" w:color="auto"/>
            <w:left w:val="none" w:sz="0" w:space="0" w:color="auto"/>
            <w:bottom w:val="none" w:sz="0" w:space="0" w:color="auto"/>
            <w:right w:val="none" w:sz="0" w:space="0" w:color="auto"/>
          </w:divBdr>
        </w:div>
        <w:div w:id="1243904257">
          <w:marLeft w:val="0"/>
          <w:marRight w:val="0"/>
          <w:marTop w:val="120"/>
          <w:marBottom w:val="120"/>
          <w:divBdr>
            <w:top w:val="none" w:sz="0" w:space="0" w:color="auto"/>
            <w:left w:val="none" w:sz="0" w:space="0" w:color="auto"/>
            <w:bottom w:val="none" w:sz="0" w:space="0" w:color="auto"/>
            <w:right w:val="none" w:sz="0" w:space="0" w:color="auto"/>
          </w:divBdr>
        </w:div>
        <w:div w:id="1463499729">
          <w:marLeft w:val="0"/>
          <w:marRight w:val="0"/>
          <w:marTop w:val="120"/>
          <w:marBottom w:val="120"/>
          <w:divBdr>
            <w:top w:val="none" w:sz="0" w:space="0" w:color="auto"/>
            <w:left w:val="none" w:sz="0" w:space="0" w:color="auto"/>
            <w:bottom w:val="none" w:sz="0" w:space="0" w:color="auto"/>
            <w:right w:val="none" w:sz="0" w:space="0" w:color="auto"/>
          </w:divBdr>
        </w:div>
        <w:div w:id="1264611306">
          <w:marLeft w:val="0"/>
          <w:marRight w:val="0"/>
          <w:marTop w:val="120"/>
          <w:marBottom w:val="120"/>
          <w:divBdr>
            <w:top w:val="none" w:sz="0" w:space="0" w:color="auto"/>
            <w:left w:val="none" w:sz="0" w:space="0" w:color="auto"/>
            <w:bottom w:val="none" w:sz="0" w:space="0" w:color="auto"/>
            <w:right w:val="none" w:sz="0" w:space="0" w:color="auto"/>
          </w:divBdr>
        </w:div>
        <w:div w:id="257056784">
          <w:marLeft w:val="0"/>
          <w:marRight w:val="0"/>
          <w:marTop w:val="120"/>
          <w:marBottom w:val="120"/>
          <w:divBdr>
            <w:top w:val="none" w:sz="0" w:space="0" w:color="auto"/>
            <w:left w:val="none" w:sz="0" w:space="0" w:color="auto"/>
            <w:bottom w:val="none" w:sz="0" w:space="0" w:color="auto"/>
            <w:right w:val="none" w:sz="0" w:space="0" w:color="auto"/>
          </w:divBdr>
        </w:div>
        <w:div w:id="1817721807">
          <w:marLeft w:val="0"/>
          <w:marRight w:val="0"/>
          <w:marTop w:val="120"/>
          <w:marBottom w:val="120"/>
          <w:divBdr>
            <w:top w:val="none" w:sz="0" w:space="0" w:color="auto"/>
            <w:left w:val="none" w:sz="0" w:space="0" w:color="auto"/>
            <w:bottom w:val="none" w:sz="0" w:space="0" w:color="auto"/>
            <w:right w:val="none" w:sz="0" w:space="0" w:color="auto"/>
          </w:divBdr>
        </w:div>
        <w:div w:id="38746361">
          <w:marLeft w:val="0"/>
          <w:marRight w:val="0"/>
          <w:marTop w:val="120"/>
          <w:marBottom w:val="120"/>
          <w:divBdr>
            <w:top w:val="none" w:sz="0" w:space="0" w:color="auto"/>
            <w:left w:val="none" w:sz="0" w:space="0" w:color="auto"/>
            <w:bottom w:val="none" w:sz="0" w:space="0" w:color="auto"/>
            <w:right w:val="none" w:sz="0" w:space="0" w:color="auto"/>
          </w:divBdr>
        </w:div>
        <w:div w:id="1126394547">
          <w:marLeft w:val="0"/>
          <w:marRight w:val="0"/>
          <w:marTop w:val="120"/>
          <w:marBottom w:val="120"/>
          <w:divBdr>
            <w:top w:val="none" w:sz="0" w:space="0" w:color="auto"/>
            <w:left w:val="none" w:sz="0" w:space="0" w:color="auto"/>
            <w:bottom w:val="none" w:sz="0" w:space="0" w:color="auto"/>
            <w:right w:val="none" w:sz="0" w:space="0" w:color="auto"/>
          </w:divBdr>
        </w:div>
        <w:div w:id="97020533">
          <w:marLeft w:val="0"/>
          <w:marRight w:val="0"/>
          <w:marTop w:val="120"/>
          <w:marBottom w:val="120"/>
          <w:divBdr>
            <w:top w:val="none" w:sz="0" w:space="0" w:color="auto"/>
            <w:left w:val="none" w:sz="0" w:space="0" w:color="auto"/>
            <w:bottom w:val="none" w:sz="0" w:space="0" w:color="auto"/>
            <w:right w:val="none" w:sz="0" w:space="0" w:color="auto"/>
          </w:divBdr>
        </w:div>
        <w:div w:id="693851157">
          <w:marLeft w:val="0"/>
          <w:marRight w:val="84"/>
          <w:marTop w:val="120"/>
          <w:marBottom w:val="120"/>
          <w:divBdr>
            <w:top w:val="none" w:sz="0" w:space="0" w:color="auto"/>
            <w:left w:val="none" w:sz="0" w:space="0" w:color="auto"/>
            <w:bottom w:val="none" w:sz="0" w:space="0" w:color="auto"/>
            <w:right w:val="none" w:sz="0" w:space="0" w:color="auto"/>
          </w:divBdr>
        </w:div>
        <w:div w:id="1243025079">
          <w:marLeft w:val="0"/>
          <w:marRight w:val="84"/>
          <w:marTop w:val="120"/>
          <w:marBottom w:val="120"/>
          <w:divBdr>
            <w:top w:val="none" w:sz="0" w:space="0" w:color="auto"/>
            <w:left w:val="none" w:sz="0" w:space="0" w:color="auto"/>
            <w:bottom w:val="none" w:sz="0" w:space="0" w:color="auto"/>
            <w:right w:val="none" w:sz="0" w:space="0" w:color="auto"/>
          </w:divBdr>
        </w:div>
        <w:div w:id="222448364">
          <w:marLeft w:val="0"/>
          <w:marRight w:val="84"/>
          <w:marTop w:val="120"/>
          <w:marBottom w:val="120"/>
          <w:divBdr>
            <w:top w:val="none" w:sz="0" w:space="0" w:color="auto"/>
            <w:left w:val="none" w:sz="0" w:space="0" w:color="auto"/>
            <w:bottom w:val="none" w:sz="0" w:space="0" w:color="auto"/>
            <w:right w:val="none" w:sz="0" w:space="0" w:color="auto"/>
          </w:divBdr>
        </w:div>
        <w:div w:id="1448619120">
          <w:marLeft w:val="0"/>
          <w:marRight w:val="84"/>
          <w:marTop w:val="120"/>
          <w:marBottom w:val="120"/>
          <w:divBdr>
            <w:top w:val="none" w:sz="0" w:space="0" w:color="auto"/>
            <w:left w:val="none" w:sz="0" w:space="0" w:color="auto"/>
            <w:bottom w:val="none" w:sz="0" w:space="0" w:color="auto"/>
            <w:right w:val="none" w:sz="0" w:space="0" w:color="auto"/>
          </w:divBdr>
        </w:div>
        <w:div w:id="1510363336">
          <w:marLeft w:val="0"/>
          <w:marRight w:val="0"/>
          <w:marTop w:val="120"/>
          <w:marBottom w:val="120"/>
          <w:divBdr>
            <w:top w:val="none" w:sz="0" w:space="0" w:color="auto"/>
            <w:left w:val="none" w:sz="0" w:space="0" w:color="auto"/>
            <w:bottom w:val="none" w:sz="0" w:space="0" w:color="auto"/>
            <w:right w:val="none" w:sz="0" w:space="0" w:color="auto"/>
          </w:divBdr>
        </w:div>
        <w:div w:id="946231788">
          <w:marLeft w:val="0"/>
          <w:marRight w:val="0"/>
          <w:marTop w:val="120"/>
          <w:marBottom w:val="120"/>
          <w:divBdr>
            <w:top w:val="none" w:sz="0" w:space="0" w:color="auto"/>
            <w:left w:val="none" w:sz="0" w:space="0" w:color="auto"/>
            <w:bottom w:val="none" w:sz="0" w:space="0" w:color="auto"/>
            <w:right w:val="none" w:sz="0" w:space="0" w:color="auto"/>
          </w:divBdr>
        </w:div>
        <w:div w:id="1658414521">
          <w:marLeft w:val="0"/>
          <w:marRight w:val="0"/>
          <w:marTop w:val="120"/>
          <w:marBottom w:val="120"/>
          <w:divBdr>
            <w:top w:val="none" w:sz="0" w:space="0" w:color="auto"/>
            <w:left w:val="none" w:sz="0" w:space="0" w:color="auto"/>
            <w:bottom w:val="none" w:sz="0" w:space="0" w:color="auto"/>
            <w:right w:val="none" w:sz="0" w:space="0" w:color="auto"/>
          </w:divBdr>
        </w:div>
        <w:div w:id="537855605">
          <w:marLeft w:val="0"/>
          <w:marRight w:val="0"/>
          <w:marTop w:val="120"/>
          <w:marBottom w:val="120"/>
          <w:divBdr>
            <w:top w:val="none" w:sz="0" w:space="0" w:color="auto"/>
            <w:left w:val="none" w:sz="0" w:space="0" w:color="auto"/>
            <w:bottom w:val="none" w:sz="0" w:space="0" w:color="auto"/>
            <w:right w:val="none" w:sz="0" w:space="0" w:color="auto"/>
          </w:divBdr>
        </w:div>
        <w:div w:id="979576040">
          <w:marLeft w:val="0"/>
          <w:marRight w:val="0"/>
          <w:marTop w:val="120"/>
          <w:marBottom w:val="120"/>
          <w:divBdr>
            <w:top w:val="none" w:sz="0" w:space="0" w:color="auto"/>
            <w:left w:val="none" w:sz="0" w:space="0" w:color="auto"/>
            <w:bottom w:val="none" w:sz="0" w:space="0" w:color="auto"/>
            <w:right w:val="none" w:sz="0" w:space="0" w:color="auto"/>
          </w:divBdr>
        </w:div>
        <w:div w:id="1503543800">
          <w:marLeft w:val="0"/>
          <w:marRight w:val="0"/>
          <w:marTop w:val="0"/>
          <w:marBottom w:val="0"/>
          <w:divBdr>
            <w:top w:val="none" w:sz="0" w:space="0" w:color="auto"/>
            <w:left w:val="none" w:sz="0" w:space="0" w:color="auto"/>
            <w:bottom w:val="none" w:sz="0" w:space="0" w:color="auto"/>
            <w:right w:val="none" w:sz="0" w:space="0" w:color="auto"/>
          </w:divBdr>
          <w:divsChild>
            <w:div w:id="1993673124">
              <w:marLeft w:val="0"/>
              <w:marRight w:val="0"/>
              <w:marTop w:val="120"/>
              <w:marBottom w:val="120"/>
              <w:divBdr>
                <w:top w:val="none" w:sz="0" w:space="0" w:color="auto"/>
                <w:left w:val="none" w:sz="0" w:space="0" w:color="auto"/>
                <w:bottom w:val="none" w:sz="0" w:space="0" w:color="auto"/>
                <w:right w:val="none" w:sz="0" w:space="0" w:color="auto"/>
              </w:divBdr>
            </w:div>
          </w:divsChild>
        </w:div>
        <w:div w:id="975333403">
          <w:marLeft w:val="0"/>
          <w:marRight w:val="0"/>
          <w:marTop w:val="0"/>
          <w:marBottom w:val="0"/>
          <w:divBdr>
            <w:top w:val="none" w:sz="0" w:space="0" w:color="auto"/>
            <w:left w:val="none" w:sz="0" w:space="0" w:color="auto"/>
            <w:bottom w:val="none" w:sz="0" w:space="0" w:color="auto"/>
            <w:right w:val="none" w:sz="0" w:space="0" w:color="auto"/>
          </w:divBdr>
          <w:divsChild>
            <w:div w:id="1564565529">
              <w:marLeft w:val="0"/>
              <w:marRight w:val="0"/>
              <w:marTop w:val="120"/>
              <w:marBottom w:val="120"/>
              <w:divBdr>
                <w:top w:val="none" w:sz="0" w:space="0" w:color="auto"/>
                <w:left w:val="none" w:sz="0" w:space="0" w:color="auto"/>
                <w:bottom w:val="none" w:sz="0" w:space="0" w:color="auto"/>
                <w:right w:val="none" w:sz="0" w:space="0" w:color="auto"/>
              </w:divBdr>
            </w:div>
          </w:divsChild>
        </w:div>
        <w:div w:id="953176027">
          <w:marLeft w:val="0"/>
          <w:marRight w:val="0"/>
          <w:marTop w:val="0"/>
          <w:marBottom w:val="0"/>
          <w:divBdr>
            <w:top w:val="none" w:sz="0" w:space="0" w:color="auto"/>
            <w:left w:val="none" w:sz="0" w:space="0" w:color="auto"/>
            <w:bottom w:val="none" w:sz="0" w:space="0" w:color="auto"/>
            <w:right w:val="none" w:sz="0" w:space="0" w:color="auto"/>
          </w:divBdr>
          <w:divsChild>
            <w:div w:id="1893035107">
              <w:marLeft w:val="0"/>
              <w:marRight w:val="0"/>
              <w:marTop w:val="120"/>
              <w:marBottom w:val="120"/>
              <w:divBdr>
                <w:top w:val="none" w:sz="0" w:space="0" w:color="auto"/>
                <w:left w:val="none" w:sz="0" w:space="0" w:color="auto"/>
                <w:bottom w:val="none" w:sz="0" w:space="0" w:color="auto"/>
                <w:right w:val="none" w:sz="0" w:space="0" w:color="auto"/>
              </w:divBdr>
            </w:div>
          </w:divsChild>
        </w:div>
        <w:div w:id="1871450119">
          <w:marLeft w:val="0"/>
          <w:marRight w:val="0"/>
          <w:marTop w:val="0"/>
          <w:marBottom w:val="0"/>
          <w:divBdr>
            <w:top w:val="none" w:sz="0" w:space="0" w:color="auto"/>
            <w:left w:val="none" w:sz="0" w:space="0" w:color="auto"/>
            <w:bottom w:val="none" w:sz="0" w:space="0" w:color="auto"/>
            <w:right w:val="none" w:sz="0" w:space="0" w:color="auto"/>
          </w:divBdr>
          <w:divsChild>
            <w:div w:id="782460454">
              <w:marLeft w:val="0"/>
              <w:marRight w:val="0"/>
              <w:marTop w:val="120"/>
              <w:marBottom w:val="120"/>
              <w:divBdr>
                <w:top w:val="none" w:sz="0" w:space="0" w:color="auto"/>
                <w:left w:val="none" w:sz="0" w:space="0" w:color="auto"/>
                <w:bottom w:val="none" w:sz="0" w:space="0" w:color="auto"/>
                <w:right w:val="none" w:sz="0" w:space="0" w:color="auto"/>
              </w:divBdr>
            </w:div>
          </w:divsChild>
        </w:div>
        <w:div w:id="1318267567">
          <w:marLeft w:val="0"/>
          <w:marRight w:val="0"/>
          <w:marTop w:val="0"/>
          <w:marBottom w:val="0"/>
          <w:divBdr>
            <w:top w:val="none" w:sz="0" w:space="0" w:color="auto"/>
            <w:left w:val="none" w:sz="0" w:space="0" w:color="auto"/>
            <w:bottom w:val="none" w:sz="0" w:space="0" w:color="auto"/>
            <w:right w:val="none" w:sz="0" w:space="0" w:color="auto"/>
          </w:divBdr>
          <w:divsChild>
            <w:div w:id="1768772686">
              <w:marLeft w:val="0"/>
              <w:marRight w:val="0"/>
              <w:marTop w:val="120"/>
              <w:marBottom w:val="120"/>
              <w:divBdr>
                <w:top w:val="none" w:sz="0" w:space="0" w:color="auto"/>
                <w:left w:val="none" w:sz="0" w:space="0" w:color="auto"/>
                <w:bottom w:val="none" w:sz="0" w:space="0" w:color="auto"/>
                <w:right w:val="none" w:sz="0" w:space="0" w:color="auto"/>
              </w:divBdr>
            </w:div>
          </w:divsChild>
        </w:div>
        <w:div w:id="2101759274">
          <w:marLeft w:val="0"/>
          <w:marRight w:val="0"/>
          <w:marTop w:val="0"/>
          <w:marBottom w:val="0"/>
          <w:divBdr>
            <w:top w:val="none" w:sz="0" w:space="0" w:color="auto"/>
            <w:left w:val="none" w:sz="0" w:space="0" w:color="auto"/>
            <w:bottom w:val="none" w:sz="0" w:space="0" w:color="auto"/>
            <w:right w:val="none" w:sz="0" w:space="0" w:color="auto"/>
          </w:divBdr>
          <w:divsChild>
            <w:div w:id="450393119">
              <w:marLeft w:val="0"/>
              <w:marRight w:val="0"/>
              <w:marTop w:val="120"/>
              <w:marBottom w:val="120"/>
              <w:divBdr>
                <w:top w:val="none" w:sz="0" w:space="0" w:color="auto"/>
                <w:left w:val="none" w:sz="0" w:space="0" w:color="auto"/>
                <w:bottom w:val="none" w:sz="0" w:space="0" w:color="auto"/>
                <w:right w:val="none" w:sz="0" w:space="0" w:color="auto"/>
              </w:divBdr>
            </w:div>
          </w:divsChild>
        </w:div>
        <w:div w:id="516505289">
          <w:marLeft w:val="0"/>
          <w:marRight w:val="0"/>
          <w:marTop w:val="0"/>
          <w:marBottom w:val="0"/>
          <w:divBdr>
            <w:top w:val="none" w:sz="0" w:space="0" w:color="auto"/>
            <w:left w:val="none" w:sz="0" w:space="0" w:color="auto"/>
            <w:bottom w:val="none" w:sz="0" w:space="0" w:color="auto"/>
            <w:right w:val="none" w:sz="0" w:space="0" w:color="auto"/>
          </w:divBdr>
          <w:divsChild>
            <w:div w:id="1822890810">
              <w:marLeft w:val="0"/>
              <w:marRight w:val="0"/>
              <w:marTop w:val="120"/>
              <w:marBottom w:val="120"/>
              <w:divBdr>
                <w:top w:val="none" w:sz="0" w:space="0" w:color="auto"/>
                <w:left w:val="none" w:sz="0" w:space="0" w:color="auto"/>
                <w:bottom w:val="none" w:sz="0" w:space="0" w:color="auto"/>
                <w:right w:val="none" w:sz="0" w:space="0" w:color="auto"/>
              </w:divBdr>
            </w:div>
          </w:divsChild>
        </w:div>
        <w:div w:id="485557505">
          <w:marLeft w:val="0"/>
          <w:marRight w:val="0"/>
          <w:marTop w:val="0"/>
          <w:marBottom w:val="0"/>
          <w:divBdr>
            <w:top w:val="none" w:sz="0" w:space="0" w:color="auto"/>
            <w:left w:val="none" w:sz="0" w:space="0" w:color="auto"/>
            <w:bottom w:val="none" w:sz="0" w:space="0" w:color="auto"/>
            <w:right w:val="none" w:sz="0" w:space="0" w:color="auto"/>
          </w:divBdr>
          <w:divsChild>
            <w:div w:id="1234049507">
              <w:marLeft w:val="0"/>
              <w:marRight w:val="0"/>
              <w:marTop w:val="120"/>
              <w:marBottom w:val="120"/>
              <w:divBdr>
                <w:top w:val="none" w:sz="0" w:space="0" w:color="auto"/>
                <w:left w:val="none" w:sz="0" w:space="0" w:color="auto"/>
                <w:bottom w:val="none" w:sz="0" w:space="0" w:color="auto"/>
                <w:right w:val="none" w:sz="0" w:space="0" w:color="auto"/>
              </w:divBdr>
            </w:div>
          </w:divsChild>
        </w:div>
        <w:div w:id="712116381">
          <w:marLeft w:val="0"/>
          <w:marRight w:val="0"/>
          <w:marTop w:val="0"/>
          <w:marBottom w:val="0"/>
          <w:divBdr>
            <w:top w:val="none" w:sz="0" w:space="0" w:color="auto"/>
            <w:left w:val="none" w:sz="0" w:space="0" w:color="auto"/>
            <w:bottom w:val="none" w:sz="0" w:space="0" w:color="auto"/>
            <w:right w:val="none" w:sz="0" w:space="0" w:color="auto"/>
          </w:divBdr>
          <w:divsChild>
            <w:div w:id="332608907">
              <w:marLeft w:val="0"/>
              <w:marRight w:val="0"/>
              <w:marTop w:val="120"/>
              <w:marBottom w:val="120"/>
              <w:divBdr>
                <w:top w:val="none" w:sz="0" w:space="0" w:color="auto"/>
                <w:left w:val="none" w:sz="0" w:space="0" w:color="auto"/>
                <w:bottom w:val="none" w:sz="0" w:space="0" w:color="auto"/>
                <w:right w:val="none" w:sz="0" w:space="0" w:color="auto"/>
              </w:divBdr>
            </w:div>
          </w:divsChild>
        </w:div>
        <w:div w:id="1522429877">
          <w:marLeft w:val="0"/>
          <w:marRight w:val="0"/>
          <w:marTop w:val="0"/>
          <w:marBottom w:val="0"/>
          <w:divBdr>
            <w:top w:val="none" w:sz="0" w:space="0" w:color="auto"/>
            <w:left w:val="none" w:sz="0" w:space="0" w:color="auto"/>
            <w:bottom w:val="none" w:sz="0" w:space="0" w:color="auto"/>
            <w:right w:val="none" w:sz="0" w:space="0" w:color="auto"/>
          </w:divBdr>
          <w:divsChild>
            <w:div w:id="2072804963">
              <w:marLeft w:val="0"/>
              <w:marRight w:val="0"/>
              <w:marTop w:val="120"/>
              <w:marBottom w:val="120"/>
              <w:divBdr>
                <w:top w:val="none" w:sz="0" w:space="0" w:color="auto"/>
                <w:left w:val="none" w:sz="0" w:space="0" w:color="auto"/>
                <w:bottom w:val="none" w:sz="0" w:space="0" w:color="auto"/>
                <w:right w:val="none" w:sz="0" w:space="0" w:color="auto"/>
              </w:divBdr>
            </w:div>
          </w:divsChild>
        </w:div>
        <w:div w:id="709451223">
          <w:marLeft w:val="0"/>
          <w:marRight w:val="0"/>
          <w:marTop w:val="0"/>
          <w:marBottom w:val="0"/>
          <w:divBdr>
            <w:top w:val="none" w:sz="0" w:space="0" w:color="auto"/>
            <w:left w:val="none" w:sz="0" w:space="0" w:color="auto"/>
            <w:bottom w:val="none" w:sz="0" w:space="0" w:color="auto"/>
            <w:right w:val="none" w:sz="0" w:space="0" w:color="auto"/>
          </w:divBdr>
          <w:divsChild>
            <w:div w:id="416246242">
              <w:marLeft w:val="0"/>
              <w:marRight w:val="0"/>
              <w:marTop w:val="120"/>
              <w:marBottom w:val="120"/>
              <w:divBdr>
                <w:top w:val="none" w:sz="0" w:space="0" w:color="auto"/>
                <w:left w:val="none" w:sz="0" w:space="0" w:color="auto"/>
                <w:bottom w:val="none" w:sz="0" w:space="0" w:color="auto"/>
                <w:right w:val="none" w:sz="0" w:space="0" w:color="auto"/>
              </w:divBdr>
            </w:div>
          </w:divsChild>
        </w:div>
        <w:div w:id="195393960">
          <w:marLeft w:val="0"/>
          <w:marRight w:val="0"/>
          <w:marTop w:val="0"/>
          <w:marBottom w:val="0"/>
          <w:divBdr>
            <w:top w:val="none" w:sz="0" w:space="0" w:color="auto"/>
            <w:left w:val="none" w:sz="0" w:space="0" w:color="auto"/>
            <w:bottom w:val="none" w:sz="0" w:space="0" w:color="auto"/>
            <w:right w:val="none" w:sz="0" w:space="0" w:color="auto"/>
          </w:divBdr>
          <w:divsChild>
            <w:div w:id="513810641">
              <w:marLeft w:val="0"/>
              <w:marRight w:val="0"/>
              <w:marTop w:val="120"/>
              <w:marBottom w:val="120"/>
              <w:divBdr>
                <w:top w:val="none" w:sz="0" w:space="0" w:color="auto"/>
                <w:left w:val="none" w:sz="0" w:space="0" w:color="auto"/>
                <w:bottom w:val="none" w:sz="0" w:space="0" w:color="auto"/>
                <w:right w:val="none" w:sz="0" w:space="0" w:color="auto"/>
              </w:divBdr>
            </w:div>
          </w:divsChild>
        </w:div>
        <w:div w:id="590508509">
          <w:marLeft w:val="0"/>
          <w:marRight w:val="0"/>
          <w:marTop w:val="0"/>
          <w:marBottom w:val="0"/>
          <w:divBdr>
            <w:top w:val="none" w:sz="0" w:space="0" w:color="auto"/>
            <w:left w:val="none" w:sz="0" w:space="0" w:color="auto"/>
            <w:bottom w:val="none" w:sz="0" w:space="0" w:color="auto"/>
            <w:right w:val="none" w:sz="0" w:space="0" w:color="auto"/>
          </w:divBdr>
          <w:divsChild>
            <w:div w:id="1094089477">
              <w:marLeft w:val="0"/>
              <w:marRight w:val="0"/>
              <w:marTop w:val="120"/>
              <w:marBottom w:val="120"/>
              <w:divBdr>
                <w:top w:val="none" w:sz="0" w:space="0" w:color="auto"/>
                <w:left w:val="none" w:sz="0" w:space="0" w:color="auto"/>
                <w:bottom w:val="none" w:sz="0" w:space="0" w:color="auto"/>
                <w:right w:val="none" w:sz="0" w:space="0" w:color="auto"/>
              </w:divBdr>
            </w:div>
          </w:divsChild>
        </w:div>
        <w:div w:id="2038464004">
          <w:marLeft w:val="0"/>
          <w:marRight w:val="0"/>
          <w:marTop w:val="0"/>
          <w:marBottom w:val="0"/>
          <w:divBdr>
            <w:top w:val="none" w:sz="0" w:space="0" w:color="auto"/>
            <w:left w:val="none" w:sz="0" w:space="0" w:color="auto"/>
            <w:bottom w:val="none" w:sz="0" w:space="0" w:color="auto"/>
            <w:right w:val="none" w:sz="0" w:space="0" w:color="auto"/>
          </w:divBdr>
          <w:divsChild>
            <w:div w:id="1740443108">
              <w:marLeft w:val="0"/>
              <w:marRight w:val="0"/>
              <w:marTop w:val="120"/>
              <w:marBottom w:val="120"/>
              <w:divBdr>
                <w:top w:val="none" w:sz="0" w:space="0" w:color="auto"/>
                <w:left w:val="none" w:sz="0" w:space="0" w:color="auto"/>
                <w:bottom w:val="none" w:sz="0" w:space="0" w:color="auto"/>
                <w:right w:val="none" w:sz="0" w:space="0" w:color="auto"/>
              </w:divBdr>
            </w:div>
          </w:divsChild>
        </w:div>
        <w:div w:id="588008975">
          <w:marLeft w:val="0"/>
          <w:marRight w:val="0"/>
          <w:marTop w:val="0"/>
          <w:marBottom w:val="0"/>
          <w:divBdr>
            <w:top w:val="none" w:sz="0" w:space="0" w:color="auto"/>
            <w:left w:val="none" w:sz="0" w:space="0" w:color="auto"/>
            <w:bottom w:val="none" w:sz="0" w:space="0" w:color="auto"/>
            <w:right w:val="none" w:sz="0" w:space="0" w:color="auto"/>
          </w:divBdr>
          <w:divsChild>
            <w:div w:id="279801771">
              <w:marLeft w:val="0"/>
              <w:marRight w:val="0"/>
              <w:marTop w:val="120"/>
              <w:marBottom w:val="120"/>
              <w:divBdr>
                <w:top w:val="none" w:sz="0" w:space="0" w:color="auto"/>
                <w:left w:val="none" w:sz="0" w:space="0" w:color="auto"/>
                <w:bottom w:val="none" w:sz="0" w:space="0" w:color="auto"/>
                <w:right w:val="none" w:sz="0" w:space="0" w:color="auto"/>
              </w:divBdr>
            </w:div>
          </w:divsChild>
        </w:div>
        <w:div w:id="1008944638">
          <w:marLeft w:val="0"/>
          <w:marRight w:val="0"/>
          <w:marTop w:val="0"/>
          <w:marBottom w:val="0"/>
          <w:divBdr>
            <w:top w:val="none" w:sz="0" w:space="0" w:color="auto"/>
            <w:left w:val="none" w:sz="0" w:space="0" w:color="auto"/>
            <w:bottom w:val="none" w:sz="0" w:space="0" w:color="auto"/>
            <w:right w:val="none" w:sz="0" w:space="0" w:color="auto"/>
          </w:divBdr>
          <w:divsChild>
            <w:div w:id="572469283">
              <w:marLeft w:val="0"/>
              <w:marRight w:val="0"/>
              <w:marTop w:val="120"/>
              <w:marBottom w:val="120"/>
              <w:divBdr>
                <w:top w:val="none" w:sz="0" w:space="0" w:color="auto"/>
                <w:left w:val="none" w:sz="0" w:space="0" w:color="auto"/>
                <w:bottom w:val="none" w:sz="0" w:space="0" w:color="auto"/>
                <w:right w:val="none" w:sz="0" w:space="0" w:color="auto"/>
              </w:divBdr>
            </w:div>
          </w:divsChild>
        </w:div>
        <w:div w:id="1936554335">
          <w:marLeft w:val="0"/>
          <w:marRight w:val="0"/>
          <w:marTop w:val="0"/>
          <w:marBottom w:val="0"/>
          <w:divBdr>
            <w:top w:val="none" w:sz="0" w:space="0" w:color="auto"/>
            <w:left w:val="none" w:sz="0" w:space="0" w:color="auto"/>
            <w:bottom w:val="none" w:sz="0" w:space="0" w:color="auto"/>
            <w:right w:val="none" w:sz="0" w:space="0" w:color="auto"/>
          </w:divBdr>
          <w:divsChild>
            <w:div w:id="1356729241">
              <w:marLeft w:val="0"/>
              <w:marRight w:val="0"/>
              <w:marTop w:val="120"/>
              <w:marBottom w:val="120"/>
              <w:divBdr>
                <w:top w:val="none" w:sz="0" w:space="0" w:color="auto"/>
                <w:left w:val="none" w:sz="0" w:space="0" w:color="auto"/>
                <w:bottom w:val="none" w:sz="0" w:space="0" w:color="auto"/>
                <w:right w:val="none" w:sz="0" w:space="0" w:color="auto"/>
              </w:divBdr>
            </w:div>
          </w:divsChild>
        </w:div>
        <w:div w:id="1619410717">
          <w:marLeft w:val="0"/>
          <w:marRight w:val="0"/>
          <w:marTop w:val="0"/>
          <w:marBottom w:val="0"/>
          <w:divBdr>
            <w:top w:val="none" w:sz="0" w:space="0" w:color="auto"/>
            <w:left w:val="none" w:sz="0" w:space="0" w:color="auto"/>
            <w:bottom w:val="none" w:sz="0" w:space="0" w:color="auto"/>
            <w:right w:val="none" w:sz="0" w:space="0" w:color="auto"/>
          </w:divBdr>
          <w:divsChild>
            <w:div w:id="1351839320">
              <w:marLeft w:val="0"/>
              <w:marRight w:val="0"/>
              <w:marTop w:val="120"/>
              <w:marBottom w:val="120"/>
              <w:divBdr>
                <w:top w:val="none" w:sz="0" w:space="0" w:color="auto"/>
                <w:left w:val="none" w:sz="0" w:space="0" w:color="auto"/>
                <w:bottom w:val="none" w:sz="0" w:space="0" w:color="auto"/>
                <w:right w:val="none" w:sz="0" w:space="0" w:color="auto"/>
              </w:divBdr>
            </w:div>
          </w:divsChild>
        </w:div>
        <w:div w:id="1561985445">
          <w:marLeft w:val="0"/>
          <w:marRight w:val="0"/>
          <w:marTop w:val="0"/>
          <w:marBottom w:val="0"/>
          <w:divBdr>
            <w:top w:val="none" w:sz="0" w:space="0" w:color="auto"/>
            <w:left w:val="none" w:sz="0" w:space="0" w:color="auto"/>
            <w:bottom w:val="none" w:sz="0" w:space="0" w:color="auto"/>
            <w:right w:val="none" w:sz="0" w:space="0" w:color="auto"/>
          </w:divBdr>
          <w:divsChild>
            <w:div w:id="1423331866">
              <w:marLeft w:val="0"/>
              <w:marRight w:val="0"/>
              <w:marTop w:val="120"/>
              <w:marBottom w:val="120"/>
              <w:divBdr>
                <w:top w:val="none" w:sz="0" w:space="0" w:color="auto"/>
                <w:left w:val="none" w:sz="0" w:space="0" w:color="auto"/>
                <w:bottom w:val="none" w:sz="0" w:space="0" w:color="auto"/>
                <w:right w:val="none" w:sz="0" w:space="0" w:color="auto"/>
              </w:divBdr>
            </w:div>
          </w:divsChild>
        </w:div>
        <w:div w:id="872305670">
          <w:marLeft w:val="0"/>
          <w:marRight w:val="0"/>
          <w:marTop w:val="0"/>
          <w:marBottom w:val="0"/>
          <w:divBdr>
            <w:top w:val="none" w:sz="0" w:space="0" w:color="auto"/>
            <w:left w:val="none" w:sz="0" w:space="0" w:color="auto"/>
            <w:bottom w:val="none" w:sz="0" w:space="0" w:color="auto"/>
            <w:right w:val="none" w:sz="0" w:space="0" w:color="auto"/>
          </w:divBdr>
          <w:divsChild>
            <w:div w:id="2248038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9444452">
      <w:bodyDiv w:val="1"/>
      <w:marLeft w:val="0"/>
      <w:marRight w:val="0"/>
      <w:marTop w:val="0"/>
      <w:marBottom w:val="0"/>
      <w:divBdr>
        <w:top w:val="none" w:sz="0" w:space="0" w:color="auto"/>
        <w:left w:val="none" w:sz="0" w:space="0" w:color="auto"/>
        <w:bottom w:val="none" w:sz="0" w:space="0" w:color="auto"/>
        <w:right w:val="none" w:sz="0" w:space="0" w:color="auto"/>
      </w:divBdr>
    </w:div>
    <w:div w:id="637298819">
      <w:bodyDiv w:val="1"/>
      <w:marLeft w:val="0"/>
      <w:marRight w:val="0"/>
      <w:marTop w:val="0"/>
      <w:marBottom w:val="0"/>
      <w:divBdr>
        <w:top w:val="none" w:sz="0" w:space="0" w:color="auto"/>
        <w:left w:val="none" w:sz="0" w:space="0" w:color="auto"/>
        <w:bottom w:val="none" w:sz="0" w:space="0" w:color="auto"/>
        <w:right w:val="none" w:sz="0" w:space="0" w:color="auto"/>
      </w:divBdr>
      <w:divsChild>
        <w:div w:id="910235117">
          <w:marLeft w:val="0"/>
          <w:marRight w:val="0"/>
          <w:marTop w:val="0"/>
          <w:marBottom w:val="0"/>
          <w:divBdr>
            <w:top w:val="none" w:sz="0" w:space="0" w:color="auto"/>
            <w:left w:val="none" w:sz="0" w:space="0" w:color="auto"/>
            <w:bottom w:val="none" w:sz="0" w:space="0" w:color="auto"/>
            <w:right w:val="none" w:sz="0" w:space="0" w:color="auto"/>
          </w:divBdr>
        </w:div>
      </w:divsChild>
    </w:div>
    <w:div w:id="664359495">
      <w:bodyDiv w:val="1"/>
      <w:marLeft w:val="0"/>
      <w:marRight w:val="0"/>
      <w:marTop w:val="0"/>
      <w:marBottom w:val="0"/>
      <w:divBdr>
        <w:top w:val="none" w:sz="0" w:space="0" w:color="auto"/>
        <w:left w:val="none" w:sz="0" w:space="0" w:color="auto"/>
        <w:bottom w:val="none" w:sz="0" w:space="0" w:color="auto"/>
        <w:right w:val="none" w:sz="0" w:space="0" w:color="auto"/>
      </w:divBdr>
      <w:divsChild>
        <w:div w:id="1908031527">
          <w:marLeft w:val="0"/>
          <w:marRight w:val="0"/>
          <w:marTop w:val="0"/>
          <w:marBottom w:val="0"/>
          <w:divBdr>
            <w:top w:val="none" w:sz="0" w:space="0" w:color="auto"/>
            <w:left w:val="none" w:sz="0" w:space="0" w:color="auto"/>
            <w:bottom w:val="none" w:sz="0" w:space="0" w:color="auto"/>
            <w:right w:val="none" w:sz="0" w:space="0" w:color="auto"/>
          </w:divBdr>
          <w:divsChild>
            <w:div w:id="1999068560">
              <w:marLeft w:val="0"/>
              <w:marRight w:val="0"/>
              <w:marTop w:val="0"/>
              <w:marBottom w:val="0"/>
              <w:divBdr>
                <w:top w:val="none" w:sz="0" w:space="0" w:color="auto"/>
                <w:left w:val="none" w:sz="0" w:space="0" w:color="auto"/>
                <w:bottom w:val="none" w:sz="0" w:space="0" w:color="auto"/>
                <w:right w:val="none" w:sz="0" w:space="0" w:color="auto"/>
              </w:divBdr>
              <w:divsChild>
                <w:div w:id="1150174841">
                  <w:marLeft w:val="0"/>
                  <w:marRight w:val="0"/>
                  <w:marTop w:val="0"/>
                  <w:marBottom w:val="0"/>
                  <w:divBdr>
                    <w:top w:val="none" w:sz="0" w:space="0" w:color="auto"/>
                    <w:left w:val="none" w:sz="0" w:space="0" w:color="auto"/>
                    <w:bottom w:val="none" w:sz="0" w:space="0" w:color="auto"/>
                    <w:right w:val="none" w:sz="0" w:space="0" w:color="auto"/>
                  </w:divBdr>
                  <w:divsChild>
                    <w:div w:id="1022171236">
                      <w:marLeft w:val="0"/>
                      <w:marRight w:val="0"/>
                      <w:marTop w:val="0"/>
                      <w:marBottom w:val="0"/>
                      <w:divBdr>
                        <w:top w:val="none" w:sz="0" w:space="0" w:color="auto"/>
                        <w:left w:val="none" w:sz="0" w:space="0" w:color="auto"/>
                        <w:bottom w:val="none" w:sz="0" w:space="0" w:color="auto"/>
                        <w:right w:val="none" w:sz="0" w:space="0" w:color="auto"/>
                      </w:divBdr>
                      <w:divsChild>
                        <w:div w:id="18072370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3420">
                  <w:blockQuote w:val="1"/>
                  <w:marLeft w:val="0"/>
                  <w:marRight w:val="0"/>
                  <w:marTop w:val="480"/>
                  <w:marBottom w:val="0"/>
                  <w:divBdr>
                    <w:top w:val="single" w:sz="4" w:space="12" w:color="DDDDDD"/>
                    <w:left w:val="none" w:sz="0" w:space="0" w:color="auto"/>
                    <w:bottom w:val="none" w:sz="0" w:space="0" w:color="auto"/>
                    <w:right w:val="none" w:sz="0" w:space="0" w:color="auto"/>
                  </w:divBdr>
                  <w:divsChild>
                    <w:div w:id="6853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8935">
          <w:marLeft w:val="0"/>
          <w:marRight w:val="0"/>
          <w:marTop w:val="0"/>
          <w:marBottom w:val="0"/>
          <w:divBdr>
            <w:top w:val="none" w:sz="0" w:space="0" w:color="auto"/>
            <w:left w:val="none" w:sz="0" w:space="0" w:color="auto"/>
            <w:bottom w:val="none" w:sz="0" w:space="0" w:color="auto"/>
            <w:right w:val="none" w:sz="0" w:space="0" w:color="auto"/>
          </w:divBdr>
          <w:divsChild>
            <w:div w:id="882136570">
              <w:marLeft w:val="88"/>
              <w:marRight w:val="0"/>
              <w:marTop w:val="0"/>
              <w:marBottom w:val="0"/>
              <w:divBdr>
                <w:top w:val="none" w:sz="0" w:space="0" w:color="auto"/>
                <w:left w:val="none" w:sz="0" w:space="0" w:color="auto"/>
                <w:bottom w:val="none" w:sz="0" w:space="0" w:color="auto"/>
                <w:right w:val="none" w:sz="0" w:space="0" w:color="auto"/>
              </w:divBdr>
            </w:div>
          </w:divsChild>
        </w:div>
        <w:div w:id="2040736987">
          <w:marLeft w:val="0"/>
          <w:marRight w:val="0"/>
          <w:marTop w:val="0"/>
          <w:marBottom w:val="0"/>
          <w:divBdr>
            <w:top w:val="none" w:sz="0" w:space="0" w:color="auto"/>
            <w:left w:val="none" w:sz="0" w:space="0" w:color="auto"/>
            <w:bottom w:val="none" w:sz="0" w:space="0" w:color="auto"/>
            <w:right w:val="none" w:sz="0" w:space="0" w:color="auto"/>
          </w:divBdr>
          <w:divsChild>
            <w:div w:id="16202183">
              <w:marLeft w:val="-9"/>
              <w:marRight w:val="0"/>
              <w:marTop w:val="0"/>
              <w:marBottom w:val="0"/>
              <w:divBdr>
                <w:top w:val="single" w:sz="4" w:space="2" w:color="5A7F97"/>
                <w:left w:val="single" w:sz="4" w:space="0" w:color="5A7F97"/>
                <w:bottom w:val="single" w:sz="4" w:space="2" w:color="5A7F97"/>
                <w:right w:val="single" w:sz="4" w:space="0" w:color="5A7F97"/>
              </w:divBdr>
            </w:div>
            <w:div w:id="1580797179">
              <w:marLeft w:val="0"/>
              <w:marRight w:val="0"/>
              <w:marTop w:val="0"/>
              <w:marBottom w:val="0"/>
              <w:divBdr>
                <w:top w:val="none" w:sz="0" w:space="0" w:color="auto"/>
                <w:left w:val="none" w:sz="0" w:space="0" w:color="auto"/>
                <w:bottom w:val="single" w:sz="4" w:space="6" w:color="E9E9E9"/>
                <w:right w:val="none" w:sz="0" w:space="0" w:color="auto"/>
              </w:divBdr>
              <w:divsChild>
                <w:div w:id="2051605793">
                  <w:marLeft w:val="0"/>
                  <w:marRight w:val="0"/>
                  <w:marTop w:val="0"/>
                  <w:marBottom w:val="0"/>
                  <w:divBdr>
                    <w:top w:val="none" w:sz="0" w:space="0" w:color="auto"/>
                    <w:left w:val="none" w:sz="0" w:space="0" w:color="auto"/>
                    <w:bottom w:val="none" w:sz="0" w:space="0" w:color="auto"/>
                    <w:right w:val="none" w:sz="0" w:space="0" w:color="auto"/>
                  </w:divBdr>
                  <w:divsChild>
                    <w:div w:id="1461995838">
                      <w:marLeft w:val="0"/>
                      <w:marRight w:val="88"/>
                      <w:marTop w:val="0"/>
                      <w:marBottom w:val="0"/>
                      <w:divBdr>
                        <w:top w:val="none" w:sz="0" w:space="0" w:color="auto"/>
                        <w:left w:val="none" w:sz="0" w:space="0" w:color="auto"/>
                        <w:bottom w:val="none" w:sz="0" w:space="0" w:color="auto"/>
                        <w:right w:val="none" w:sz="0" w:space="0" w:color="auto"/>
                      </w:divBdr>
                      <w:divsChild>
                        <w:div w:id="3916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1126">
          <w:marLeft w:val="0"/>
          <w:marRight w:val="0"/>
          <w:marTop w:val="0"/>
          <w:marBottom w:val="0"/>
          <w:divBdr>
            <w:top w:val="none" w:sz="0" w:space="0" w:color="auto"/>
            <w:left w:val="none" w:sz="0" w:space="0" w:color="auto"/>
            <w:bottom w:val="none" w:sz="0" w:space="0" w:color="auto"/>
            <w:right w:val="none" w:sz="0" w:space="0" w:color="auto"/>
          </w:divBdr>
          <w:divsChild>
            <w:div w:id="1986541276">
              <w:marLeft w:val="0"/>
              <w:marRight w:val="0"/>
              <w:marTop w:val="0"/>
              <w:marBottom w:val="0"/>
              <w:divBdr>
                <w:top w:val="none" w:sz="0" w:space="0" w:color="auto"/>
                <w:left w:val="none" w:sz="0" w:space="0" w:color="auto"/>
                <w:bottom w:val="none" w:sz="0" w:space="0" w:color="auto"/>
                <w:right w:val="none" w:sz="0" w:space="0" w:color="auto"/>
              </w:divBdr>
              <w:divsChild>
                <w:div w:id="1422294248">
                  <w:marLeft w:val="0"/>
                  <w:marRight w:val="0"/>
                  <w:marTop w:val="0"/>
                  <w:marBottom w:val="0"/>
                  <w:divBdr>
                    <w:top w:val="none" w:sz="0" w:space="0" w:color="auto"/>
                    <w:left w:val="none" w:sz="0" w:space="0" w:color="auto"/>
                    <w:bottom w:val="none" w:sz="0" w:space="0" w:color="auto"/>
                    <w:right w:val="none" w:sz="0" w:space="0" w:color="auto"/>
                  </w:divBdr>
                  <w:divsChild>
                    <w:div w:id="1464421797">
                      <w:marLeft w:val="0"/>
                      <w:marRight w:val="0"/>
                      <w:marTop w:val="0"/>
                      <w:marBottom w:val="0"/>
                      <w:divBdr>
                        <w:top w:val="none" w:sz="0" w:space="0" w:color="auto"/>
                        <w:left w:val="none" w:sz="0" w:space="0" w:color="auto"/>
                        <w:bottom w:val="none" w:sz="0" w:space="0" w:color="auto"/>
                        <w:right w:val="none" w:sz="0" w:space="0" w:color="auto"/>
                      </w:divBdr>
                      <w:divsChild>
                        <w:div w:id="19312344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685623">
      <w:bodyDiv w:val="1"/>
      <w:marLeft w:val="0"/>
      <w:marRight w:val="0"/>
      <w:marTop w:val="0"/>
      <w:marBottom w:val="0"/>
      <w:divBdr>
        <w:top w:val="none" w:sz="0" w:space="0" w:color="auto"/>
        <w:left w:val="none" w:sz="0" w:space="0" w:color="auto"/>
        <w:bottom w:val="none" w:sz="0" w:space="0" w:color="auto"/>
        <w:right w:val="none" w:sz="0" w:space="0" w:color="auto"/>
      </w:divBdr>
    </w:div>
    <w:div w:id="817042001">
      <w:bodyDiv w:val="1"/>
      <w:marLeft w:val="0"/>
      <w:marRight w:val="0"/>
      <w:marTop w:val="0"/>
      <w:marBottom w:val="0"/>
      <w:divBdr>
        <w:top w:val="none" w:sz="0" w:space="0" w:color="auto"/>
        <w:left w:val="none" w:sz="0" w:space="0" w:color="auto"/>
        <w:bottom w:val="none" w:sz="0" w:space="0" w:color="auto"/>
        <w:right w:val="none" w:sz="0" w:space="0" w:color="auto"/>
      </w:divBdr>
      <w:divsChild>
        <w:div w:id="2052026900">
          <w:marLeft w:val="0"/>
          <w:marRight w:val="0"/>
          <w:marTop w:val="0"/>
          <w:marBottom w:val="0"/>
          <w:divBdr>
            <w:top w:val="none" w:sz="0" w:space="0" w:color="auto"/>
            <w:left w:val="none" w:sz="0" w:space="0" w:color="auto"/>
            <w:bottom w:val="none" w:sz="0" w:space="0" w:color="auto"/>
            <w:right w:val="none" w:sz="0" w:space="0" w:color="auto"/>
          </w:divBdr>
          <w:divsChild>
            <w:div w:id="4370700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17868557">
          <w:blockQuote w:val="1"/>
          <w:marLeft w:val="0"/>
          <w:marRight w:val="0"/>
          <w:marTop w:val="480"/>
          <w:marBottom w:val="0"/>
          <w:divBdr>
            <w:top w:val="single" w:sz="4" w:space="12" w:color="DDDDDD"/>
            <w:left w:val="none" w:sz="0" w:space="0" w:color="auto"/>
            <w:bottom w:val="none" w:sz="0" w:space="0" w:color="auto"/>
            <w:right w:val="none" w:sz="0" w:space="0" w:color="auto"/>
          </w:divBdr>
          <w:divsChild>
            <w:div w:id="2024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2000">
      <w:bodyDiv w:val="1"/>
      <w:marLeft w:val="0"/>
      <w:marRight w:val="0"/>
      <w:marTop w:val="0"/>
      <w:marBottom w:val="0"/>
      <w:divBdr>
        <w:top w:val="none" w:sz="0" w:space="0" w:color="auto"/>
        <w:left w:val="none" w:sz="0" w:space="0" w:color="auto"/>
        <w:bottom w:val="none" w:sz="0" w:space="0" w:color="auto"/>
        <w:right w:val="none" w:sz="0" w:space="0" w:color="auto"/>
      </w:divBdr>
    </w:div>
    <w:div w:id="895118092">
      <w:bodyDiv w:val="1"/>
      <w:marLeft w:val="0"/>
      <w:marRight w:val="0"/>
      <w:marTop w:val="0"/>
      <w:marBottom w:val="0"/>
      <w:divBdr>
        <w:top w:val="none" w:sz="0" w:space="0" w:color="auto"/>
        <w:left w:val="none" w:sz="0" w:space="0" w:color="auto"/>
        <w:bottom w:val="none" w:sz="0" w:space="0" w:color="auto"/>
        <w:right w:val="none" w:sz="0" w:space="0" w:color="auto"/>
      </w:divBdr>
    </w:div>
    <w:div w:id="1036269266">
      <w:bodyDiv w:val="1"/>
      <w:marLeft w:val="0"/>
      <w:marRight w:val="0"/>
      <w:marTop w:val="0"/>
      <w:marBottom w:val="0"/>
      <w:divBdr>
        <w:top w:val="none" w:sz="0" w:space="0" w:color="auto"/>
        <w:left w:val="none" w:sz="0" w:space="0" w:color="auto"/>
        <w:bottom w:val="none" w:sz="0" w:space="0" w:color="auto"/>
        <w:right w:val="none" w:sz="0" w:space="0" w:color="auto"/>
      </w:divBdr>
    </w:div>
    <w:div w:id="1095519432">
      <w:bodyDiv w:val="1"/>
      <w:marLeft w:val="0"/>
      <w:marRight w:val="0"/>
      <w:marTop w:val="0"/>
      <w:marBottom w:val="0"/>
      <w:divBdr>
        <w:top w:val="none" w:sz="0" w:space="0" w:color="auto"/>
        <w:left w:val="none" w:sz="0" w:space="0" w:color="auto"/>
        <w:bottom w:val="none" w:sz="0" w:space="0" w:color="auto"/>
        <w:right w:val="none" w:sz="0" w:space="0" w:color="auto"/>
      </w:divBdr>
    </w:div>
    <w:div w:id="1110972043">
      <w:bodyDiv w:val="1"/>
      <w:marLeft w:val="0"/>
      <w:marRight w:val="0"/>
      <w:marTop w:val="0"/>
      <w:marBottom w:val="0"/>
      <w:divBdr>
        <w:top w:val="none" w:sz="0" w:space="0" w:color="auto"/>
        <w:left w:val="none" w:sz="0" w:space="0" w:color="auto"/>
        <w:bottom w:val="none" w:sz="0" w:space="0" w:color="auto"/>
        <w:right w:val="none" w:sz="0" w:space="0" w:color="auto"/>
      </w:divBdr>
    </w:div>
    <w:div w:id="1350715237">
      <w:bodyDiv w:val="1"/>
      <w:marLeft w:val="0"/>
      <w:marRight w:val="0"/>
      <w:marTop w:val="0"/>
      <w:marBottom w:val="0"/>
      <w:divBdr>
        <w:top w:val="none" w:sz="0" w:space="0" w:color="auto"/>
        <w:left w:val="none" w:sz="0" w:space="0" w:color="auto"/>
        <w:bottom w:val="none" w:sz="0" w:space="0" w:color="auto"/>
        <w:right w:val="none" w:sz="0" w:space="0" w:color="auto"/>
      </w:divBdr>
      <w:divsChild>
        <w:div w:id="285042962">
          <w:marLeft w:val="0"/>
          <w:marRight w:val="0"/>
          <w:marTop w:val="120"/>
          <w:marBottom w:val="120"/>
          <w:divBdr>
            <w:top w:val="none" w:sz="0" w:space="0" w:color="auto"/>
            <w:left w:val="none" w:sz="0" w:space="0" w:color="auto"/>
            <w:bottom w:val="none" w:sz="0" w:space="0" w:color="auto"/>
            <w:right w:val="none" w:sz="0" w:space="0" w:color="auto"/>
          </w:divBdr>
        </w:div>
        <w:div w:id="1825269562">
          <w:marLeft w:val="0"/>
          <w:marRight w:val="0"/>
          <w:marTop w:val="120"/>
          <w:marBottom w:val="120"/>
          <w:divBdr>
            <w:top w:val="none" w:sz="0" w:space="0" w:color="auto"/>
            <w:left w:val="none" w:sz="0" w:space="0" w:color="auto"/>
            <w:bottom w:val="none" w:sz="0" w:space="0" w:color="auto"/>
            <w:right w:val="none" w:sz="0" w:space="0" w:color="auto"/>
          </w:divBdr>
        </w:div>
        <w:div w:id="1230967459">
          <w:marLeft w:val="0"/>
          <w:marRight w:val="0"/>
          <w:marTop w:val="120"/>
          <w:marBottom w:val="120"/>
          <w:divBdr>
            <w:top w:val="none" w:sz="0" w:space="0" w:color="auto"/>
            <w:left w:val="none" w:sz="0" w:space="0" w:color="auto"/>
            <w:bottom w:val="none" w:sz="0" w:space="0" w:color="auto"/>
            <w:right w:val="none" w:sz="0" w:space="0" w:color="auto"/>
          </w:divBdr>
        </w:div>
        <w:div w:id="357856504">
          <w:marLeft w:val="0"/>
          <w:marRight w:val="0"/>
          <w:marTop w:val="120"/>
          <w:marBottom w:val="120"/>
          <w:divBdr>
            <w:top w:val="none" w:sz="0" w:space="0" w:color="auto"/>
            <w:left w:val="none" w:sz="0" w:space="0" w:color="auto"/>
            <w:bottom w:val="none" w:sz="0" w:space="0" w:color="auto"/>
            <w:right w:val="none" w:sz="0" w:space="0" w:color="auto"/>
          </w:divBdr>
        </w:div>
        <w:div w:id="2011593961">
          <w:marLeft w:val="0"/>
          <w:marRight w:val="0"/>
          <w:marTop w:val="120"/>
          <w:marBottom w:val="120"/>
          <w:divBdr>
            <w:top w:val="none" w:sz="0" w:space="0" w:color="auto"/>
            <w:left w:val="none" w:sz="0" w:space="0" w:color="auto"/>
            <w:bottom w:val="none" w:sz="0" w:space="0" w:color="auto"/>
            <w:right w:val="none" w:sz="0" w:space="0" w:color="auto"/>
          </w:divBdr>
        </w:div>
        <w:div w:id="715542048">
          <w:marLeft w:val="0"/>
          <w:marRight w:val="0"/>
          <w:marTop w:val="120"/>
          <w:marBottom w:val="120"/>
          <w:divBdr>
            <w:top w:val="none" w:sz="0" w:space="0" w:color="auto"/>
            <w:left w:val="none" w:sz="0" w:space="0" w:color="auto"/>
            <w:bottom w:val="none" w:sz="0" w:space="0" w:color="auto"/>
            <w:right w:val="none" w:sz="0" w:space="0" w:color="auto"/>
          </w:divBdr>
        </w:div>
        <w:div w:id="1307929880">
          <w:marLeft w:val="0"/>
          <w:marRight w:val="0"/>
          <w:marTop w:val="120"/>
          <w:marBottom w:val="120"/>
          <w:divBdr>
            <w:top w:val="none" w:sz="0" w:space="0" w:color="auto"/>
            <w:left w:val="none" w:sz="0" w:space="0" w:color="auto"/>
            <w:bottom w:val="none" w:sz="0" w:space="0" w:color="auto"/>
            <w:right w:val="none" w:sz="0" w:space="0" w:color="auto"/>
          </w:divBdr>
        </w:div>
        <w:div w:id="1708219842">
          <w:marLeft w:val="0"/>
          <w:marRight w:val="0"/>
          <w:marTop w:val="120"/>
          <w:marBottom w:val="120"/>
          <w:divBdr>
            <w:top w:val="none" w:sz="0" w:space="0" w:color="auto"/>
            <w:left w:val="none" w:sz="0" w:space="0" w:color="auto"/>
            <w:bottom w:val="none" w:sz="0" w:space="0" w:color="auto"/>
            <w:right w:val="none" w:sz="0" w:space="0" w:color="auto"/>
          </w:divBdr>
        </w:div>
        <w:div w:id="1851404643">
          <w:marLeft w:val="0"/>
          <w:marRight w:val="0"/>
          <w:marTop w:val="120"/>
          <w:marBottom w:val="120"/>
          <w:divBdr>
            <w:top w:val="none" w:sz="0" w:space="0" w:color="auto"/>
            <w:left w:val="none" w:sz="0" w:space="0" w:color="auto"/>
            <w:bottom w:val="none" w:sz="0" w:space="0" w:color="auto"/>
            <w:right w:val="none" w:sz="0" w:space="0" w:color="auto"/>
          </w:divBdr>
        </w:div>
        <w:div w:id="1132137552">
          <w:marLeft w:val="0"/>
          <w:marRight w:val="0"/>
          <w:marTop w:val="120"/>
          <w:marBottom w:val="120"/>
          <w:divBdr>
            <w:top w:val="none" w:sz="0" w:space="0" w:color="auto"/>
            <w:left w:val="none" w:sz="0" w:space="0" w:color="auto"/>
            <w:bottom w:val="none" w:sz="0" w:space="0" w:color="auto"/>
            <w:right w:val="none" w:sz="0" w:space="0" w:color="auto"/>
          </w:divBdr>
        </w:div>
        <w:div w:id="1455565078">
          <w:marLeft w:val="0"/>
          <w:marRight w:val="0"/>
          <w:marTop w:val="120"/>
          <w:marBottom w:val="120"/>
          <w:divBdr>
            <w:top w:val="none" w:sz="0" w:space="0" w:color="auto"/>
            <w:left w:val="none" w:sz="0" w:space="0" w:color="auto"/>
            <w:bottom w:val="none" w:sz="0" w:space="0" w:color="auto"/>
            <w:right w:val="none" w:sz="0" w:space="0" w:color="auto"/>
          </w:divBdr>
        </w:div>
        <w:div w:id="1081485455">
          <w:marLeft w:val="0"/>
          <w:marRight w:val="0"/>
          <w:marTop w:val="120"/>
          <w:marBottom w:val="120"/>
          <w:divBdr>
            <w:top w:val="none" w:sz="0" w:space="0" w:color="auto"/>
            <w:left w:val="none" w:sz="0" w:space="0" w:color="auto"/>
            <w:bottom w:val="none" w:sz="0" w:space="0" w:color="auto"/>
            <w:right w:val="none" w:sz="0" w:space="0" w:color="auto"/>
          </w:divBdr>
        </w:div>
        <w:div w:id="2359714">
          <w:marLeft w:val="0"/>
          <w:marRight w:val="0"/>
          <w:marTop w:val="120"/>
          <w:marBottom w:val="120"/>
          <w:divBdr>
            <w:top w:val="none" w:sz="0" w:space="0" w:color="auto"/>
            <w:left w:val="none" w:sz="0" w:space="0" w:color="auto"/>
            <w:bottom w:val="none" w:sz="0" w:space="0" w:color="auto"/>
            <w:right w:val="none" w:sz="0" w:space="0" w:color="auto"/>
          </w:divBdr>
        </w:div>
        <w:div w:id="695547488">
          <w:marLeft w:val="0"/>
          <w:marRight w:val="0"/>
          <w:marTop w:val="120"/>
          <w:marBottom w:val="120"/>
          <w:divBdr>
            <w:top w:val="none" w:sz="0" w:space="0" w:color="auto"/>
            <w:left w:val="none" w:sz="0" w:space="0" w:color="auto"/>
            <w:bottom w:val="none" w:sz="0" w:space="0" w:color="auto"/>
            <w:right w:val="none" w:sz="0" w:space="0" w:color="auto"/>
          </w:divBdr>
        </w:div>
        <w:div w:id="192964488">
          <w:marLeft w:val="0"/>
          <w:marRight w:val="0"/>
          <w:marTop w:val="120"/>
          <w:marBottom w:val="120"/>
          <w:divBdr>
            <w:top w:val="none" w:sz="0" w:space="0" w:color="auto"/>
            <w:left w:val="none" w:sz="0" w:space="0" w:color="auto"/>
            <w:bottom w:val="none" w:sz="0" w:space="0" w:color="auto"/>
            <w:right w:val="none" w:sz="0" w:space="0" w:color="auto"/>
          </w:divBdr>
        </w:div>
        <w:div w:id="1754547045">
          <w:marLeft w:val="0"/>
          <w:marRight w:val="0"/>
          <w:marTop w:val="120"/>
          <w:marBottom w:val="120"/>
          <w:divBdr>
            <w:top w:val="none" w:sz="0" w:space="0" w:color="auto"/>
            <w:left w:val="none" w:sz="0" w:space="0" w:color="auto"/>
            <w:bottom w:val="none" w:sz="0" w:space="0" w:color="auto"/>
            <w:right w:val="none" w:sz="0" w:space="0" w:color="auto"/>
          </w:divBdr>
        </w:div>
        <w:div w:id="172108664">
          <w:marLeft w:val="0"/>
          <w:marRight w:val="0"/>
          <w:marTop w:val="120"/>
          <w:marBottom w:val="120"/>
          <w:divBdr>
            <w:top w:val="none" w:sz="0" w:space="0" w:color="auto"/>
            <w:left w:val="none" w:sz="0" w:space="0" w:color="auto"/>
            <w:bottom w:val="none" w:sz="0" w:space="0" w:color="auto"/>
            <w:right w:val="none" w:sz="0" w:space="0" w:color="auto"/>
          </w:divBdr>
        </w:div>
        <w:div w:id="1038044433">
          <w:marLeft w:val="0"/>
          <w:marRight w:val="0"/>
          <w:marTop w:val="120"/>
          <w:marBottom w:val="120"/>
          <w:divBdr>
            <w:top w:val="none" w:sz="0" w:space="0" w:color="auto"/>
            <w:left w:val="none" w:sz="0" w:space="0" w:color="auto"/>
            <w:bottom w:val="none" w:sz="0" w:space="0" w:color="auto"/>
            <w:right w:val="none" w:sz="0" w:space="0" w:color="auto"/>
          </w:divBdr>
        </w:div>
        <w:div w:id="905382785">
          <w:marLeft w:val="0"/>
          <w:marRight w:val="0"/>
          <w:marTop w:val="120"/>
          <w:marBottom w:val="120"/>
          <w:divBdr>
            <w:top w:val="none" w:sz="0" w:space="0" w:color="auto"/>
            <w:left w:val="none" w:sz="0" w:space="0" w:color="auto"/>
            <w:bottom w:val="none" w:sz="0" w:space="0" w:color="auto"/>
            <w:right w:val="none" w:sz="0" w:space="0" w:color="auto"/>
          </w:divBdr>
        </w:div>
        <w:div w:id="1527327804">
          <w:marLeft w:val="0"/>
          <w:marRight w:val="0"/>
          <w:marTop w:val="120"/>
          <w:marBottom w:val="120"/>
          <w:divBdr>
            <w:top w:val="none" w:sz="0" w:space="0" w:color="auto"/>
            <w:left w:val="none" w:sz="0" w:space="0" w:color="auto"/>
            <w:bottom w:val="none" w:sz="0" w:space="0" w:color="auto"/>
            <w:right w:val="none" w:sz="0" w:space="0" w:color="auto"/>
          </w:divBdr>
        </w:div>
        <w:div w:id="421995471">
          <w:marLeft w:val="0"/>
          <w:marRight w:val="0"/>
          <w:marTop w:val="120"/>
          <w:marBottom w:val="120"/>
          <w:divBdr>
            <w:top w:val="none" w:sz="0" w:space="0" w:color="auto"/>
            <w:left w:val="none" w:sz="0" w:space="0" w:color="auto"/>
            <w:bottom w:val="none" w:sz="0" w:space="0" w:color="auto"/>
            <w:right w:val="none" w:sz="0" w:space="0" w:color="auto"/>
          </w:divBdr>
        </w:div>
        <w:div w:id="1350988533">
          <w:marLeft w:val="0"/>
          <w:marRight w:val="0"/>
          <w:marTop w:val="120"/>
          <w:marBottom w:val="120"/>
          <w:divBdr>
            <w:top w:val="none" w:sz="0" w:space="0" w:color="auto"/>
            <w:left w:val="none" w:sz="0" w:space="0" w:color="auto"/>
            <w:bottom w:val="none" w:sz="0" w:space="0" w:color="auto"/>
            <w:right w:val="none" w:sz="0" w:space="0" w:color="auto"/>
          </w:divBdr>
        </w:div>
        <w:div w:id="1472139389">
          <w:marLeft w:val="0"/>
          <w:marRight w:val="0"/>
          <w:marTop w:val="120"/>
          <w:marBottom w:val="120"/>
          <w:divBdr>
            <w:top w:val="none" w:sz="0" w:space="0" w:color="auto"/>
            <w:left w:val="none" w:sz="0" w:space="0" w:color="auto"/>
            <w:bottom w:val="none" w:sz="0" w:space="0" w:color="auto"/>
            <w:right w:val="none" w:sz="0" w:space="0" w:color="auto"/>
          </w:divBdr>
        </w:div>
        <w:div w:id="243490530">
          <w:marLeft w:val="0"/>
          <w:marRight w:val="0"/>
          <w:marTop w:val="120"/>
          <w:marBottom w:val="120"/>
          <w:divBdr>
            <w:top w:val="none" w:sz="0" w:space="0" w:color="auto"/>
            <w:left w:val="none" w:sz="0" w:space="0" w:color="auto"/>
            <w:bottom w:val="none" w:sz="0" w:space="0" w:color="auto"/>
            <w:right w:val="none" w:sz="0" w:space="0" w:color="auto"/>
          </w:divBdr>
        </w:div>
        <w:div w:id="692732561">
          <w:marLeft w:val="0"/>
          <w:marRight w:val="0"/>
          <w:marTop w:val="120"/>
          <w:marBottom w:val="120"/>
          <w:divBdr>
            <w:top w:val="none" w:sz="0" w:space="0" w:color="auto"/>
            <w:left w:val="none" w:sz="0" w:space="0" w:color="auto"/>
            <w:bottom w:val="none" w:sz="0" w:space="0" w:color="auto"/>
            <w:right w:val="none" w:sz="0" w:space="0" w:color="auto"/>
          </w:divBdr>
        </w:div>
        <w:div w:id="1058897065">
          <w:marLeft w:val="0"/>
          <w:marRight w:val="84"/>
          <w:marTop w:val="120"/>
          <w:marBottom w:val="120"/>
          <w:divBdr>
            <w:top w:val="none" w:sz="0" w:space="0" w:color="auto"/>
            <w:left w:val="none" w:sz="0" w:space="0" w:color="auto"/>
            <w:bottom w:val="none" w:sz="0" w:space="0" w:color="auto"/>
            <w:right w:val="none" w:sz="0" w:space="0" w:color="auto"/>
          </w:divBdr>
        </w:div>
        <w:div w:id="24527997">
          <w:marLeft w:val="0"/>
          <w:marRight w:val="84"/>
          <w:marTop w:val="120"/>
          <w:marBottom w:val="120"/>
          <w:divBdr>
            <w:top w:val="none" w:sz="0" w:space="0" w:color="auto"/>
            <w:left w:val="none" w:sz="0" w:space="0" w:color="auto"/>
            <w:bottom w:val="none" w:sz="0" w:space="0" w:color="auto"/>
            <w:right w:val="none" w:sz="0" w:space="0" w:color="auto"/>
          </w:divBdr>
        </w:div>
        <w:div w:id="27417275">
          <w:marLeft w:val="0"/>
          <w:marRight w:val="84"/>
          <w:marTop w:val="120"/>
          <w:marBottom w:val="120"/>
          <w:divBdr>
            <w:top w:val="none" w:sz="0" w:space="0" w:color="auto"/>
            <w:left w:val="none" w:sz="0" w:space="0" w:color="auto"/>
            <w:bottom w:val="none" w:sz="0" w:space="0" w:color="auto"/>
            <w:right w:val="none" w:sz="0" w:space="0" w:color="auto"/>
          </w:divBdr>
        </w:div>
        <w:div w:id="1572425151">
          <w:marLeft w:val="0"/>
          <w:marRight w:val="84"/>
          <w:marTop w:val="120"/>
          <w:marBottom w:val="120"/>
          <w:divBdr>
            <w:top w:val="none" w:sz="0" w:space="0" w:color="auto"/>
            <w:left w:val="none" w:sz="0" w:space="0" w:color="auto"/>
            <w:bottom w:val="none" w:sz="0" w:space="0" w:color="auto"/>
            <w:right w:val="none" w:sz="0" w:space="0" w:color="auto"/>
          </w:divBdr>
        </w:div>
        <w:div w:id="840463987">
          <w:marLeft w:val="0"/>
          <w:marRight w:val="0"/>
          <w:marTop w:val="120"/>
          <w:marBottom w:val="120"/>
          <w:divBdr>
            <w:top w:val="none" w:sz="0" w:space="0" w:color="auto"/>
            <w:left w:val="none" w:sz="0" w:space="0" w:color="auto"/>
            <w:bottom w:val="none" w:sz="0" w:space="0" w:color="auto"/>
            <w:right w:val="none" w:sz="0" w:space="0" w:color="auto"/>
          </w:divBdr>
        </w:div>
        <w:div w:id="1285191990">
          <w:marLeft w:val="0"/>
          <w:marRight w:val="0"/>
          <w:marTop w:val="120"/>
          <w:marBottom w:val="120"/>
          <w:divBdr>
            <w:top w:val="none" w:sz="0" w:space="0" w:color="auto"/>
            <w:left w:val="none" w:sz="0" w:space="0" w:color="auto"/>
            <w:bottom w:val="none" w:sz="0" w:space="0" w:color="auto"/>
            <w:right w:val="none" w:sz="0" w:space="0" w:color="auto"/>
          </w:divBdr>
        </w:div>
        <w:div w:id="827479408">
          <w:marLeft w:val="0"/>
          <w:marRight w:val="0"/>
          <w:marTop w:val="120"/>
          <w:marBottom w:val="120"/>
          <w:divBdr>
            <w:top w:val="none" w:sz="0" w:space="0" w:color="auto"/>
            <w:left w:val="none" w:sz="0" w:space="0" w:color="auto"/>
            <w:bottom w:val="none" w:sz="0" w:space="0" w:color="auto"/>
            <w:right w:val="none" w:sz="0" w:space="0" w:color="auto"/>
          </w:divBdr>
        </w:div>
        <w:div w:id="961763433">
          <w:marLeft w:val="0"/>
          <w:marRight w:val="0"/>
          <w:marTop w:val="120"/>
          <w:marBottom w:val="120"/>
          <w:divBdr>
            <w:top w:val="none" w:sz="0" w:space="0" w:color="auto"/>
            <w:left w:val="none" w:sz="0" w:space="0" w:color="auto"/>
            <w:bottom w:val="none" w:sz="0" w:space="0" w:color="auto"/>
            <w:right w:val="none" w:sz="0" w:space="0" w:color="auto"/>
          </w:divBdr>
        </w:div>
        <w:div w:id="1333216303">
          <w:marLeft w:val="0"/>
          <w:marRight w:val="0"/>
          <w:marTop w:val="120"/>
          <w:marBottom w:val="120"/>
          <w:divBdr>
            <w:top w:val="none" w:sz="0" w:space="0" w:color="auto"/>
            <w:left w:val="none" w:sz="0" w:space="0" w:color="auto"/>
            <w:bottom w:val="none" w:sz="0" w:space="0" w:color="auto"/>
            <w:right w:val="none" w:sz="0" w:space="0" w:color="auto"/>
          </w:divBdr>
        </w:div>
        <w:div w:id="263418388">
          <w:marLeft w:val="0"/>
          <w:marRight w:val="0"/>
          <w:marTop w:val="0"/>
          <w:marBottom w:val="0"/>
          <w:divBdr>
            <w:top w:val="none" w:sz="0" w:space="0" w:color="auto"/>
            <w:left w:val="none" w:sz="0" w:space="0" w:color="auto"/>
            <w:bottom w:val="none" w:sz="0" w:space="0" w:color="auto"/>
            <w:right w:val="none" w:sz="0" w:space="0" w:color="auto"/>
          </w:divBdr>
          <w:divsChild>
            <w:div w:id="1456630862">
              <w:marLeft w:val="0"/>
              <w:marRight w:val="0"/>
              <w:marTop w:val="120"/>
              <w:marBottom w:val="120"/>
              <w:divBdr>
                <w:top w:val="none" w:sz="0" w:space="0" w:color="auto"/>
                <w:left w:val="none" w:sz="0" w:space="0" w:color="auto"/>
                <w:bottom w:val="none" w:sz="0" w:space="0" w:color="auto"/>
                <w:right w:val="none" w:sz="0" w:space="0" w:color="auto"/>
              </w:divBdr>
            </w:div>
          </w:divsChild>
        </w:div>
        <w:div w:id="885141607">
          <w:marLeft w:val="0"/>
          <w:marRight w:val="0"/>
          <w:marTop w:val="0"/>
          <w:marBottom w:val="0"/>
          <w:divBdr>
            <w:top w:val="none" w:sz="0" w:space="0" w:color="auto"/>
            <w:left w:val="none" w:sz="0" w:space="0" w:color="auto"/>
            <w:bottom w:val="none" w:sz="0" w:space="0" w:color="auto"/>
            <w:right w:val="none" w:sz="0" w:space="0" w:color="auto"/>
          </w:divBdr>
          <w:divsChild>
            <w:div w:id="268633757">
              <w:marLeft w:val="0"/>
              <w:marRight w:val="0"/>
              <w:marTop w:val="120"/>
              <w:marBottom w:val="120"/>
              <w:divBdr>
                <w:top w:val="none" w:sz="0" w:space="0" w:color="auto"/>
                <w:left w:val="none" w:sz="0" w:space="0" w:color="auto"/>
                <w:bottom w:val="none" w:sz="0" w:space="0" w:color="auto"/>
                <w:right w:val="none" w:sz="0" w:space="0" w:color="auto"/>
              </w:divBdr>
            </w:div>
          </w:divsChild>
        </w:div>
        <w:div w:id="697662844">
          <w:marLeft w:val="0"/>
          <w:marRight w:val="0"/>
          <w:marTop w:val="0"/>
          <w:marBottom w:val="0"/>
          <w:divBdr>
            <w:top w:val="none" w:sz="0" w:space="0" w:color="auto"/>
            <w:left w:val="none" w:sz="0" w:space="0" w:color="auto"/>
            <w:bottom w:val="none" w:sz="0" w:space="0" w:color="auto"/>
            <w:right w:val="none" w:sz="0" w:space="0" w:color="auto"/>
          </w:divBdr>
          <w:divsChild>
            <w:div w:id="1998026821">
              <w:marLeft w:val="0"/>
              <w:marRight w:val="0"/>
              <w:marTop w:val="120"/>
              <w:marBottom w:val="120"/>
              <w:divBdr>
                <w:top w:val="none" w:sz="0" w:space="0" w:color="auto"/>
                <w:left w:val="none" w:sz="0" w:space="0" w:color="auto"/>
                <w:bottom w:val="none" w:sz="0" w:space="0" w:color="auto"/>
                <w:right w:val="none" w:sz="0" w:space="0" w:color="auto"/>
              </w:divBdr>
            </w:div>
          </w:divsChild>
        </w:div>
        <w:div w:id="1984847796">
          <w:marLeft w:val="0"/>
          <w:marRight w:val="0"/>
          <w:marTop w:val="0"/>
          <w:marBottom w:val="0"/>
          <w:divBdr>
            <w:top w:val="none" w:sz="0" w:space="0" w:color="auto"/>
            <w:left w:val="none" w:sz="0" w:space="0" w:color="auto"/>
            <w:bottom w:val="none" w:sz="0" w:space="0" w:color="auto"/>
            <w:right w:val="none" w:sz="0" w:space="0" w:color="auto"/>
          </w:divBdr>
          <w:divsChild>
            <w:div w:id="976107060">
              <w:marLeft w:val="0"/>
              <w:marRight w:val="0"/>
              <w:marTop w:val="120"/>
              <w:marBottom w:val="120"/>
              <w:divBdr>
                <w:top w:val="none" w:sz="0" w:space="0" w:color="auto"/>
                <w:left w:val="none" w:sz="0" w:space="0" w:color="auto"/>
                <w:bottom w:val="none" w:sz="0" w:space="0" w:color="auto"/>
                <w:right w:val="none" w:sz="0" w:space="0" w:color="auto"/>
              </w:divBdr>
            </w:div>
          </w:divsChild>
        </w:div>
        <w:div w:id="2117287057">
          <w:marLeft w:val="0"/>
          <w:marRight w:val="0"/>
          <w:marTop w:val="0"/>
          <w:marBottom w:val="0"/>
          <w:divBdr>
            <w:top w:val="none" w:sz="0" w:space="0" w:color="auto"/>
            <w:left w:val="none" w:sz="0" w:space="0" w:color="auto"/>
            <w:bottom w:val="none" w:sz="0" w:space="0" w:color="auto"/>
            <w:right w:val="none" w:sz="0" w:space="0" w:color="auto"/>
          </w:divBdr>
          <w:divsChild>
            <w:div w:id="550118896">
              <w:marLeft w:val="0"/>
              <w:marRight w:val="0"/>
              <w:marTop w:val="120"/>
              <w:marBottom w:val="120"/>
              <w:divBdr>
                <w:top w:val="none" w:sz="0" w:space="0" w:color="auto"/>
                <w:left w:val="none" w:sz="0" w:space="0" w:color="auto"/>
                <w:bottom w:val="none" w:sz="0" w:space="0" w:color="auto"/>
                <w:right w:val="none" w:sz="0" w:space="0" w:color="auto"/>
              </w:divBdr>
            </w:div>
          </w:divsChild>
        </w:div>
        <w:div w:id="1113859911">
          <w:marLeft w:val="0"/>
          <w:marRight w:val="0"/>
          <w:marTop w:val="0"/>
          <w:marBottom w:val="0"/>
          <w:divBdr>
            <w:top w:val="none" w:sz="0" w:space="0" w:color="auto"/>
            <w:left w:val="none" w:sz="0" w:space="0" w:color="auto"/>
            <w:bottom w:val="none" w:sz="0" w:space="0" w:color="auto"/>
            <w:right w:val="none" w:sz="0" w:space="0" w:color="auto"/>
          </w:divBdr>
          <w:divsChild>
            <w:div w:id="355278718">
              <w:marLeft w:val="0"/>
              <w:marRight w:val="0"/>
              <w:marTop w:val="120"/>
              <w:marBottom w:val="120"/>
              <w:divBdr>
                <w:top w:val="none" w:sz="0" w:space="0" w:color="auto"/>
                <w:left w:val="none" w:sz="0" w:space="0" w:color="auto"/>
                <w:bottom w:val="none" w:sz="0" w:space="0" w:color="auto"/>
                <w:right w:val="none" w:sz="0" w:space="0" w:color="auto"/>
              </w:divBdr>
            </w:div>
          </w:divsChild>
        </w:div>
        <w:div w:id="1795707912">
          <w:marLeft w:val="0"/>
          <w:marRight w:val="0"/>
          <w:marTop w:val="0"/>
          <w:marBottom w:val="0"/>
          <w:divBdr>
            <w:top w:val="none" w:sz="0" w:space="0" w:color="auto"/>
            <w:left w:val="none" w:sz="0" w:space="0" w:color="auto"/>
            <w:bottom w:val="none" w:sz="0" w:space="0" w:color="auto"/>
            <w:right w:val="none" w:sz="0" w:space="0" w:color="auto"/>
          </w:divBdr>
          <w:divsChild>
            <w:div w:id="1710497580">
              <w:marLeft w:val="0"/>
              <w:marRight w:val="0"/>
              <w:marTop w:val="120"/>
              <w:marBottom w:val="120"/>
              <w:divBdr>
                <w:top w:val="none" w:sz="0" w:space="0" w:color="auto"/>
                <w:left w:val="none" w:sz="0" w:space="0" w:color="auto"/>
                <w:bottom w:val="none" w:sz="0" w:space="0" w:color="auto"/>
                <w:right w:val="none" w:sz="0" w:space="0" w:color="auto"/>
              </w:divBdr>
            </w:div>
          </w:divsChild>
        </w:div>
        <w:div w:id="1828982645">
          <w:marLeft w:val="0"/>
          <w:marRight w:val="0"/>
          <w:marTop w:val="0"/>
          <w:marBottom w:val="0"/>
          <w:divBdr>
            <w:top w:val="none" w:sz="0" w:space="0" w:color="auto"/>
            <w:left w:val="none" w:sz="0" w:space="0" w:color="auto"/>
            <w:bottom w:val="none" w:sz="0" w:space="0" w:color="auto"/>
            <w:right w:val="none" w:sz="0" w:space="0" w:color="auto"/>
          </w:divBdr>
          <w:divsChild>
            <w:div w:id="1203596085">
              <w:marLeft w:val="0"/>
              <w:marRight w:val="0"/>
              <w:marTop w:val="120"/>
              <w:marBottom w:val="120"/>
              <w:divBdr>
                <w:top w:val="none" w:sz="0" w:space="0" w:color="auto"/>
                <w:left w:val="none" w:sz="0" w:space="0" w:color="auto"/>
                <w:bottom w:val="none" w:sz="0" w:space="0" w:color="auto"/>
                <w:right w:val="none" w:sz="0" w:space="0" w:color="auto"/>
              </w:divBdr>
            </w:div>
          </w:divsChild>
        </w:div>
        <w:div w:id="1342392611">
          <w:marLeft w:val="0"/>
          <w:marRight w:val="0"/>
          <w:marTop w:val="0"/>
          <w:marBottom w:val="0"/>
          <w:divBdr>
            <w:top w:val="none" w:sz="0" w:space="0" w:color="auto"/>
            <w:left w:val="none" w:sz="0" w:space="0" w:color="auto"/>
            <w:bottom w:val="none" w:sz="0" w:space="0" w:color="auto"/>
            <w:right w:val="none" w:sz="0" w:space="0" w:color="auto"/>
          </w:divBdr>
          <w:divsChild>
            <w:div w:id="320430169">
              <w:marLeft w:val="0"/>
              <w:marRight w:val="0"/>
              <w:marTop w:val="120"/>
              <w:marBottom w:val="120"/>
              <w:divBdr>
                <w:top w:val="none" w:sz="0" w:space="0" w:color="auto"/>
                <w:left w:val="none" w:sz="0" w:space="0" w:color="auto"/>
                <w:bottom w:val="none" w:sz="0" w:space="0" w:color="auto"/>
                <w:right w:val="none" w:sz="0" w:space="0" w:color="auto"/>
              </w:divBdr>
            </w:div>
          </w:divsChild>
        </w:div>
        <w:div w:id="42171390">
          <w:marLeft w:val="0"/>
          <w:marRight w:val="0"/>
          <w:marTop w:val="0"/>
          <w:marBottom w:val="0"/>
          <w:divBdr>
            <w:top w:val="none" w:sz="0" w:space="0" w:color="auto"/>
            <w:left w:val="none" w:sz="0" w:space="0" w:color="auto"/>
            <w:bottom w:val="none" w:sz="0" w:space="0" w:color="auto"/>
            <w:right w:val="none" w:sz="0" w:space="0" w:color="auto"/>
          </w:divBdr>
          <w:divsChild>
            <w:div w:id="1913390287">
              <w:marLeft w:val="0"/>
              <w:marRight w:val="0"/>
              <w:marTop w:val="120"/>
              <w:marBottom w:val="120"/>
              <w:divBdr>
                <w:top w:val="none" w:sz="0" w:space="0" w:color="auto"/>
                <w:left w:val="none" w:sz="0" w:space="0" w:color="auto"/>
                <w:bottom w:val="none" w:sz="0" w:space="0" w:color="auto"/>
                <w:right w:val="none" w:sz="0" w:space="0" w:color="auto"/>
              </w:divBdr>
            </w:div>
          </w:divsChild>
        </w:div>
        <w:div w:id="1910917563">
          <w:marLeft w:val="0"/>
          <w:marRight w:val="0"/>
          <w:marTop w:val="0"/>
          <w:marBottom w:val="0"/>
          <w:divBdr>
            <w:top w:val="none" w:sz="0" w:space="0" w:color="auto"/>
            <w:left w:val="none" w:sz="0" w:space="0" w:color="auto"/>
            <w:bottom w:val="none" w:sz="0" w:space="0" w:color="auto"/>
            <w:right w:val="none" w:sz="0" w:space="0" w:color="auto"/>
          </w:divBdr>
          <w:divsChild>
            <w:div w:id="1912303076">
              <w:marLeft w:val="0"/>
              <w:marRight w:val="0"/>
              <w:marTop w:val="120"/>
              <w:marBottom w:val="120"/>
              <w:divBdr>
                <w:top w:val="none" w:sz="0" w:space="0" w:color="auto"/>
                <w:left w:val="none" w:sz="0" w:space="0" w:color="auto"/>
                <w:bottom w:val="none" w:sz="0" w:space="0" w:color="auto"/>
                <w:right w:val="none" w:sz="0" w:space="0" w:color="auto"/>
              </w:divBdr>
            </w:div>
          </w:divsChild>
        </w:div>
        <w:div w:id="1426002916">
          <w:marLeft w:val="0"/>
          <w:marRight w:val="0"/>
          <w:marTop w:val="0"/>
          <w:marBottom w:val="0"/>
          <w:divBdr>
            <w:top w:val="none" w:sz="0" w:space="0" w:color="auto"/>
            <w:left w:val="none" w:sz="0" w:space="0" w:color="auto"/>
            <w:bottom w:val="none" w:sz="0" w:space="0" w:color="auto"/>
            <w:right w:val="none" w:sz="0" w:space="0" w:color="auto"/>
          </w:divBdr>
          <w:divsChild>
            <w:div w:id="538595386">
              <w:marLeft w:val="0"/>
              <w:marRight w:val="0"/>
              <w:marTop w:val="120"/>
              <w:marBottom w:val="120"/>
              <w:divBdr>
                <w:top w:val="none" w:sz="0" w:space="0" w:color="auto"/>
                <w:left w:val="none" w:sz="0" w:space="0" w:color="auto"/>
                <w:bottom w:val="none" w:sz="0" w:space="0" w:color="auto"/>
                <w:right w:val="none" w:sz="0" w:space="0" w:color="auto"/>
              </w:divBdr>
            </w:div>
          </w:divsChild>
        </w:div>
        <w:div w:id="1980110047">
          <w:marLeft w:val="0"/>
          <w:marRight w:val="0"/>
          <w:marTop w:val="0"/>
          <w:marBottom w:val="0"/>
          <w:divBdr>
            <w:top w:val="none" w:sz="0" w:space="0" w:color="auto"/>
            <w:left w:val="none" w:sz="0" w:space="0" w:color="auto"/>
            <w:bottom w:val="none" w:sz="0" w:space="0" w:color="auto"/>
            <w:right w:val="none" w:sz="0" w:space="0" w:color="auto"/>
          </w:divBdr>
          <w:divsChild>
            <w:div w:id="611205821">
              <w:marLeft w:val="0"/>
              <w:marRight w:val="0"/>
              <w:marTop w:val="120"/>
              <w:marBottom w:val="120"/>
              <w:divBdr>
                <w:top w:val="none" w:sz="0" w:space="0" w:color="auto"/>
                <w:left w:val="none" w:sz="0" w:space="0" w:color="auto"/>
                <w:bottom w:val="none" w:sz="0" w:space="0" w:color="auto"/>
                <w:right w:val="none" w:sz="0" w:space="0" w:color="auto"/>
              </w:divBdr>
            </w:div>
          </w:divsChild>
        </w:div>
        <w:div w:id="1943687455">
          <w:marLeft w:val="0"/>
          <w:marRight w:val="0"/>
          <w:marTop w:val="0"/>
          <w:marBottom w:val="0"/>
          <w:divBdr>
            <w:top w:val="none" w:sz="0" w:space="0" w:color="auto"/>
            <w:left w:val="none" w:sz="0" w:space="0" w:color="auto"/>
            <w:bottom w:val="none" w:sz="0" w:space="0" w:color="auto"/>
            <w:right w:val="none" w:sz="0" w:space="0" w:color="auto"/>
          </w:divBdr>
          <w:divsChild>
            <w:div w:id="858128387">
              <w:marLeft w:val="0"/>
              <w:marRight w:val="0"/>
              <w:marTop w:val="120"/>
              <w:marBottom w:val="120"/>
              <w:divBdr>
                <w:top w:val="none" w:sz="0" w:space="0" w:color="auto"/>
                <w:left w:val="none" w:sz="0" w:space="0" w:color="auto"/>
                <w:bottom w:val="none" w:sz="0" w:space="0" w:color="auto"/>
                <w:right w:val="none" w:sz="0" w:space="0" w:color="auto"/>
              </w:divBdr>
            </w:div>
          </w:divsChild>
        </w:div>
        <w:div w:id="956109900">
          <w:marLeft w:val="0"/>
          <w:marRight w:val="0"/>
          <w:marTop w:val="0"/>
          <w:marBottom w:val="0"/>
          <w:divBdr>
            <w:top w:val="none" w:sz="0" w:space="0" w:color="auto"/>
            <w:left w:val="none" w:sz="0" w:space="0" w:color="auto"/>
            <w:bottom w:val="none" w:sz="0" w:space="0" w:color="auto"/>
            <w:right w:val="none" w:sz="0" w:space="0" w:color="auto"/>
          </w:divBdr>
          <w:divsChild>
            <w:div w:id="925960404">
              <w:marLeft w:val="0"/>
              <w:marRight w:val="0"/>
              <w:marTop w:val="120"/>
              <w:marBottom w:val="120"/>
              <w:divBdr>
                <w:top w:val="none" w:sz="0" w:space="0" w:color="auto"/>
                <w:left w:val="none" w:sz="0" w:space="0" w:color="auto"/>
                <w:bottom w:val="none" w:sz="0" w:space="0" w:color="auto"/>
                <w:right w:val="none" w:sz="0" w:space="0" w:color="auto"/>
              </w:divBdr>
            </w:div>
          </w:divsChild>
        </w:div>
        <w:div w:id="73670564">
          <w:marLeft w:val="0"/>
          <w:marRight w:val="0"/>
          <w:marTop w:val="0"/>
          <w:marBottom w:val="0"/>
          <w:divBdr>
            <w:top w:val="none" w:sz="0" w:space="0" w:color="auto"/>
            <w:left w:val="none" w:sz="0" w:space="0" w:color="auto"/>
            <w:bottom w:val="none" w:sz="0" w:space="0" w:color="auto"/>
            <w:right w:val="none" w:sz="0" w:space="0" w:color="auto"/>
          </w:divBdr>
          <w:divsChild>
            <w:div w:id="774207430">
              <w:marLeft w:val="0"/>
              <w:marRight w:val="0"/>
              <w:marTop w:val="120"/>
              <w:marBottom w:val="120"/>
              <w:divBdr>
                <w:top w:val="none" w:sz="0" w:space="0" w:color="auto"/>
                <w:left w:val="none" w:sz="0" w:space="0" w:color="auto"/>
                <w:bottom w:val="none" w:sz="0" w:space="0" w:color="auto"/>
                <w:right w:val="none" w:sz="0" w:space="0" w:color="auto"/>
              </w:divBdr>
            </w:div>
          </w:divsChild>
        </w:div>
        <w:div w:id="1227108297">
          <w:marLeft w:val="0"/>
          <w:marRight w:val="0"/>
          <w:marTop w:val="0"/>
          <w:marBottom w:val="0"/>
          <w:divBdr>
            <w:top w:val="none" w:sz="0" w:space="0" w:color="auto"/>
            <w:left w:val="none" w:sz="0" w:space="0" w:color="auto"/>
            <w:bottom w:val="none" w:sz="0" w:space="0" w:color="auto"/>
            <w:right w:val="none" w:sz="0" w:space="0" w:color="auto"/>
          </w:divBdr>
          <w:divsChild>
            <w:div w:id="1431702357">
              <w:marLeft w:val="0"/>
              <w:marRight w:val="0"/>
              <w:marTop w:val="120"/>
              <w:marBottom w:val="120"/>
              <w:divBdr>
                <w:top w:val="none" w:sz="0" w:space="0" w:color="auto"/>
                <w:left w:val="none" w:sz="0" w:space="0" w:color="auto"/>
                <w:bottom w:val="none" w:sz="0" w:space="0" w:color="auto"/>
                <w:right w:val="none" w:sz="0" w:space="0" w:color="auto"/>
              </w:divBdr>
            </w:div>
          </w:divsChild>
        </w:div>
        <w:div w:id="896360401">
          <w:marLeft w:val="0"/>
          <w:marRight w:val="0"/>
          <w:marTop w:val="0"/>
          <w:marBottom w:val="0"/>
          <w:divBdr>
            <w:top w:val="none" w:sz="0" w:space="0" w:color="auto"/>
            <w:left w:val="none" w:sz="0" w:space="0" w:color="auto"/>
            <w:bottom w:val="none" w:sz="0" w:space="0" w:color="auto"/>
            <w:right w:val="none" w:sz="0" w:space="0" w:color="auto"/>
          </w:divBdr>
          <w:divsChild>
            <w:div w:id="1184982111">
              <w:marLeft w:val="0"/>
              <w:marRight w:val="0"/>
              <w:marTop w:val="120"/>
              <w:marBottom w:val="120"/>
              <w:divBdr>
                <w:top w:val="none" w:sz="0" w:space="0" w:color="auto"/>
                <w:left w:val="none" w:sz="0" w:space="0" w:color="auto"/>
                <w:bottom w:val="none" w:sz="0" w:space="0" w:color="auto"/>
                <w:right w:val="none" w:sz="0" w:space="0" w:color="auto"/>
              </w:divBdr>
            </w:div>
          </w:divsChild>
        </w:div>
        <w:div w:id="1777944758">
          <w:marLeft w:val="0"/>
          <w:marRight w:val="0"/>
          <w:marTop w:val="0"/>
          <w:marBottom w:val="0"/>
          <w:divBdr>
            <w:top w:val="none" w:sz="0" w:space="0" w:color="auto"/>
            <w:left w:val="none" w:sz="0" w:space="0" w:color="auto"/>
            <w:bottom w:val="none" w:sz="0" w:space="0" w:color="auto"/>
            <w:right w:val="none" w:sz="0" w:space="0" w:color="auto"/>
          </w:divBdr>
          <w:divsChild>
            <w:div w:id="2053963822">
              <w:marLeft w:val="0"/>
              <w:marRight w:val="0"/>
              <w:marTop w:val="120"/>
              <w:marBottom w:val="120"/>
              <w:divBdr>
                <w:top w:val="none" w:sz="0" w:space="0" w:color="auto"/>
                <w:left w:val="none" w:sz="0" w:space="0" w:color="auto"/>
                <w:bottom w:val="none" w:sz="0" w:space="0" w:color="auto"/>
                <w:right w:val="none" w:sz="0" w:space="0" w:color="auto"/>
              </w:divBdr>
            </w:div>
          </w:divsChild>
        </w:div>
        <w:div w:id="202058443">
          <w:marLeft w:val="0"/>
          <w:marRight w:val="0"/>
          <w:marTop w:val="0"/>
          <w:marBottom w:val="0"/>
          <w:divBdr>
            <w:top w:val="none" w:sz="0" w:space="0" w:color="auto"/>
            <w:left w:val="none" w:sz="0" w:space="0" w:color="auto"/>
            <w:bottom w:val="none" w:sz="0" w:space="0" w:color="auto"/>
            <w:right w:val="none" w:sz="0" w:space="0" w:color="auto"/>
          </w:divBdr>
          <w:divsChild>
            <w:div w:id="1126802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5670740">
      <w:bodyDiv w:val="1"/>
      <w:marLeft w:val="0"/>
      <w:marRight w:val="0"/>
      <w:marTop w:val="0"/>
      <w:marBottom w:val="0"/>
      <w:divBdr>
        <w:top w:val="none" w:sz="0" w:space="0" w:color="auto"/>
        <w:left w:val="none" w:sz="0" w:space="0" w:color="auto"/>
        <w:bottom w:val="none" w:sz="0" w:space="0" w:color="auto"/>
        <w:right w:val="none" w:sz="0" w:space="0" w:color="auto"/>
      </w:divBdr>
    </w:div>
    <w:div w:id="1680499537">
      <w:bodyDiv w:val="1"/>
      <w:marLeft w:val="0"/>
      <w:marRight w:val="0"/>
      <w:marTop w:val="0"/>
      <w:marBottom w:val="0"/>
      <w:divBdr>
        <w:top w:val="none" w:sz="0" w:space="0" w:color="auto"/>
        <w:left w:val="none" w:sz="0" w:space="0" w:color="auto"/>
        <w:bottom w:val="none" w:sz="0" w:space="0" w:color="auto"/>
        <w:right w:val="none" w:sz="0" w:space="0" w:color="auto"/>
      </w:divBdr>
      <w:divsChild>
        <w:div w:id="946086363">
          <w:marLeft w:val="0"/>
          <w:marRight w:val="0"/>
          <w:marTop w:val="120"/>
          <w:marBottom w:val="120"/>
          <w:divBdr>
            <w:top w:val="none" w:sz="0" w:space="0" w:color="auto"/>
            <w:left w:val="none" w:sz="0" w:space="0" w:color="auto"/>
            <w:bottom w:val="none" w:sz="0" w:space="0" w:color="auto"/>
            <w:right w:val="none" w:sz="0" w:space="0" w:color="auto"/>
          </w:divBdr>
        </w:div>
        <w:div w:id="1840343557">
          <w:marLeft w:val="0"/>
          <w:marRight w:val="0"/>
          <w:marTop w:val="120"/>
          <w:marBottom w:val="120"/>
          <w:divBdr>
            <w:top w:val="none" w:sz="0" w:space="0" w:color="auto"/>
            <w:left w:val="none" w:sz="0" w:space="0" w:color="auto"/>
            <w:bottom w:val="none" w:sz="0" w:space="0" w:color="auto"/>
            <w:right w:val="none" w:sz="0" w:space="0" w:color="auto"/>
          </w:divBdr>
        </w:div>
        <w:div w:id="1592199225">
          <w:marLeft w:val="0"/>
          <w:marRight w:val="0"/>
          <w:marTop w:val="120"/>
          <w:marBottom w:val="120"/>
          <w:divBdr>
            <w:top w:val="none" w:sz="0" w:space="0" w:color="auto"/>
            <w:left w:val="none" w:sz="0" w:space="0" w:color="auto"/>
            <w:bottom w:val="none" w:sz="0" w:space="0" w:color="auto"/>
            <w:right w:val="none" w:sz="0" w:space="0" w:color="auto"/>
          </w:divBdr>
        </w:div>
        <w:div w:id="2064987729">
          <w:marLeft w:val="0"/>
          <w:marRight w:val="0"/>
          <w:marTop w:val="120"/>
          <w:marBottom w:val="120"/>
          <w:divBdr>
            <w:top w:val="none" w:sz="0" w:space="0" w:color="auto"/>
            <w:left w:val="none" w:sz="0" w:space="0" w:color="auto"/>
            <w:bottom w:val="none" w:sz="0" w:space="0" w:color="auto"/>
            <w:right w:val="none" w:sz="0" w:space="0" w:color="auto"/>
          </w:divBdr>
        </w:div>
        <w:div w:id="1659846741">
          <w:marLeft w:val="0"/>
          <w:marRight w:val="0"/>
          <w:marTop w:val="120"/>
          <w:marBottom w:val="120"/>
          <w:divBdr>
            <w:top w:val="none" w:sz="0" w:space="0" w:color="auto"/>
            <w:left w:val="none" w:sz="0" w:space="0" w:color="auto"/>
            <w:bottom w:val="none" w:sz="0" w:space="0" w:color="auto"/>
            <w:right w:val="none" w:sz="0" w:space="0" w:color="auto"/>
          </w:divBdr>
        </w:div>
        <w:div w:id="666977683">
          <w:marLeft w:val="0"/>
          <w:marRight w:val="0"/>
          <w:marTop w:val="120"/>
          <w:marBottom w:val="120"/>
          <w:divBdr>
            <w:top w:val="none" w:sz="0" w:space="0" w:color="auto"/>
            <w:left w:val="none" w:sz="0" w:space="0" w:color="auto"/>
            <w:bottom w:val="none" w:sz="0" w:space="0" w:color="auto"/>
            <w:right w:val="none" w:sz="0" w:space="0" w:color="auto"/>
          </w:divBdr>
        </w:div>
        <w:div w:id="851994081">
          <w:marLeft w:val="0"/>
          <w:marRight w:val="0"/>
          <w:marTop w:val="120"/>
          <w:marBottom w:val="120"/>
          <w:divBdr>
            <w:top w:val="none" w:sz="0" w:space="0" w:color="auto"/>
            <w:left w:val="none" w:sz="0" w:space="0" w:color="auto"/>
            <w:bottom w:val="none" w:sz="0" w:space="0" w:color="auto"/>
            <w:right w:val="none" w:sz="0" w:space="0" w:color="auto"/>
          </w:divBdr>
        </w:div>
        <w:div w:id="499007722">
          <w:marLeft w:val="0"/>
          <w:marRight w:val="0"/>
          <w:marTop w:val="120"/>
          <w:marBottom w:val="120"/>
          <w:divBdr>
            <w:top w:val="none" w:sz="0" w:space="0" w:color="auto"/>
            <w:left w:val="none" w:sz="0" w:space="0" w:color="auto"/>
            <w:bottom w:val="none" w:sz="0" w:space="0" w:color="auto"/>
            <w:right w:val="none" w:sz="0" w:space="0" w:color="auto"/>
          </w:divBdr>
        </w:div>
        <w:div w:id="1965695891">
          <w:marLeft w:val="0"/>
          <w:marRight w:val="0"/>
          <w:marTop w:val="120"/>
          <w:marBottom w:val="120"/>
          <w:divBdr>
            <w:top w:val="none" w:sz="0" w:space="0" w:color="auto"/>
            <w:left w:val="none" w:sz="0" w:space="0" w:color="auto"/>
            <w:bottom w:val="none" w:sz="0" w:space="0" w:color="auto"/>
            <w:right w:val="none" w:sz="0" w:space="0" w:color="auto"/>
          </w:divBdr>
        </w:div>
        <w:div w:id="1569220595">
          <w:marLeft w:val="0"/>
          <w:marRight w:val="0"/>
          <w:marTop w:val="120"/>
          <w:marBottom w:val="120"/>
          <w:divBdr>
            <w:top w:val="none" w:sz="0" w:space="0" w:color="auto"/>
            <w:left w:val="none" w:sz="0" w:space="0" w:color="auto"/>
            <w:bottom w:val="none" w:sz="0" w:space="0" w:color="auto"/>
            <w:right w:val="none" w:sz="0" w:space="0" w:color="auto"/>
          </w:divBdr>
        </w:div>
        <w:div w:id="1962956074">
          <w:marLeft w:val="0"/>
          <w:marRight w:val="0"/>
          <w:marTop w:val="120"/>
          <w:marBottom w:val="120"/>
          <w:divBdr>
            <w:top w:val="none" w:sz="0" w:space="0" w:color="auto"/>
            <w:left w:val="none" w:sz="0" w:space="0" w:color="auto"/>
            <w:bottom w:val="none" w:sz="0" w:space="0" w:color="auto"/>
            <w:right w:val="none" w:sz="0" w:space="0" w:color="auto"/>
          </w:divBdr>
        </w:div>
        <w:div w:id="1519929285">
          <w:marLeft w:val="0"/>
          <w:marRight w:val="0"/>
          <w:marTop w:val="120"/>
          <w:marBottom w:val="120"/>
          <w:divBdr>
            <w:top w:val="none" w:sz="0" w:space="0" w:color="auto"/>
            <w:left w:val="none" w:sz="0" w:space="0" w:color="auto"/>
            <w:bottom w:val="none" w:sz="0" w:space="0" w:color="auto"/>
            <w:right w:val="none" w:sz="0" w:space="0" w:color="auto"/>
          </w:divBdr>
        </w:div>
        <w:div w:id="16466431">
          <w:marLeft w:val="0"/>
          <w:marRight w:val="0"/>
          <w:marTop w:val="120"/>
          <w:marBottom w:val="120"/>
          <w:divBdr>
            <w:top w:val="none" w:sz="0" w:space="0" w:color="auto"/>
            <w:left w:val="none" w:sz="0" w:space="0" w:color="auto"/>
            <w:bottom w:val="none" w:sz="0" w:space="0" w:color="auto"/>
            <w:right w:val="none" w:sz="0" w:space="0" w:color="auto"/>
          </w:divBdr>
        </w:div>
        <w:div w:id="1828205343">
          <w:marLeft w:val="0"/>
          <w:marRight w:val="0"/>
          <w:marTop w:val="120"/>
          <w:marBottom w:val="120"/>
          <w:divBdr>
            <w:top w:val="none" w:sz="0" w:space="0" w:color="auto"/>
            <w:left w:val="none" w:sz="0" w:space="0" w:color="auto"/>
            <w:bottom w:val="none" w:sz="0" w:space="0" w:color="auto"/>
            <w:right w:val="none" w:sz="0" w:space="0" w:color="auto"/>
          </w:divBdr>
        </w:div>
        <w:div w:id="1098019726">
          <w:marLeft w:val="0"/>
          <w:marRight w:val="0"/>
          <w:marTop w:val="120"/>
          <w:marBottom w:val="120"/>
          <w:divBdr>
            <w:top w:val="none" w:sz="0" w:space="0" w:color="auto"/>
            <w:left w:val="none" w:sz="0" w:space="0" w:color="auto"/>
            <w:bottom w:val="none" w:sz="0" w:space="0" w:color="auto"/>
            <w:right w:val="none" w:sz="0" w:space="0" w:color="auto"/>
          </w:divBdr>
        </w:div>
        <w:div w:id="920018068">
          <w:marLeft w:val="0"/>
          <w:marRight w:val="0"/>
          <w:marTop w:val="120"/>
          <w:marBottom w:val="120"/>
          <w:divBdr>
            <w:top w:val="none" w:sz="0" w:space="0" w:color="auto"/>
            <w:left w:val="none" w:sz="0" w:space="0" w:color="auto"/>
            <w:bottom w:val="none" w:sz="0" w:space="0" w:color="auto"/>
            <w:right w:val="none" w:sz="0" w:space="0" w:color="auto"/>
          </w:divBdr>
        </w:div>
        <w:div w:id="1159493643">
          <w:marLeft w:val="0"/>
          <w:marRight w:val="0"/>
          <w:marTop w:val="120"/>
          <w:marBottom w:val="120"/>
          <w:divBdr>
            <w:top w:val="none" w:sz="0" w:space="0" w:color="auto"/>
            <w:left w:val="none" w:sz="0" w:space="0" w:color="auto"/>
            <w:bottom w:val="none" w:sz="0" w:space="0" w:color="auto"/>
            <w:right w:val="none" w:sz="0" w:space="0" w:color="auto"/>
          </w:divBdr>
        </w:div>
        <w:div w:id="1622420391">
          <w:marLeft w:val="0"/>
          <w:marRight w:val="0"/>
          <w:marTop w:val="120"/>
          <w:marBottom w:val="120"/>
          <w:divBdr>
            <w:top w:val="none" w:sz="0" w:space="0" w:color="auto"/>
            <w:left w:val="none" w:sz="0" w:space="0" w:color="auto"/>
            <w:bottom w:val="none" w:sz="0" w:space="0" w:color="auto"/>
            <w:right w:val="none" w:sz="0" w:space="0" w:color="auto"/>
          </w:divBdr>
        </w:div>
        <w:div w:id="959384182">
          <w:marLeft w:val="0"/>
          <w:marRight w:val="0"/>
          <w:marTop w:val="120"/>
          <w:marBottom w:val="120"/>
          <w:divBdr>
            <w:top w:val="none" w:sz="0" w:space="0" w:color="auto"/>
            <w:left w:val="none" w:sz="0" w:space="0" w:color="auto"/>
            <w:bottom w:val="none" w:sz="0" w:space="0" w:color="auto"/>
            <w:right w:val="none" w:sz="0" w:space="0" w:color="auto"/>
          </w:divBdr>
        </w:div>
        <w:div w:id="1844736304">
          <w:marLeft w:val="0"/>
          <w:marRight w:val="0"/>
          <w:marTop w:val="120"/>
          <w:marBottom w:val="120"/>
          <w:divBdr>
            <w:top w:val="none" w:sz="0" w:space="0" w:color="auto"/>
            <w:left w:val="none" w:sz="0" w:space="0" w:color="auto"/>
            <w:bottom w:val="none" w:sz="0" w:space="0" w:color="auto"/>
            <w:right w:val="none" w:sz="0" w:space="0" w:color="auto"/>
          </w:divBdr>
        </w:div>
        <w:div w:id="1657299643">
          <w:marLeft w:val="0"/>
          <w:marRight w:val="0"/>
          <w:marTop w:val="120"/>
          <w:marBottom w:val="120"/>
          <w:divBdr>
            <w:top w:val="none" w:sz="0" w:space="0" w:color="auto"/>
            <w:left w:val="none" w:sz="0" w:space="0" w:color="auto"/>
            <w:bottom w:val="none" w:sz="0" w:space="0" w:color="auto"/>
            <w:right w:val="none" w:sz="0" w:space="0" w:color="auto"/>
          </w:divBdr>
        </w:div>
        <w:div w:id="1365862498">
          <w:marLeft w:val="0"/>
          <w:marRight w:val="0"/>
          <w:marTop w:val="120"/>
          <w:marBottom w:val="120"/>
          <w:divBdr>
            <w:top w:val="none" w:sz="0" w:space="0" w:color="auto"/>
            <w:left w:val="none" w:sz="0" w:space="0" w:color="auto"/>
            <w:bottom w:val="none" w:sz="0" w:space="0" w:color="auto"/>
            <w:right w:val="none" w:sz="0" w:space="0" w:color="auto"/>
          </w:divBdr>
        </w:div>
        <w:div w:id="744493150">
          <w:marLeft w:val="0"/>
          <w:marRight w:val="0"/>
          <w:marTop w:val="120"/>
          <w:marBottom w:val="120"/>
          <w:divBdr>
            <w:top w:val="none" w:sz="0" w:space="0" w:color="auto"/>
            <w:left w:val="none" w:sz="0" w:space="0" w:color="auto"/>
            <w:bottom w:val="none" w:sz="0" w:space="0" w:color="auto"/>
            <w:right w:val="none" w:sz="0" w:space="0" w:color="auto"/>
          </w:divBdr>
        </w:div>
        <w:div w:id="1716467841">
          <w:marLeft w:val="0"/>
          <w:marRight w:val="0"/>
          <w:marTop w:val="120"/>
          <w:marBottom w:val="120"/>
          <w:divBdr>
            <w:top w:val="none" w:sz="0" w:space="0" w:color="auto"/>
            <w:left w:val="none" w:sz="0" w:space="0" w:color="auto"/>
            <w:bottom w:val="none" w:sz="0" w:space="0" w:color="auto"/>
            <w:right w:val="none" w:sz="0" w:space="0" w:color="auto"/>
          </w:divBdr>
        </w:div>
        <w:div w:id="1165436709">
          <w:marLeft w:val="0"/>
          <w:marRight w:val="0"/>
          <w:marTop w:val="120"/>
          <w:marBottom w:val="120"/>
          <w:divBdr>
            <w:top w:val="none" w:sz="0" w:space="0" w:color="auto"/>
            <w:left w:val="none" w:sz="0" w:space="0" w:color="auto"/>
            <w:bottom w:val="none" w:sz="0" w:space="0" w:color="auto"/>
            <w:right w:val="none" w:sz="0" w:space="0" w:color="auto"/>
          </w:divBdr>
        </w:div>
        <w:div w:id="1356468847">
          <w:marLeft w:val="0"/>
          <w:marRight w:val="84"/>
          <w:marTop w:val="120"/>
          <w:marBottom w:val="120"/>
          <w:divBdr>
            <w:top w:val="none" w:sz="0" w:space="0" w:color="auto"/>
            <w:left w:val="none" w:sz="0" w:space="0" w:color="auto"/>
            <w:bottom w:val="none" w:sz="0" w:space="0" w:color="auto"/>
            <w:right w:val="none" w:sz="0" w:space="0" w:color="auto"/>
          </w:divBdr>
        </w:div>
        <w:div w:id="935673666">
          <w:marLeft w:val="0"/>
          <w:marRight w:val="84"/>
          <w:marTop w:val="120"/>
          <w:marBottom w:val="120"/>
          <w:divBdr>
            <w:top w:val="none" w:sz="0" w:space="0" w:color="auto"/>
            <w:left w:val="none" w:sz="0" w:space="0" w:color="auto"/>
            <w:bottom w:val="none" w:sz="0" w:space="0" w:color="auto"/>
            <w:right w:val="none" w:sz="0" w:space="0" w:color="auto"/>
          </w:divBdr>
        </w:div>
        <w:div w:id="1474449680">
          <w:marLeft w:val="0"/>
          <w:marRight w:val="84"/>
          <w:marTop w:val="120"/>
          <w:marBottom w:val="120"/>
          <w:divBdr>
            <w:top w:val="none" w:sz="0" w:space="0" w:color="auto"/>
            <w:left w:val="none" w:sz="0" w:space="0" w:color="auto"/>
            <w:bottom w:val="none" w:sz="0" w:space="0" w:color="auto"/>
            <w:right w:val="none" w:sz="0" w:space="0" w:color="auto"/>
          </w:divBdr>
        </w:div>
        <w:div w:id="2105226375">
          <w:marLeft w:val="0"/>
          <w:marRight w:val="84"/>
          <w:marTop w:val="120"/>
          <w:marBottom w:val="120"/>
          <w:divBdr>
            <w:top w:val="none" w:sz="0" w:space="0" w:color="auto"/>
            <w:left w:val="none" w:sz="0" w:space="0" w:color="auto"/>
            <w:bottom w:val="none" w:sz="0" w:space="0" w:color="auto"/>
            <w:right w:val="none" w:sz="0" w:space="0" w:color="auto"/>
          </w:divBdr>
        </w:div>
        <w:div w:id="973676615">
          <w:marLeft w:val="0"/>
          <w:marRight w:val="0"/>
          <w:marTop w:val="120"/>
          <w:marBottom w:val="120"/>
          <w:divBdr>
            <w:top w:val="none" w:sz="0" w:space="0" w:color="auto"/>
            <w:left w:val="none" w:sz="0" w:space="0" w:color="auto"/>
            <w:bottom w:val="none" w:sz="0" w:space="0" w:color="auto"/>
            <w:right w:val="none" w:sz="0" w:space="0" w:color="auto"/>
          </w:divBdr>
        </w:div>
        <w:div w:id="1485001397">
          <w:marLeft w:val="0"/>
          <w:marRight w:val="0"/>
          <w:marTop w:val="120"/>
          <w:marBottom w:val="120"/>
          <w:divBdr>
            <w:top w:val="none" w:sz="0" w:space="0" w:color="auto"/>
            <w:left w:val="none" w:sz="0" w:space="0" w:color="auto"/>
            <w:bottom w:val="none" w:sz="0" w:space="0" w:color="auto"/>
            <w:right w:val="none" w:sz="0" w:space="0" w:color="auto"/>
          </w:divBdr>
        </w:div>
        <w:div w:id="304897939">
          <w:marLeft w:val="0"/>
          <w:marRight w:val="0"/>
          <w:marTop w:val="120"/>
          <w:marBottom w:val="120"/>
          <w:divBdr>
            <w:top w:val="none" w:sz="0" w:space="0" w:color="auto"/>
            <w:left w:val="none" w:sz="0" w:space="0" w:color="auto"/>
            <w:bottom w:val="none" w:sz="0" w:space="0" w:color="auto"/>
            <w:right w:val="none" w:sz="0" w:space="0" w:color="auto"/>
          </w:divBdr>
        </w:div>
        <w:div w:id="1080712002">
          <w:marLeft w:val="0"/>
          <w:marRight w:val="0"/>
          <w:marTop w:val="120"/>
          <w:marBottom w:val="120"/>
          <w:divBdr>
            <w:top w:val="none" w:sz="0" w:space="0" w:color="auto"/>
            <w:left w:val="none" w:sz="0" w:space="0" w:color="auto"/>
            <w:bottom w:val="none" w:sz="0" w:space="0" w:color="auto"/>
            <w:right w:val="none" w:sz="0" w:space="0" w:color="auto"/>
          </w:divBdr>
        </w:div>
        <w:div w:id="368533979">
          <w:marLeft w:val="0"/>
          <w:marRight w:val="0"/>
          <w:marTop w:val="120"/>
          <w:marBottom w:val="120"/>
          <w:divBdr>
            <w:top w:val="none" w:sz="0" w:space="0" w:color="auto"/>
            <w:left w:val="none" w:sz="0" w:space="0" w:color="auto"/>
            <w:bottom w:val="none" w:sz="0" w:space="0" w:color="auto"/>
            <w:right w:val="none" w:sz="0" w:space="0" w:color="auto"/>
          </w:divBdr>
        </w:div>
        <w:div w:id="673150283">
          <w:marLeft w:val="0"/>
          <w:marRight w:val="0"/>
          <w:marTop w:val="0"/>
          <w:marBottom w:val="0"/>
          <w:divBdr>
            <w:top w:val="none" w:sz="0" w:space="0" w:color="auto"/>
            <w:left w:val="none" w:sz="0" w:space="0" w:color="auto"/>
            <w:bottom w:val="none" w:sz="0" w:space="0" w:color="auto"/>
            <w:right w:val="none" w:sz="0" w:space="0" w:color="auto"/>
          </w:divBdr>
          <w:divsChild>
            <w:div w:id="928007067">
              <w:marLeft w:val="0"/>
              <w:marRight w:val="0"/>
              <w:marTop w:val="120"/>
              <w:marBottom w:val="120"/>
              <w:divBdr>
                <w:top w:val="none" w:sz="0" w:space="0" w:color="auto"/>
                <w:left w:val="none" w:sz="0" w:space="0" w:color="auto"/>
                <w:bottom w:val="none" w:sz="0" w:space="0" w:color="auto"/>
                <w:right w:val="none" w:sz="0" w:space="0" w:color="auto"/>
              </w:divBdr>
            </w:div>
          </w:divsChild>
        </w:div>
        <w:div w:id="116532892">
          <w:marLeft w:val="0"/>
          <w:marRight w:val="0"/>
          <w:marTop w:val="0"/>
          <w:marBottom w:val="0"/>
          <w:divBdr>
            <w:top w:val="none" w:sz="0" w:space="0" w:color="auto"/>
            <w:left w:val="none" w:sz="0" w:space="0" w:color="auto"/>
            <w:bottom w:val="none" w:sz="0" w:space="0" w:color="auto"/>
            <w:right w:val="none" w:sz="0" w:space="0" w:color="auto"/>
          </w:divBdr>
          <w:divsChild>
            <w:div w:id="1687361731">
              <w:marLeft w:val="0"/>
              <w:marRight w:val="0"/>
              <w:marTop w:val="120"/>
              <w:marBottom w:val="120"/>
              <w:divBdr>
                <w:top w:val="none" w:sz="0" w:space="0" w:color="auto"/>
                <w:left w:val="none" w:sz="0" w:space="0" w:color="auto"/>
                <w:bottom w:val="none" w:sz="0" w:space="0" w:color="auto"/>
                <w:right w:val="none" w:sz="0" w:space="0" w:color="auto"/>
              </w:divBdr>
            </w:div>
          </w:divsChild>
        </w:div>
        <w:div w:id="296758859">
          <w:marLeft w:val="0"/>
          <w:marRight w:val="0"/>
          <w:marTop w:val="0"/>
          <w:marBottom w:val="0"/>
          <w:divBdr>
            <w:top w:val="none" w:sz="0" w:space="0" w:color="auto"/>
            <w:left w:val="none" w:sz="0" w:space="0" w:color="auto"/>
            <w:bottom w:val="none" w:sz="0" w:space="0" w:color="auto"/>
            <w:right w:val="none" w:sz="0" w:space="0" w:color="auto"/>
          </w:divBdr>
          <w:divsChild>
            <w:div w:id="879197774">
              <w:marLeft w:val="0"/>
              <w:marRight w:val="0"/>
              <w:marTop w:val="120"/>
              <w:marBottom w:val="120"/>
              <w:divBdr>
                <w:top w:val="none" w:sz="0" w:space="0" w:color="auto"/>
                <w:left w:val="none" w:sz="0" w:space="0" w:color="auto"/>
                <w:bottom w:val="none" w:sz="0" w:space="0" w:color="auto"/>
                <w:right w:val="none" w:sz="0" w:space="0" w:color="auto"/>
              </w:divBdr>
            </w:div>
          </w:divsChild>
        </w:div>
        <w:div w:id="758991238">
          <w:marLeft w:val="0"/>
          <w:marRight w:val="0"/>
          <w:marTop w:val="0"/>
          <w:marBottom w:val="0"/>
          <w:divBdr>
            <w:top w:val="none" w:sz="0" w:space="0" w:color="auto"/>
            <w:left w:val="none" w:sz="0" w:space="0" w:color="auto"/>
            <w:bottom w:val="none" w:sz="0" w:space="0" w:color="auto"/>
            <w:right w:val="none" w:sz="0" w:space="0" w:color="auto"/>
          </w:divBdr>
          <w:divsChild>
            <w:div w:id="112794881">
              <w:marLeft w:val="0"/>
              <w:marRight w:val="0"/>
              <w:marTop w:val="120"/>
              <w:marBottom w:val="120"/>
              <w:divBdr>
                <w:top w:val="none" w:sz="0" w:space="0" w:color="auto"/>
                <w:left w:val="none" w:sz="0" w:space="0" w:color="auto"/>
                <w:bottom w:val="none" w:sz="0" w:space="0" w:color="auto"/>
                <w:right w:val="none" w:sz="0" w:space="0" w:color="auto"/>
              </w:divBdr>
            </w:div>
          </w:divsChild>
        </w:div>
        <w:div w:id="1887830935">
          <w:marLeft w:val="0"/>
          <w:marRight w:val="0"/>
          <w:marTop w:val="0"/>
          <w:marBottom w:val="0"/>
          <w:divBdr>
            <w:top w:val="none" w:sz="0" w:space="0" w:color="auto"/>
            <w:left w:val="none" w:sz="0" w:space="0" w:color="auto"/>
            <w:bottom w:val="none" w:sz="0" w:space="0" w:color="auto"/>
            <w:right w:val="none" w:sz="0" w:space="0" w:color="auto"/>
          </w:divBdr>
          <w:divsChild>
            <w:div w:id="709769276">
              <w:marLeft w:val="0"/>
              <w:marRight w:val="0"/>
              <w:marTop w:val="120"/>
              <w:marBottom w:val="120"/>
              <w:divBdr>
                <w:top w:val="none" w:sz="0" w:space="0" w:color="auto"/>
                <w:left w:val="none" w:sz="0" w:space="0" w:color="auto"/>
                <w:bottom w:val="none" w:sz="0" w:space="0" w:color="auto"/>
                <w:right w:val="none" w:sz="0" w:space="0" w:color="auto"/>
              </w:divBdr>
            </w:div>
          </w:divsChild>
        </w:div>
        <w:div w:id="1242182170">
          <w:marLeft w:val="0"/>
          <w:marRight w:val="0"/>
          <w:marTop w:val="0"/>
          <w:marBottom w:val="0"/>
          <w:divBdr>
            <w:top w:val="none" w:sz="0" w:space="0" w:color="auto"/>
            <w:left w:val="none" w:sz="0" w:space="0" w:color="auto"/>
            <w:bottom w:val="none" w:sz="0" w:space="0" w:color="auto"/>
            <w:right w:val="none" w:sz="0" w:space="0" w:color="auto"/>
          </w:divBdr>
          <w:divsChild>
            <w:div w:id="1154180458">
              <w:marLeft w:val="0"/>
              <w:marRight w:val="0"/>
              <w:marTop w:val="120"/>
              <w:marBottom w:val="120"/>
              <w:divBdr>
                <w:top w:val="none" w:sz="0" w:space="0" w:color="auto"/>
                <w:left w:val="none" w:sz="0" w:space="0" w:color="auto"/>
                <w:bottom w:val="none" w:sz="0" w:space="0" w:color="auto"/>
                <w:right w:val="none" w:sz="0" w:space="0" w:color="auto"/>
              </w:divBdr>
            </w:div>
          </w:divsChild>
        </w:div>
        <w:div w:id="479927899">
          <w:marLeft w:val="0"/>
          <w:marRight w:val="0"/>
          <w:marTop w:val="0"/>
          <w:marBottom w:val="0"/>
          <w:divBdr>
            <w:top w:val="none" w:sz="0" w:space="0" w:color="auto"/>
            <w:left w:val="none" w:sz="0" w:space="0" w:color="auto"/>
            <w:bottom w:val="none" w:sz="0" w:space="0" w:color="auto"/>
            <w:right w:val="none" w:sz="0" w:space="0" w:color="auto"/>
          </w:divBdr>
          <w:divsChild>
            <w:div w:id="444274547">
              <w:marLeft w:val="0"/>
              <w:marRight w:val="0"/>
              <w:marTop w:val="120"/>
              <w:marBottom w:val="120"/>
              <w:divBdr>
                <w:top w:val="none" w:sz="0" w:space="0" w:color="auto"/>
                <w:left w:val="none" w:sz="0" w:space="0" w:color="auto"/>
                <w:bottom w:val="none" w:sz="0" w:space="0" w:color="auto"/>
                <w:right w:val="none" w:sz="0" w:space="0" w:color="auto"/>
              </w:divBdr>
            </w:div>
          </w:divsChild>
        </w:div>
        <w:div w:id="1160775143">
          <w:marLeft w:val="0"/>
          <w:marRight w:val="0"/>
          <w:marTop w:val="0"/>
          <w:marBottom w:val="0"/>
          <w:divBdr>
            <w:top w:val="none" w:sz="0" w:space="0" w:color="auto"/>
            <w:left w:val="none" w:sz="0" w:space="0" w:color="auto"/>
            <w:bottom w:val="none" w:sz="0" w:space="0" w:color="auto"/>
            <w:right w:val="none" w:sz="0" w:space="0" w:color="auto"/>
          </w:divBdr>
          <w:divsChild>
            <w:div w:id="535581517">
              <w:marLeft w:val="0"/>
              <w:marRight w:val="0"/>
              <w:marTop w:val="120"/>
              <w:marBottom w:val="120"/>
              <w:divBdr>
                <w:top w:val="none" w:sz="0" w:space="0" w:color="auto"/>
                <w:left w:val="none" w:sz="0" w:space="0" w:color="auto"/>
                <w:bottom w:val="none" w:sz="0" w:space="0" w:color="auto"/>
                <w:right w:val="none" w:sz="0" w:space="0" w:color="auto"/>
              </w:divBdr>
            </w:div>
          </w:divsChild>
        </w:div>
        <w:div w:id="807013644">
          <w:marLeft w:val="0"/>
          <w:marRight w:val="0"/>
          <w:marTop w:val="0"/>
          <w:marBottom w:val="0"/>
          <w:divBdr>
            <w:top w:val="none" w:sz="0" w:space="0" w:color="auto"/>
            <w:left w:val="none" w:sz="0" w:space="0" w:color="auto"/>
            <w:bottom w:val="none" w:sz="0" w:space="0" w:color="auto"/>
            <w:right w:val="none" w:sz="0" w:space="0" w:color="auto"/>
          </w:divBdr>
          <w:divsChild>
            <w:div w:id="190654378">
              <w:marLeft w:val="0"/>
              <w:marRight w:val="0"/>
              <w:marTop w:val="120"/>
              <w:marBottom w:val="120"/>
              <w:divBdr>
                <w:top w:val="none" w:sz="0" w:space="0" w:color="auto"/>
                <w:left w:val="none" w:sz="0" w:space="0" w:color="auto"/>
                <w:bottom w:val="none" w:sz="0" w:space="0" w:color="auto"/>
                <w:right w:val="none" w:sz="0" w:space="0" w:color="auto"/>
              </w:divBdr>
            </w:div>
          </w:divsChild>
        </w:div>
        <w:div w:id="515581579">
          <w:marLeft w:val="0"/>
          <w:marRight w:val="0"/>
          <w:marTop w:val="0"/>
          <w:marBottom w:val="0"/>
          <w:divBdr>
            <w:top w:val="none" w:sz="0" w:space="0" w:color="auto"/>
            <w:left w:val="none" w:sz="0" w:space="0" w:color="auto"/>
            <w:bottom w:val="none" w:sz="0" w:space="0" w:color="auto"/>
            <w:right w:val="none" w:sz="0" w:space="0" w:color="auto"/>
          </w:divBdr>
          <w:divsChild>
            <w:div w:id="418599275">
              <w:marLeft w:val="0"/>
              <w:marRight w:val="0"/>
              <w:marTop w:val="120"/>
              <w:marBottom w:val="120"/>
              <w:divBdr>
                <w:top w:val="none" w:sz="0" w:space="0" w:color="auto"/>
                <w:left w:val="none" w:sz="0" w:space="0" w:color="auto"/>
                <w:bottom w:val="none" w:sz="0" w:space="0" w:color="auto"/>
                <w:right w:val="none" w:sz="0" w:space="0" w:color="auto"/>
              </w:divBdr>
            </w:div>
          </w:divsChild>
        </w:div>
        <w:div w:id="1469396142">
          <w:marLeft w:val="0"/>
          <w:marRight w:val="0"/>
          <w:marTop w:val="0"/>
          <w:marBottom w:val="0"/>
          <w:divBdr>
            <w:top w:val="none" w:sz="0" w:space="0" w:color="auto"/>
            <w:left w:val="none" w:sz="0" w:space="0" w:color="auto"/>
            <w:bottom w:val="none" w:sz="0" w:space="0" w:color="auto"/>
            <w:right w:val="none" w:sz="0" w:space="0" w:color="auto"/>
          </w:divBdr>
          <w:divsChild>
            <w:div w:id="742752087">
              <w:marLeft w:val="0"/>
              <w:marRight w:val="0"/>
              <w:marTop w:val="120"/>
              <w:marBottom w:val="120"/>
              <w:divBdr>
                <w:top w:val="none" w:sz="0" w:space="0" w:color="auto"/>
                <w:left w:val="none" w:sz="0" w:space="0" w:color="auto"/>
                <w:bottom w:val="none" w:sz="0" w:space="0" w:color="auto"/>
                <w:right w:val="none" w:sz="0" w:space="0" w:color="auto"/>
              </w:divBdr>
            </w:div>
          </w:divsChild>
        </w:div>
        <w:div w:id="764616887">
          <w:marLeft w:val="0"/>
          <w:marRight w:val="0"/>
          <w:marTop w:val="0"/>
          <w:marBottom w:val="0"/>
          <w:divBdr>
            <w:top w:val="none" w:sz="0" w:space="0" w:color="auto"/>
            <w:left w:val="none" w:sz="0" w:space="0" w:color="auto"/>
            <w:bottom w:val="none" w:sz="0" w:space="0" w:color="auto"/>
            <w:right w:val="none" w:sz="0" w:space="0" w:color="auto"/>
          </w:divBdr>
          <w:divsChild>
            <w:div w:id="350224485">
              <w:marLeft w:val="0"/>
              <w:marRight w:val="0"/>
              <w:marTop w:val="120"/>
              <w:marBottom w:val="120"/>
              <w:divBdr>
                <w:top w:val="none" w:sz="0" w:space="0" w:color="auto"/>
                <w:left w:val="none" w:sz="0" w:space="0" w:color="auto"/>
                <w:bottom w:val="none" w:sz="0" w:space="0" w:color="auto"/>
                <w:right w:val="none" w:sz="0" w:space="0" w:color="auto"/>
              </w:divBdr>
            </w:div>
          </w:divsChild>
        </w:div>
        <w:div w:id="1727144644">
          <w:marLeft w:val="0"/>
          <w:marRight w:val="0"/>
          <w:marTop w:val="0"/>
          <w:marBottom w:val="0"/>
          <w:divBdr>
            <w:top w:val="none" w:sz="0" w:space="0" w:color="auto"/>
            <w:left w:val="none" w:sz="0" w:space="0" w:color="auto"/>
            <w:bottom w:val="none" w:sz="0" w:space="0" w:color="auto"/>
            <w:right w:val="none" w:sz="0" w:space="0" w:color="auto"/>
          </w:divBdr>
          <w:divsChild>
            <w:div w:id="634914395">
              <w:marLeft w:val="0"/>
              <w:marRight w:val="0"/>
              <w:marTop w:val="120"/>
              <w:marBottom w:val="120"/>
              <w:divBdr>
                <w:top w:val="none" w:sz="0" w:space="0" w:color="auto"/>
                <w:left w:val="none" w:sz="0" w:space="0" w:color="auto"/>
                <w:bottom w:val="none" w:sz="0" w:space="0" w:color="auto"/>
                <w:right w:val="none" w:sz="0" w:space="0" w:color="auto"/>
              </w:divBdr>
            </w:div>
          </w:divsChild>
        </w:div>
        <w:div w:id="958533530">
          <w:marLeft w:val="0"/>
          <w:marRight w:val="0"/>
          <w:marTop w:val="0"/>
          <w:marBottom w:val="0"/>
          <w:divBdr>
            <w:top w:val="none" w:sz="0" w:space="0" w:color="auto"/>
            <w:left w:val="none" w:sz="0" w:space="0" w:color="auto"/>
            <w:bottom w:val="none" w:sz="0" w:space="0" w:color="auto"/>
            <w:right w:val="none" w:sz="0" w:space="0" w:color="auto"/>
          </w:divBdr>
          <w:divsChild>
            <w:div w:id="1145273801">
              <w:marLeft w:val="0"/>
              <w:marRight w:val="0"/>
              <w:marTop w:val="120"/>
              <w:marBottom w:val="120"/>
              <w:divBdr>
                <w:top w:val="none" w:sz="0" w:space="0" w:color="auto"/>
                <w:left w:val="none" w:sz="0" w:space="0" w:color="auto"/>
                <w:bottom w:val="none" w:sz="0" w:space="0" w:color="auto"/>
                <w:right w:val="none" w:sz="0" w:space="0" w:color="auto"/>
              </w:divBdr>
            </w:div>
          </w:divsChild>
        </w:div>
        <w:div w:id="1057900459">
          <w:marLeft w:val="0"/>
          <w:marRight w:val="0"/>
          <w:marTop w:val="0"/>
          <w:marBottom w:val="0"/>
          <w:divBdr>
            <w:top w:val="none" w:sz="0" w:space="0" w:color="auto"/>
            <w:left w:val="none" w:sz="0" w:space="0" w:color="auto"/>
            <w:bottom w:val="none" w:sz="0" w:space="0" w:color="auto"/>
            <w:right w:val="none" w:sz="0" w:space="0" w:color="auto"/>
          </w:divBdr>
          <w:divsChild>
            <w:div w:id="282855970">
              <w:marLeft w:val="0"/>
              <w:marRight w:val="0"/>
              <w:marTop w:val="120"/>
              <w:marBottom w:val="120"/>
              <w:divBdr>
                <w:top w:val="none" w:sz="0" w:space="0" w:color="auto"/>
                <w:left w:val="none" w:sz="0" w:space="0" w:color="auto"/>
                <w:bottom w:val="none" w:sz="0" w:space="0" w:color="auto"/>
                <w:right w:val="none" w:sz="0" w:space="0" w:color="auto"/>
              </w:divBdr>
            </w:div>
          </w:divsChild>
        </w:div>
        <w:div w:id="111899792">
          <w:marLeft w:val="0"/>
          <w:marRight w:val="0"/>
          <w:marTop w:val="0"/>
          <w:marBottom w:val="0"/>
          <w:divBdr>
            <w:top w:val="none" w:sz="0" w:space="0" w:color="auto"/>
            <w:left w:val="none" w:sz="0" w:space="0" w:color="auto"/>
            <w:bottom w:val="none" w:sz="0" w:space="0" w:color="auto"/>
            <w:right w:val="none" w:sz="0" w:space="0" w:color="auto"/>
          </w:divBdr>
          <w:divsChild>
            <w:div w:id="247428431">
              <w:marLeft w:val="0"/>
              <w:marRight w:val="0"/>
              <w:marTop w:val="120"/>
              <w:marBottom w:val="120"/>
              <w:divBdr>
                <w:top w:val="none" w:sz="0" w:space="0" w:color="auto"/>
                <w:left w:val="none" w:sz="0" w:space="0" w:color="auto"/>
                <w:bottom w:val="none" w:sz="0" w:space="0" w:color="auto"/>
                <w:right w:val="none" w:sz="0" w:space="0" w:color="auto"/>
              </w:divBdr>
            </w:div>
          </w:divsChild>
        </w:div>
        <w:div w:id="713818178">
          <w:marLeft w:val="0"/>
          <w:marRight w:val="0"/>
          <w:marTop w:val="0"/>
          <w:marBottom w:val="0"/>
          <w:divBdr>
            <w:top w:val="none" w:sz="0" w:space="0" w:color="auto"/>
            <w:left w:val="none" w:sz="0" w:space="0" w:color="auto"/>
            <w:bottom w:val="none" w:sz="0" w:space="0" w:color="auto"/>
            <w:right w:val="none" w:sz="0" w:space="0" w:color="auto"/>
          </w:divBdr>
          <w:divsChild>
            <w:div w:id="1479152589">
              <w:marLeft w:val="0"/>
              <w:marRight w:val="0"/>
              <w:marTop w:val="120"/>
              <w:marBottom w:val="120"/>
              <w:divBdr>
                <w:top w:val="none" w:sz="0" w:space="0" w:color="auto"/>
                <w:left w:val="none" w:sz="0" w:space="0" w:color="auto"/>
                <w:bottom w:val="none" w:sz="0" w:space="0" w:color="auto"/>
                <w:right w:val="none" w:sz="0" w:space="0" w:color="auto"/>
              </w:divBdr>
            </w:div>
          </w:divsChild>
        </w:div>
        <w:div w:id="1165785401">
          <w:marLeft w:val="0"/>
          <w:marRight w:val="0"/>
          <w:marTop w:val="0"/>
          <w:marBottom w:val="0"/>
          <w:divBdr>
            <w:top w:val="none" w:sz="0" w:space="0" w:color="auto"/>
            <w:left w:val="none" w:sz="0" w:space="0" w:color="auto"/>
            <w:bottom w:val="none" w:sz="0" w:space="0" w:color="auto"/>
            <w:right w:val="none" w:sz="0" w:space="0" w:color="auto"/>
          </w:divBdr>
          <w:divsChild>
            <w:div w:id="1644236723">
              <w:marLeft w:val="0"/>
              <w:marRight w:val="0"/>
              <w:marTop w:val="120"/>
              <w:marBottom w:val="120"/>
              <w:divBdr>
                <w:top w:val="none" w:sz="0" w:space="0" w:color="auto"/>
                <w:left w:val="none" w:sz="0" w:space="0" w:color="auto"/>
                <w:bottom w:val="none" w:sz="0" w:space="0" w:color="auto"/>
                <w:right w:val="none" w:sz="0" w:space="0" w:color="auto"/>
              </w:divBdr>
            </w:div>
          </w:divsChild>
        </w:div>
        <w:div w:id="249118012">
          <w:marLeft w:val="0"/>
          <w:marRight w:val="0"/>
          <w:marTop w:val="0"/>
          <w:marBottom w:val="0"/>
          <w:divBdr>
            <w:top w:val="none" w:sz="0" w:space="0" w:color="auto"/>
            <w:left w:val="none" w:sz="0" w:space="0" w:color="auto"/>
            <w:bottom w:val="none" w:sz="0" w:space="0" w:color="auto"/>
            <w:right w:val="none" w:sz="0" w:space="0" w:color="auto"/>
          </w:divBdr>
          <w:divsChild>
            <w:div w:id="541332138">
              <w:marLeft w:val="0"/>
              <w:marRight w:val="0"/>
              <w:marTop w:val="120"/>
              <w:marBottom w:val="120"/>
              <w:divBdr>
                <w:top w:val="none" w:sz="0" w:space="0" w:color="auto"/>
                <w:left w:val="none" w:sz="0" w:space="0" w:color="auto"/>
                <w:bottom w:val="none" w:sz="0" w:space="0" w:color="auto"/>
                <w:right w:val="none" w:sz="0" w:space="0" w:color="auto"/>
              </w:divBdr>
            </w:div>
          </w:divsChild>
        </w:div>
        <w:div w:id="1213687818">
          <w:marLeft w:val="0"/>
          <w:marRight w:val="0"/>
          <w:marTop w:val="0"/>
          <w:marBottom w:val="0"/>
          <w:divBdr>
            <w:top w:val="none" w:sz="0" w:space="0" w:color="auto"/>
            <w:left w:val="none" w:sz="0" w:space="0" w:color="auto"/>
            <w:bottom w:val="none" w:sz="0" w:space="0" w:color="auto"/>
            <w:right w:val="none" w:sz="0" w:space="0" w:color="auto"/>
          </w:divBdr>
          <w:divsChild>
            <w:div w:id="9914457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6291752">
      <w:bodyDiv w:val="1"/>
      <w:marLeft w:val="0"/>
      <w:marRight w:val="0"/>
      <w:marTop w:val="0"/>
      <w:marBottom w:val="0"/>
      <w:divBdr>
        <w:top w:val="none" w:sz="0" w:space="0" w:color="auto"/>
        <w:left w:val="none" w:sz="0" w:space="0" w:color="auto"/>
        <w:bottom w:val="none" w:sz="0" w:space="0" w:color="auto"/>
        <w:right w:val="none" w:sz="0" w:space="0" w:color="auto"/>
      </w:divBdr>
    </w:div>
    <w:div w:id="2037535745">
      <w:bodyDiv w:val="1"/>
      <w:marLeft w:val="0"/>
      <w:marRight w:val="0"/>
      <w:marTop w:val="0"/>
      <w:marBottom w:val="0"/>
      <w:divBdr>
        <w:top w:val="none" w:sz="0" w:space="0" w:color="auto"/>
        <w:left w:val="none" w:sz="0" w:space="0" w:color="auto"/>
        <w:bottom w:val="none" w:sz="0" w:space="0" w:color="auto"/>
        <w:right w:val="none" w:sz="0" w:space="0" w:color="auto"/>
      </w:divBdr>
    </w:div>
    <w:div w:id="2094282156">
      <w:bodyDiv w:val="1"/>
      <w:marLeft w:val="0"/>
      <w:marRight w:val="0"/>
      <w:marTop w:val="0"/>
      <w:marBottom w:val="0"/>
      <w:divBdr>
        <w:top w:val="none" w:sz="0" w:space="0" w:color="auto"/>
        <w:left w:val="none" w:sz="0" w:space="0" w:color="auto"/>
        <w:bottom w:val="none" w:sz="0" w:space="0" w:color="auto"/>
        <w:right w:val="none" w:sz="0" w:space="0" w:color="auto"/>
      </w:divBdr>
    </w:div>
    <w:div w:id="2143617807">
      <w:bodyDiv w:val="1"/>
      <w:marLeft w:val="0"/>
      <w:marRight w:val="0"/>
      <w:marTop w:val="0"/>
      <w:marBottom w:val="0"/>
      <w:divBdr>
        <w:top w:val="none" w:sz="0" w:space="0" w:color="auto"/>
        <w:left w:val="none" w:sz="0" w:space="0" w:color="auto"/>
        <w:bottom w:val="none" w:sz="0" w:space="0" w:color="auto"/>
        <w:right w:val="none" w:sz="0" w:space="0" w:color="auto"/>
      </w:divBdr>
      <w:divsChild>
        <w:div w:id="498885916">
          <w:marLeft w:val="0"/>
          <w:marRight w:val="0"/>
          <w:marTop w:val="0"/>
          <w:marBottom w:val="0"/>
          <w:divBdr>
            <w:top w:val="none" w:sz="0" w:space="0" w:color="auto"/>
            <w:left w:val="none" w:sz="0" w:space="0" w:color="auto"/>
            <w:bottom w:val="none" w:sz="0" w:space="0" w:color="auto"/>
            <w:right w:val="none" w:sz="0" w:space="0" w:color="auto"/>
          </w:divBdr>
        </w:div>
        <w:div w:id="85807990">
          <w:marLeft w:val="0"/>
          <w:marRight w:val="0"/>
          <w:marTop w:val="0"/>
          <w:marBottom w:val="0"/>
          <w:divBdr>
            <w:top w:val="none" w:sz="0" w:space="0" w:color="auto"/>
            <w:left w:val="none" w:sz="0" w:space="0" w:color="auto"/>
            <w:bottom w:val="none" w:sz="0" w:space="0" w:color="auto"/>
            <w:right w:val="none" w:sz="0" w:space="0" w:color="auto"/>
          </w:divBdr>
        </w:div>
        <w:div w:id="1677492215">
          <w:marLeft w:val="0"/>
          <w:marRight w:val="0"/>
          <w:marTop w:val="0"/>
          <w:marBottom w:val="0"/>
          <w:divBdr>
            <w:top w:val="none" w:sz="0" w:space="0" w:color="auto"/>
            <w:left w:val="none" w:sz="0" w:space="0" w:color="auto"/>
            <w:bottom w:val="none" w:sz="0" w:space="0" w:color="auto"/>
            <w:right w:val="none" w:sz="0" w:space="0" w:color="auto"/>
          </w:divBdr>
        </w:div>
        <w:div w:id="1491100880">
          <w:marLeft w:val="0"/>
          <w:marRight w:val="0"/>
          <w:marTop w:val="0"/>
          <w:marBottom w:val="0"/>
          <w:divBdr>
            <w:top w:val="none" w:sz="0" w:space="0" w:color="auto"/>
            <w:left w:val="none" w:sz="0" w:space="0" w:color="auto"/>
            <w:bottom w:val="none" w:sz="0" w:space="0" w:color="auto"/>
            <w:right w:val="none" w:sz="0" w:space="0" w:color="auto"/>
          </w:divBdr>
        </w:div>
        <w:div w:id="772557265">
          <w:marLeft w:val="0"/>
          <w:marRight w:val="0"/>
          <w:marTop w:val="0"/>
          <w:marBottom w:val="0"/>
          <w:divBdr>
            <w:top w:val="none" w:sz="0" w:space="0" w:color="auto"/>
            <w:left w:val="none" w:sz="0" w:space="0" w:color="auto"/>
            <w:bottom w:val="none" w:sz="0" w:space="0" w:color="auto"/>
            <w:right w:val="none" w:sz="0" w:space="0" w:color="auto"/>
          </w:divBdr>
        </w:div>
        <w:div w:id="30691734">
          <w:marLeft w:val="0"/>
          <w:marRight w:val="0"/>
          <w:marTop w:val="0"/>
          <w:marBottom w:val="0"/>
          <w:divBdr>
            <w:top w:val="none" w:sz="0" w:space="0" w:color="auto"/>
            <w:left w:val="none" w:sz="0" w:space="0" w:color="auto"/>
            <w:bottom w:val="none" w:sz="0" w:space="0" w:color="auto"/>
            <w:right w:val="none" w:sz="0" w:space="0" w:color="auto"/>
          </w:divBdr>
        </w:div>
        <w:div w:id="27028469">
          <w:marLeft w:val="0"/>
          <w:marRight w:val="0"/>
          <w:marTop w:val="0"/>
          <w:marBottom w:val="0"/>
          <w:divBdr>
            <w:top w:val="none" w:sz="0" w:space="0" w:color="auto"/>
            <w:left w:val="none" w:sz="0" w:space="0" w:color="auto"/>
            <w:bottom w:val="none" w:sz="0" w:space="0" w:color="auto"/>
            <w:right w:val="none" w:sz="0" w:space="0" w:color="auto"/>
          </w:divBdr>
        </w:div>
        <w:div w:id="1128815989">
          <w:marLeft w:val="0"/>
          <w:marRight w:val="0"/>
          <w:marTop w:val="0"/>
          <w:marBottom w:val="0"/>
          <w:divBdr>
            <w:top w:val="none" w:sz="0" w:space="0" w:color="auto"/>
            <w:left w:val="none" w:sz="0" w:space="0" w:color="auto"/>
            <w:bottom w:val="none" w:sz="0" w:space="0" w:color="auto"/>
            <w:right w:val="none" w:sz="0" w:space="0" w:color="auto"/>
          </w:divBdr>
        </w:div>
        <w:div w:id="103699858">
          <w:marLeft w:val="0"/>
          <w:marRight w:val="0"/>
          <w:marTop w:val="0"/>
          <w:marBottom w:val="0"/>
          <w:divBdr>
            <w:top w:val="none" w:sz="0" w:space="0" w:color="auto"/>
            <w:left w:val="none" w:sz="0" w:space="0" w:color="auto"/>
            <w:bottom w:val="none" w:sz="0" w:space="0" w:color="auto"/>
            <w:right w:val="none" w:sz="0" w:space="0" w:color="auto"/>
          </w:divBdr>
        </w:div>
        <w:div w:id="1669559568">
          <w:marLeft w:val="0"/>
          <w:marRight w:val="0"/>
          <w:marTop w:val="0"/>
          <w:marBottom w:val="0"/>
          <w:divBdr>
            <w:top w:val="none" w:sz="0" w:space="0" w:color="auto"/>
            <w:left w:val="none" w:sz="0" w:space="0" w:color="auto"/>
            <w:bottom w:val="none" w:sz="0" w:space="0" w:color="auto"/>
            <w:right w:val="none" w:sz="0" w:space="0" w:color="auto"/>
          </w:divBdr>
        </w:div>
        <w:div w:id="519129145">
          <w:marLeft w:val="0"/>
          <w:marRight w:val="0"/>
          <w:marTop w:val="0"/>
          <w:marBottom w:val="0"/>
          <w:divBdr>
            <w:top w:val="none" w:sz="0" w:space="0" w:color="auto"/>
            <w:left w:val="none" w:sz="0" w:space="0" w:color="auto"/>
            <w:bottom w:val="none" w:sz="0" w:space="0" w:color="auto"/>
            <w:right w:val="none" w:sz="0" w:space="0" w:color="auto"/>
          </w:divBdr>
        </w:div>
        <w:div w:id="1179809778">
          <w:marLeft w:val="0"/>
          <w:marRight w:val="0"/>
          <w:marTop w:val="0"/>
          <w:marBottom w:val="0"/>
          <w:divBdr>
            <w:top w:val="none" w:sz="0" w:space="0" w:color="auto"/>
            <w:left w:val="none" w:sz="0" w:space="0" w:color="auto"/>
            <w:bottom w:val="none" w:sz="0" w:space="0" w:color="auto"/>
            <w:right w:val="none" w:sz="0" w:space="0" w:color="auto"/>
          </w:divBdr>
        </w:div>
        <w:div w:id="669528301">
          <w:marLeft w:val="0"/>
          <w:marRight w:val="0"/>
          <w:marTop w:val="0"/>
          <w:marBottom w:val="0"/>
          <w:divBdr>
            <w:top w:val="none" w:sz="0" w:space="0" w:color="auto"/>
            <w:left w:val="none" w:sz="0" w:space="0" w:color="auto"/>
            <w:bottom w:val="none" w:sz="0" w:space="0" w:color="auto"/>
            <w:right w:val="none" w:sz="0" w:space="0" w:color="auto"/>
          </w:divBdr>
        </w:div>
        <w:div w:id="44525776">
          <w:marLeft w:val="0"/>
          <w:marRight w:val="0"/>
          <w:marTop w:val="0"/>
          <w:marBottom w:val="0"/>
          <w:divBdr>
            <w:top w:val="none" w:sz="0" w:space="0" w:color="auto"/>
            <w:left w:val="none" w:sz="0" w:space="0" w:color="auto"/>
            <w:bottom w:val="none" w:sz="0" w:space="0" w:color="auto"/>
            <w:right w:val="none" w:sz="0" w:space="0" w:color="auto"/>
          </w:divBdr>
        </w:div>
        <w:div w:id="314531075">
          <w:marLeft w:val="0"/>
          <w:marRight w:val="0"/>
          <w:marTop w:val="0"/>
          <w:marBottom w:val="0"/>
          <w:divBdr>
            <w:top w:val="none" w:sz="0" w:space="0" w:color="auto"/>
            <w:left w:val="none" w:sz="0" w:space="0" w:color="auto"/>
            <w:bottom w:val="none" w:sz="0" w:space="0" w:color="auto"/>
            <w:right w:val="none" w:sz="0" w:space="0" w:color="auto"/>
          </w:divBdr>
        </w:div>
        <w:div w:id="1377730521">
          <w:marLeft w:val="0"/>
          <w:marRight w:val="0"/>
          <w:marTop w:val="0"/>
          <w:marBottom w:val="0"/>
          <w:divBdr>
            <w:top w:val="none" w:sz="0" w:space="0" w:color="auto"/>
            <w:left w:val="none" w:sz="0" w:space="0" w:color="auto"/>
            <w:bottom w:val="none" w:sz="0" w:space="0" w:color="auto"/>
            <w:right w:val="none" w:sz="0" w:space="0" w:color="auto"/>
          </w:divBdr>
        </w:div>
        <w:div w:id="1275017161">
          <w:marLeft w:val="0"/>
          <w:marRight w:val="0"/>
          <w:marTop w:val="0"/>
          <w:marBottom w:val="0"/>
          <w:divBdr>
            <w:top w:val="none" w:sz="0" w:space="0" w:color="auto"/>
            <w:left w:val="none" w:sz="0" w:space="0" w:color="auto"/>
            <w:bottom w:val="none" w:sz="0" w:space="0" w:color="auto"/>
            <w:right w:val="none" w:sz="0" w:space="0" w:color="auto"/>
          </w:divBdr>
        </w:div>
        <w:div w:id="959192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583;.%20&#1593;&#1576;&#1575;&#1587;%20&#1581;&#1587;&#1606;&#1610;%20&#1605;&#1581;&#1605;&#15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lukah.net/sharia/0/38548/"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D9B-37E8-4950-A14F-05E0C4E0A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4198</TotalTime>
  <Pages>1</Pages>
  <Words>9172</Words>
  <Characters>52281</Characters>
  <Application>Microsoft Office Word</Application>
  <DocSecurity>0</DocSecurity>
  <Lines>435</Lines>
  <Paragraphs>122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816</cp:revision>
  <cp:lastPrinted>2017-08-24T12:00:00Z</cp:lastPrinted>
  <dcterms:created xsi:type="dcterms:W3CDTF">2017-07-30T14:18:00Z</dcterms:created>
  <dcterms:modified xsi:type="dcterms:W3CDTF">2017-08-27T17:37:00Z</dcterms:modified>
</cp:coreProperties>
</file>