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129" w:rsidRPr="00E440C4" w:rsidRDefault="00460010" w:rsidP="0092795D">
      <w:pPr>
        <w:spacing w:after="0" w:line="240" w:lineRule="auto"/>
        <w:ind w:left="-526" w:right="142"/>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 </w:t>
      </w:r>
      <w:r w:rsidR="00767129" w:rsidRPr="00E440C4">
        <w:rPr>
          <w:rFonts w:ascii="Traditional Arabic" w:hAnsi="Traditional Arabic" w:cs="Traditional Arabic"/>
          <w:b/>
          <w:bCs/>
          <w:sz w:val="32"/>
          <w:szCs w:val="32"/>
          <w:rtl/>
        </w:rPr>
        <w:t>العطية للأولاد</w:t>
      </w:r>
    </w:p>
    <w:p w:rsidR="00767129" w:rsidRPr="00E440C4" w:rsidRDefault="00767129" w:rsidP="0092795D">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دراسة فقهية مقارنة</w:t>
      </w:r>
    </w:p>
    <w:p w:rsidR="00767129" w:rsidRPr="00E440C4" w:rsidRDefault="00767129" w:rsidP="0092795D">
      <w:pPr>
        <w:spacing w:after="0" w:line="240" w:lineRule="auto"/>
        <w:ind w:left="-526" w:right="142"/>
        <w:jc w:val="right"/>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د.عبد المؤمن عبد القادر شجاع الدين</w:t>
      </w:r>
    </w:p>
    <w:p w:rsidR="00767129" w:rsidRPr="00E440C4" w:rsidRDefault="00767129" w:rsidP="0092795D">
      <w:pPr>
        <w:spacing w:after="0" w:line="240" w:lineRule="auto"/>
        <w:ind w:left="-526" w:right="142"/>
        <w:jc w:val="right"/>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 xml:space="preserve">الأستاذ المشارك رئيس قسم الفقه المقارن </w:t>
      </w:r>
    </w:p>
    <w:p w:rsidR="00767129" w:rsidRPr="00E440C4" w:rsidRDefault="00767129" w:rsidP="0092795D">
      <w:pPr>
        <w:spacing w:after="0" w:line="240" w:lineRule="auto"/>
        <w:ind w:left="-526" w:right="142"/>
        <w:jc w:val="right"/>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كلية الشريعة والقانون- جامعة صنعاء</w:t>
      </w:r>
    </w:p>
    <w:p w:rsidR="00767129" w:rsidRPr="00E440C4" w:rsidRDefault="00767129" w:rsidP="0092795D">
      <w:pPr>
        <w:spacing w:after="0"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الملخص العربي للبحث:</w:t>
      </w:r>
    </w:p>
    <w:p w:rsidR="00767129" w:rsidRPr="00E440C4" w:rsidRDefault="00767129" w:rsidP="000A79CC">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يدرس هذا البحث عطية الوالد لأولاده من حيث ماهيتها والفروق التي تميزها عن غيرها، وبيان </w:t>
      </w:r>
      <w:r w:rsidR="001C7A24" w:rsidRPr="00E440C4">
        <w:rPr>
          <w:rFonts w:ascii="Traditional Arabic" w:hAnsi="Traditional Arabic" w:cs="Traditional Arabic"/>
          <w:sz w:val="32"/>
          <w:szCs w:val="32"/>
          <w:rtl/>
        </w:rPr>
        <w:t>ا</w:t>
      </w:r>
      <w:r w:rsidRPr="00E440C4">
        <w:rPr>
          <w:rFonts w:ascii="Traditional Arabic" w:hAnsi="Traditional Arabic" w:cs="Traditional Arabic"/>
          <w:sz w:val="32"/>
          <w:szCs w:val="32"/>
          <w:rtl/>
        </w:rPr>
        <w:t>حك</w:t>
      </w:r>
      <w:r w:rsidR="001C7A24" w:rsidRPr="00E440C4">
        <w:rPr>
          <w:rFonts w:ascii="Traditional Arabic" w:hAnsi="Traditional Arabic" w:cs="Traditional Arabic"/>
          <w:sz w:val="32"/>
          <w:szCs w:val="32"/>
          <w:rtl/>
        </w:rPr>
        <w:t>ا</w:t>
      </w:r>
      <w:r w:rsidRPr="00E440C4">
        <w:rPr>
          <w:rFonts w:ascii="Traditional Arabic" w:hAnsi="Traditional Arabic" w:cs="Traditional Arabic"/>
          <w:sz w:val="32"/>
          <w:szCs w:val="32"/>
          <w:rtl/>
        </w:rPr>
        <w:t>مها ومدى لزومها بإعتبار هذا الموضوع غير مستقر في أذهان اغلب القضاة والمحامين والباحثين، وي</w:t>
      </w:r>
      <w:r w:rsidR="003D3547" w:rsidRPr="00E440C4">
        <w:rPr>
          <w:rFonts w:ascii="Traditional Arabic" w:hAnsi="Traditional Arabic" w:cs="Traditional Arabic"/>
          <w:sz w:val="32"/>
          <w:szCs w:val="32"/>
          <w:rtl/>
        </w:rPr>
        <w:t>خ</w:t>
      </w:r>
      <w:r w:rsidRPr="00E440C4">
        <w:rPr>
          <w:rFonts w:ascii="Traditional Arabic" w:hAnsi="Traditional Arabic" w:cs="Traditional Arabic"/>
          <w:sz w:val="32"/>
          <w:szCs w:val="32"/>
          <w:rtl/>
        </w:rPr>
        <w:t>ل</w:t>
      </w:r>
      <w:r w:rsidR="003D3547" w:rsidRPr="00E440C4">
        <w:rPr>
          <w:rFonts w:ascii="Traditional Arabic" w:hAnsi="Traditional Arabic" w:cs="Traditional Arabic"/>
          <w:sz w:val="32"/>
          <w:szCs w:val="32"/>
          <w:rtl/>
        </w:rPr>
        <w:t>ص</w:t>
      </w:r>
      <w:r w:rsidRPr="00E440C4">
        <w:rPr>
          <w:rFonts w:ascii="Traditional Arabic" w:hAnsi="Traditional Arabic" w:cs="Traditional Arabic"/>
          <w:sz w:val="32"/>
          <w:szCs w:val="32"/>
          <w:rtl/>
        </w:rPr>
        <w:t xml:space="preserve"> البحث إلى تقديم توصيات من شأنها معالجة أوجه القصور في القانون.</w:t>
      </w:r>
    </w:p>
    <w:p w:rsidR="00767129" w:rsidRPr="00E440C4" w:rsidRDefault="00767129" w:rsidP="000A79CC">
      <w:pPr>
        <w:spacing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 xml:space="preserve">الملخص الانجليزي: </w:t>
      </w:r>
    </w:p>
    <w:p w:rsidR="00767129" w:rsidRPr="00411987" w:rsidRDefault="00972A0C" w:rsidP="000A79CC">
      <w:pPr>
        <w:spacing w:line="240" w:lineRule="auto"/>
        <w:ind w:left="-526" w:right="142"/>
        <w:jc w:val="right"/>
        <w:rPr>
          <w:rFonts w:asciiTheme="majorBidi" w:hAnsiTheme="majorBidi" w:cstheme="majorBidi"/>
          <w:b/>
          <w:bCs/>
          <w:sz w:val="26"/>
          <w:szCs w:val="26"/>
          <w:rtl/>
        </w:rPr>
      </w:pPr>
      <w:r w:rsidRPr="00411987">
        <w:rPr>
          <w:rFonts w:asciiTheme="majorBidi" w:hAnsiTheme="majorBidi" w:cstheme="majorBidi"/>
          <w:b/>
          <w:bCs/>
          <w:sz w:val="26"/>
          <w:szCs w:val="26"/>
        </w:rPr>
        <w:t>This study examines the father's gift to his children in terms of what they are and the differences that distinguish them from others, and the statement of their provisions and the extent of their need to consider this subject is unstable in the minds of most judges, lawyers and researchers, and concludes the research to make recommendations that address the shortcomings of the law</w:t>
      </w:r>
      <w:r w:rsidR="000A79CC" w:rsidRPr="00411987">
        <w:rPr>
          <w:rFonts w:asciiTheme="majorBidi" w:hAnsiTheme="majorBidi" w:cstheme="majorBidi"/>
          <w:b/>
          <w:bCs/>
          <w:sz w:val="26"/>
          <w:szCs w:val="26"/>
        </w:rPr>
        <w:t>.</w:t>
      </w:r>
    </w:p>
    <w:p w:rsidR="00767129" w:rsidRPr="00E440C4" w:rsidRDefault="00767129" w:rsidP="000A79CC">
      <w:pPr>
        <w:spacing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 xml:space="preserve">مقدمة: </w:t>
      </w:r>
    </w:p>
    <w:p w:rsidR="00767129" w:rsidRPr="00E440C4" w:rsidRDefault="00767129" w:rsidP="000A79CC">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الحمد لله وحده والصلاة والسلام على من لا نبي بعده</w:t>
      </w:r>
      <w:r w:rsidR="003D3547" w:rsidRPr="00E440C4">
        <w:rPr>
          <w:rFonts w:ascii="Traditional Arabic" w:hAnsi="Traditional Arabic" w:cs="Traditional Arabic"/>
          <w:sz w:val="32"/>
          <w:szCs w:val="32"/>
          <w:rtl/>
        </w:rPr>
        <w:t xml:space="preserve"> نبينا</w:t>
      </w:r>
      <w:r w:rsidRPr="00E440C4">
        <w:rPr>
          <w:rFonts w:ascii="Traditional Arabic" w:hAnsi="Traditional Arabic" w:cs="Traditional Arabic"/>
          <w:sz w:val="32"/>
          <w:szCs w:val="32"/>
          <w:rtl/>
        </w:rPr>
        <w:t xml:space="preserve"> محمد وعلى آله وصحبه: أما بعد: فإن هذه المقدمة تشتمل على أهمية البحث ومشكلته </w:t>
      </w:r>
      <w:r w:rsidR="00F934D1" w:rsidRPr="00E440C4">
        <w:rPr>
          <w:rFonts w:ascii="Traditional Arabic" w:hAnsi="Traditional Arabic" w:cs="Traditional Arabic"/>
          <w:sz w:val="32"/>
          <w:szCs w:val="32"/>
          <w:rtl/>
        </w:rPr>
        <w:t xml:space="preserve">وتساؤلاته </w:t>
      </w:r>
      <w:r w:rsidRPr="00E440C4">
        <w:rPr>
          <w:rFonts w:ascii="Traditional Arabic" w:hAnsi="Traditional Arabic" w:cs="Traditional Arabic"/>
          <w:sz w:val="32"/>
          <w:szCs w:val="32"/>
          <w:rtl/>
        </w:rPr>
        <w:t>وأهدافه ونطاقه وتقسيماته، وبيان ذلك على النحو الآتي:</w:t>
      </w:r>
    </w:p>
    <w:p w:rsidR="00767129" w:rsidRPr="00E440C4" w:rsidRDefault="00767129" w:rsidP="008D5C2F">
      <w:pPr>
        <w:pStyle w:val="ab"/>
        <w:ind w:left="-526"/>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أولاً: أهمية البحث:</w:t>
      </w:r>
    </w:p>
    <w:p w:rsidR="00767129" w:rsidRPr="00E440C4" w:rsidRDefault="00767129" w:rsidP="008D5C2F">
      <w:pPr>
        <w:pStyle w:val="ab"/>
        <w:ind w:left="-526"/>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تظهر أهمية هذا البحث من خلال الآتي: </w:t>
      </w:r>
    </w:p>
    <w:p w:rsidR="00767129" w:rsidRPr="00E440C4" w:rsidRDefault="00767129" w:rsidP="000A79CC">
      <w:pPr>
        <w:pStyle w:val="a3"/>
        <w:numPr>
          <w:ilvl w:val="0"/>
          <w:numId w:val="3"/>
        </w:numPr>
        <w:spacing w:before="240" w:after="0"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 xml:space="preserve">العطية </w:t>
      </w:r>
      <w:r w:rsidR="001C7A24" w:rsidRPr="00E440C4">
        <w:rPr>
          <w:rFonts w:ascii="Traditional Arabic" w:hAnsi="Traditional Arabic" w:cs="Traditional Arabic"/>
          <w:sz w:val="32"/>
          <w:szCs w:val="32"/>
          <w:rtl/>
        </w:rPr>
        <w:t>ل</w:t>
      </w:r>
      <w:r w:rsidRPr="00E440C4">
        <w:rPr>
          <w:rFonts w:ascii="Traditional Arabic" w:hAnsi="Traditional Arabic" w:cs="Traditional Arabic"/>
          <w:sz w:val="32"/>
          <w:szCs w:val="32"/>
          <w:rtl/>
        </w:rPr>
        <w:t>لأولاد سبب من أهم الأسباب التي تسهم في حفظ كيان الأسرة المسلمة إذا تمت العطية على النحو الذي أراده الله تعالى، كما أنها تكون سبباً لإشاعة البغضاء بين الأولاد إذا خالفت أحكام الشريعة.</w:t>
      </w:r>
    </w:p>
    <w:p w:rsidR="00767129" w:rsidRPr="00E440C4" w:rsidRDefault="00767129" w:rsidP="000A79CC">
      <w:pPr>
        <w:pStyle w:val="a3"/>
        <w:numPr>
          <w:ilvl w:val="0"/>
          <w:numId w:val="3"/>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 xml:space="preserve">العطية مخرج شرعي من أهم المخارج لمعالجة التفاوت بين الأولاد في القدرات والإمكانيات إذا كان منهم معوقاً أو ضعيفاً وغيره. </w:t>
      </w:r>
    </w:p>
    <w:p w:rsidR="00767129" w:rsidRPr="00E440C4" w:rsidRDefault="00767129" w:rsidP="000A79CC">
      <w:pPr>
        <w:pStyle w:val="a3"/>
        <w:numPr>
          <w:ilvl w:val="0"/>
          <w:numId w:val="3"/>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يتجه كثير من الناس في اليمن وغيرها لقسمة أموالهم قبل موتهم وفي أثناء حياتهم بين أولادهم خشية حدوث الخلاف بين الأولاد بعد موت مورثهم أو خشية إن يستأثر بعض الأولاد بغالب التركة دون بقية الأولاد</w:t>
      </w:r>
      <w:r w:rsidR="001C7A24" w:rsidRPr="00E440C4">
        <w:rPr>
          <w:rFonts w:ascii="Traditional Arabic" w:hAnsi="Traditional Arabic" w:cs="Traditional Arabic"/>
          <w:sz w:val="32"/>
          <w:szCs w:val="32"/>
          <w:rtl/>
        </w:rPr>
        <w:t>،</w:t>
      </w:r>
      <w:r w:rsidR="003D3547" w:rsidRPr="00E440C4">
        <w:rPr>
          <w:rFonts w:ascii="Traditional Arabic" w:hAnsi="Traditional Arabic" w:cs="Traditional Arabic"/>
          <w:sz w:val="32"/>
          <w:szCs w:val="32"/>
          <w:rtl/>
        </w:rPr>
        <w:t xml:space="preserve"> وذلك يقتضي معرفة الوصف الشرعي لهذا التصرف وبيان حكمه</w:t>
      </w:r>
      <w:r w:rsidRPr="00E440C4">
        <w:rPr>
          <w:rFonts w:ascii="Traditional Arabic" w:hAnsi="Traditional Arabic" w:cs="Traditional Arabic"/>
          <w:sz w:val="32"/>
          <w:szCs w:val="32"/>
          <w:rtl/>
        </w:rPr>
        <w:t>.</w:t>
      </w:r>
    </w:p>
    <w:p w:rsidR="00767129" w:rsidRPr="00E440C4" w:rsidRDefault="00F4628E" w:rsidP="000A79CC">
      <w:pPr>
        <w:pStyle w:val="a3"/>
        <w:numPr>
          <w:ilvl w:val="0"/>
          <w:numId w:val="3"/>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lastRenderedPageBreak/>
        <w:t>عدم وجود دراسات وابحاث</w:t>
      </w:r>
      <w:r w:rsidR="00767129" w:rsidRPr="00E440C4">
        <w:rPr>
          <w:rFonts w:ascii="Traditional Arabic" w:hAnsi="Traditional Arabic" w:cs="Traditional Arabic"/>
          <w:sz w:val="32"/>
          <w:szCs w:val="32"/>
          <w:rtl/>
        </w:rPr>
        <w:t xml:space="preserve"> في هذا الموضوع في اليمن، فضلاً عن إن بعض الكتابات في هذا الموضوع</w:t>
      </w:r>
      <w:r w:rsidRPr="00E440C4">
        <w:rPr>
          <w:rFonts w:ascii="Traditional Arabic" w:hAnsi="Traditional Arabic" w:cs="Traditional Arabic"/>
          <w:sz w:val="32"/>
          <w:szCs w:val="32"/>
          <w:rtl/>
        </w:rPr>
        <w:t xml:space="preserve"> خارج اليمن نادرة كما انها</w:t>
      </w:r>
      <w:r w:rsidR="00767129" w:rsidRPr="00E440C4">
        <w:rPr>
          <w:rFonts w:ascii="Traditional Arabic" w:hAnsi="Traditional Arabic" w:cs="Traditional Arabic"/>
          <w:sz w:val="32"/>
          <w:szCs w:val="32"/>
          <w:rtl/>
        </w:rPr>
        <w:t xml:space="preserve"> لا تعالج الحالة في اليمن أو أن معالجتها جزئية أو محدودة.</w:t>
      </w:r>
    </w:p>
    <w:p w:rsidR="00767129" w:rsidRPr="00E440C4" w:rsidRDefault="000A79CC" w:rsidP="000A79CC">
      <w:pPr>
        <w:pStyle w:val="a3"/>
        <w:numPr>
          <w:ilvl w:val="0"/>
          <w:numId w:val="3"/>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كثرة الاحتياج إلى معرفة الأح</w:t>
      </w:r>
      <w:r w:rsidR="00767129" w:rsidRPr="00E440C4">
        <w:rPr>
          <w:rFonts w:ascii="Traditional Arabic" w:hAnsi="Traditional Arabic" w:cs="Traditional Arabic"/>
          <w:sz w:val="32"/>
          <w:szCs w:val="32"/>
          <w:rtl/>
        </w:rPr>
        <w:t>ك</w:t>
      </w:r>
      <w:r w:rsidRPr="00E440C4">
        <w:rPr>
          <w:rFonts w:ascii="Traditional Arabic" w:hAnsi="Traditional Arabic" w:cs="Traditional Arabic"/>
          <w:sz w:val="32"/>
          <w:szCs w:val="32"/>
          <w:rtl/>
        </w:rPr>
        <w:t>ا</w:t>
      </w:r>
      <w:r w:rsidR="00767129" w:rsidRPr="00E440C4">
        <w:rPr>
          <w:rFonts w:ascii="Traditional Arabic" w:hAnsi="Traditional Arabic" w:cs="Traditional Arabic"/>
          <w:sz w:val="32"/>
          <w:szCs w:val="32"/>
          <w:rtl/>
        </w:rPr>
        <w:t>م الشرعي</w:t>
      </w:r>
      <w:r w:rsidRPr="00E440C4">
        <w:rPr>
          <w:rFonts w:ascii="Traditional Arabic" w:hAnsi="Traditional Arabic" w:cs="Traditional Arabic"/>
          <w:sz w:val="32"/>
          <w:szCs w:val="32"/>
          <w:rtl/>
        </w:rPr>
        <w:t>ة</w:t>
      </w:r>
      <w:r w:rsidR="00767129" w:rsidRPr="00E440C4">
        <w:rPr>
          <w:rFonts w:ascii="Traditional Arabic" w:hAnsi="Traditional Arabic" w:cs="Traditional Arabic"/>
          <w:sz w:val="32"/>
          <w:szCs w:val="32"/>
          <w:rtl/>
        </w:rPr>
        <w:t xml:space="preserve"> لهذا الموضوع فكل والد يعطي أولاده، مما يجعل معرفة </w:t>
      </w:r>
      <w:r w:rsidRPr="00E440C4">
        <w:rPr>
          <w:rFonts w:ascii="Traditional Arabic" w:hAnsi="Traditional Arabic" w:cs="Traditional Arabic"/>
          <w:sz w:val="32"/>
          <w:szCs w:val="32"/>
          <w:rtl/>
        </w:rPr>
        <w:t>أ</w:t>
      </w:r>
      <w:r w:rsidR="00767129" w:rsidRPr="00E440C4">
        <w:rPr>
          <w:rFonts w:ascii="Traditional Arabic" w:hAnsi="Traditional Arabic" w:cs="Traditional Arabic"/>
          <w:sz w:val="32"/>
          <w:szCs w:val="32"/>
          <w:rtl/>
        </w:rPr>
        <w:t>حك</w:t>
      </w:r>
      <w:r w:rsidRPr="00E440C4">
        <w:rPr>
          <w:rFonts w:ascii="Traditional Arabic" w:hAnsi="Traditional Arabic" w:cs="Traditional Arabic"/>
          <w:sz w:val="32"/>
          <w:szCs w:val="32"/>
          <w:rtl/>
        </w:rPr>
        <w:t>ا</w:t>
      </w:r>
      <w:r w:rsidR="00767129" w:rsidRPr="00E440C4">
        <w:rPr>
          <w:rFonts w:ascii="Traditional Arabic" w:hAnsi="Traditional Arabic" w:cs="Traditional Arabic"/>
          <w:sz w:val="32"/>
          <w:szCs w:val="32"/>
          <w:rtl/>
        </w:rPr>
        <w:t>م العطية  واجب</w:t>
      </w:r>
      <w:r w:rsidR="00794FCA" w:rsidRPr="00E440C4">
        <w:rPr>
          <w:rFonts w:ascii="Traditional Arabic" w:hAnsi="Traditional Arabic" w:cs="Traditional Arabic"/>
          <w:sz w:val="32"/>
          <w:szCs w:val="32"/>
          <w:rtl/>
        </w:rPr>
        <w:t>اً</w:t>
      </w:r>
      <w:r w:rsidR="00767129" w:rsidRPr="00E440C4">
        <w:rPr>
          <w:rFonts w:ascii="Traditional Arabic" w:hAnsi="Traditional Arabic" w:cs="Traditional Arabic"/>
          <w:sz w:val="32"/>
          <w:szCs w:val="32"/>
          <w:rtl/>
        </w:rPr>
        <w:t xml:space="preserve"> عيني</w:t>
      </w:r>
      <w:r w:rsidR="00794FCA" w:rsidRPr="00E440C4">
        <w:rPr>
          <w:rFonts w:ascii="Traditional Arabic" w:hAnsi="Traditional Arabic" w:cs="Traditional Arabic"/>
          <w:sz w:val="32"/>
          <w:szCs w:val="32"/>
          <w:rtl/>
        </w:rPr>
        <w:t>اً</w:t>
      </w:r>
      <w:r w:rsidR="00767129" w:rsidRPr="00E440C4">
        <w:rPr>
          <w:rFonts w:ascii="Traditional Arabic" w:hAnsi="Traditional Arabic" w:cs="Traditional Arabic"/>
          <w:sz w:val="32"/>
          <w:szCs w:val="32"/>
          <w:rtl/>
        </w:rPr>
        <w:t xml:space="preserve"> على كل مسلم ومسلمة.</w:t>
      </w:r>
    </w:p>
    <w:p w:rsidR="00767129" w:rsidRPr="00E440C4" w:rsidRDefault="00767129" w:rsidP="000A79CC">
      <w:pPr>
        <w:pStyle w:val="a3"/>
        <w:numPr>
          <w:ilvl w:val="0"/>
          <w:numId w:val="3"/>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كثرة الخلافات والنزاعات بشأن هذا الموضوع.</w:t>
      </w:r>
    </w:p>
    <w:p w:rsidR="00767129" w:rsidRPr="00E440C4" w:rsidRDefault="00767129" w:rsidP="008D5C2F">
      <w:pPr>
        <w:pStyle w:val="ab"/>
        <w:ind w:left="-384"/>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ثانياً: مشكلة البحث وفروضه:</w:t>
      </w:r>
    </w:p>
    <w:p w:rsidR="00767129" w:rsidRPr="00E440C4" w:rsidRDefault="00767129" w:rsidP="008D5C2F">
      <w:pPr>
        <w:pStyle w:val="ab"/>
        <w:ind w:left="-384"/>
        <w:rPr>
          <w:rFonts w:ascii="Traditional Arabic" w:hAnsi="Traditional Arabic" w:cs="Traditional Arabic"/>
          <w:sz w:val="32"/>
          <w:szCs w:val="32"/>
          <w:rtl/>
        </w:rPr>
      </w:pPr>
      <w:r w:rsidRPr="00E440C4">
        <w:rPr>
          <w:rFonts w:ascii="Traditional Arabic" w:hAnsi="Traditional Arabic" w:cs="Traditional Arabic"/>
          <w:sz w:val="32"/>
          <w:szCs w:val="32"/>
          <w:rtl/>
        </w:rPr>
        <w:t>تكمن مشكلة البحث في عدم استقرار فهم هذا الموضوع في أذهان كثير من القضاة والمحامين والباحثين وغالبية المكلفين، ويرجع ذلك إلى الفروض الآتية:</w:t>
      </w:r>
    </w:p>
    <w:p w:rsidR="00767129" w:rsidRPr="00E440C4" w:rsidRDefault="00F4628E" w:rsidP="000A79CC">
      <w:pPr>
        <w:pStyle w:val="a3"/>
        <w:numPr>
          <w:ilvl w:val="0"/>
          <w:numId w:val="4"/>
        </w:numPr>
        <w:spacing w:before="240"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 xml:space="preserve">غموض هذا الموضوع و مفرداته </w:t>
      </w:r>
      <w:r w:rsidR="00767129" w:rsidRPr="00E440C4">
        <w:rPr>
          <w:rFonts w:ascii="Traditional Arabic" w:hAnsi="Traditional Arabic" w:cs="Traditional Arabic"/>
          <w:sz w:val="32"/>
          <w:szCs w:val="32"/>
          <w:rtl/>
        </w:rPr>
        <w:t>تناثر مفردات هذا الموضوع في أكثر من مرجع وقانون وتخصص.</w:t>
      </w:r>
    </w:p>
    <w:p w:rsidR="00997760" w:rsidRPr="00E440C4" w:rsidRDefault="00997760" w:rsidP="000A79CC">
      <w:pPr>
        <w:pStyle w:val="a3"/>
        <w:numPr>
          <w:ilvl w:val="0"/>
          <w:numId w:val="4"/>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تشابه بعض التصرفات مع العطية للأولاد كالهبة والهدية والصدقة والنفقة والوصية والسعاية والقسمة.</w:t>
      </w:r>
    </w:p>
    <w:p w:rsidR="00997760" w:rsidRPr="00E440C4" w:rsidRDefault="00997760" w:rsidP="000A79CC">
      <w:pPr>
        <w:pStyle w:val="a3"/>
        <w:numPr>
          <w:ilvl w:val="0"/>
          <w:numId w:val="4"/>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كثرة الخلاف بين الفقهاء بشأن هذا الموضوع.</w:t>
      </w:r>
    </w:p>
    <w:p w:rsidR="00767129" w:rsidRPr="00E440C4" w:rsidRDefault="00767129" w:rsidP="000A79CC">
      <w:pPr>
        <w:pStyle w:val="a3"/>
        <w:numPr>
          <w:ilvl w:val="0"/>
          <w:numId w:val="4"/>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إجمال النصوص القانونية التي عالجت هذا الموضوع وقلتها</w:t>
      </w:r>
      <w:r w:rsidR="00997760" w:rsidRPr="00E440C4">
        <w:rPr>
          <w:rFonts w:ascii="Traditional Arabic" w:hAnsi="Traditional Arabic" w:cs="Traditional Arabic"/>
          <w:sz w:val="32"/>
          <w:szCs w:val="32"/>
          <w:rtl/>
        </w:rPr>
        <w:t xml:space="preserve"> وعموميتها</w:t>
      </w:r>
      <w:r w:rsidR="00EE3662" w:rsidRPr="00E440C4">
        <w:rPr>
          <w:rFonts w:ascii="Traditional Arabic" w:hAnsi="Traditional Arabic" w:cs="Traditional Arabic"/>
          <w:sz w:val="32"/>
          <w:szCs w:val="32"/>
          <w:rtl/>
        </w:rPr>
        <w:t xml:space="preserve"> وتناقضها.</w:t>
      </w:r>
    </w:p>
    <w:p w:rsidR="00F934D1" w:rsidRPr="00E440C4" w:rsidRDefault="00767129" w:rsidP="000A79CC">
      <w:pPr>
        <w:pStyle w:val="a3"/>
        <w:numPr>
          <w:ilvl w:val="0"/>
          <w:numId w:val="4"/>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عدم وجود مذكرة إيضاحية أو شارحة لقانون الأحوال الشخصية تبين تفاصيل هذا الموضوع حسبما ورد في المادة (18) من القانون المدني التي نصت على أن (المرجع في تفسير نصوص القوانين وتطبيقها هو الفقه الإسلامي والمذكرات الشارحة الصادرة من الهيئة التشريعية المختصة).</w:t>
      </w:r>
    </w:p>
    <w:p w:rsidR="00F934D1" w:rsidRPr="00E440C4" w:rsidRDefault="00F934D1" w:rsidP="008D5C2F">
      <w:pPr>
        <w:pStyle w:val="ab"/>
        <w:ind w:left="-526"/>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 xml:space="preserve">رابعاً: تساؤلات البحث:  </w:t>
      </w:r>
    </w:p>
    <w:p w:rsidR="00F934D1" w:rsidRPr="00E440C4" w:rsidRDefault="00F934D1" w:rsidP="008D5C2F">
      <w:pPr>
        <w:pStyle w:val="ab"/>
        <w:ind w:left="-526"/>
        <w:rPr>
          <w:rFonts w:ascii="Traditional Arabic" w:hAnsi="Traditional Arabic" w:cs="Traditional Arabic"/>
          <w:sz w:val="32"/>
          <w:szCs w:val="32"/>
          <w:rtl/>
        </w:rPr>
      </w:pPr>
      <w:r w:rsidRPr="00E440C4">
        <w:rPr>
          <w:rFonts w:ascii="Traditional Arabic" w:hAnsi="Traditional Arabic" w:cs="Traditional Arabic"/>
          <w:sz w:val="32"/>
          <w:szCs w:val="32"/>
          <w:rtl/>
        </w:rPr>
        <w:t>يثير هذا البحث تساؤلات عدة تستوجب الإجابة عليها في سياق البحث، وهذه التساؤلات هي:</w:t>
      </w:r>
    </w:p>
    <w:p w:rsidR="00F934D1" w:rsidRPr="00E440C4" w:rsidRDefault="00F934D1" w:rsidP="000A79CC">
      <w:pPr>
        <w:pStyle w:val="a3"/>
        <w:numPr>
          <w:ilvl w:val="0"/>
          <w:numId w:val="6"/>
        </w:numPr>
        <w:spacing w:before="240"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 xml:space="preserve">ما هي العطية؟ ما تعريفها؟ </w:t>
      </w:r>
      <w:r w:rsidR="00997760" w:rsidRPr="00E440C4">
        <w:rPr>
          <w:rFonts w:ascii="Traditional Arabic" w:hAnsi="Traditional Arabic" w:cs="Traditional Arabic"/>
          <w:sz w:val="32"/>
          <w:szCs w:val="32"/>
          <w:rtl/>
        </w:rPr>
        <w:t>و</w:t>
      </w:r>
      <w:r w:rsidRPr="00E440C4">
        <w:rPr>
          <w:rFonts w:ascii="Traditional Arabic" w:hAnsi="Traditional Arabic" w:cs="Traditional Arabic"/>
          <w:sz w:val="32"/>
          <w:szCs w:val="32"/>
          <w:rtl/>
        </w:rPr>
        <w:t>ما الفرق بين العطية</w:t>
      </w:r>
      <w:r w:rsidR="000A79CC" w:rsidRPr="00E440C4">
        <w:rPr>
          <w:rFonts w:ascii="Traditional Arabic" w:hAnsi="Traditional Arabic" w:cs="Traditional Arabic"/>
          <w:sz w:val="32"/>
          <w:szCs w:val="32"/>
          <w:rtl/>
        </w:rPr>
        <w:t xml:space="preserve"> للأولاد والهبة والصدقة والهدية</w:t>
      </w:r>
      <w:r w:rsidRPr="00E440C4">
        <w:rPr>
          <w:rFonts w:ascii="Traditional Arabic" w:hAnsi="Traditional Arabic" w:cs="Traditional Arabic"/>
          <w:sz w:val="32"/>
          <w:szCs w:val="32"/>
          <w:rtl/>
        </w:rPr>
        <w:t xml:space="preserve"> والسعاية </w:t>
      </w:r>
      <w:r w:rsidR="00993101" w:rsidRPr="00E440C4">
        <w:rPr>
          <w:rFonts w:ascii="Traditional Arabic" w:hAnsi="Traditional Arabic" w:cs="Traditional Arabic"/>
          <w:sz w:val="32"/>
          <w:szCs w:val="32"/>
          <w:rtl/>
        </w:rPr>
        <w:t>والنحلة</w:t>
      </w:r>
      <w:r w:rsidR="00045767" w:rsidRPr="00E440C4">
        <w:rPr>
          <w:rFonts w:ascii="Traditional Arabic" w:hAnsi="Traditional Arabic" w:cs="Traditional Arabic"/>
          <w:sz w:val="32"/>
          <w:szCs w:val="32"/>
          <w:rtl/>
        </w:rPr>
        <w:t xml:space="preserve"> والوصية</w:t>
      </w:r>
      <w:r w:rsidR="000A79CC" w:rsidRPr="00E440C4">
        <w:rPr>
          <w:rFonts w:ascii="Traditional Arabic" w:hAnsi="Traditional Arabic" w:cs="Traditional Arabic"/>
          <w:sz w:val="32"/>
          <w:szCs w:val="32"/>
          <w:rtl/>
        </w:rPr>
        <w:t xml:space="preserve"> والنفقة والقسمة</w:t>
      </w:r>
      <w:r w:rsidR="00045767" w:rsidRPr="00E440C4">
        <w:rPr>
          <w:rFonts w:ascii="Traditional Arabic" w:hAnsi="Traditional Arabic" w:cs="Traditional Arabic"/>
          <w:sz w:val="32"/>
          <w:szCs w:val="32"/>
          <w:rtl/>
        </w:rPr>
        <w:t>؟</w:t>
      </w:r>
      <w:r w:rsidR="000A79CC" w:rsidRPr="00E440C4">
        <w:rPr>
          <w:rFonts w:ascii="Traditional Arabic" w:hAnsi="Traditional Arabic" w:cs="Traditional Arabic"/>
          <w:sz w:val="32"/>
          <w:szCs w:val="32"/>
          <w:rtl/>
        </w:rPr>
        <w:t xml:space="preserve"> و</w:t>
      </w:r>
      <w:r w:rsidRPr="00E440C4">
        <w:rPr>
          <w:rFonts w:ascii="Traditional Arabic" w:hAnsi="Traditional Arabic" w:cs="Traditional Arabic"/>
          <w:sz w:val="32"/>
          <w:szCs w:val="32"/>
          <w:rtl/>
        </w:rPr>
        <w:t>ما سبب الخلط في التطبيق العملي بين العطية وغيرها؟</w:t>
      </w:r>
    </w:p>
    <w:p w:rsidR="00F934D1" w:rsidRPr="00E440C4" w:rsidRDefault="00045767" w:rsidP="000A79CC">
      <w:pPr>
        <w:pStyle w:val="a3"/>
        <w:numPr>
          <w:ilvl w:val="0"/>
          <w:numId w:val="6"/>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ما</w:t>
      </w:r>
      <w:r w:rsidR="000A79CC" w:rsidRPr="00E440C4">
        <w:rPr>
          <w:rFonts w:ascii="Traditional Arabic" w:hAnsi="Traditional Arabic" w:cs="Traditional Arabic"/>
          <w:sz w:val="32"/>
          <w:szCs w:val="32"/>
          <w:rtl/>
        </w:rPr>
        <w:t xml:space="preserve"> هي أ</w:t>
      </w:r>
      <w:r w:rsidRPr="00E440C4">
        <w:rPr>
          <w:rFonts w:ascii="Traditional Arabic" w:hAnsi="Traditional Arabic" w:cs="Traditional Arabic"/>
          <w:sz w:val="32"/>
          <w:szCs w:val="32"/>
          <w:rtl/>
        </w:rPr>
        <w:t>حك</w:t>
      </w:r>
      <w:r w:rsidR="000A79CC" w:rsidRPr="00E440C4">
        <w:rPr>
          <w:rFonts w:ascii="Traditional Arabic" w:hAnsi="Traditional Arabic" w:cs="Traditional Arabic"/>
          <w:sz w:val="32"/>
          <w:szCs w:val="32"/>
          <w:rtl/>
        </w:rPr>
        <w:t>ا</w:t>
      </w:r>
      <w:r w:rsidRPr="00E440C4">
        <w:rPr>
          <w:rFonts w:ascii="Traditional Arabic" w:hAnsi="Traditional Arabic" w:cs="Traditional Arabic"/>
          <w:sz w:val="32"/>
          <w:szCs w:val="32"/>
          <w:rtl/>
        </w:rPr>
        <w:t xml:space="preserve">م العطية؟ </w:t>
      </w:r>
      <w:r w:rsidR="000A79CC" w:rsidRPr="00E440C4">
        <w:rPr>
          <w:rFonts w:ascii="Traditional Arabic" w:hAnsi="Traditional Arabic" w:cs="Traditional Arabic"/>
          <w:sz w:val="32"/>
          <w:szCs w:val="32"/>
          <w:rtl/>
        </w:rPr>
        <w:t xml:space="preserve">وهل تنطبق أحكام العطية على عطية الأم والجد؟ </w:t>
      </w:r>
      <w:r w:rsidRPr="00E440C4">
        <w:rPr>
          <w:rFonts w:ascii="Traditional Arabic" w:hAnsi="Traditional Arabic" w:cs="Traditional Arabic"/>
          <w:sz w:val="32"/>
          <w:szCs w:val="32"/>
          <w:rtl/>
        </w:rPr>
        <w:t>و</w:t>
      </w:r>
      <w:r w:rsidR="00F934D1" w:rsidRPr="00E440C4">
        <w:rPr>
          <w:rFonts w:ascii="Traditional Arabic" w:hAnsi="Traditional Arabic" w:cs="Traditional Arabic"/>
          <w:sz w:val="32"/>
          <w:szCs w:val="32"/>
          <w:rtl/>
        </w:rPr>
        <w:t xml:space="preserve">هل تجب المساواة بين الأولاد في العطية في كل الأحوال؟ وما قول الفقهاء في ذلك؟ وهل يستوي الذكر والأنثى في العطية؟  وما هو القول الفقهي الراجح؟ </w:t>
      </w:r>
    </w:p>
    <w:p w:rsidR="00F934D1" w:rsidRPr="00E440C4" w:rsidRDefault="00F934D1" w:rsidP="000A79CC">
      <w:pPr>
        <w:pStyle w:val="a3"/>
        <w:numPr>
          <w:ilvl w:val="0"/>
          <w:numId w:val="6"/>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 xml:space="preserve">هل العطية لازمة أو يجوز الرجوع عنها؟ </w:t>
      </w:r>
      <w:r w:rsidR="007D4BAF" w:rsidRPr="00E440C4">
        <w:rPr>
          <w:rFonts w:ascii="Traditional Arabic" w:hAnsi="Traditional Arabic" w:cs="Traditional Arabic"/>
          <w:sz w:val="32"/>
          <w:szCs w:val="32"/>
          <w:rtl/>
        </w:rPr>
        <w:t>وما هي أقوال الفقهاء في ذلك؟ وما هو القول الراجح؟</w:t>
      </w:r>
    </w:p>
    <w:p w:rsidR="00F934D1" w:rsidRDefault="00F934D1" w:rsidP="000A79CC">
      <w:pPr>
        <w:pStyle w:val="a3"/>
        <w:numPr>
          <w:ilvl w:val="0"/>
          <w:numId w:val="6"/>
        </w:numPr>
        <w:spacing w:line="240" w:lineRule="auto"/>
        <w:ind w:left="-526" w:right="142" w:firstLine="0"/>
        <w:rPr>
          <w:rFonts w:ascii="Traditional Arabic" w:hAnsi="Traditional Arabic" w:cs="Traditional Arabic" w:hint="cs"/>
          <w:sz w:val="32"/>
          <w:szCs w:val="32"/>
        </w:rPr>
      </w:pPr>
      <w:r w:rsidRPr="00E440C4">
        <w:rPr>
          <w:rFonts w:ascii="Traditional Arabic" w:hAnsi="Traditional Arabic" w:cs="Traditional Arabic"/>
          <w:sz w:val="32"/>
          <w:szCs w:val="32"/>
          <w:rtl/>
        </w:rPr>
        <w:t>هل معالجة القانون اليمني للعطية كافية أو مناسبة؟ ما هي أوجه القصور في هذه المعالجة؟ وما هي التوصيات المقترحة لمعالجة أوجه القصور في المعالجة القانونية لهذا الموضوع؟</w:t>
      </w:r>
    </w:p>
    <w:p w:rsidR="00AA3843" w:rsidRPr="00E440C4" w:rsidRDefault="00AA3843" w:rsidP="00AA3843">
      <w:pPr>
        <w:pStyle w:val="a3"/>
        <w:spacing w:line="240" w:lineRule="auto"/>
        <w:ind w:left="-526" w:right="142"/>
        <w:rPr>
          <w:rFonts w:ascii="Traditional Arabic" w:hAnsi="Traditional Arabic" w:cs="Traditional Arabic"/>
          <w:sz w:val="32"/>
          <w:szCs w:val="32"/>
        </w:rPr>
      </w:pPr>
    </w:p>
    <w:p w:rsidR="00767129" w:rsidRPr="00E440C4" w:rsidRDefault="00767129" w:rsidP="000A79CC">
      <w:pPr>
        <w:pStyle w:val="ab"/>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lastRenderedPageBreak/>
        <w:t xml:space="preserve">ثالثاً: أهداف البحث: </w:t>
      </w:r>
    </w:p>
    <w:p w:rsidR="00767129" w:rsidRPr="00E440C4" w:rsidRDefault="00767129" w:rsidP="000A79CC">
      <w:pPr>
        <w:pStyle w:val="ab"/>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يستهدف البحث تحقيق الآتي:</w:t>
      </w:r>
    </w:p>
    <w:p w:rsidR="00767129" w:rsidRPr="00E440C4" w:rsidRDefault="00767129" w:rsidP="000A79CC">
      <w:pPr>
        <w:pStyle w:val="a3"/>
        <w:numPr>
          <w:ilvl w:val="0"/>
          <w:numId w:val="5"/>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جمع مفردات هذا الموضوع من المراجع والمصادر الفقهية والقانونية وبحثها ودراستها واستخلاص النتائج والتوصيات المناسبة بشأنها.</w:t>
      </w:r>
    </w:p>
    <w:p w:rsidR="00767129" w:rsidRPr="00E440C4" w:rsidRDefault="00767129" w:rsidP="000A79CC">
      <w:pPr>
        <w:pStyle w:val="a3"/>
        <w:numPr>
          <w:ilvl w:val="0"/>
          <w:numId w:val="5"/>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بيان الفروق الجوهرية التي تميز العطية عن التصرفات المشابهة لها، حتى لا يحدث الخلط في التطبيق القضائي والعملي بين العطية وغيرها.</w:t>
      </w:r>
    </w:p>
    <w:p w:rsidR="00767129" w:rsidRPr="00E440C4" w:rsidRDefault="007D4BAF" w:rsidP="000A79CC">
      <w:pPr>
        <w:pStyle w:val="a3"/>
        <w:numPr>
          <w:ilvl w:val="0"/>
          <w:numId w:val="5"/>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بيان</w:t>
      </w:r>
      <w:r w:rsidR="00794FCA" w:rsidRPr="00E440C4">
        <w:rPr>
          <w:rFonts w:ascii="Traditional Arabic" w:hAnsi="Traditional Arabic" w:cs="Traditional Arabic"/>
          <w:sz w:val="32"/>
          <w:szCs w:val="32"/>
          <w:rtl/>
        </w:rPr>
        <w:t xml:space="preserve"> أحكام</w:t>
      </w:r>
      <w:r w:rsidRPr="00E440C4">
        <w:rPr>
          <w:rFonts w:ascii="Traditional Arabic" w:hAnsi="Traditional Arabic" w:cs="Traditional Arabic"/>
          <w:sz w:val="32"/>
          <w:szCs w:val="32"/>
          <w:rtl/>
        </w:rPr>
        <w:t xml:space="preserve"> العطية للأولاد</w:t>
      </w:r>
      <w:r w:rsidR="00767129" w:rsidRPr="00E440C4">
        <w:rPr>
          <w:rFonts w:ascii="Traditional Arabic" w:hAnsi="Traditional Arabic" w:cs="Traditional Arabic"/>
          <w:sz w:val="32"/>
          <w:szCs w:val="32"/>
          <w:rtl/>
        </w:rPr>
        <w:t xml:space="preserve"> عن طريق الرجوع إلى كتب الفقه المعتمدة وبيان أقوال الفقهاء </w:t>
      </w:r>
      <w:r w:rsidR="00EE3662" w:rsidRPr="00E440C4">
        <w:rPr>
          <w:rFonts w:ascii="Traditional Arabic" w:hAnsi="Traditional Arabic" w:cs="Traditional Arabic"/>
          <w:sz w:val="32"/>
          <w:szCs w:val="32"/>
          <w:rtl/>
        </w:rPr>
        <w:t>في</w:t>
      </w:r>
      <w:r w:rsidR="00767129" w:rsidRPr="00E440C4">
        <w:rPr>
          <w:rFonts w:ascii="Traditional Arabic" w:hAnsi="Traditional Arabic" w:cs="Traditional Arabic"/>
          <w:sz w:val="32"/>
          <w:szCs w:val="32"/>
          <w:rtl/>
        </w:rPr>
        <w:t xml:space="preserve"> العطية وأحكامها والقول الراجح في هذا الشأن، بحيث يتمكن القضاة والمحامون وغيرهم من فهم </w:t>
      </w:r>
      <w:r w:rsidR="00EE3662" w:rsidRPr="00E440C4">
        <w:rPr>
          <w:rFonts w:ascii="Traditional Arabic" w:hAnsi="Traditional Arabic" w:cs="Traditional Arabic"/>
          <w:sz w:val="32"/>
          <w:szCs w:val="32"/>
          <w:rtl/>
        </w:rPr>
        <w:t>الأحكام</w:t>
      </w:r>
      <w:r w:rsidR="00767129" w:rsidRPr="00E440C4">
        <w:rPr>
          <w:rFonts w:ascii="Traditional Arabic" w:hAnsi="Traditional Arabic" w:cs="Traditional Arabic"/>
          <w:sz w:val="32"/>
          <w:szCs w:val="32"/>
          <w:rtl/>
        </w:rPr>
        <w:t xml:space="preserve"> الشرعي</w:t>
      </w:r>
      <w:r w:rsidR="00EE3662" w:rsidRPr="00E440C4">
        <w:rPr>
          <w:rFonts w:ascii="Traditional Arabic" w:hAnsi="Traditional Arabic" w:cs="Traditional Arabic"/>
          <w:sz w:val="32"/>
          <w:szCs w:val="32"/>
          <w:rtl/>
        </w:rPr>
        <w:t>ة ل</w:t>
      </w:r>
      <w:r w:rsidR="00767129" w:rsidRPr="00E440C4">
        <w:rPr>
          <w:rFonts w:ascii="Traditional Arabic" w:hAnsi="Traditional Arabic" w:cs="Traditional Arabic"/>
          <w:sz w:val="32"/>
          <w:szCs w:val="32"/>
          <w:rtl/>
        </w:rPr>
        <w:t>لعطية وتطبيق النصوص القانونية على نحو يوافق الشريعة ولا يخالفها.</w:t>
      </w:r>
    </w:p>
    <w:p w:rsidR="00767129" w:rsidRPr="00E440C4" w:rsidRDefault="00767129" w:rsidP="000A79CC">
      <w:pPr>
        <w:pStyle w:val="a3"/>
        <w:numPr>
          <w:ilvl w:val="0"/>
          <w:numId w:val="5"/>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توفير مادة علمية محايدة ومتكاملة تتضمن أحكام العطية ونشرها لتوعية الناس بها براءة للذمة.</w:t>
      </w:r>
    </w:p>
    <w:p w:rsidR="00767129" w:rsidRPr="00E440C4" w:rsidRDefault="00767129" w:rsidP="000A79CC">
      <w:pPr>
        <w:pStyle w:val="a3"/>
        <w:numPr>
          <w:ilvl w:val="0"/>
          <w:numId w:val="5"/>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إبراز تفوق الشريعة الإسلامية على القانون في تنظيمها لهذا الموضوع.</w:t>
      </w:r>
    </w:p>
    <w:p w:rsidR="00767129" w:rsidRPr="00E440C4" w:rsidRDefault="00767129" w:rsidP="000A79CC">
      <w:pPr>
        <w:pStyle w:val="ab"/>
        <w:tabs>
          <w:tab w:val="left" w:pos="8164"/>
        </w:tabs>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خامساً: مناهج البحث:</w:t>
      </w:r>
    </w:p>
    <w:p w:rsidR="00767129" w:rsidRPr="00E440C4" w:rsidRDefault="00767129" w:rsidP="000A79CC">
      <w:pPr>
        <w:pStyle w:val="ab"/>
        <w:tabs>
          <w:tab w:val="left" w:pos="8164"/>
        </w:tabs>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استعمل الباحث بحسب مقتضيات البحث المنهج الوصفي الذي يصف أقوال الفقهاء وأدلتهم والنصوص القانونية والتطبيقات العملية كما هي بحياد وأمانة، وكذا  استعمل الباحث المنهج الاستقرائي الذي يعتمد على الدراسة والتأمل وإمعان النظر في النصوص الشرعية والقانونية وأقوال الفقهاء والمقارنة بينها واستنباط النتائج منها، كما استعمل الباحث المنهج التحليلي، وذلك بتحليل النصوص وأقوال الفقهاء للوقوف على حيثياتها ومقاصدها.  </w:t>
      </w:r>
    </w:p>
    <w:p w:rsidR="00767129" w:rsidRPr="00E440C4" w:rsidRDefault="00767129" w:rsidP="000A79CC">
      <w:pPr>
        <w:pStyle w:val="ab"/>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 xml:space="preserve">سادساً: نطاق البحث الزماني والمكاني والموضوعي: </w:t>
      </w:r>
    </w:p>
    <w:p w:rsidR="00767129" w:rsidRPr="00E440C4" w:rsidRDefault="00767129" w:rsidP="00794FCA">
      <w:pPr>
        <w:pStyle w:val="ab"/>
        <w:ind w:left="-526" w:right="142"/>
        <w:rPr>
          <w:rFonts w:ascii="Traditional Arabic" w:hAnsi="Traditional Arabic" w:cs="Traditional Arabic"/>
          <w:sz w:val="32"/>
          <w:szCs w:val="32"/>
        </w:rPr>
      </w:pPr>
      <w:r w:rsidRPr="00E440C4">
        <w:rPr>
          <w:rFonts w:ascii="Traditional Arabic" w:hAnsi="Traditional Arabic" w:cs="Traditional Arabic"/>
          <w:b/>
          <w:bCs/>
          <w:sz w:val="32"/>
          <w:szCs w:val="32"/>
          <w:rtl/>
        </w:rPr>
        <w:t>نطاق البحث الزماني</w:t>
      </w:r>
      <w:r w:rsidRPr="00E440C4">
        <w:rPr>
          <w:rFonts w:ascii="Traditional Arabic" w:hAnsi="Traditional Arabic" w:cs="Traditional Arabic"/>
          <w:sz w:val="32"/>
          <w:szCs w:val="32"/>
          <w:rtl/>
        </w:rPr>
        <w:t>: بالنسبة للشريعة الإسلامية فأنها لا تتحدد بزمان أو مكان، وعلى ذلك فإن البحث سوف يبين موقف الشريعة الإسلامية والفقه ا</w:t>
      </w:r>
      <w:r w:rsidR="007D4BAF" w:rsidRPr="00E440C4">
        <w:rPr>
          <w:rFonts w:ascii="Traditional Arabic" w:hAnsi="Traditional Arabic" w:cs="Traditional Arabic"/>
          <w:sz w:val="32"/>
          <w:szCs w:val="32"/>
          <w:rtl/>
        </w:rPr>
        <w:t>لإسلامي من غير تحديد</w:t>
      </w:r>
      <w:r w:rsidRPr="00E440C4">
        <w:rPr>
          <w:rFonts w:ascii="Traditional Arabic" w:hAnsi="Traditional Arabic" w:cs="Traditional Arabic"/>
          <w:sz w:val="32"/>
          <w:szCs w:val="32"/>
          <w:rtl/>
        </w:rPr>
        <w:t xml:space="preserve"> </w:t>
      </w:r>
      <w:r w:rsidR="00794FCA" w:rsidRPr="00E440C4">
        <w:rPr>
          <w:rFonts w:ascii="Traditional Arabic" w:hAnsi="Traditional Arabic" w:cs="Traditional Arabic"/>
          <w:sz w:val="32"/>
          <w:szCs w:val="32"/>
          <w:rtl/>
        </w:rPr>
        <w:t>ب</w:t>
      </w:r>
      <w:r w:rsidRPr="00E440C4">
        <w:rPr>
          <w:rFonts w:ascii="Traditional Arabic" w:hAnsi="Traditional Arabic" w:cs="Traditional Arabic"/>
          <w:sz w:val="32"/>
          <w:szCs w:val="32"/>
          <w:rtl/>
        </w:rPr>
        <w:t>زمان أو مكان، أما بالنسبة للقانون فان البحث يتحدد على القانون اليمني النافذ، ولن يتعرض للقوانين السابقة إلا على سبيل الإشارة أو المقارنة بحسب مقتضيات البحث.</w:t>
      </w:r>
    </w:p>
    <w:p w:rsidR="00767129" w:rsidRPr="00E440C4" w:rsidRDefault="00767129" w:rsidP="000A79CC">
      <w:pPr>
        <w:pStyle w:val="ab"/>
        <w:ind w:left="-526" w:right="142"/>
        <w:rPr>
          <w:rFonts w:ascii="Traditional Arabic" w:hAnsi="Traditional Arabic" w:cs="Traditional Arabic"/>
          <w:sz w:val="32"/>
          <w:szCs w:val="32"/>
        </w:rPr>
      </w:pPr>
      <w:r w:rsidRPr="00E440C4">
        <w:rPr>
          <w:rFonts w:ascii="Traditional Arabic" w:hAnsi="Traditional Arabic" w:cs="Traditional Arabic"/>
          <w:b/>
          <w:bCs/>
          <w:sz w:val="32"/>
          <w:szCs w:val="32"/>
          <w:rtl/>
        </w:rPr>
        <w:t xml:space="preserve">نطاق البحث المكاني: </w:t>
      </w:r>
      <w:r w:rsidRPr="00E440C4">
        <w:rPr>
          <w:rFonts w:ascii="Traditional Arabic" w:hAnsi="Traditional Arabic" w:cs="Traditional Arabic"/>
          <w:sz w:val="32"/>
          <w:szCs w:val="32"/>
          <w:rtl/>
        </w:rPr>
        <w:t xml:space="preserve">بالنسبة للشريعة الإسلامية فأنها لا تتحدد بمكان، ولذلك فالبحث سوف يذكر أقوال الفقهاء من غير </w:t>
      </w:r>
      <w:r w:rsidR="007D4BAF" w:rsidRPr="00E440C4">
        <w:rPr>
          <w:rFonts w:ascii="Traditional Arabic" w:hAnsi="Traditional Arabic" w:cs="Traditional Arabic"/>
          <w:sz w:val="32"/>
          <w:szCs w:val="32"/>
          <w:rtl/>
        </w:rPr>
        <w:t xml:space="preserve">تحديد </w:t>
      </w:r>
      <w:r w:rsidRPr="00E440C4">
        <w:rPr>
          <w:rFonts w:ascii="Traditional Arabic" w:hAnsi="Traditional Arabic" w:cs="Traditional Arabic"/>
          <w:sz w:val="32"/>
          <w:szCs w:val="32"/>
          <w:rtl/>
        </w:rPr>
        <w:t>للدول والأمصار التي أقاموا بها، أما بالنسبة للقانون فان نطاق البحث يتحدد على القانون اليمني، ولن يتعرض لغيره إلا على سبيل الإشارة أو المقارنة بحسب مقتضيات البحث.</w:t>
      </w:r>
    </w:p>
    <w:p w:rsidR="00767129" w:rsidRDefault="00767129" w:rsidP="000A79CC">
      <w:pPr>
        <w:pStyle w:val="ab"/>
        <w:ind w:left="-526" w:right="142"/>
        <w:rPr>
          <w:rFonts w:ascii="Traditional Arabic" w:hAnsi="Traditional Arabic" w:cs="Traditional Arabic" w:hint="cs"/>
          <w:sz w:val="32"/>
          <w:szCs w:val="32"/>
          <w:rtl/>
        </w:rPr>
      </w:pPr>
      <w:r w:rsidRPr="00E440C4">
        <w:rPr>
          <w:rFonts w:ascii="Traditional Arabic" w:hAnsi="Traditional Arabic" w:cs="Traditional Arabic"/>
          <w:b/>
          <w:bCs/>
          <w:sz w:val="32"/>
          <w:szCs w:val="32"/>
          <w:rtl/>
        </w:rPr>
        <w:t>نطاق البحث الموضوعي:</w:t>
      </w:r>
      <w:r w:rsidRPr="00E440C4">
        <w:rPr>
          <w:rFonts w:ascii="Traditional Arabic" w:hAnsi="Traditional Arabic" w:cs="Traditional Arabic"/>
          <w:sz w:val="32"/>
          <w:szCs w:val="32"/>
          <w:rtl/>
        </w:rPr>
        <w:t xml:space="preserve"> يتحدد البحث في موضوع العطية للأولاد</w:t>
      </w:r>
      <w:r w:rsidR="007D4BAF" w:rsidRPr="00E440C4">
        <w:rPr>
          <w:rFonts w:ascii="Traditional Arabic" w:hAnsi="Traditional Arabic" w:cs="Traditional Arabic"/>
          <w:sz w:val="32"/>
          <w:szCs w:val="32"/>
          <w:rtl/>
        </w:rPr>
        <w:t xml:space="preserve"> من حيث أحكامها</w:t>
      </w:r>
      <w:r w:rsidRPr="00E440C4">
        <w:rPr>
          <w:rFonts w:ascii="Traditional Arabic" w:hAnsi="Traditional Arabic" w:cs="Traditional Arabic"/>
          <w:sz w:val="32"/>
          <w:szCs w:val="32"/>
          <w:rtl/>
        </w:rPr>
        <w:t xml:space="preserve"> في الشريعة والقانون،ولن يتعرض البحث لهذا الموضوع من</w:t>
      </w:r>
      <w:r w:rsidR="007D4BAF" w:rsidRPr="00E440C4">
        <w:rPr>
          <w:rFonts w:ascii="Traditional Arabic" w:hAnsi="Traditional Arabic" w:cs="Traditional Arabic"/>
          <w:sz w:val="32"/>
          <w:szCs w:val="32"/>
          <w:rtl/>
        </w:rPr>
        <w:t xml:space="preserve"> حيث</w:t>
      </w:r>
      <w:r w:rsidRPr="00E440C4">
        <w:rPr>
          <w:rFonts w:ascii="Traditional Arabic" w:hAnsi="Traditional Arabic" w:cs="Traditional Arabic"/>
          <w:sz w:val="32"/>
          <w:szCs w:val="32"/>
          <w:rtl/>
        </w:rPr>
        <w:t xml:space="preserve"> الوجهات الأخرى</w:t>
      </w:r>
      <w:r w:rsidR="007D4BAF" w:rsidRPr="00E440C4">
        <w:rPr>
          <w:rFonts w:ascii="Traditional Arabic" w:hAnsi="Traditional Arabic" w:cs="Traditional Arabic"/>
          <w:sz w:val="32"/>
          <w:szCs w:val="32"/>
          <w:rtl/>
        </w:rPr>
        <w:t xml:space="preserve"> له</w:t>
      </w:r>
      <w:r w:rsidRPr="00E440C4">
        <w:rPr>
          <w:rFonts w:ascii="Traditional Arabic" w:hAnsi="Traditional Arabic" w:cs="Traditional Arabic"/>
          <w:sz w:val="32"/>
          <w:szCs w:val="32"/>
          <w:rtl/>
        </w:rPr>
        <w:t xml:space="preserve"> كالوجهة الاجتماعية</w:t>
      </w:r>
      <w:r w:rsidR="007D4BAF" w:rsidRPr="00E440C4">
        <w:rPr>
          <w:rFonts w:ascii="Traditional Arabic" w:hAnsi="Traditional Arabic" w:cs="Traditional Arabic"/>
          <w:sz w:val="32"/>
          <w:szCs w:val="32"/>
          <w:rtl/>
        </w:rPr>
        <w:t xml:space="preserve"> وغيرها</w:t>
      </w:r>
      <w:r w:rsidRPr="00E440C4">
        <w:rPr>
          <w:rFonts w:ascii="Traditional Arabic" w:hAnsi="Traditional Arabic" w:cs="Traditional Arabic"/>
          <w:sz w:val="32"/>
          <w:szCs w:val="32"/>
          <w:rtl/>
        </w:rPr>
        <w:t xml:space="preserve">، كما أن البحث لن يتعرض لتفاصيل المواضيع المشابهة أو المقاربة للعطية </w:t>
      </w:r>
      <w:r w:rsidR="007D4BAF" w:rsidRPr="00E440C4">
        <w:rPr>
          <w:rFonts w:ascii="Traditional Arabic" w:hAnsi="Traditional Arabic" w:cs="Traditional Arabic"/>
          <w:sz w:val="32"/>
          <w:szCs w:val="32"/>
          <w:rtl/>
        </w:rPr>
        <w:t xml:space="preserve">كالهبة والصدقة والقسمة </w:t>
      </w:r>
      <w:r w:rsidRPr="00E440C4">
        <w:rPr>
          <w:rFonts w:ascii="Traditional Arabic" w:hAnsi="Traditional Arabic" w:cs="Traditional Arabic"/>
          <w:sz w:val="32"/>
          <w:szCs w:val="32"/>
          <w:rtl/>
        </w:rPr>
        <w:t>إلا</w:t>
      </w:r>
      <w:r w:rsidR="007D4BAF" w:rsidRPr="00E440C4">
        <w:rPr>
          <w:rFonts w:ascii="Traditional Arabic" w:hAnsi="Traditional Arabic" w:cs="Traditional Arabic"/>
          <w:sz w:val="32"/>
          <w:szCs w:val="32"/>
          <w:rtl/>
        </w:rPr>
        <w:t xml:space="preserve"> بإيجاز بالغ</w:t>
      </w:r>
      <w:r w:rsidRPr="00E440C4">
        <w:rPr>
          <w:rFonts w:ascii="Traditional Arabic" w:hAnsi="Traditional Arabic" w:cs="Traditional Arabic"/>
          <w:sz w:val="32"/>
          <w:szCs w:val="32"/>
          <w:rtl/>
        </w:rPr>
        <w:t xml:space="preserve"> بغرض التمييز بينها وبين العطية.</w:t>
      </w:r>
    </w:p>
    <w:p w:rsidR="00AA3843" w:rsidRPr="00E440C4" w:rsidRDefault="00AA3843" w:rsidP="000A79CC">
      <w:pPr>
        <w:pStyle w:val="ab"/>
        <w:ind w:left="-526" w:right="142"/>
        <w:rPr>
          <w:rFonts w:ascii="Traditional Arabic" w:hAnsi="Traditional Arabic" w:cs="Traditional Arabic"/>
          <w:sz w:val="32"/>
          <w:szCs w:val="32"/>
        </w:rPr>
      </w:pPr>
    </w:p>
    <w:p w:rsidR="00767129" w:rsidRPr="00E440C4" w:rsidRDefault="00767129" w:rsidP="000A79CC">
      <w:pPr>
        <w:pStyle w:val="ab"/>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lastRenderedPageBreak/>
        <w:t>سابعاً: تقسيمات البحث:</w:t>
      </w:r>
    </w:p>
    <w:p w:rsidR="00767129" w:rsidRPr="00E440C4" w:rsidRDefault="00767129" w:rsidP="000A79CC">
      <w:pPr>
        <w:pStyle w:val="ab"/>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يتكون هذا البحث من مقدمة ومبحثين وخاتمة، وبيان ذلك على النحو الآتي:</w:t>
      </w:r>
    </w:p>
    <w:p w:rsidR="00767129" w:rsidRPr="00E440C4" w:rsidRDefault="00767129" w:rsidP="000A79CC">
      <w:pPr>
        <w:pStyle w:val="a3"/>
        <w:numPr>
          <w:ilvl w:val="0"/>
          <w:numId w:val="8"/>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b/>
          <w:bCs/>
          <w:sz w:val="32"/>
          <w:szCs w:val="32"/>
          <w:rtl/>
        </w:rPr>
        <w:t>المقدمة:</w:t>
      </w:r>
      <w:r w:rsidRPr="00E440C4">
        <w:rPr>
          <w:rFonts w:ascii="Traditional Arabic" w:hAnsi="Traditional Arabic" w:cs="Traditional Arabic"/>
          <w:sz w:val="32"/>
          <w:szCs w:val="32"/>
          <w:rtl/>
        </w:rPr>
        <w:t xml:space="preserve"> وتشتمل على أهمية البحث ومشكلته وأهدافه وتساؤلات البحث ومناهجه وتقسيماته.</w:t>
      </w:r>
    </w:p>
    <w:p w:rsidR="00767129" w:rsidRPr="00E440C4" w:rsidRDefault="00767129" w:rsidP="000A79CC">
      <w:pPr>
        <w:pStyle w:val="a3"/>
        <w:numPr>
          <w:ilvl w:val="0"/>
          <w:numId w:val="8"/>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b/>
          <w:bCs/>
          <w:sz w:val="32"/>
          <w:szCs w:val="32"/>
          <w:rtl/>
        </w:rPr>
        <w:t>المبحث الأول:</w:t>
      </w:r>
      <w:r w:rsidRPr="00E440C4">
        <w:rPr>
          <w:rFonts w:ascii="Traditional Arabic" w:hAnsi="Traditional Arabic" w:cs="Traditional Arabic"/>
          <w:sz w:val="32"/>
          <w:szCs w:val="32"/>
          <w:rtl/>
        </w:rPr>
        <w:t xml:space="preserve"> ماهية العطية للأولاد: ويتضمن التعريف اللغوي والفقهي والقانوني للعطية مع بيان</w:t>
      </w:r>
      <w:r w:rsidR="007D4BAF" w:rsidRPr="00E440C4">
        <w:rPr>
          <w:rFonts w:ascii="Traditional Arabic" w:hAnsi="Traditional Arabic" w:cs="Traditional Arabic"/>
          <w:sz w:val="32"/>
          <w:szCs w:val="32"/>
          <w:rtl/>
        </w:rPr>
        <w:t xml:space="preserve"> </w:t>
      </w:r>
      <w:r w:rsidR="00EE3662" w:rsidRPr="00E440C4">
        <w:rPr>
          <w:rFonts w:ascii="Traditional Arabic" w:hAnsi="Traditional Arabic" w:cs="Traditional Arabic"/>
          <w:sz w:val="32"/>
          <w:szCs w:val="32"/>
          <w:rtl/>
        </w:rPr>
        <w:t>ا</w:t>
      </w:r>
      <w:r w:rsidRPr="00E440C4">
        <w:rPr>
          <w:rFonts w:ascii="Traditional Arabic" w:hAnsi="Traditional Arabic" w:cs="Traditional Arabic"/>
          <w:sz w:val="32"/>
          <w:szCs w:val="32"/>
          <w:rtl/>
        </w:rPr>
        <w:t>لفروق التي تميزها عن غيرها.</w:t>
      </w:r>
    </w:p>
    <w:p w:rsidR="00767129" w:rsidRPr="00E440C4" w:rsidRDefault="00767129" w:rsidP="000A79CC">
      <w:pPr>
        <w:pStyle w:val="a3"/>
        <w:numPr>
          <w:ilvl w:val="0"/>
          <w:numId w:val="8"/>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b/>
          <w:bCs/>
          <w:sz w:val="32"/>
          <w:szCs w:val="32"/>
          <w:rtl/>
        </w:rPr>
        <w:t>المبحث الثاني:</w:t>
      </w:r>
      <w:r w:rsidRPr="00E440C4">
        <w:rPr>
          <w:rFonts w:ascii="Traditional Arabic" w:hAnsi="Traditional Arabic" w:cs="Traditional Arabic"/>
          <w:sz w:val="32"/>
          <w:szCs w:val="32"/>
          <w:rtl/>
        </w:rPr>
        <w:t xml:space="preserve"> أحكام العطية للأولاد: ونذكر فيه </w:t>
      </w:r>
      <w:r w:rsidR="007D4BAF" w:rsidRPr="00E440C4">
        <w:rPr>
          <w:rFonts w:ascii="Traditional Arabic" w:hAnsi="Traditional Arabic" w:cs="Traditional Arabic"/>
          <w:sz w:val="32"/>
          <w:szCs w:val="32"/>
          <w:rtl/>
        </w:rPr>
        <w:t>مشروعية</w:t>
      </w:r>
      <w:r w:rsidRPr="00E440C4">
        <w:rPr>
          <w:rFonts w:ascii="Traditional Arabic" w:hAnsi="Traditional Arabic" w:cs="Traditional Arabic"/>
          <w:sz w:val="32"/>
          <w:szCs w:val="32"/>
          <w:rtl/>
        </w:rPr>
        <w:t xml:space="preserve"> العطية </w:t>
      </w:r>
      <w:r w:rsidR="007D4BAF" w:rsidRPr="00E440C4">
        <w:rPr>
          <w:rFonts w:ascii="Traditional Arabic" w:hAnsi="Traditional Arabic" w:cs="Traditional Arabic"/>
          <w:sz w:val="32"/>
          <w:szCs w:val="32"/>
          <w:rtl/>
        </w:rPr>
        <w:t>ومدى وجوب</w:t>
      </w:r>
      <w:r w:rsidRPr="00E440C4">
        <w:rPr>
          <w:rFonts w:ascii="Traditional Arabic" w:hAnsi="Traditional Arabic" w:cs="Traditional Arabic"/>
          <w:sz w:val="32"/>
          <w:szCs w:val="32"/>
          <w:rtl/>
        </w:rPr>
        <w:t xml:space="preserve"> المساواة فيها وجواز الرجوع</w:t>
      </w:r>
      <w:r w:rsidR="00F934D1" w:rsidRPr="00E440C4">
        <w:rPr>
          <w:rFonts w:ascii="Traditional Arabic" w:hAnsi="Traditional Arabic" w:cs="Traditional Arabic"/>
          <w:sz w:val="32"/>
          <w:szCs w:val="32"/>
          <w:rtl/>
        </w:rPr>
        <w:t xml:space="preserve"> عنها</w:t>
      </w:r>
      <w:r w:rsidRPr="00E440C4">
        <w:rPr>
          <w:rFonts w:ascii="Traditional Arabic" w:hAnsi="Traditional Arabic" w:cs="Traditional Arabic"/>
          <w:sz w:val="32"/>
          <w:szCs w:val="32"/>
          <w:rtl/>
        </w:rPr>
        <w:t>.</w:t>
      </w:r>
    </w:p>
    <w:p w:rsidR="00FC3AF3" w:rsidRPr="00E440C4" w:rsidRDefault="00767129" w:rsidP="008D5C2F">
      <w:pPr>
        <w:pStyle w:val="a3"/>
        <w:numPr>
          <w:ilvl w:val="0"/>
          <w:numId w:val="8"/>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b/>
          <w:bCs/>
          <w:sz w:val="32"/>
          <w:szCs w:val="32"/>
          <w:rtl/>
        </w:rPr>
        <w:t>خاتمة:</w:t>
      </w:r>
      <w:r w:rsidR="000A6FAD" w:rsidRPr="00E440C4">
        <w:rPr>
          <w:rFonts w:ascii="Traditional Arabic" w:hAnsi="Traditional Arabic" w:cs="Traditional Arabic"/>
          <w:sz w:val="32"/>
          <w:szCs w:val="32"/>
          <w:rtl/>
        </w:rPr>
        <w:t xml:space="preserve"> تضمنت أهم نتائج البحث وتوصياته.</w:t>
      </w:r>
    </w:p>
    <w:p w:rsidR="00767129" w:rsidRPr="00E440C4" w:rsidRDefault="00767129" w:rsidP="000A79CC">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المبحث الأول</w:t>
      </w:r>
    </w:p>
    <w:p w:rsidR="00767129" w:rsidRPr="00E440C4" w:rsidRDefault="00767129" w:rsidP="000A79CC">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ماهية العطية للأولاد</w:t>
      </w:r>
    </w:p>
    <w:p w:rsidR="008C3BB7" w:rsidRPr="00E440C4" w:rsidRDefault="00767129" w:rsidP="000A79CC">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يتكون هذا المبحث من </w:t>
      </w:r>
      <w:r w:rsidR="00EE3662" w:rsidRPr="00E440C4">
        <w:rPr>
          <w:rFonts w:ascii="Traditional Arabic" w:hAnsi="Traditional Arabic" w:cs="Traditional Arabic"/>
          <w:sz w:val="32"/>
          <w:szCs w:val="32"/>
          <w:rtl/>
        </w:rPr>
        <w:t>مطلبين</w:t>
      </w:r>
      <w:r w:rsidRPr="00E440C4">
        <w:rPr>
          <w:rFonts w:ascii="Traditional Arabic" w:hAnsi="Traditional Arabic" w:cs="Traditional Arabic"/>
          <w:sz w:val="32"/>
          <w:szCs w:val="32"/>
          <w:rtl/>
        </w:rPr>
        <w:t xml:space="preserve"> الأول: </w:t>
      </w:r>
      <w:r w:rsidR="007D4BAF" w:rsidRPr="00E440C4">
        <w:rPr>
          <w:rFonts w:ascii="Traditional Arabic" w:hAnsi="Traditional Arabic" w:cs="Traditional Arabic"/>
          <w:sz w:val="32"/>
          <w:szCs w:val="32"/>
          <w:rtl/>
        </w:rPr>
        <w:t>تعريف</w:t>
      </w:r>
      <w:r w:rsidRPr="00E440C4">
        <w:rPr>
          <w:rFonts w:ascii="Traditional Arabic" w:hAnsi="Traditional Arabic" w:cs="Traditional Arabic"/>
          <w:sz w:val="32"/>
          <w:szCs w:val="32"/>
          <w:rtl/>
        </w:rPr>
        <w:t xml:space="preserve"> العطية للأولاد في اللغة والفقه والقانون، </w:t>
      </w:r>
      <w:r w:rsidR="007D4BAF" w:rsidRPr="00E440C4">
        <w:rPr>
          <w:rFonts w:ascii="Traditional Arabic" w:hAnsi="Traditional Arabic" w:cs="Traditional Arabic"/>
          <w:sz w:val="32"/>
          <w:szCs w:val="32"/>
          <w:rtl/>
        </w:rPr>
        <w:t>و</w:t>
      </w:r>
      <w:r w:rsidRPr="00E440C4">
        <w:rPr>
          <w:rFonts w:ascii="Traditional Arabic" w:hAnsi="Traditional Arabic" w:cs="Traditional Arabic"/>
          <w:sz w:val="32"/>
          <w:szCs w:val="32"/>
          <w:rtl/>
        </w:rPr>
        <w:t xml:space="preserve"> المطلب الثاني: الفروق التي تميز العطية عن التصرفات المشابهة لها</w:t>
      </w:r>
      <w:r w:rsidR="00EE3662" w:rsidRPr="00E440C4">
        <w:rPr>
          <w:rFonts w:ascii="Traditional Arabic" w:hAnsi="Traditional Arabic" w:cs="Traditional Arabic"/>
          <w:sz w:val="32"/>
          <w:szCs w:val="32"/>
          <w:rtl/>
        </w:rPr>
        <w:t>.</w:t>
      </w:r>
    </w:p>
    <w:p w:rsidR="00767129" w:rsidRPr="00E440C4" w:rsidRDefault="00767129" w:rsidP="000A79CC">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المطلب الأول</w:t>
      </w:r>
    </w:p>
    <w:p w:rsidR="00767129" w:rsidRPr="00E440C4" w:rsidRDefault="00767129" w:rsidP="000A79CC">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تعريف العطية للأولاد</w:t>
      </w:r>
    </w:p>
    <w:p w:rsidR="00767129" w:rsidRPr="00E440C4" w:rsidRDefault="00767129" w:rsidP="000A79CC">
      <w:pPr>
        <w:spacing w:after="0"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أولاً: تعريف العطية للأولاد في اللغة:</w:t>
      </w:r>
    </w:p>
    <w:p w:rsidR="00767129" w:rsidRPr="00E440C4" w:rsidRDefault="00767129" w:rsidP="000A79CC">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العطية من العطاء، والعطاء نول الرجل السمح، فالعطاء والعطية: اسم لما يعطي الرجل، والجمع عطايا وأعطية، والأعطية جمع عطاء، فيقال: ثلاثة أعطية، والاسم العطاء واصله عطاو بالواو</w:t>
      </w:r>
      <w:r w:rsidR="00F934D1" w:rsidRPr="00E440C4">
        <w:rPr>
          <w:rFonts w:ascii="Traditional Arabic" w:hAnsi="Traditional Arabic" w:cs="Traditional Arabic"/>
          <w:sz w:val="32"/>
          <w:szCs w:val="32"/>
          <w:rtl/>
        </w:rPr>
        <w:t>،</w:t>
      </w:r>
      <w:r w:rsidRPr="00E440C4">
        <w:rPr>
          <w:rFonts w:ascii="Traditional Arabic" w:hAnsi="Traditional Arabic" w:cs="Traditional Arabic"/>
          <w:sz w:val="32"/>
          <w:szCs w:val="32"/>
          <w:rtl/>
        </w:rPr>
        <w:t xml:space="preserve"> لأنه من عطوات إلا أن العرب تهمز الواو والياء  إذا جاءتا بعد الألف، لان الهمزة أحمل للحركة من الواو والياء، ورجل معطاء: كثير العطاء وامرأة معطاة، لان وزن مفعال يستوي فيه المذكر والمؤنث، والإعطاء والمعاطاة: المناولة، وقد سمت العرب الأشخاص عطاء وعطية.</w:t>
      </w:r>
      <w:r w:rsidR="008C3BB7" w:rsidRPr="00E440C4">
        <w:rPr>
          <w:rFonts w:ascii="Traditional Arabic" w:hAnsi="Traditional Arabic" w:cs="Traditional Arabic"/>
          <w:sz w:val="32"/>
          <w:szCs w:val="32"/>
          <w:vertAlign w:val="superscript"/>
          <w:rtl/>
        </w:rPr>
        <w:t>(</w:t>
      </w:r>
      <w:r w:rsidR="008C3BB7" w:rsidRPr="00E440C4">
        <w:rPr>
          <w:rStyle w:val="a5"/>
          <w:rFonts w:ascii="Traditional Arabic" w:hAnsi="Traditional Arabic" w:cs="Traditional Arabic"/>
          <w:sz w:val="32"/>
          <w:szCs w:val="32"/>
          <w:rtl/>
        </w:rPr>
        <w:footnoteReference w:id="2"/>
      </w:r>
      <w:r w:rsidR="008C3BB7" w:rsidRPr="00E440C4">
        <w:rPr>
          <w:rFonts w:ascii="Traditional Arabic" w:hAnsi="Traditional Arabic" w:cs="Traditional Arabic"/>
          <w:sz w:val="32"/>
          <w:szCs w:val="32"/>
          <w:vertAlign w:val="superscript"/>
          <w:rtl/>
        </w:rPr>
        <w:t>)</w:t>
      </w:r>
    </w:p>
    <w:p w:rsidR="00767129" w:rsidRPr="00E440C4" w:rsidRDefault="00767129" w:rsidP="000A79CC">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ومن خلال ما تقدم يظهر إن معنى العطية في اللغة المال الذي يعطيه الشخص لغيره مطلقاً، وليس في ذلك تخصيص لما يعطي الوالد لولده إلا عند الفقهاء.</w:t>
      </w:r>
    </w:p>
    <w:p w:rsidR="00767129" w:rsidRPr="00E440C4" w:rsidRDefault="00767129" w:rsidP="000A79CC">
      <w:pPr>
        <w:spacing w:after="0"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ثانياً: تعريف العطية عند الفقهاء:</w:t>
      </w:r>
    </w:p>
    <w:p w:rsidR="00F4628E" w:rsidRPr="00E440C4" w:rsidRDefault="00767129" w:rsidP="00F4628E">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العطية هي تمليك</w:t>
      </w:r>
      <w:r w:rsidR="00F934D1" w:rsidRPr="00E440C4">
        <w:rPr>
          <w:rFonts w:ascii="Traditional Arabic" w:hAnsi="Traditional Arabic" w:cs="Traditional Arabic"/>
          <w:sz w:val="32"/>
          <w:szCs w:val="32"/>
          <w:rtl/>
        </w:rPr>
        <w:t xml:space="preserve"> </w:t>
      </w:r>
      <w:r w:rsidR="004E545E" w:rsidRPr="00E440C4">
        <w:rPr>
          <w:rFonts w:ascii="Traditional Arabic" w:hAnsi="Traditional Arabic" w:cs="Traditional Arabic"/>
          <w:sz w:val="32"/>
          <w:szCs w:val="32"/>
          <w:rtl/>
        </w:rPr>
        <w:t>الإنسان</w:t>
      </w:r>
      <w:r w:rsidR="00F934D1" w:rsidRPr="00E440C4">
        <w:rPr>
          <w:rFonts w:ascii="Traditional Arabic" w:hAnsi="Traditional Arabic" w:cs="Traditional Arabic"/>
          <w:sz w:val="32"/>
          <w:szCs w:val="32"/>
          <w:rtl/>
        </w:rPr>
        <w:t xml:space="preserve"> ماله لغيره </w:t>
      </w:r>
      <w:r w:rsidRPr="00E440C4">
        <w:rPr>
          <w:rFonts w:ascii="Traditional Arabic" w:hAnsi="Traditional Arabic" w:cs="Traditional Arabic"/>
          <w:sz w:val="32"/>
          <w:szCs w:val="32"/>
          <w:rtl/>
        </w:rPr>
        <w:t xml:space="preserve"> في حياته بغير عوض، ف</w:t>
      </w:r>
      <w:r w:rsidR="00F548B2" w:rsidRPr="00E440C4">
        <w:rPr>
          <w:rFonts w:ascii="Traditional Arabic" w:hAnsi="Traditional Arabic" w:cs="Traditional Arabic"/>
          <w:sz w:val="32"/>
          <w:szCs w:val="32"/>
          <w:rtl/>
        </w:rPr>
        <w:t>ال</w:t>
      </w:r>
      <w:r w:rsidRPr="00E440C4">
        <w:rPr>
          <w:rFonts w:ascii="Traditional Arabic" w:hAnsi="Traditional Arabic" w:cs="Traditional Arabic"/>
          <w:sz w:val="32"/>
          <w:szCs w:val="32"/>
          <w:rtl/>
        </w:rPr>
        <w:t>ق</w:t>
      </w:r>
      <w:r w:rsidR="00F548B2" w:rsidRPr="00E440C4">
        <w:rPr>
          <w:rFonts w:ascii="Traditional Arabic" w:hAnsi="Traditional Arabic" w:cs="Traditional Arabic"/>
          <w:sz w:val="32"/>
          <w:szCs w:val="32"/>
          <w:rtl/>
        </w:rPr>
        <w:t>و</w:t>
      </w:r>
      <w:r w:rsidRPr="00E440C4">
        <w:rPr>
          <w:rFonts w:ascii="Traditional Arabic" w:hAnsi="Traditional Arabic" w:cs="Traditional Arabic"/>
          <w:sz w:val="32"/>
          <w:szCs w:val="32"/>
          <w:rtl/>
        </w:rPr>
        <w:t>ل (تمليك)</w:t>
      </w:r>
      <w:r w:rsidR="008D5C2F" w:rsidRPr="00E440C4">
        <w:rPr>
          <w:rFonts w:ascii="Traditional Arabic" w:hAnsi="Traditional Arabic" w:cs="Traditional Arabic"/>
          <w:sz w:val="32"/>
          <w:szCs w:val="32"/>
          <w:rtl/>
        </w:rPr>
        <w:t xml:space="preserve"> في</w:t>
      </w:r>
      <w:r w:rsidRPr="00E440C4">
        <w:rPr>
          <w:rFonts w:ascii="Traditional Arabic" w:hAnsi="Traditional Arabic" w:cs="Traditional Arabic"/>
          <w:sz w:val="32"/>
          <w:szCs w:val="32"/>
          <w:rtl/>
        </w:rPr>
        <w:t xml:space="preserve"> </w:t>
      </w:r>
      <w:r w:rsidR="008D5C2F" w:rsidRPr="00E440C4">
        <w:rPr>
          <w:rFonts w:ascii="Traditional Arabic" w:hAnsi="Traditional Arabic" w:cs="Traditional Arabic"/>
          <w:sz w:val="32"/>
          <w:szCs w:val="32"/>
          <w:rtl/>
        </w:rPr>
        <w:t xml:space="preserve">التعريف </w:t>
      </w:r>
      <w:r w:rsidRPr="00E440C4">
        <w:rPr>
          <w:rFonts w:ascii="Traditional Arabic" w:hAnsi="Traditional Arabic" w:cs="Traditional Arabic"/>
          <w:sz w:val="32"/>
          <w:szCs w:val="32"/>
          <w:rtl/>
        </w:rPr>
        <w:t xml:space="preserve">مناسب للعطية فيخرج بهذا القيد الأشياء غير المالية </w:t>
      </w:r>
      <w:r w:rsidR="00F934D1" w:rsidRPr="00E440C4">
        <w:rPr>
          <w:rFonts w:ascii="Traditional Arabic" w:hAnsi="Traditional Arabic" w:cs="Traditional Arabic"/>
          <w:sz w:val="32"/>
          <w:szCs w:val="32"/>
          <w:rtl/>
        </w:rPr>
        <w:t>التي لا</w:t>
      </w:r>
      <w:r w:rsidR="004E545E" w:rsidRPr="00E440C4">
        <w:rPr>
          <w:rFonts w:ascii="Traditional Arabic" w:hAnsi="Traditional Arabic" w:cs="Traditional Arabic"/>
          <w:sz w:val="32"/>
          <w:szCs w:val="32"/>
          <w:rtl/>
        </w:rPr>
        <w:t xml:space="preserve"> </w:t>
      </w:r>
      <w:r w:rsidR="00F934D1" w:rsidRPr="00E440C4">
        <w:rPr>
          <w:rFonts w:ascii="Traditional Arabic" w:hAnsi="Traditional Arabic" w:cs="Traditional Arabic"/>
          <w:sz w:val="32"/>
          <w:szCs w:val="32"/>
          <w:rtl/>
        </w:rPr>
        <w:t xml:space="preserve">تكون محلاً </w:t>
      </w:r>
      <w:r w:rsidR="004E545E" w:rsidRPr="00E440C4">
        <w:rPr>
          <w:rFonts w:ascii="Traditional Arabic" w:hAnsi="Traditional Arabic" w:cs="Traditional Arabic"/>
          <w:sz w:val="32"/>
          <w:szCs w:val="32"/>
          <w:rtl/>
        </w:rPr>
        <w:t>ل</w:t>
      </w:r>
      <w:r w:rsidRPr="00E440C4">
        <w:rPr>
          <w:rFonts w:ascii="Traditional Arabic" w:hAnsi="Traditional Arabic" w:cs="Traditional Arabic"/>
          <w:sz w:val="32"/>
          <w:szCs w:val="32"/>
          <w:rtl/>
        </w:rPr>
        <w:t xml:space="preserve">لتمليك </w:t>
      </w:r>
      <w:r w:rsidR="004E545E" w:rsidRPr="00E440C4">
        <w:rPr>
          <w:rFonts w:ascii="Traditional Arabic" w:hAnsi="Traditional Arabic" w:cs="Traditional Arabic"/>
          <w:sz w:val="32"/>
          <w:szCs w:val="32"/>
          <w:rtl/>
        </w:rPr>
        <w:t xml:space="preserve">كالطلاق، فالتمليك </w:t>
      </w:r>
      <w:r w:rsidRPr="00E440C4">
        <w:rPr>
          <w:rFonts w:ascii="Traditional Arabic" w:hAnsi="Traditional Arabic" w:cs="Traditional Arabic"/>
          <w:sz w:val="32"/>
          <w:szCs w:val="32"/>
          <w:rtl/>
        </w:rPr>
        <w:t xml:space="preserve">لا يكون إلا </w:t>
      </w:r>
      <w:r w:rsidR="00EE3662" w:rsidRPr="00E440C4">
        <w:rPr>
          <w:rFonts w:ascii="Traditional Arabic" w:hAnsi="Traditional Arabic" w:cs="Traditional Arabic"/>
          <w:sz w:val="32"/>
          <w:szCs w:val="32"/>
          <w:rtl/>
        </w:rPr>
        <w:t>ل</w:t>
      </w:r>
      <w:r w:rsidRPr="00E440C4">
        <w:rPr>
          <w:rFonts w:ascii="Traditional Arabic" w:hAnsi="Traditional Arabic" w:cs="Traditional Arabic"/>
          <w:sz w:val="32"/>
          <w:szCs w:val="32"/>
          <w:rtl/>
        </w:rPr>
        <w:t xml:space="preserve">لمال وليس الحق، أما القول في التعريف بأن العطية (بغير عوض) أي بدون مقابل </w:t>
      </w:r>
      <w:r w:rsidR="004E545E" w:rsidRPr="00E440C4">
        <w:rPr>
          <w:rFonts w:ascii="Traditional Arabic" w:hAnsi="Traditional Arabic" w:cs="Traditional Arabic"/>
          <w:sz w:val="32"/>
          <w:szCs w:val="32"/>
          <w:rtl/>
        </w:rPr>
        <w:t xml:space="preserve">فيخرج بهذا القيد البيع والإجارة وغيرها من التصرفات، </w:t>
      </w:r>
      <w:r w:rsidR="00F4628E" w:rsidRPr="00E440C4">
        <w:rPr>
          <w:rFonts w:ascii="Traditional Arabic" w:hAnsi="Traditional Arabic" w:cs="Traditional Arabic"/>
          <w:sz w:val="32"/>
          <w:szCs w:val="32"/>
          <w:rtl/>
        </w:rPr>
        <w:t>و</w:t>
      </w:r>
      <w:r w:rsidRPr="00E440C4">
        <w:rPr>
          <w:rFonts w:ascii="Traditional Arabic" w:hAnsi="Traditional Arabic" w:cs="Traditional Arabic"/>
          <w:sz w:val="32"/>
          <w:szCs w:val="32"/>
          <w:rtl/>
        </w:rPr>
        <w:t xml:space="preserve">الفقهاء </w:t>
      </w:r>
      <w:r w:rsidRPr="00E440C4">
        <w:rPr>
          <w:rFonts w:ascii="Traditional Arabic" w:hAnsi="Traditional Arabic" w:cs="Traditional Arabic"/>
          <w:sz w:val="32"/>
          <w:szCs w:val="32"/>
          <w:rtl/>
        </w:rPr>
        <w:lastRenderedPageBreak/>
        <w:t>يذكرون العطية ضمن الهبة</w:t>
      </w:r>
      <w:r w:rsidR="00D52B15" w:rsidRPr="00E440C4">
        <w:rPr>
          <w:rFonts w:ascii="Traditional Arabic" w:hAnsi="Traditional Arabic" w:cs="Traditional Arabic"/>
          <w:sz w:val="32"/>
          <w:szCs w:val="32"/>
          <w:rtl/>
        </w:rPr>
        <w:t xml:space="preserve"> وبعضهم يطلقون </w:t>
      </w:r>
      <w:r w:rsidR="004E545E" w:rsidRPr="00E440C4">
        <w:rPr>
          <w:rFonts w:ascii="Traditional Arabic" w:hAnsi="Traditional Arabic" w:cs="Traditional Arabic"/>
          <w:sz w:val="32"/>
          <w:szCs w:val="32"/>
          <w:rtl/>
        </w:rPr>
        <w:t>العطية</w:t>
      </w:r>
      <w:r w:rsidR="00D52B15" w:rsidRPr="00E440C4">
        <w:rPr>
          <w:rFonts w:ascii="Traditional Arabic" w:hAnsi="Traditional Arabic" w:cs="Traditional Arabic"/>
          <w:sz w:val="32"/>
          <w:szCs w:val="32"/>
          <w:rtl/>
        </w:rPr>
        <w:t xml:space="preserve"> على المال الذي يعطيه الوالد لأولاده خاصة</w:t>
      </w:r>
      <w:r w:rsidRPr="00E440C4">
        <w:rPr>
          <w:rFonts w:ascii="Traditional Arabic" w:hAnsi="Traditional Arabic" w:cs="Traditional Arabic"/>
          <w:sz w:val="32"/>
          <w:szCs w:val="32"/>
          <w:rtl/>
        </w:rPr>
        <w:t>، و</w:t>
      </w:r>
      <w:r w:rsidR="004E545E" w:rsidRPr="00E440C4">
        <w:rPr>
          <w:rFonts w:ascii="Traditional Arabic" w:hAnsi="Traditional Arabic" w:cs="Traditional Arabic"/>
          <w:sz w:val="32"/>
          <w:szCs w:val="32"/>
          <w:rtl/>
        </w:rPr>
        <w:t xml:space="preserve">بعضهم </w:t>
      </w:r>
      <w:r w:rsidRPr="00E440C4">
        <w:rPr>
          <w:rFonts w:ascii="Traditional Arabic" w:hAnsi="Traditional Arabic" w:cs="Traditional Arabic"/>
          <w:sz w:val="32"/>
          <w:szCs w:val="32"/>
          <w:rtl/>
        </w:rPr>
        <w:t xml:space="preserve"> يسميها (نحلة)</w:t>
      </w:r>
      <w:r w:rsidR="00F4628E" w:rsidRPr="00E440C4">
        <w:rPr>
          <w:rFonts w:ascii="Traditional Arabic" w:hAnsi="Traditional Arabic" w:cs="Traditional Arabic"/>
          <w:sz w:val="32"/>
          <w:szCs w:val="32"/>
          <w:vertAlign w:val="superscript"/>
          <w:rtl/>
        </w:rPr>
        <w:t>(</w:t>
      </w:r>
      <w:r w:rsidR="007D4BAF" w:rsidRPr="00E440C4">
        <w:rPr>
          <w:rStyle w:val="a5"/>
          <w:rFonts w:ascii="Traditional Arabic" w:hAnsi="Traditional Arabic" w:cs="Traditional Arabic"/>
          <w:sz w:val="32"/>
          <w:szCs w:val="32"/>
          <w:rtl/>
        </w:rPr>
        <w:footnoteReference w:id="3"/>
      </w:r>
      <w:r w:rsidR="00F4628E" w:rsidRPr="00E440C4">
        <w:rPr>
          <w:rFonts w:ascii="Traditional Arabic" w:hAnsi="Traditional Arabic" w:cs="Traditional Arabic"/>
          <w:sz w:val="32"/>
          <w:szCs w:val="32"/>
          <w:vertAlign w:val="superscript"/>
          <w:rtl/>
        </w:rPr>
        <w:t xml:space="preserve">) </w:t>
      </w:r>
      <w:r w:rsidR="00F4628E" w:rsidRPr="00E440C4">
        <w:rPr>
          <w:rFonts w:ascii="Traditional Arabic" w:hAnsi="Traditional Arabic" w:cs="Traditional Arabic"/>
          <w:sz w:val="32"/>
          <w:szCs w:val="32"/>
          <w:rtl/>
        </w:rPr>
        <w:t>.</w:t>
      </w:r>
    </w:p>
    <w:p w:rsidR="00EE3662" w:rsidRPr="00E440C4" w:rsidRDefault="00767129" w:rsidP="00F4628E">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ومن وجهة نظر الباحث فالأفضل تسمية (العطية) لما يعطي الوالد لأولاده خاصة</w:t>
      </w:r>
      <w:r w:rsidR="00F548B2" w:rsidRPr="00E440C4">
        <w:rPr>
          <w:rFonts w:ascii="Traditional Arabic" w:hAnsi="Traditional Arabic" w:cs="Traditional Arabic"/>
          <w:sz w:val="32"/>
          <w:szCs w:val="32"/>
          <w:rtl/>
        </w:rPr>
        <w:t>،</w:t>
      </w:r>
      <w:r w:rsidR="00D52B15" w:rsidRPr="00E440C4">
        <w:rPr>
          <w:rFonts w:ascii="Traditional Arabic" w:hAnsi="Traditional Arabic" w:cs="Traditional Arabic"/>
          <w:sz w:val="32"/>
          <w:szCs w:val="32"/>
          <w:rtl/>
        </w:rPr>
        <w:t xml:space="preserve"> </w:t>
      </w:r>
      <w:r w:rsidR="00F548B2" w:rsidRPr="00E440C4">
        <w:rPr>
          <w:rFonts w:ascii="Traditional Arabic" w:hAnsi="Traditional Arabic" w:cs="Traditional Arabic"/>
          <w:sz w:val="32"/>
          <w:szCs w:val="32"/>
          <w:rtl/>
        </w:rPr>
        <w:t>لأ</w:t>
      </w:r>
      <w:r w:rsidRPr="00E440C4">
        <w:rPr>
          <w:rFonts w:ascii="Traditional Arabic" w:hAnsi="Traditional Arabic" w:cs="Traditional Arabic"/>
          <w:sz w:val="32"/>
          <w:szCs w:val="32"/>
          <w:rtl/>
        </w:rPr>
        <w:t>ن العطية لها مفهومها و</w:t>
      </w:r>
      <w:r w:rsidR="008D5C2F" w:rsidRPr="00E440C4">
        <w:rPr>
          <w:rFonts w:ascii="Traditional Arabic" w:hAnsi="Traditional Arabic" w:cs="Traditional Arabic"/>
          <w:sz w:val="32"/>
          <w:szCs w:val="32"/>
          <w:rtl/>
        </w:rPr>
        <w:t>أ</w:t>
      </w:r>
      <w:r w:rsidRPr="00E440C4">
        <w:rPr>
          <w:rFonts w:ascii="Traditional Arabic" w:hAnsi="Traditional Arabic" w:cs="Traditional Arabic"/>
          <w:sz w:val="32"/>
          <w:szCs w:val="32"/>
          <w:rtl/>
        </w:rPr>
        <w:t>حك</w:t>
      </w:r>
      <w:r w:rsidR="008D5C2F" w:rsidRPr="00E440C4">
        <w:rPr>
          <w:rFonts w:ascii="Traditional Arabic" w:hAnsi="Traditional Arabic" w:cs="Traditional Arabic"/>
          <w:sz w:val="32"/>
          <w:szCs w:val="32"/>
          <w:rtl/>
        </w:rPr>
        <w:t xml:space="preserve">امها التي </w:t>
      </w:r>
      <w:r w:rsidRPr="00E440C4">
        <w:rPr>
          <w:rFonts w:ascii="Traditional Arabic" w:hAnsi="Traditional Arabic" w:cs="Traditional Arabic"/>
          <w:sz w:val="32"/>
          <w:szCs w:val="32"/>
          <w:rtl/>
        </w:rPr>
        <w:t>تميز</w:t>
      </w:r>
      <w:r w:rsidR="008D5C2F" w:rsidRPr="00E440C4">
        <w:rPr>
          <w:rFonts w:ascii="Traditional Arabic" w:hAnsi="Traditional Arabic" w:cs="Traditional Arabic"/>
          <w:sz w:val="32"/>
          <w:szCs w:val="32"/>
          <w:rtl/>
        </w:rPr>
        <w:t>ها</w:t>
      </w:r>
      <w:r w:rsidRPr="00E440C4">
        <w:rPr>
          <w:rFonts w:ascii="Traditional Arabic" w:hAnsi="Traditional Arabic" w:cs="Traditional Arabic"/>
          <w:sz w:val="32"/>
          <w:szCs w:val="32"/>
          <w:rtl/>
        </w:rPr>
        <w:t xml:space="preserve"> عن غيره</w:t>
      </w:r>
      <w:r w:rsidR="008D5C2F" w:rsidRPr="00E440C4">
        <w:rPr>
          <w:rFonts w:ascii="Traditional Arabic" w:hAnsi="Traditional Arabic" w:cs="Traditional Arabic"/>
          <w:sz w:val="32"/>
          <w:szCs w:val="32"/>
          <w:rtl/>
        </w:rPr>
        <w:t>ا،</w:t>
      </w:r>
      <w:r w:rsidRPr="00E440C4">
        <w:rPr>
          <w:rFonts w:ascii="Traditional Arabic" w:hAnsi="Traditional Arabic" w:cs="Traditional Arabic"/>
          <w:sz w:val="32"/>
          <w:szCs w:val="32"/>
          <w:rtl/>
        </w:rPr>
        <w:t xml:space="preserve"> </w:t>
      </w:r>
      <w:r w:rsidR="00EE3662" w:rsidRPr="00E440C4">
        <w:rPr>
          <w:rFonts w:ascii="Traditional Arabic" w:hAnsi="Traditional Arabic" w:cs="Traditional Arabic"/>
          <w:sz w:val="32"/>
          <w:szCs w:val="32"/>
          <w:rtl/>
        </w:rPr>
        <w:t xml:space="preserve">وذلك </w:t>
      </w:r>
      <w:r w:rsidRPr="00E440C4">
        <w:rPr>
          <w:rFonts w:ascii="Traditional Arabic" w:hAnsi="Traditional Arabic" w:cs="Traditional Arabic"/>
          <w:sz w:val="32"/>
          <w:szCs w:val="32"/>
          <w:rtl/>
        </w:rPr>
        <w:t xml:space="preserve">حتى تتميز العطية عن المصطلحات المقاربة لها </w:t>
      </w:r>
      <w:r w:rsidR="00F548B2" w:rsidRPr="00E440C4">
        <w:rPr>
          <w:rFonts w:ascii="Traditional Arabic" w:hAnsi="Traditional Arabic" w:cs="Traditional Arabic"/>
          <w:sz w:val="32"/>
          <w:szCs w:val="32"/>
          <w:rtl/>
        </w:rPr>
        <w:t>كالهبة والهدية والصدقة وغيرها</w:t>
      </w:r>
      <w:r w:rsidR="004E545E" w:rsidRPr="00E440C4">
        <w:rPr>
          <w:rFonts w:ascii="Traditional Arabic" w:hAnsi="Traditional Arabic" w:cs="Traditional Arabic"/>
          <w:sz w:val="32"/>
          <w:szCs w:val="32"/>
          <w:rtl/>
        </w:rPr>
        <w:t xml:space="preserve">، </w:t>
      </w:r>
      <w:r w:rsidR="00EE3662" w:rsidRPr="00E440C4">
        <w:rPr>
          <w:rFonts w:ascii="Traditional Arabic" w:hAnsi="Traditional Arabic" w:cs="Traditional Arabic"/>
          <w:sz w:val="32"/>
          <w:szCs w:val="32"/>
          <w:rtl/>
        </w:rPr>
        <w:t>كي</w:t>
      </w:r>
      <w:r w:rsidR="004E545E" w:rsidRPr="00E440C4">
        <w:rPr>
          <w:rFonts w:ascii="Traditional Arabic" w:hAnsi="Traditional Arabic" w:cs="Traditional Arabic"/>
          <w:sz w:val="32"/>
          <w:szCs w:val="32"/>
          <w:rtl/>
        </w:rPr>
        <w:t xml:space="preserve"> لا يحدث الالتباس والخلط في التطبيق العملي بين العطية وغيرها</w:t>
      </w:r>
      <w:r w:rsidR="00F4628E" w:rsidRPr="00E440C4">
        <w:rPr>
          <w:rFonts w:ascii="Traditional Arabic" w:hAnsi="Traditional Arabic" w:cs="Traditional Arabic"/>
          <w:sz w:val="32"/>
          <w:szCs w:val="32"/>
          <w:rtl/>
        </w:rPr>
        <w:t>،</w:t>
      </w:r>
      <w:r w:rsidR="004E545E" w:rsidRPr="00E440C4">
        <w:rPr>
          <w:rFonts w:ascii="Traditional Arabic" w:hAnsi="Traditional Arabic" w:cs="Traditional Arabic"/>
          <w:sz w:val="32"/>
          <w:szCs w:val="32"/>
          <w:rtl/>
        </w:rPr>
        <w:t xml:space="preserve"> وهو حاصل </w:t>
      </w:r>
      <w:r w:rsidR="007D4BAF" w:rsidRPr="00E440C4">
        <w:rPr>
          <w:rFonts w:ascii="Traditional Arabic" w:hAnsi="Traditional Arabic" w:cs="Traditional Arabic"/>
          <w:sz w:val="32"/>
          <w:szCs w:val="32"/>
          <w:rtl/>
        </w:rPr>
        <w:t>بالفعل</w:t>
      </w:r>
      <w:r w:rsidR="00F548B2" w:rsidRPr="00E440C4">
        <w:rPr>
          <w:rFonts w:ascii="Traditional Arabic" w:hAnsi="Traditional Arabic" w:cs="Traditional Arabic"/>
          <w:sz w:val="32"/>
          <w:szCs w:val="32"/>
          <w:rtl/>
        </w:rPr>
        <w:t xml:space="preserve">، </w:t>
      </w:r>
      <w:r w:rsidRPr="00E440C4">
        <w:rPr>
          <w:rFonts w:ascii="Traditional Arabic" w:hAnsi="Traditional Arabic" w:cs="Traditional Arabic"/>
          <w:sz w:val="32"/>
          <w:szCs w:val="32"/>
          <w:rtl/>
        </w:rPr>
        <w:t>والمقصود بالوالد في العطية هو الأب وألام، والمقصود بالأولاد الذكور والإناث.</w:t>
      </w:r>
    </w:p>
    <w:p w:rsidR="00767129" w:rsidRPr="00E440C4" w:rsidRDefault="00767129" w:rsidP="000A79CC">
      <w:pPr>
        <w:spacing w:after="0"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 xml:space="preserve">ثالثاً: تعريف القانون اليمني للعطية:   </w:t>
      </w:r>
    </w:p>
    <w:p w:rsidR="008C3BB7" w:rsidRPr="00E440C4" w:rsidRDefault="00767129" w:rsidP="000A79CC">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نظم قانون الأحوال الشخصية العطية ضمن الهبة حيث عرفها في المادة (167) بأنها (عقد تبرعي يملك به مال أو تباح به منفعة حال الحياة) وقد ذكرنا فيما سبق أن بعض الفقهاء يدخلون العطية ضمن الهبة</w:t>
      </w:r>
      <w:r w:rsidR="00EE3662" w:rsidRPr="00E440C4">
        <w:rPr>
          <w:rFonts w:ascii="Traditional Arabic" w:hAnsi="Traditional Arabic" w:cs="Traditional Arabic"/>
          <w:sz w:val="32"/>
          <w:szCs w:val="32"/>
          <w:rtl/>
        </w:rPr>
        <w:t>، وأ</w:t>
      </w:r>
      <w:r w:rsidRPr="00E440C4">
        <w:rPr>
          <w:rFonts w:ascii="Traditional Arabic" w:hAnsi="Traditional Arabic" w:cs="Traditional Arabic"/>
          <w:sz w:val="32"/>
          <w:szCs w:val="32"/>
          <w:rtl/>
        </w:rPr>
        <w:t>ن الأفضل إطلاق مصطلح(العطية) على المال الذي يعطيه الوالد لولده خاصة، كما يظهر أن القانو</w:t>
      </w:r>
      <w:r w:rsidR="00EE3662" w:rsidRPr="00E440C4">
        <w:rPr>
          <w:rFonts w:ascii="Traditional Arabic" w:hAnsi="Traditional Arabic" w:cs="Traditional Arabic"/>
          <w:sz w:val="32"/>
          <w:szCs w:val="32"/>
          <w:rtl/>
        </w:rPr>
        <w:t xml:space="preserve">ن اليمني لم يستعمل مصطلح (نحلة)، كما أن القانون اليمني قد خلط بين العطية والقسمة حينما اشترط في المادة (183) أن يتم توزيع العطية على الأولاد والورثة بحسب </w:t>
      </w:r>
      <w:r w:rsidR="00FA5220" w:rsidRPr="00E440C4">
        <w:rPr>
          <w:rFonts w:ascii="Traditional Arabic" w:hAnsi="Traditional Arabic" w:cs="Traditional Arabic"/>
          <w:sz w:val="32"/>
          <w:szCs w:val="32"/>
          <w:rtl/>
        </w:rPr>
        <w:t xml:space="preserve">الأنصبة الشرعية، كما انه خلط بين العطية والوصية عندما نص في المادة (186) على أن الهبة للولد أو للوارث </w:t>
      </w:r>
      <w:r w:rsidR="008D5C2F" w:rsidRPr="00E440C4">
        <w:rPr>
          <w:rFonts w:ascii="Traditional Arabic" w:hAnsi="Traditional Arabic" w:cs="Traditional Arabic"/>
          <w:sz w:val="32"/>
          <w:szCs w:val="32"/>
          <w:rtl/>
        </w:rPr>
        <w:t xml:space="preserve">في أثناء </w:t>
      </w:r>
      <w:r w:rsidR="00FA5220" w:rsidRPr="00E440C4">
        <w:rPr>
          <w:rFonts w:ascii="Traditional Arabic" w:hAnsi="Traditional Arabic" w:cs="Traditional Arabic"/>
          <w:sz w:val="32"/>
          <w:szCs w:val="32"/>
          <w:rtl/>
        </w:rPr>
        <w:t>حياته تأخذ حكم الوصية.</w:t>
      </w:r>
      <w:r w:rsidR="00EE3662" w:rsidRPr="00E440C4">
        <w:rPr>
          <w:rFonts w:ascii="Traditional Arabic" w:hAnsi="Traditional Arabic" w:cs="Traditional Arabic"/>
          <w:sz w:val="32"/>
          <w:szCs w:val="32"/>
          <w:rtl/>
        </w:rPr>
        <w:t xml:space="preserve"> </w:t>
      </w:r>
    </w:p>
    <w:p w:rsidR="00767129" w:rsidRPr="00E440C4" w:rsidRDefault="00767129" w:rsidP="000A79CC">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المطلب الثاني</w:t>
      </w:r>
    </w:p>
    <w:p w:rsidR="00767129" w:rsidRPr="00E440C4" w:rsidRDefault="00767129" w:rsidP="000A79CC">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الفروق التي تميز العطية عن غيرها</w:t>
      </w:r>
    </w:p>
    <w:p w:rsidR="008D5C2F" w:rsidRPr="00E440C4" w:rsidRDefault="00767129" w:rsidP="00F4628E">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ذكرنا فيما سبق أن الأفضل تسمية العطية لما يعطي الوالد لأولاده</w:t>
      </w:r>
      <w:r w:rsidR="00E70EB9" w:rsidRPr="00E440C4">
        <w:rPr>
          <w:rFonts w:ascii="Traditional Arabic" w:hAnsi="Traditional Arabic" w:cs="Traditional Arabic"/>
          <w:sz w:val="32"/>
          <w:szCs w:val="32"/>
          <w:rtl/>
        </w:rPr>
        <w:t xml:space="preserve"> خاصة</w:t>
      </w:r>
      <w:r w:rsidRPr="00E440C4">
        <w:rPr>
          <w:rFonts w:ascii="Traditional Arabic" w:hAnsi="Traditional Arabic" w:cs="Traditional Arabic"/>
          <w:sz w:val="32"/>
          <w:szCs w:val="32"/>
          <w:rtl/>
        </w:rPr>
        <w:t>، على أساس أن للعطية مفهومها و</w:t>
      </w:r>
      <w:r w:rsidR="00E70EB9" w:rsidRPr="00E440C4">
        <w:rPr>
          <w:rFonts w:ascii="Traditional Arabic" w:hAnsi="Traditional Arabic" w:cs="Traditional Arabic"/>
          <w:sz w:val="32"/>
          <w:szCs w:val="32"/>
          <w:rtl/>
        </w:rPr>
        <w:t>أ</w:t>
      </w:r>
      <w:r w:rsidRPr="00E440C4">
        <w:rPr>
          <w:rFonts w:ascii="Traditional Arabic" w:hAnsi="Traditional Arabic" w:cs="Traditional Arabic"/>
          <w:sz w:val="32"/>
          <w:szCs w:val="32"/>
          <w:rtl/>
        </w:rPr>
        <w:t>حك</w:t>
      </w:r>
      <w:r w:rsidR="00E70EB9" w:rsidRPr="00E440C4">
        <w:rPr>
          <w:rFonts w:ascii="Traditional Arabic" w:hAnsi="Traditional Arabic" w:cs="Traditional Arabic"/>
          <w:sz w:val="32"/>
          <w:szCs w:val="32"/>
          <w:rtl/>
        </w:rPr>
        <w:t>امها المحددة شرعاً الت</w:t>
      </w:r>
      <w:r w:rsidRPr="00E440C4">
        <w:rPr>
          <w:rFonts w:ascii="Traditional Arabic" w:hAnsi="Traditional Arabic" w:cs="Traditional Arabic"/>
          <w:sz w:val="32"/>
          <w:szCs w:val="32"/>
          <w:rtl/>
        </w:rPr>
        <w:t xml:space="preserve">ي </w:t>
      </w:r>
      <w:r w:rsidR="00E70EB9" w:rsidRPr="00E440C4">
        <w:rPr>
          <w:rFonts w:ascii="Traditional Arabic" w:hAnsi="Traditional Arabic" w:cs="Traditional Arabic"/>
          <w:sz w:val="32"/>
          <w:szCs w:val="32"/>
          <w:rtl/>
        </w:rPr>
        <w:t>ت</w:t>
      </w:r>
      <w:r w:rsidRPr="00E440C4">
        <w:rPr>
          <w:rFonts w:ascii="Traditional Arabic" w:hAnsi="Traditional Arabic" w:cs="Traditional Arabic"/>
          <w:sz w:val="32"/>
          <w:szCs w:val="32"/>
          <w:rtl/>
        </w:rPr>
        <w:t>ختلف عن غيره</w:t>
      </w:r>
      <w:r w:rsidR="00E70EB9" w:rsidRPr="00E440C4">
        <w:rPr>
          <w:rFonts w:ascii="Traditional Arabic" w:hAnsi="Traditional Arabic" w:cs="Traditional Arabic"/>
          <w:sz w:val="32"/>
          <w:szCs w:val="32"/>
          <w:rtl/>
        </w:rPr>
        <w:t>ا من المصطلحات المشابهة لها</w:t>
      </w:r>
      <w:r w:rsidRPr="00E440C4">
        <w:rPr>
          <w:rFonts w:ascii="Traditional Arabic" w:hAnsi="Traditional Arabic" w:cs="Traditional Arabic"/>
          <w:sz w:val="32"/>
          <w:szCs w:val="32"/>
          <w:rtl/>
        </w:rPr>
        <w:t xml:space="preserve"> وحتى تتميز</w:t>
      </w:r>
      <w:r w:rsidR="00E70EB9" w:rsidRPr="00E440C4">
        <w:rPr>
          <w:rFonts w:ascii="Traditional Arabic" w:hAnsi="Traditional Arabic" w:cs="Traditional Arabic"/>
          <w:sz w:val="32"/>
          <w:szCs w:val="32"/>
          <w:rtl/>
        </w:rPr>
        <w:t xml:space="preserve"> العطية</w:t>
      </w:r>
      <w:r w:rsidRPr="00E440C4">
        <w:rPr>
          <w:rFonts w:ascii="Traditional Arabic" w:hAnsi="Traditional Arabic" w:cs="Traditional Arabic"/>
          <w:sz w:val="32"/>
          <w:szCs w:val="32"/>
          <w:rtl/>
        </w:rPr>
        <w:t xml:space="preserve"> عن التصرفات المشابهة أو المقاربة لها، وذلك يقتضي منا الإشارة بإيجاز بالغ إلى الفروق التي تميز ( العطية) عن التصرفات المشابهة، وبيان ذلك على النحو الآتي:</w:t>
      </w:r>
    </w:p>
    <w:p w:rsidR="00767129" w:rsidRPr="00E440C4" w:rsidRDefault="00767129" w:rsidP="000A79CC">
      <w:pPr>
        <w:spacing w:after="0"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 xml:space="preserve">أولاً: الفرق بين العطية والهبة والصدقة والهدية: </w:t>
      </w:r>
    </w:p>
    <w:p w:rsidR="00767129" w:rsidRPr="00E440C4" w:rsidRDefault="00E70EB9" w:rsidP="00F548B2">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العطية</w:t>
      </w:r>
      <w:r w:rsidR="00FA5220" w:rsidRPr="00E440C4">
        <w:rPr>
          <w:rFonts w:ascii="Traditional Arabic" w:hAnsi="Traditional Arabic" w:cs="Traditional Arabic"/>
          <w:sz w:val="32"/>
          <w:szCs w:val="32"/>
          <w:rtl/>
        </w:rPr>
        <w:t xml:space="preserve"> هي</w:t>
      </w:r>
      <w:r w:rsidRPr="00E440C4">
        <w:rPr>
          <w:rFonts w:ascii="Traditional Arabic" w:hAnsi="Traditional Arabic" w:cs="Traditional Arabic"/>
          <w:sz w:val="32"/>
          <w:szCs w:val="32"/>
          <w:rtl/>
        </w:rPr>
        <w:t xml:space="preserve"> المال الذي يعطيه الوالد</w:t>
      </w:r>
      <w:r w:rsidR="00767129" w:rsidRPr="00E440C4">
        <w:rPr>
          <w:rFonts w:ascii="Traditional Arabic" w:hAnsi="Traditional Arabic" w:cs="Traditional Arabic"/>
          <w:sz w:val="32"/>
          <w:szCs w:val="32"/>
          <w:rtl/>
        </w:rPr>
        <w:t xml:space="preserve"> لأولاد</w:t>
      </w:r>
      <w:r w:rsidRPr="00E440C4">
        <w:rPr>
          <w:rFonts w:ascii="Traditional Arabic" w:hAnsi="Traditional Arabic" w:cs="Traditional Arabic"/>
          <w:sz w:val="32"/>
          <w:szCs w:val="32"/>
          <w:rtl/>
        </w:rPr>
        <w:t>ه</w:t>
      </w:r>
      <w:r w:rsidR="00767129" w:rsidRPr="00E440C4">
        <w:rPr>
          <w:rFonts w:ascii="Traditional Arabic" w:hAnsi="Traditional Arabic" w:cs="Traditional Arabic"/>
          <w:sz w:val="32"/>
          <w:szCs w:val="32"/>
          <w:rtl/>
        </w:rPr>
        <w:t xml:space="preserve"> </w:t>
      </w:r>
      <w:r w:rsidRPr="00E440C4">
        <w:rPr>
          <w:rFonts w:ascii="Traditional Arabic" w:hAnsi="Traditional Arabic" w:cs="Traditional Arabic"/>
          <w:sz w:val="32"/>
          <w:szCs w:val="32"/>
          <w:rtl/>
        </w:rPr>
        <w:t>في أثناء حياته</w:t>
      </w:r>
      <w:r w:rsidR="00F548B2" w:rsidRPr="00E440C4">
        <w:rPr>
          <w:rFonts w:ascii="Traditional Arabic" w:hAnsi="Traditional Arabic" w:cs="Traditional Arabic"/>
          <w:sz w:val="32"/>
          <w:szCs w:val="32"/>
          <w:rtl/>
        </w:rPr>
        <w:t>،</w:t>
      </w:r>
      <w:r w:rsidRPr="00E440C4">
        <w:rPr>
          <w:rFonts w:ascii="Traditional Arabic" w:hAnsi="Traditional Arabic" w:cs="Traditional Arabic"/>
          <w:sz w:val="32"/>
          <w:szCs w:val="32"/>
          <w:rtl/>
        </w:rPr>
        <w:t xml:space="preserve"> أما </w:t>
      </w:r>
      <w:r w:rsidR="00767129" w:rsidRPr="00E440C4">
        <w:rPr>
          <w:rFonts w:ascii="Traditional Arabic" w:hAnsi="Traditional Arabic" w:cs="Traditional Arabic"/>
          <w:sz w:val="32"/>
          <w:szCs w:val="32"/>
          <w:rtl/>
        </w:rPr>
        <w:t xml:space="preserve">الهبة </w:t>
      </w:r>
      <w:r w:rsidR="00FA5220" w:rsidRPr="00E440C4">
        <w:rPr>
          <w:rFonts w:ascii="Traditional Arabic" w:hAnsi="Traditional Arabic" w:cs="Traditional Arabic"/>
          <w:sz w:val="32"/>
          <w:szCs w:val="32"/>
          <w:rtl/>
        </w:rPr>
        <w:t>ف</w:t>
      </w:r>
      <w:r w:rsidR="00767129" w:rsidRPr="00E440C4">
        <w:rPr>
          <w:rFonts w:ascii="Traditional Arabic" w:hAnsi="Traditional Arabic" w:cs="Traditional Arabic"/>
          <w:sz w:val="32"/>
          <w:szCs w:val="32"/>
          <w:rtl/>
        </w:rPr>
        <w:t xml:space="preserve">تكون لغير الأولاد، </w:t>
      </w:r>
      <w:r w:rsidRPr="00E440C4">
        <w:rPr>
          <w:rFonts w:ascii="Traditional Arabic" w:hAnsi="Traditional Arabic" w:cs="Traditional Arabic"/>
          <w:sz w:val="32"/>
          <w:szCs w:val="32"/>
          <w:rtl/>
        </w:rPr>
        <w:t>كما أن الم</w:t>
      </w:r>
      <w:r w:rsidR="00767129" w:rsidRPr="00E440C4">
        <w:rPr>
          <w:rFonts w:ascii="Traditional Arabic" w:hAnsi="Traditional Arabic" w:cs="Traditional Arabic"/>
          <w:sz w:val="32"/>
          <w:szCs w:val="32"/>
          <w:rtl/>
        </w:rPr>
        <w:t>ساو</w:t>
      </w:r>
      <w:r w:rsidRPr="00E440C4">
        <w:rPr>
          <w:rFonts w:ascii="Traditional Arabic" w:hAnsi="Traditional Arabic" w:cs="Traditional Arabic"/>
          <w:sz w:val="32"/>
          <w:szCs w:val="32"/>
          <w:rtl/>
        </w:rPr>
        <w:t>اة</w:t>
      </w:r>
      <w:r w:rsidR="00767129" w:rsidRPr="00E440C4">
        <w:rPr>
          <w:rFonts w:ascii="Traditional Arabic" w:hAnsi="Traditional Arabic" w:cs="Traditional Arabic"/>
          <w:sz w:val="32"/>
          <w:szCs w:val="32"/>
          <w:rtl/>
        </w:rPr>
        <w:t xml:space="preserve"> في العطية واجب</w:t>
      </w:r>
      <w:r w:rsidRPr="00E440C4">
        <w:rPr>
          <w:rFonts w:ascii="Traditional Arabic" w:hAnsi="Traditional Arabic" w:cs="Traditional Arabic"/>
          <w:sz w:val="32"/>
          <w:szCs w:val="32"/>
          <w:rtl/>
        </w:rPr>
        <w:t>ة</w:t>
      </w:r>
      <w:r w:rsidR="00D52B15" w:rsidRPr="00E440C4">
        <w:rPr>
          <w:rFonts w:ascii="Traditional Arabic" w:hAnsi="Traditional Arabic" w:cs="Traditional Arabic"/>
          <w:sz w:val="32"/>
          <w:szCs w:val="32"/>
          <w:rtl/>
        </w:rPr>
        <w:t>،</w:t>
      </w:r>
      <w:r w:rsidR="00767129" w:rsidRPr="00E440C4">
        <w:rPr>
          <w:rFonts w:ascii="Traditional Arabic" w:hAnsi="Traditional Arabic" w:cs="Traditional Arabic"/>
          <w:sz w:val="32"/>
          <w:szCs w:val="32"/>
          <w:rtl/>
        </w:rPr>
        <w:t xml:space="preserve"> في حين </w:t>
      </w:r>
      <w:r w:rsidR="008C3BB7" w:rsidRPr="00E440C4">
        <w:rPr>
          <w:rFonts w:ascii="Traditional Arabic" w:hAnsi="Traditional Arabic" w:cs="Traditional Arabic"/>
          <w:sz w:val="32"/>
          <w:szCs w:val="32"/>
          <w:rtl/>
        </w:rPr>
        <w:t xml:space="preserve">أن المساواة في الهبة ليست واجبة، </w:t>
      </w:r>
      <w:r w:rsidR="00767129" w:rsidRPr="00E440C4">
        <w:rPr>
          <w:rFonts w:ascii="Traditional Arabic" w:hAnsi="Traditional Arabic" w:cs="Traditional Arabic"/>
          <w:sz w:val="32"/>
          <w:szCs w:val="32"/>
          <w:rtl/>
        </w:rPr>
        <w:t>فمن دفع شيئا إلى شخص محتاج يريد به ثواب الآخرة فهذه تسمى صدقة، وإن أعطى أحدا شيئا من أجل ال</w:t>
      </w:r>
      <w:r w:rsidR="00E65F31" w:rsidRPr="00E440C4">
        <w:rPr>
          <w:rFonts w:ascii="Traditional Arabic" w:hAnsi="Traditional Arabic" w:cs="Traditional Arabic"/>
          <w:sz w:val="32"/>
          <w:szCs w:val="32"/>
          <w:rtl/>
        </w:rPr>
        <w:t>تودد إليه أو محبته أو نحو ذلك فت</w:t>
      </w:r>
      <w:r w:rsidR="00767129" w:rsidRPr="00E440C4">
        <w:rPr>
          <w:rFonts w:ascii="Traditional Arabic" w:hAnsi="Traditional Arabic" w:cs="Traditional Arabic"/>
          <w:sz w:val="32"/>
          <w:szCs w:val="32"/>
          <w:rtl/>
        </w:rPr>
        <w:t>سمى هدية،</w:t>
      </w:r>
      <w:r w:rsidR="00D52B15" w:rsidRPr="00E440C4">
        <w:rPr>
          <w:rFonts w:ascii="Traditional Arabic" w:hAnsi="Traditional Arabic" w:cs="Traditional Arabic"/>
          <w:sz w:val="32"/>
          <w:szCs w:val="32"/>
          <w:rtl/>
        </w:rPr>
        <w:t xml:space="preserve"> </w:t>
      </w:r>
      <w:r w:rsidR="00FA5220" w:rsidRPr="00E440C4">
        <w:rPr>
          <w:rFonts w:ascii="Traditional Arabic" w:hAnsi="Traditional Arabic" w:cs="Traditional Arabic"/>
          <w:sz w:val="32"/>
          <w:szCs w:val="32"/>
          <w:rtl/>
        </w:rPr>
        <w:t>فقد ورد في</w:t>
      </w:r>
      <w:r w:rsidR="00767129" w:rsidRPr="00E440C4">
        <w:rPr>
          <w:rFonts w:ascii="Traditional Arabic" w:hAnsi="Traditional Arabic" w:cs="Traditional Arabic"/>
          <w:sz w:val="32"/>
          <w:szCs w:val="32"/>
          <w:rtl/>
        </w:rPr>
        <w:t xml:space="preserve"> مطالب أولي النهى </w:t>
      </w:r>
      <w:r w:rsidR="00FA5220" w:rsidRPr="00E440C4">
        <w:rPr>
          <w:rFonts w:ascii="Traditional Arabic" w:hAnsi="Traditional Arabic" w:cs="Traditional Arabic"/>
          <w:sz w:val="32"/>
          <w:szCs w:val="32"/>
          <w:rtl/>
        </w:rPr>
        <w:t>في شرح</w:t>
      </w:r>
      <w:r w:rsidR="008D5C2F" w:rsidRPr="00E440C4">
        <w:rPr>
          <w:rFonts w:ascii="Traditional Arabic" w:hAnsi="Traditional Arabic" w:cs="Traditional Arabic"/>
          <w:sz w:val="32"/>
          <w:szCs w:val="32"/>
          <w:rtl/>
        </w:rPr>
        <w:t xml:space="preserve"> غاية المنتهى : فمن قصد بإعطاء </w:t>
      </w:r>
      <w:r w:rsidR="00FA5220" w:rsidRPr="00E440C4">
        <w:rPr>
          <w:rFonts w:ascii="Traditional Arabic" w:hAnsi="Traditional Arabic" w:cs="Traditional Arabic"/>
          <w:sz w:val="32"/>
          <w:szCs w:val="32"/>
          <w:rtl/>
        </w:rPr>
        <w:t>غيره</w:t>
      </w:r>
      <w:r w:rsidR="00767129" w:rsidRPr="00E440C4">
        <w:rPr>
          <w:rFonts w:ascii="Traditional Arabic" w:hAnsi="Traditional Arabic" w:cs="Traditional Arabic"/>
          <w:sz w:val="32"/>
          <w:szCs w:val="32"/>
          <w:rtl/>
        </w:rPr>
        <w:t xml:space="preserve"> ثواب الآخ</w:t>
      </w:r>
      <w:r w:rsidR="00FA5220" w:rsidRPr="00E440C4">
        <w:rPr>
          <w:rFonts w:ascii="Traditional Arabic" w:hAnsi="Traditional Arabic" w:cs="Traditional Arabic"/>
          <w:sz w:val="32"/>
          <w:szCs w:val="32"/>
          <w:rtl/>
        </w:rPr>
        <w:t>رة فقط فعطيته على هذا الوجه صدقة</w:t>
      </w:r>
      <w:r w:rsidR="008C3BB7" w:rsidRPr="00E440C4">
        <w:rPr>
          <w:rFonts w:ascii="Traditional Arabic" w:hAnsi="Traditional Arabic" w:cs="Traditional Arabic"/>
          <w:sz w:val="32"/>
          <w:szCs w:val="32"/>
          <w:rtl/>
        </w:rPr>
        <w:t xml:space="preserve"> </w:t>
      </w:r>
      <w:r w:rsidR="008D5C2F" w:rsidRPr="00E440C4">
        <w:rPr>
          <w:rFonts w:ascii="Traditional Arabic" w:hAnsi="Traditional Arabic" w:cs="Traditional Arabic"/>
          <w:sz w:val="32"/>
          <w:szCs w:val="32"/>
          <w:rtl/>
        </w:rPr>
        <w:t>و</w:t>
      </w:r>
      <w:r w:rsidR="008C3BB7" w:rsidRPr="00E440C4">
        <w:rPr>
          <w:rFonts w:ascii="Traditional Arabic" w:hAnsi="Traditional Arabic" w:cs="Traditional Arabic"/>
          <w:sz w:val="32"/>
          <w:szCs w:val="32"/>
          <w:rtl/>
        </w:rPr>
        <w:t xml:space="preserve">إن قصد بإعطائه </w:t>
      </w:r>
      <w:r w:rsidR="00767129" w:rsidRPr="00E440C4">
        <w:rPr>
          <w:rFonts w:ascii="Traditional Arabic" w:hAnsi="Traditional Arabic" w:cs="Traditional Arabic"/>
          <w:sz w:val="32"/>
          <w:szCs w:val="32"/>
          <w:rtl/>
        </w:rPr>
        <w:t xml:space="preserve">إكراما أو توددا أو مكافأة فعطيته هدية </w:t>
      </w:r>
      <w:r w:rsidR="00FA5220" w:rsidRPr="00E440C4">
        <w:rPr>
          <w:rFonts w:ascii="Traditional Arabic" w:hAnsi="Traditional Arabic" w:cs="Traditional Arabic"/>
          <w:sz w:val="32"/>
          <w:szCs w:val="32"/>
          <w:rtl/>
        </w:rPr>
        <w:t>وهي</w:t>
      </w:r>
      <w:r w:rsidR="00767129" w:rsidRPr="00E440C4">
        <w:rPr>
          <w:rFonts w:ascii="Traditional Arabic" w:hAnsi="Traditional Arabic" w:cs="Traditional Arabic"/>
          <w:sz w:val="32"/>
          <w:szCs w:val="32"/>
          <w:rtl/>
        </w:rPr>
        <w:t xml:space="preserve"> أي : </w:t>
      </w:r>
      <w:r w:rsidR="00FA5220" w:rsidRPr="00E440C4">
        <w:rPr>
          <w:rFonts w:ascii="Traditional Arabic" w:hAnsi="Traditional Arabic" w:cs="Traditional Arabic"/>
          <w:sz w:val="32"/>
          <w:szCs w:val="32"/>
          <w:rtl/>
        </w:rPr>
        <w:t xml:space="preserve">المذكورات من صدقة وعطية وهدية مستحبة لمن قصد بها وجه الله تعالى كالهبة </w:t>
      </w:r>
      <w:r w:rsidR="00767129" w:rsidRPr="00E440C4">
        <w:rPr>
          <w:rFonts w:ascii="Traditional Arabic" w:hAnsi="Traditional Arabic" w:cs="Traditional Arabic"/>
          <w:sz w:val="32"/>
          <w:szCs w:val="32"/>
          <w:rtl/>
        </w:rPr>
        <w:t>لعالم وص</w:t>
      </w:r>
      <w:r w:rsidR="00FA5220" w:rsidRPr="00E440C4">
        <w:rPr>
          <w:rFonts w:ascii="Traditional Arabic" w:hAnsi="Traditional Arabic" w:cs="Traditional Arabic"/>
          <w:sz w:val="32"/>
          <w:szCs w:val="32"/>
          <w:rtl/>
        </w:rPr>
        <w:t xml:space="preserve">الح وفقير وما قصد به صلة الرحم </w:t>
      </w:r>
      <w:r w:rsidR="008D5C2F" w:rsidRPr="00E440C4">
        <w:rPr>
          <w:rFonts w:ascii="Traditional Arabic" w:hAnsi="Traditional Arabic" w:cs="Traditional Arabic"/>
          <w:sz w:val="32"/>
          <w:szCs w:val="32"/>
          <w:rtl/>
        </w:rPr>
        <w:t>ك</w:t>
      </w:r>
      <w:r w:rsidR="00767129" w:rsidRPr="00E440C4">
        <w:rPr>
          <w:rFonts w:ascii="Traditional Arabic" w:hAnsi="Traditional Arabic" w:cs="Traditional Arabic"/>
          <w:sz w:val="32"/>
          <w:szCs w:val="32"/>
          <w:rtl/>
        </w:rPr>
        <w:t xml:space="preserve">الصدقة على قريب محتاج </w:t>
      </w:r>
      <w:r w:rsidR="00FA5220" w:rsidRPr="00E440C4">
        <w:rPr>
          <w:rFonts w:ascii="Traditional Arabic" w:hAnsi="Traditional Arabic" w:cs="Traditional Arabic"/>
          <w:sz w:val="32"/>
          <w:szCs w:val="32"/>
          <w:rtl/>
        </w:rPr>
        <w:t>أفضل</w:t>
      </w:r>
      <w:r w:rsidR="00767129" w:rsidRPr="00E440C4">
        <w:rPr>
          <w:rFonts w:ascii="Traditional Arabic" w:hAnsi="Traditional Arabic" w:cs="Traditional Arabic"/>
          <w:sz w:val="32"/>
          <w:szCs w:val="32"/>
          <w:rtl/>
        </w:rPr>
        <w:t xml:space="preserve"> </w:t>
      </w:r>
      <w:r w:rsidR="00E65F31" w:rsidRPr="00E440C4">
        <w:rPr>
          <w:rFonts w:ascii="Traditional Arabic" w:hAnsi="Traditional Arabic" w:cs="Traditional Arabic"/>
          <w:sz w:val="32"/>
          <w:szCs w:val="32"/>
          <w:rtl/>
        </w:rPr>
        <w:t xml:space="preserve">لحديث </w:t>
      </w:r>
      <w:r w:rsidR="00767129" w:rsidRPr="00E440C4">
        <w:rPr>
          <w:rFonts w:ascii="Traditional Arabic" w:hAnsi="Traditional Arabic" w:cs="Traditional Arabic"/>
          <w:sz w:val="32"/>
          <w:szCs w:val="32"/>
          <w:rtl/>
        </w:rPr>
        <w:t xml:space="preserve"> </w:t>
      </w:r>
      <w:r w:rsidR="00E65F31" w:rsidRPr="00E440C4">
        <w:rPr>
          <w:rFonts w:ascii="Traditional Arabic" w:hAnsi="Traditional Arabic" w:cs="Traditional Arabic"/>
          <w:sz w:val="32"/>
          <w:szCs w:val="32"/>
          <w:rtl/>
        </w:rPr>
        <w:t>أن</w:t>
      </w:r>
      <w:r w:rsidR="00767129" w:rsidRPr="00E440C4">
        <w:rPr>
          <w:rFonts w:ascii="Traditional Arabic" w:hAnsi="Traditional Arabic" w:cs="Traditional Arabic"/>
          <w:sz w:val="32"/>
          <w:szCs w:val="32"/>
          <w:rtl/>
        </w:rPr>
        <w:t xml:space="preserve"> ميمونة</w:t>
      </w:r>
      <w:r w:rsidR="00E65F31" w:rsidRPr="00E440C4">
        <w:rPr>
          <w:rFonts w:ascii="Traditional Arabic" w:hAnsi="Traditional Arabic" w:cs="Traditional Arabic"/>
          <w:sz w:val="32"/>
          <w:szCs w:val="32"/>
          <w:rtl/>
        </w:rPr>
        <w:t xml:space="preserve"> بنت الحارث أخبرت كريب</w:t>
      </w:r>
      <w:r w:rsidR="00767129" w:rsidRPr="00E440C4">
        <w:rPr>
          <w:rFonts w:ascii="Traditional Arabic" w:hAnsi="Traditional Arabic" w:cs="Traditional Arabic"/>
          <w:sz w:val="32"/>
          <w:szCs w:val="32"/>
          <w:rtl/>
        </w:rPr>
        <w:t xml:space="preserve"> </w:t>
      </w:r>
      <w:r w:rsidR="00E65F31" w:rsidRPr="00E440C4">
        <w:rPr>
          <w:rFonts w:ascii="Traditional Arabic" w:hAnsi="Traditional Arabic" w:cs="Traditional Arabic"/>
          <w:sz w:val="32"/>
          <w:szCs w:val="32"/>
          <w:rtl/>
        </w:rPr>
        <w:t>مولى ابن عباس</w:t>
      </w:r>
      <w:r w:rsidR="00767129" w:rsidRPr="00E440C4">
        <w:rPr>
          <w:rFonts w:ascii="Traditional Arabic" w:hAnsi="Traditional Arabic" w:cs="Traditional Arabic"/>
          <w:sz w:val="32"/>
          <w:szCs w:val="32"/>
          <w:rtl/>
        </w:rPr>
        <w:t xml:space="preserve">: </w:t>
      </w:r>
      <w:r w:rsidR="00E65F31" w:rsidRPr="00E440C4">
        <w:rPr>
          <w:rFonts w:ascii="Traditional Arabic" w:hAnsi="Traditional Arabic" w:cs="Traditional Arabic"/>
          <w:sz w:val="32"/>
          <w:szCs w:val="32"/>
          <w:rtl/>
        </w:rPr>
        <w:t>(</w:t>
      </w:r>
      <w:r w:rsidR="00767129" w:rsidRPr="00E440C4">
        <w:rPr>
          <w:rFonts w:ascii="Traditional Arabic" w:hAnsi="Traditional Arabic" w:cs="Traditional Arabic"/>
          <w:sz w:val="32"/>
          <w:szCs w:val="32"/>
          <w:rtl/>
        </w:rPr>
        <w:t xml:space="preserve">أنها أعتقت وليدة </w:t>
      </w:r>
      <w:r w:rsidR="00E65F31" w:rsidRPr="00E440C4">
        <w:rPr>
          <w:rFonts w:ascii="Traditional Arabic" w:hAnsi="Traditional Arabic" w:cs="Traditional Arabic"/>
          <w:sz w:val="32"/>
          <w:szCs w:val="32"/>
          <w:rtl/>
        </w:rPr>
        <w:t xml:space="preserve">ولم </w:t>
      </w:r>
      <w:r w:rsidR="00FA5220" w:rsidRPr="00E440C4">
        <w:rPr>
          <w:rFonts w:ascii="Traditional Arabic" w:hAnsi="Traditional Arabic" w:cs="Traditional Arabic"/>
          <w:sz w:val="32"/>
          <w:szCs w:val="32"/>
          <w:rtl/>
        </w:rPr>
        <w:t>ت</w:t>
      </w:r>
      <w:r w:rsidR="00E65F31" w:rsidRPr="00E440C4">
        <w:rPr>
          <w:rFonts w:ascii="Traditional Arabic" w:hAnsi="Traditional Arabic" w:cs="Traditional Arabic"/>
          <w:sz w:val="32"/>
          <w:szCs w:val="32"/>
          <w:rtl/>
        </w:rPr>
        <w:t>ستأذن النبي</w:t>
      </w:r>
      <w:r w:rsidR="00767129" w:rsidRPr="00E440C4">
        <w:rPr>
          <w:rFonts w:ascii="Traditional Arabic" w:hAnsi="Traditional Arabic" w:cs="Traditional Arabic"/>
          <w:sz w:val="32"/>
          <w:szCs w:val="32"/>
          <w:rtl/>
        </w:rPr>
        <w:t xml:space="preserve"> الله صلى الله عليه وسلم </w:t>
      </w:r>
      <w:r w:rsidR="00E65F31" w:rsidRPr="00E440C4">
        <w:rPr>
          <w:rFonts w:ascii="Traditional Arabic" w:hAnsi="Traditional Arabic" w:cs="Traditional Arabic"/>
          <w:sz w:val="32"/>
          <w:szCs w:val="32"/>
          <w:rtl/>
        </w:rPr>
        <w:t xml:space="preserve">فلما كان </w:t>
      </w:r>
      <w:r w:rsidR="00E65F31" w:rsidRPr="00E440C4">
        <w:rPr>
          <w:rFonts w:ascii="Traditional Arabic" w:hAnsi="Traditional Arabic" w:cs="Traditional Arabic"/>
          <w:sz w:val="32"/>
          <w:szCs w:val="32"/>
          <w:rtl/>
        </w:rPr>
        <w:lastRenderedPageBreak/>
        <w:t xml:space="preserve">يومها الذي يدور عليها </w:t>
      </w:r>
      <w:r w:rsidR="00080F29" w:rsidRPr="00E440C4">
        <w:rPr>
          <w:rFonts w:ascii="Traditional Arabic" w:hAnsi="Traditional Arabic" w:cs="Traditional Arabic"/>
          <w:sz w:val="32"/>
          <w:szCs w:val="32"/>
          <w:rtl/>
        </w:rPr>
        <w:t xml:space="preserve">فيه. قالت: أشعرت يا رسول الله </w:t>
      </w:r>
      <w:r w:rsidR="00FC38D7" w:rsidRPr="00E440C4">
        <w:rPr>
          <w:rFonts w:ascii="Traditional Arabic" w:hAnsi="Traditional Arabic" w:cs="Traditional Arabic"/>
          <w:sz w:val="32"/>
          <w:szCs w:val="32"/>
          <w:rtl/>
        </w:rPr>
        <w:t xml:space="preserve">أني </w:t>
      </w:r>
      <w:r w:rsidR="00FA5220" w:rsidRPr="00E440C4">
        <w:rPr>
          <w:rFonts w:ascii="Traditional Arabic" w:hAnsi="Traditional Arabic" w:cs="Traditional Arabic"/>
          <w:sz w:val="32"/>
          <w:szCs w:val="32"/>
          <w:rtl/>
        </w:rPr>
        <w:t>أعتقت</w:t>
      </w:r>
      <w:r w:rsidR="00FC38D7" w:rsidRPr="00E440C4">
        <w:rPr>
          <w:rFonts w:ascii="Traditional Arabic" w:hAnsi="Traditional Arabic" w:cs="Traditional Arabic"/>
          <w:sz w:val="32"/>
          <w:szCs w:val="32"/>
          <w:rtl/>
        </w:rPr>
        <w:t xml:space="preserve"> </w:t>
      </w:r>
      <w:r w:rsidR="007757F4" w:rsidRPr="00E440C4">
        <w:rPr>
          <w:rFonts w:ascii="Traditional Arabic" w:hAnsi="Traditional Arabic" w:cs="Traditional Arabic"/>
          <w:sz w:val="32"/>
          <w:szCs w:val="32"/>
          <w:rtl/>
        </w:rPr>
        <w:t xml:space="preserve">وليدتي، قال: أو فعلت قالت: </w:t>
      </w:r>
      <w:r w:rsidR="00476F5E" w:rsidRPr="00E440C4">
        <w:rPr>
          <w:rFonts w:ascii="Traditional Arabic" w:hAnsi="Traditional Arabic" w:cs="Traditional Arabic"/>
          <w:sz w:val="32"/>
          <w:szCs w:val="32"/>
          <w:rtl/>
        </w:rPr>
        <w:t xml:space="preserve">نعم، فقال أما أنك لو أعطيتها </w:t>
      </w:r>
      <w:r w:rsidR="00767129" w:rsidRPr="00E440C4">
        <w:rPr>
          <w:rFonts w:ascii="Traditional Arabic" w:hAnsi="Traditional Arabic" w:cs="Traditional Arabic"/>
          <w:sz w:val="32"/>
          <w:szCs w:val="32"/>
          <w:rtl/>
        </w:rPr>
        <w:t xml:space="preserve">أخوالك كان أعظم </w:t>
      </w:r>
      <w:r w:rsidR="00FA5220" w:rsidRPr="00E440C4">
        <w:rPr>
          <w:rFonts w:ascii="Traditional Arabic" w:hAnsi="Traditional Arabic" w:cs="Traditional Arabic"/>
          <w:sz w:val="32"/>
          <w:szCs w:val="32"/>
          <w:rtl/>
        </w:rPr>
        <w:t>لأجرك</w:t>
      </w:r>
      <w:r w:rsidR="00476F5E" w:rsidRPr="00E440C4">
        <w:rPr>
          <w:rFonts w:ascii="Traditional Arabic" w:hAnsi="Traditional Arabic" w:cs="Traditional Arabic"/>
          <w:sz w:val="32"/>
          <w:szCs w:val="32"/>
          <w:rtl/>
        </w:rPr>
        <w:t>)</w:t>
      </w:r>
      <w:r w:rsidR="00476F5E" w:rsidRPr="00E440C4">
        <w:rPr>
          <w:rFonts w:ascii="Traditional Arabic" w:hAnsi="Traditional Arabic" w:cs="Traditional Arabic"/>
          <w:sz w:val="32"/>
          <w:szCs w:val="32"/>
          <w:vertAlign w:val="superscript"/>
          <w:rtl/>
        </w:rPr>
        <w:t>(</w:t>
      </w:r>
      <w:r w:rsidR="00476F5E" w:rsidRPr="00E440C4">
        <w:rPr>
          <w:rStyle w:val="a5"/>
          <w:rFonts w:ascii="Traditional Arabic" w:hAnsi="Traditional Arabic" w:cs="Traditional Arabic"/>
          <w:sz w:val="32"/>
          <w:szCs w:val="32"/>
          <w:rtl/>
        </w:rPr>
        <w:footnoteReference w:id="4"/>
      </w:r>
      <w:r w:rsidR="00476F5E" w:rsidRPr="00E440C4">
        <w:rPr>
          <w:rFonts w:ascii="Traditional Arabic" w:hAnsi="Traditional Arabic" w:cs="Traditional Arabic"/>
          <w:sz w:val="32"/>
          <w:szCs w:val="32"/>
          <w:vertAlign w:val="superscript"/>
          <w:rtl/>
        </w:rPr>
        <w:t>)</w:t>
      </w:r>
      <w:r w:rsidR="00767129" w:rsidRPr="00E440C4">
        <w:rPr>
          <w:rFonts w:ascii="Traditional Arabic" w:hAnsi="Traditional Arabic" w:cs="Traditional Arabic"/>
          <w:sz w:val="32"/>
          <w:szCs w:val="32"/>
          <w:rtl/>
        </w:rPr>
        <w:t xml:space="preserve"> ولا ريب أن ال</w:t>
      </w:r>
      <w:r w:rsidR="00FA5220" w:rsidRPr="00E440C4">
        <w:rPr>
          <w:rFonts w:ascii="Traditional Arabic" w:hAnsi="Traditional Arabic" w:cs="Traditional Arabic"/>
          <w:sz w:val="32"/>
          <w:szCs w:val="32"/>
          <w:rtl/>
        </w:rPr>
        <w:t>صدقة أفضل من الهبة، قال الحارثي</w:t>
      </w:r>
      <w:r w:rsidR="00767129" w:rsidRPr="00E440C4">
        <w:rPr>
          <w:rFonts w:ascii="Traditional Arabic" w:hAnsi="Traditional Arabic" w:cs="Traditional Arabic"/>
          <w:sz w:val="32"/>
          <w:szCs w:val="32"/>
          <w:rtl/>
        </w:rPr>
        <w:t xml:space="preserve">: وجنس الهبة مندوب لشموله معنى </w:t>
      </w:r>
      <w:r w:rsidR="00FA5220" w:rsidRPr="00E440C4">
        <w:rPr>
          <w:rFonts w:ascii="Traditional Arabic" w:hAnsi="Traditional Arabic" w:cs="Traditional Arabic"/>
          <w:sz w:val="32"/>
          <w:szCs w:val="32"/>
          <w:rtl/>
        </w:rPr>
        <w:t>التوسعة على الغير ونفي الشح قال</w:t>
      </w:r>
      <w:r w:rsidR="00767129" w:rsidRPr="00E440C4">
        <w:rPr>
          <w:rFonts w:ascii="Traditional Arabic" w:hAnsi="Traditional Arabic" w:cs="Traditional Arabic"/>
          <w:sz w:val="32"/>
          <w:szCs w:val="32"/>
          <w:rtl/>
        </w:rPr>
        <w:t xml:space="preserve">: والفضل فيها يثبت بإزاء ما قصد به وجه الله تعالى ولا خير فيما قصد به رياء أو سمعة ولا تستحب إن قصد بها مباهاة أو رياء أو سمعة بل تكره لقوله عليه الصلاة والسلام : </w:t>
      </w:r>
      <w:r w:rsidR="00AD501C" w:rsidRPr="00E440C4">
        <w:rPr>
          <w:rFonts w:ascii="Traditional Arabic" w:hAnsi="Traditional Arabic" w:cs="Traditional Arabic"/>
          <w:sz w:val="32"/>
          <w:szCs w:val="32"/>
          <w:rtl/>
        </w:rPr>
        <w:t>(من سمع س</w:t>
      </w:r>
      <w:r w:rsidR="00767129" w:rsidRPr="00E440C4">
        <w:rPr>
          <w:rFonts w:ascii="Traditional Arabic" w:hAnsi="Traditional Arabic" w:cs="Traditional Arabic"/>
          <w:sz w:val="32"/>
          <w:szCs w:val="32"/>
          <w:rtl/>
        </w:rPr>
        <w:t>مع الله به ومن يرائي يرائي الله به</w:t>
      </w:r>
      <w:r w:rsidR="00AD501C" w:rsidRPr="00E440C4">
        <w:rPr>
          <w:rFonts w:ascii="Traditional Arabic" w:hAnsi="Traditional Arabic" w:cs="Traditional Arabic"/>
          <w:sz w:val="32"/>
          <w:szCs w:val="32"/>
          <w:rtl/>
        </w:rPr>
        <w:t>)</w:t>
      </w:r>
      <w:r w:rsidR="00AD501C" w:rsidRPr="00E440C4">
        <w:rPr>
          <w:rFonts w:ascii="Traditional Arabic" w:hAnsi="Traditional Arabic" w:cs="Traditional Arabic"/>
          <w:sz w:val="32"/>
          <w:szCs w:val="32"/>
          <w:vertAlign w:val="superscript"/>
          <w:rtl/>
        </w:rPr>
        <w:t>(</w:t>
      </w:r>
      <w:r w:rsidR="00AD501C" w:rsidRPr="00E440C4">
        <w:rPr>
          <w:rStyle w:val="a5"/>
          <w:rFonts w:ascii="Traditional Arabic" w:hAnsi="Traditional Arabic" w:cs="Traditional Arabic"/>
          <w:sz w:val="32"/>
          <w:szCs w:val="32"/>
          <w:rtl/>
        </w:rPr>
        <w:footnoteReference w:id="5"/>
      </w:r>
      <w:r w:rsidR="00AD501C" w:rsidRPr="00E440C4">
        <w:rPr>
          <w:rFonts w:ascii="Traditional Arabic" w:hAnsi="Traditional Arabic" w:cs="Traditional Arabic"/>
          <w:sz w:val="32"/>
          <w:szCs w:val="32"/>
          <w:vertAlign w:val="superscript"/>
          <w:rtl/>
        </w:rPr>
        <w:t>)</w:t>
      </w:r>
      <w:r w:rsidR="00767129" w:rsidRPr="00E440C4">
        <w:rPr>
          <w:rFonts w:ascii="Traditional Arabic" w:hAnsi="Traditional Arabic" w:cs="Traditional Arabic"/>
          <w:sz w:val="32"/>
          <w:szCs w:val="32"/>
          <w:rtl/>
        </w:rPr>
        <w:t xml:space="preserve"> </w:t>
      </w:r>
      <w:r w:rsidR="0004601A" w:rsidRPr="00E440C4">
        <w:rPr>
          <w:rFonts w:ascii="Traditional Arabic" w:hAnsi="Traditional Arabic" w:cs="Traditional Arabic"/>
          <w:sz w:val="32"/>
          <w:szCs w:val="32"/>
          <w:rtl/>
        </w:rPr>
        <w:t>قال الشيخ تقي الدين والصدقة أفضل من الهبة لما ورد فيها م</w:t>
      </w:r>
      <w:r w:rsidR="00D52B15" w:rsidRPr="00E440C4">
        <w:rPr>
          <w:rFonts w:ascii="Traditional Arabic" w:hAnsi="Traditional Arabic" w:cs="Traditional Arabic"/>
          <w:sz w:val="32"/>
          <w:szCs w:val="32"/>
          <w:rtl/>
        </w:rPr>
        <w:t>ما لا يحصر إلا أن يكون في</w:t>
      </w:r>
      <w:r w:rsidR="0004601A" w:rsidRPr="00E440C4">
        <w:rPr>
          <w:rFonts w:ascii="Traditional Arabic" w:hAnsi="Traditional Arabic" w:cs="Traditional Arabic"/>
          <w:sz w:val="32"/>
          <w:szCs w:val="32"/>
          <w:rtl/>
        </w:rPr>
        <w:t xml:space="preserve"> الهبة معنى يقتضي تفضيلها على الصدقة </w:t>
      </w:r>
      <w:r w:rsidR="00767129" w:rsidRPr="00E440C4">
        <w:rPr>
          <w:rFonts w:ascii="Traditional Arabic" w:hAnsi="Traditional Arabic" w:cs="Traditional Arabic"/>
          <w:sz w:val="32"/>
          <w:szCs w:val="32"/>
          <w:rtl/>
        </w:rPr>
        <w:t>كالإهدا</w:t>
      </w:r>
      <w:r w:rsidR="0004601A" w:rsidRPr="00E440C4">
        <w:rPr>
          <w:rFonts w:ascii="Traditional Arabic" w:hAnsi="Traditional Arabic" w:cs="Traditional Arabic"/>
          <w:sz w:val="32"/>
          <w:szCs w:val="32"/>
          <w:rtl/>
        </w:rPr>
        <w:t>ء له صلى الله عليه وسلم محبة وكالإهداء لقريب لصلة الرحم أو الإهداء لأخ في الله</w:t>
      </w:r>
      <w:r w:rsidR="00D52B15" w:rsidRPr="00E440C4">
        <w:rPr>
          <w:rFonts w:ascii="Traditional Arabic" w:hAnsi="Traditional Arabic" w:cs="Traditional Arabic"/>
          <w:sz w:val="32"/>
          <w:szCs w:val="32"/>
          <w:rtl/>
        </w:rPr>
        <w:t xml:space="preserve"> فهن</w:t>
      </w:r>
      <w:r w:rsidR="00767129" w:rsidRPr="00E440C4">
        <w:rPr>
          <w:rFonts w:ascii="Traditional Arabic" w:hAnsi="Traditional Arabic" w:cs="Traditional Arabic"/>
          <w:sz w:val="32"/>
          <w:szCs w:val="32"/>
          <w:rtl/>
        </w:rPr>
        <w:t xml:space="preserve">ا </w:t>
      </w:r>
      <w:r w:rsidR="00F548B2" w:rsidRPr="00E440C4">
        <w:rPr>
          <w:rFonts w:ascii="Traditional Arabic" w:hAnsi="Traditional Arabic" w:cs="Traditional Arabic"/>
          <w:sz w:val="32"/>
          <w:szCs w:val="32"/>
          <w:rtl/>
        </w:rPr>
        <w:t>ت</w:t>
      </w:r>
      <w:r w:rsidR="00767129" w:rsidRPr="00E440C4">
        <w:rPr>
          <w:rFonts w:ascii="Traditional Arabic" w:hAnsi="Traditional Arabic" w:cs="Traditional Arabic"/>
          <w:sz w:val="32"/>
          <w:szCs w:val="32"/>
          <w:rtl/>
        </w:rPr>
        <w:t>كون</w:t>
      </w:r>
      <w:r w:rsidR="00D52B15" w:rsidRPr="00E440C4">
        <w:rPr>
          <w:rFonts w:ascii="Traditional Arabic" w:hAnsi="Traditional Arabic" w:cs="Traditional Arabic"/>
          <w:sz w:val="32"/>
          <w:szCs w:val="32"/>
          <w:rtl/>
        </w:rPr>
        <w:t xml:space="preserve"> الهبة</w:t>
      </w:r>
      <w:r w:rsidR="00767129" w:rsidRPr="00E440C4">
        <w:rPr>
          <w:rFonts w:ascii="Traditional Arabic" w:hAnsi="Traditional Arabic" w:cs="Traditional Arabic"/>
          <w:sz w:val="32"/>
          <w:szCs w:val="32"/>
          <w:rtl/>
        </w:rPr>
        <w:t xml:space="preserve"> أفضل من الصدقة</w:t>
      </w:r>
      <w:r w:rsidR="00D52B15" w:rsidRPr="00E440C4">
        <w:rPr>
          <w:rFonts w:ascii="Traditional Arabic" w:hAnsi="Traditional Arabic" w:cs="Traditional Arabic"/>
          <w:sz w:val="32"/>
          <w:szCs w:val="32"/>
          <w:rtl/>
        </w:rPr>
        <w:t xml:space="preserve"> </w:t>
      </w:r>
      <w:r w:rsidR="00AD501C" w:rsidRPr="00E440C4">
        <w:rPr>
          <w:rFonts w:ascii="Traditional Arabic" w:hAnsi="Traditional Arabic" w:cs="Traditional Arabic"/>
          <w:sz w:val="32"/>
          <w:szCs w:val="32"/>
          <w:vertAlign w:val="superscript"/>
          <w:rtl/>
        </w:rPr>
        <w:t>(</w:t>
      </w:r>
      <w:r w:rsidR="00AD501C" w:rsidRPr="00E440C4">
        <w:rPr>
          <w:rStyle w:val="a5"/>
          <w:rFonts w:ascii="Traditional Arabic" w:hAnsi="Traditional Arabic" w:cs="Traditional Arabic"/>
          <w:sz w:val="32"/>
          <w:szCs w:val="32"/>
          <w:rtl/>
        </w:rPr>
        <w:footnoteReference w:id="6"/>
      </w:r>
      <w:r w:rsidR="00AD501C" w:rsidRPr="00E440C4">
        <w:rPr>
          <w:rFonts w:ascii="Traditional Arabic" w:hAnsi="Traditional Arabic" w:cs="Traditional Arabic"/>
          <w:sz w:val="32"/>
          <w:szCs w:val="32"/>
          <w:vertAlign w:val="superscript"/>
          <w:rtl/>
        </w:rPr>
        <w:t>)</w:t>
      </w:r>
      <w:r w:rsidR="0004601A" w:rsidRPr="00E440C4">
        <w:rPr>
          <w:rFonts w:ascii="Traditional Arabic" w:hAnsi="Traditional Arabic" w:cs="Traditional Arabic"/>
          <w:sz w:val="32"/>
          <w:szCs w:val="32"/>
          <w:rtl/>
        </w:rPr>
        <w:t xml:space="preserve">والهدية تجلب المحبة </w:t>
      </w:r>
      <w:r w:rsidR="00D52B15" w:rsidRPr="00E440C4">
        <w:rPr>
          <w:rFonts w:ascii="Traditional Arabic" w:hAnsi="Traditional Arabic" w:cs="Traditional Arabic"/>
          <w:sz w:val="32"/>
          <w:szCs w:val="32"/>
          <w:rtl/>
        </w:rPr>
        <w:t>لحديث</w:t>
      </w:r>
      <w:r w:rsidR="00767129" w:rsidRPr="00E440C4">
        <w:rPr>
          <w:rFonts w:ascii="Traditional Arabic" w:hAnsi="Traditional Arabic" w:cs="Traditional Arabic"/>
          <w:sz w:val="32"/>
          <w:szCs w:val="32"/>
          <w:rtl/>
        </w:rPr>
        <w:t xml:space="preserve">: </w:t>
      </w:r>
      <w:r w:rsidR="00AD501C" w:rsidRPr="00E440C4">
        <w:rPr>
          <w:rFonts w:ascii="Traditional Arabic" w:hAnsi="Traditional Arabic" w:cs="Traditional Arabic"/>
          <w:sz w:val="32"/>
          <w:szCs w:val="32"/>
          <w:rtl/>
        </w:rPr>
        <w:t>(</w:t>
      </w:r>
      <w:r w:rsidR="00767129" w:rsidRPr="00E440C4">
        <w:rPr>
          <w:rFonts w:ascii="Traditional Arabic" w:hAnsi="Traditional Arabic" w:cs="Traditional Arabic"/>
          <w:sz w:val="32"/>
          <w:szCs w:val="32"/>
          <w:rtl/>
        </w:rPr>
        <w:t>تهادوا تحابوا</w:t>
      </w:r>
      <w:r w:rsidR="00AD501C" w:rsidRPr="00E440C4">
        <w:rPr>
          <w:rFonts w:ascii="Traditional Arabic" w:hAnsi="Traditional Arabic" w:cs="Traditional Arabic"/>
          <w:sz w:val="32"/>
          <w:szCs w:val="32"/>
          <w:rtl/>
        </w:rPr>
        <w:t>)</w:t>
      </w:r>
      <w:r w:rsidR="00AD501C" w:rsidRPr="00E440C4">
        <w:rPr>
          <w:rFonts w:ascii="Traditional Arabic" w:hAnsi="Traditional Arabic" w:cs="Traditional Arabic"/>
          <w:sz w:val="32"/>
          <w:szCs w:val="32"/>
          <w:vertAlign w:val="superscript"/>
          <w:rtl/>
        </w:rPr>
        <w:t>(</w:t>
      </w:r>
      <w:r w:rsidR="00AD501C" w:rsidRPr="00E440C4">
        <w:rPr>
          <w:rStyle w:val="a5"/>
          <w:rFonts w:ascii="Traditional Arabic" w:hAnsi="Traditional Arabic" w:cs="Traditional Arabic"/>
          <w:sz w:val="32"/>
          <w:szCs w:val="32"/>
          <w:rtl/>
        </w:rPr>
        <w:footnoteReference w:id="7"/>
      </w:r>
      <w:r w:rsidR="00AD501C" w:rsidRPr="00E440C4">
        <w:rPr>
          <w:rFonts w:ascii="Traditional Arabic" w:hAnsi="Traditional Arabic" w:cs="Traditional Arabic"/>
          <w:sz w:val="32"/>
          <w:szCs w:val="32"/>
          <w:vertAlign w:val="superscript"/>
          <w:rtl/>
        </w:rPr>
        <w:t>)</w:t>
      </w:r>
      <w:r w:rsidR="00767129" w:rsidRPr="00E440C4">
        <w:rPr>
          <w:rFonts w:ascii="Traditional Arabic" w:hAnsi="Traditional Arabic" w:cs="Traditional Arabic"/>
          <w:sz w:val="32"/>
          <w:szCs w:val="32"/>
          <w:rtl/>
        </w:rPr>
        <w:t>.  </w:t>
      </w:r>
    </w:p>
    <w:p w:rsidR="00767129" w:rsidRPr="00E440C4" w:rsidRDefault="00767129" w:rsidP="000A79CC">
      <w:pPr>
        <w:spacing w:after="0"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ثانياً: الفرق بين العطية والوصية:</w:t>
      </w:r>
    </w:p>
    <w:p w:rsidR="007C3BAA" w:rsidRPr="00E440C4" w:rsidRDefault="0004601A" w:rsidP="00F4628E">
      <w:pPr>
        <w:pStyle w:val="ab"/>
        <w:ind w:left="-526" w:right="142"/>
        <w:rPr>
          <w:rFonts w:ascii="Traditional Arabic" w:hAnsi="Traditional Arabic" w:cs="Traditional Arabic"/>
          <w:sz w:val="32"/>
          <w:szCs w:val="32"/>
        </w:rPr>
      </w:pPr>
      <w:r w:rsidRPr="00E440C4">
        <w:rPr>
          <w:rFonts w:ascii="Traditional Arabic" w:hAnsi="Traditional Arabic" w:cs="Traditional Arabic"/>
          <w:sz w:val="32"/>
          <w:szCs w:val="32"/>
          <w:rtl/>
        </w:rPr>
        <w:t xml:space="preserve">الوصية تمليك مضاف إلى ما بعد الموت عن طريق التبرع </w:t>
      </w:r>
      <w:r w:rsidRPr="00E440C4">
        <w:rPr>
          <w:rFonts w:ascii="Traditional Arabic" w:hAnsi="Traditional Arabic" w:cs="Traditional Arabic"/>
          <w:sz w:val="32"/>
          <w:szCs w:val="32"/>
          <w:vertAlign w:val="superscript"/>
          <w:rtl/>
        </w:rPr>
        <w:t>(</w:t>
      </w:r>
      <w:r w:rsidRPr="00E440C4">
        <w:rPr>
          <w:rStyle w:val="a5"/>
          <w:rFonts w:ascii="Traditional Arabic" w:hAnsi="Traditional Arabic" w:cs="Traditional Arabic"/>
          <w:sz w:val="32"/>
          <w:szCs w:val="32"/>
          <w:rtl/>
        </w:rPr>
        <w:footnoteReference w:id="8"/>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xml:space="preserve">، </w:t>
      </w:r>
      <w:r w:rsidR="00F4628E" w:rsidRPr="00E440C4">
        <w:rPr>
          <w:rFonts w:ascii="Traditional Arabic" w:hAnsi="Traditional Arabic" w:cs="Traditional Arabic"/>
          <w:sz w:val="32"/>
          <w:szCs w:val="32"/>
          <w:rtl/>
        </w:rPr>
        <w:t xml:space="preserve">اما </w:t>
      </w:r>
      <w:r w:rsidR="00767129" w:rsidRPr="00E440C4">
        <w:rPr>
          <w:rFonts w:ascii="Traditional Arabic" w:hAnsi="Traditional Arabic" w:cs="Traditional Arabic"/>
          <w:sz w:val="32"/>
          <w:szCs w:val="32"/>
          <w:rtl/>
        </w:rPr>
        <w:t xml:space="preserve">العطية </w:t>
      </w:r>
      <w:r w:rsidR="00F4628E" w:rsidRPr="00E440C4">
        <w:rPr>
          <w:rFonts w:ascii="Traditional Arabic" w:hAnsi="Traditional Arabic" w:cs="Traditional Arabic"/>
          <w:sz w:val="32"/>
          <w:szCs w:val="32"/>
          <w:rtl/>
        </w:rPr>
        <w:t>ف</w:t>
      </w:r>
      <w:r w:rsidR="00767129" w:rsidRPr="00E440C4">
        <w:rPr>
          <w:rFonts w:ascii="Traditional Arabic" w:hAnsi="Traditional Arabic" w:cs="Traditional Arabic"/>
          <w:sz w:val="32"/>
          <w:szCs w:val="32"/>
          <w:rtl/>
        </w:rPr>
        <w:t>تكون في أثناء حياة المعطي، والعطية تكون للأولاد والوصية تكون لغيرهم فلا وصية لوارث</w:t>
      </w:r>
      <w:r w:rsidR="00500D91" w:rsidRPr="00E440C4">
        <w:rPr>
          <w:rFonts w:ascii="Traditional Arabic" w:hAnsi="Traditional Arabic" w:cs="Traditional Arabic"/>
          <w:sz w:val="32"/>
          <w:szCs w:val="32"/>
          <w:rtl/>
        </w:rPr>
        <w:t xml:space="preserve">، حيث يلخص الفقهاء أهم </w:t>
      </w:r>
      <w:r w:rsidR="00767129" w:rsidRPr="00E440C4">
        <w:rPr>
          <w:rFonts w:ascii="Traditional Arabic" w:hAnsi="Traditional Arabic" w:cs="Traditional Arabic"/>
          <w:sz w:val="32"/>
          <w:szCs w:val="32"/>
          <w:rtl/>
        </w:rPr>
        <w:t>الفر</w:t>
      </w:r>
      <w:r w:rsidR="00500D91" w:rsidRPr="00E440C4">
        <w:rPr>
          <w:rFonts w:ascii="Traditional Arabic" w:hAnsi="Traditional Arabic" w:cs="Traditional Arabic"/>
          <w:sz w:val="32"/>
          <w:szCs w:val="32"/>
          <w:rtl/>
        </w:rPr>
        <w:t>و</w:t>
      </w:r>
      <w:r w:rsidR="00767129" w:rsidRPr="00E440C4">
        <w:rPr>
          <w:rFonts w:ascii="Traditional Arabic" w:hAnsi="Traditional Arabic" w:cs="Traditional Arabic"/>
          <w:sz w:val="32"/>
          <w:szCs w:val="32"/>
          <w:rtl/>
        </w:rPr>
        <w:t>ق بين ا</w:t>
      </w:r>
      <w:r w:rsidR="008C3BB7" w:rsidRPr="00E440C4">
        <w:rPr>
          <w:rFonts w:ascii="Traditional Arabic" w:hAnsi="Traditional Arabic" w:cs="Traditional Arabic"/>
          <w:sz w:val="32"/>
          <w:szCs w:val="32"/>
          <w:rtl/>
        </w:rPr>
        <w:t>لعطية والوصية</w:t>
      </w:r>
      <w:r w:rsidR="00767129" w:rsidRPr="00E440C4">
        <w:rPr>
          <w:rFonts w:ascii="Traditional Arabic" w:hAnsi="Traditional Arabic" w:cs="Traditional Arabic"/>
          <w:sz w:val="32"/>
          <w:szCs w:val="32"/>
          <w:rtl/>
        </w:rPr>
        <w:t xml:space="preserve"> في ثلاثة </w:t>
      </w:r>
      <w:r w:rsidR="00500D91" w:rsidRPr="00E440C4">
        <w:rPr>
          <w:rFonts w:ascii="Traditional Arabic" w:hAnsi="Traditional Arabic" w:cs="Traditional Arabic"/>
          <w:sz w:val="32"/>
          <w:szCs w:val="32"/>
          <w:rtl/>
        </w:rPr>
        <w:t>فروق‏:</w:t>
      </w:r>
    </w:p>
    <w:p w:rsidR="00767129" w:rsidRPr="00E440C4" w:rsidRDefault="00767129" w:rsidP="000A79CC">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الأول:</w:t>
      </w:r>
      <w:r w:rsidR="0004601A" w:rsidRPr="00E440C4">
        <w:rPr>
          <w:rFonts w:ascii="Traditional Arabic" w:hAnsi="Traditional Arabic" w:cs="Traditional Arabic"/>
          <w:sz w:val="32"/>
          <w:szCs w:val="32"/>
          <w:rtl/>
        </w:rPr>
        <w:t xml:space="preserve"> لا يصح الرجوع في العطية‏ بعد لزومها بالقبض </w:t>
      </w:r>
      <w:r w:rsidRPr="00E440C4">
        <w:rPr>
          <w:rFonts w:ascii="Traditional Arabic" w:hAnsi="Traditional Arabic" w:cs="Traditional Arabic"/>
          <w:sz w:val="32"/>
          <w:szCs w:val="32"/>
          <w:rtl/>
        </w:rPr>
        <w:t>لأن المنع من الزياد</w:t>
      </w:r>
      <w:r w:rsidR="00500D91" w:rsidRPr="00E440C4">
        <w:rPr>
          <w:rFonts w:ascii="Traditional Arabic" w:hAnsi="Traditional Arabic" w:cs="Traditional Arabic"/>
          <w:sz w:val="32"/>
          <w:szCs w:val="32"/>
          <w:rtl/>
        </w:rPr>
        <w:t xml:space="preserve">ة على الثلث لحق الورثة لا لحقه، </w:t>
      </w:r>
      <w:r w:rsidR="0004601A" w:rsidRPr="00E440C4">
        <w:rPr>
          <w:rFonts w:ascii="Traditional Arabic" w:hAnsi="Traditional Arabic" w:cs="Traditional Arabic"/>
          <w:sz w:val="32"/>
          <w:szCs w:val="32"/>
          <w:rtl/>
        </w:rPr>
        <w:t>فلم يملك إجازتها ولا ردها ‏‏بخلاف الوصية‏</w:t>
      </w:r>
      <w:r w:rsidRPr="00E440C4">
        <w:rPr>
          <w:rFonts w:ascii="Traditional Arabic" w:hAnsi="Traditional Arabic" w:cs="Traditional Arabic"/>
          <w:sz w:val="32"/>
          <w:szCs w:val="32"/>
          <w:rtl/>
        </w:rPr>
        <w:t xml:space="preserve"> فيصح الرجوع فيها؛ لأن</w:t>
      </w:r>
      <w:r w:rsidR="0037230C" w:rsidRPr="00E440C4">
        <w:rPr>
          <w:rFonts w:ascii="Traditional Arabic" w:hAnsi="Traditional Arabic" w:cs="Traditional Arabic"/>
          <w:sz w:val="32"/>
          <w:szCs w:val="32"/>
          <w:rtl/>
        </w:rPr>
        <w:t xml:space="preserve"> التبر</w:t>
      </w:r>
      <w:r w:rsidRPr="00E440C4">
        <w:rPr>
          <w:rFonts w:ascii="Traditional Arabic" w:hAnsi="Traditional Arabic" w:cs="Traditional Arabic"/>
          <w:sz w:val="32"/>
          <w:szCs w:val="32"/>
          <w:rtl/>
        </w:rPr>
        <w:t>ع</w:t>
      </w:r>
      <w:r w:rsidR="0037230C" w:rsidRPr="00E440C4">
        <w:rPr>
          <w:rFonts w:ascii="Traditional Arabic" w:hAnsi="Traditional Arabic" w:cs="Traditional Arabic"/>
          <w:sz w:val="32"/>
          <w:szCs w:val="32"/>
          <w:rtl/>
        </w:rPr>
        <w:t xml:space="preserve"> بها مشروط بالموت فلم يوجد فيما ق</w:t>
      </w:r>
      <w:r w:rsidRPr="00E440C4">
        <w:rPr>
          <w:rFonts w:ascii="Traditional Arabic" w:hAnsi="Traditional Arabic" w:cs="Traditional Arabic"/>
          <w:sz w:val="32"/>
          <w:szCs w:val="32"/>
          <w:rtl/>
        </w:rPr>
        <w:t>ب</w:t>
      </w:r>
      <w:r w:rsidR="0037230C" w:rsidRPr="00E440C4">
        <w:rPr>
          <w:rFonts w:ascii="Traditional Arabic" w:hAnsi="Traditional Arabic" w:cs="Traditional Arabic"/>
          <w:sz w:val="32"/>
          <w:szCs w:val="32"/>
          <w:rtl/>
        </w:rPr>
        <w:t>ل الم</w:t>
      </w:r>
      <w:r w:rsidRPr="00E440C4">
        <w:rPr>
          <w:rFonts w:ascii="Traditional Arabic" w:hAnsi="Traditional Arabic" w:cs="Traditional Arabic"/>
          <w:sz w:val="32"/>
          <w:szCs w:val="32"/>
          <w:rtl/>
        </w:rPr>
        <w:t>و</w:t>
      </w:r>
      <w:r w:rsidR="0037230C" w:rsidRPr="00E440C4">
        <w:rPr>
          <w:rFonts w:ascii="Traditional Arabic" w:hAnsi="Traditional Arabic" w:cs="Traditional Arabic"/>
          <w:sz w:val="32"/>
          <w:szCs w:val="32"/>
          <w:rtl/>
        </w:rPr>
        <w:t>ت</w:t>
      </w:r>
      <w:r w:rsidRPr="00E440C4">
        <w:rPr>
          <w:rFonts w:ascii="Traditional Arabic" w:hAnsi="Traditional Arabic" w:cs="Traditional Arabic"/>
          <w:sz w:val="32"/>
          <w:szCs w:val="32"/>
          <w:rtl/>
        </w:rPr>
        <w:t xml:space="preserve"> </w:t>
      </w:r>
      <w:r w:rsidR="0037230C" w:rsidRPr="00E440C4">
        <w:rPr>
          <w:rFonts w:ascii="Traditional Arabic" w:hAnsi="Traditional Arabic" w:cs="Traditional Arabic"/>
          <w:sz w:val="32"/>
          <w:szCs w:val="32"/>
          <w:rtl/>
        </w:rPr>
        <w:t>ك</w:t>
      </w:r>
      <w:r w:rsidR="00F4628E" w:rsidRPr="00E440C4">
        <w:rPr>
          <w:rFonts w:ascii="Traditional Arabic" w:hAnsi="Traditional Arabic" w:cs="Traditional Arabic"/>
          <w:sz w:val="32"/>
          <w:szCs w:val="32"/>
          <w:rtl/>
        </w:rPr>
        <w:t>ا</w:t>
      </w:r>
      <w:r w:rsidR="0037230C" w:rsidRPr="00E440C4">
        <w:rPr>
          <w:rFonts w:ascii="Traditional Arabic" w:hAnsi="Traditional Arabic" w:cs="Traditional Arabic"/>
          <w:sz w:val="32"/>
          <w:szCs w:val="32"/>
          <w:rtl/>
        </w:rPr>
        <w:t>له</w:t>
      </w:r>
      <w:r w:rsidRPr="00E440C4">
        <w:rPr>
          <w:rFonts w:ascii="Traditional Arabic" w:hAnsi="Traditional Arabic" w:cs="Traditional Arabic"/>
          <w:sz w:val="32"/>
          <w:szCs w:val="32"/>
          <w:rtl/>
        </w:rPr>
        <w:t>بة قبل القبول.‏</w:t>
      </w:r>
    </w:p>
    <w:p w:rsidR="00767129" w:rsidRPr="00E440C4" w:rsidRDefault="00767129" w:rsidP="00C77955">
      <w:pPr>
        <w:spacing w:after="0" w:line="240" w:lineRule="auto"/>
        <w:ind w:left="-526" w:right="142"/>
        <w:rPr>
          <w:rFonts w:ascii="Traditional Arabic" w:hAnsi="Traditional Arabic" w:cs="Traditional Arabic"/>
          <w:sz w:val="32"/>
          <w:szCs w:val="32"/>
        </w:rPr>
      </w:pPr>
      <w:r w:rsidRPr="00E440C4">
        <w:rPr>
          <w:rFonts w:ascii="Traditional Arabic" w:hAnsi="Traditional Arabic" w:cs="Traditional Arabic"/>
          <w:b/>
          <w:bCs/>
          <w:sz w:val="32"/>
          <w:szCs w:val="32"/>
          <w:rtl/>
        </w:rPr>
        <w:t>الثاني:</w:t>
      </w:r>
      <w:r w:rsidR="0004601A" w:rsidRPr="00E440C4">
        <w:rPr>
          <w:rFonts w:ascii="Traditional Arabic" w:hAnsi="Traditional Arabic" w:cs="Traditional Arabic"/>
          <w:sz w:val="32"/>
          <w:szCs w:val="32"/>
          <w:rtl/>
        </w:rPr>
        <w:t xml:space="preserve"> أنه يعتب</w:t>
      </w:r>
      <w:r w:rsidRPr="00E440C4">
        <w:rPr>
          <w:rFonts w:ascii="Traditional Arabic" w:hAnsi="Traditional Arabic" w:cs="Traditional Arabic"/>
          <w:sz w:val="32"/>
          <w:szCs w:val="32"/>
          <w:rtl/>
        </w:rPr>
        <w:t>ر</w:t>
      </w:r>
      <w:r w:rsidR="0004601A" w:rsidRPr="00E440C4">
        <w:rPr>
          <w:rFonts w:ascii="Traditional Arabic" w:hAnsi="Traditional Arabic" w:cs="Traditional Arabic"/>
          <w:sz w:val="32"/>
          <w:szCs w:val="32"/>
          <w:rtl/>
        </w:rPr>
        <w:t xml:space="preserve"> قبول عطية </w:t>
      </w:r>
      <w:r w:rsidR="00C77955" w:rsidRPr="00E440C4">
        <w:rPr>
          <w:rFonts w:ascii="Traditional Arabic" w:hAnsi="Traditional Arabic" w:cs="Traditional Arabic"/>
          <w:sz w:val="32"/>
          <w:szCs w:val="32"/>
          <w:rtl/>
        </w:rPr>
        <w:t>في وقت</w:t>
      </w:r>
      <w:r w:rsidR="0004601A" w:rsidRPr="00E440C4">
        <w:rPr>
          <w:rFonts w:ascii="Traditional Arabic" w:hAnsi="Traditional Arabic" w:cs="Traditional Arabic"/>
          <w:sz w:val="32"/>
          <w:szCs w:val="32"/>
          <w:rtl/>
        </w:rPr>
        <w:t>ها‏‏ لأنها ت</w:t>
      </w:r>
      <w:r w:rsidRPr="00E440C4">
        <w:rPr>
          <w:rFonts w:ascii="Traditional Arabic" w:hAnsi="Traditional Arabic" w:cs="Traditional Arabic"/>
          <w:sz w:val="32"/>
          <w:szCs w:val="32"/>
          <w:rtl/>
        </w:rPr>
        <w:t>صر</w:t>
      </w:r>
      <w:r w:rsidR="0004601A" w:rsidRPr="00E440C4">
        <w:rPr>
          <w:rFonts w:ascii="Traditional Arabic" w:hAnsi="Traditional Arabic" w:cs="Traditional Arabic"/>
          <w:sz w:val="32"/>
          <w:szCs w:val="32"/>
          <w:rtl/>
        </w:rPr>
        <w:t>ف في الحال ف</w:t>
      </w:r>
      <w:r w:rsidRPr="00E440C4">
        <w:rPr>
          <w:rFonts w:ascii="Traditional Arabic" w:hAnsi="Traditional Arabic" w:cs="Traditional Arabic"/>
          <w:sz w:val="32"/>
          <w:szCs w:val="32"/>
          <w:rtl/>
        </w:rPr>
        <w:t>ا</w:t>
      </w:r>
      <w:r w:rsidR="0004601A" w:rsidRPr="00E440C4">
        <w:rPr>
          <w:rFonts w:ascii="Traditional Arabic" w:hAnsi="Traditional Arabic" w:cs="Traditional Arabic"/>
          <w:sz w:val="32"/>
          <w:szCs w:val="32"/>
          <w:rtl/>
        </w:rPr>
        <w:t>ع</w:t>
      </w:r>
      <w:r w:rsidRPr="00E440C4">
        <w:rPr>
          <w:rFonts w:ascii="Traditional Arabic" w:hAnsi="Traditional Arabic" w:cs="Traditional Arabic"/>
          <w:sz w:val="32"/>
          <w:szCs w:val="32"/>
          <w:rtl/>
        </w:rPr>
        <w:t>ت</w:t>
      </w:r>
      <w:r w:rsidR="0004601A" w:rsidRPr="00E440C4">
        <w:rPr>
          <w:rFonts w:ascii="Traditional Arabic" w:hAnsi="Traditional Arabic" w:cs="Traditional Arabic"/>
          <w:sz w:val="32"/>
          <w:szCs w:val="32"/>
          <w:rtl/>
        </w:rPr>
        <w:t>برت وقت وجود</w:t>
      </w:r>
      <w:r w:rsidRPr="00E440C4">
        <w:rPr>
          <w:rFonts w:ascii="Traditional Arabic" w:hAnsi="Traditional Arabic" w:cs="Traditional Arabic"/>
          <w:sz w:val="32"/>
          <w:szCs w:val="32"/>
          <w:rtl/>
        </w:rPr>
        <w:t>ه</w:t>
      </w:r>
      <w:r w:rsidR="000870D0" w:rsidRPr="00E440C4">
        <w:rPr>
          <w:rFonts w:ascii="Traditional Arabic" w:hAnsi="Traditional Arabic" w:cs="Traditional Arabic"/>
          <w:sz w:val="32"/>
          <w:szCs w:val="32"/>
          <w:rtl/>
        </w:rPr>
        <w:t xml:space="preserve"> ‏‏والوصية بخلافها‏ ل</w:t>
      </w:r>
      <w:r w:rsidRPr="00E440C4">
        <w:rPr>
          <w:rFonts w:ascii="Traditional Arabic" w:hAnsi="Traditional Arabic" w:cs="Traditional Arabic"/>
          <w:sz w:val="32"/>
          <w:szCs w:val="32"/>
          <w:rtl/>
        </w:rPr>
        <w:t>أنه</w:t>
      </w:r>
      <w:r w:rsidR="000870D0" w:rsidRPr="00E440C4">
        <w:rPr>
          <w:rFonts w:ascii="Traditional Arabic" w:hAnsi="Traditional Arabic" w:cs="Traditional Arabic"/>
          <w:sz w:val="32"/>
          <w:szCs w:val="32"/>
          <w:rtl/>
        </w:rPr>
        <w:t>ا ت</w:t>
      </w:r>
      <w:r w:rsidRPr="00E440C4">
        <w:rPr>
          <w:rFonts w:ascii="Traditional Arabic" w:hAnsi="Traditional Arabic" w:cs="Traditional Arabic"/>
          <w:sz w:val="32"/>
          <w:szCs w:val="32"/>
          <w:rtl/>
        </w:rPr>
        <w:t>برع</w:t>
      </w:r>
      <w:r w:rsidR="000870D0" w:rsidRPr="00E440C4">
        <w:rPr>
          <w:rFonts w:ascii="Traditional Arabic" w:hAnsi="Traditional Arabic" w:cs="Traditional Arabic"/>
          <w:sz w:val="32"/>
          <w:szCs w:val="32"/>
          <w:rtl/>
        </w:rPr>
        <w:t xml:space="preserve"> بعد المَوت، فلا حكم</w:t>
      </w:r>
      <w:r w:rsidRPr="00E440C4">
        <w:rPr>
          <w:rFonts w:ascii="Traditional Arabic" w:hAnsi="Traditional Arabic" w:cs="Traditional Arabic"/>
          <w:sz w:val="32"/>
          <w:szCs w:val="32"/>
          <w:rtl/>
        </w:rPr>
        <w:t xml:space="preserve"> لقبولها ولا ردها قبله.‏</w:t>
      </w:r>
    </w:p>
    <w:p w:rsidR="00767129" w:rsidRPr="00E440C4" w:rsidRDefault="00767129" w:rsidP="008D5C2F">
      <w:pPr>
        <w:spacing w:after="0" w:line="240" w:lineRule="auto"/>
        <w:ind w:left="-526" w:right="142"/>
        <w:rPr>
          <w:rFonts w:ascii="Traditional Arabic" w:hAnsi="Traditional Arabic" w:cs="Traditional Arabic"/>
          <w:sz w:val="32"/>
          <w:szCs w:val="32"/>
        </w:rPr>
      </w:pPr>
      <w:r w:rsidRPr="00E440C4">
        <w:rPr>
          <w:rFonts w:ascii="Traditional Arabic" w:hAnsi="Traditional Arabic" w:cs="Traditional Arabic"/>
          <w:b/>
          <w:bCs/>
          <w:sz w:val="32"/>
          <w:szCs w:val="32"/>
          <w:rtl/>
        </w:rPr>
        <w:t>الثالث:</w:t>
      </w:r>
      <w:r w:rsidR="000870D0" w:rsidRPr="00E440C4">
        <w:rPr>
          <w:rFonts w:ascii="Traditional Arabic" w:hAnsi="Traditional Arabic" w:cs="Traditional Arabic"/>
          <w:sz w:val="32"/>
          <w:szCs w:val="32"/>
          <w:rtl/>
        </w:rPr>
        <w:t xml:space="preserve"> أن الم</w:t>
      </w:r>
      <w:r w:rsidRPr="00E440C4">
        <w:rPr>
          <w:rFonts w:ascii="Traditional Arabic" w:hAnsi="Traditional Arabic" w:cs="Traditional Arabic"/>
          <w:sz w:val="32"/>
          <w:szCs w:val="32"/>
          <w:rtl/>
        </w:rPr>
        <w:t>ل</w:t>
      </w:r>
      <w:r w:rsidR="000870D0" w:rsidRPr="00E440C4">
        <w:rPr>
          <w:rFonts w:ascii="Traditional Arabic" w:hAnsi="Traditional Arabic" w:cs="Traditional Arabic"/>
          <w:sz w:val="32"/>
          <w:szCs w:val="32"/>
          <w:rtl/>
        </w:rPr>
        <w:t>ك يثبت</w:t>
      </w:r>
      <w:r w:rsidRPr="00E440C4">
        <w:rPr>
          <w:rFonts w:ascii="Traditional Arabic" w:hAnsi="Traditional Arabic" w:cs="Traditional Arabic"/>
          <w:sz w:val="32"/>
          <w:szCs w:val="32"/>
          <w:rtl/>
        </w:rPr>
        <w:t xml:space="preserve"> ف</w:t>
      </w:r>
      <w:r w:rsidR="000870D0" w:rsidRPr="00E440C4">
        <w:rPr>
          <w:rFonts w:ascii="Traditional Arabic" w:hAnsi="Traditional Arabic" w:cs="Traditional Arabic"/>
          <w:sz w:val="32"/>
          <w:szCs w:val="32"/>
          <w:rtl/>
        </w:rPr>
        <w:t xml:space="preserve">ي </w:t>
      </w:r>
      <w:r w:rsidR="00C77955" w:rsidRPr="00E440C4">
        <w:rPr>
          <w:rFonts w:ascii="Traditional Arabic" w:hAnsi="Traditional Arabic" w:cs="Traditional Arabic"/>
          <w:sz w:val="32"/>
          <w:szCs w:val="32"/>
          <w:rtl/>
        </w:rPr>
        <w:t>ال</w:t>
      </w:r>
      <w:r w:rsidR="000870D0" w:rsidRPr="00E440C4">
        <w:rPr>
          <w:rFonts w:ascii="Traditional Arabic" w:hAnsi="Traditional Arabic" w:cs="Traditional Arabic"/>
          <w:sz w:val="32"/>
          <w:szCs w:val="32"/>
          <w:rtl/>
        </w:rPr>
        <w:t>عط</w:t>
      </w:r>
      <w:r w:rsidRPr="00E440C4">
        <w:rPr>
          <w:rFonts w:ascii="Traditional Arabic" w:hAnsi="Traditional Arabic" w:cs="Traditional Arabic"/>
          <w:sz w:val="32"/>
          <w:szCs w:val="32"/>
          <w:rtl/>
        </w:rPr>
        <w:t>ي</w:t>
      </w:r>
      <w:r w:rsidR="00EC02E2" w:rsidRPr="00E440C4">
        <w:rPr>
          <w:rFonts w:ascii="Traditional Arabic" w:hAnsi="Traditional Arabic" w:cs="Traditional Arabic"/>
          <w:sz w:val="32"/>
          <w:szCs w:val="32"/>
          <w:rtl/>
        </w:rPr>
        <w:t>ة من حين وجودها بش</w:t>
      </w:r>
      <w:r w:rsidRPr="00E440C4">
        <w:rPr>
          <w:rFonts w:ascii="Traditional Arabic" w:hAnsi="Traditional Arabic" w:cs="Traditional Arabic"/>
          <w:sz w:val="32"/>
          <w:szCs w:val="32"/>
          <w:rtl/>
        </w:rPr>
        <w:t>ر</w:t>
      </w:r>
      <w:r w:rsidR="00EC02E2" w:rsidRPr="00E440C4">
        <w:rPr>
          <w:rFonts w:ascii="Traditional Arabic" w:hAnsi="Traditional Arabic" w:cs="Traditional Arabic"/>
          <w:sz w:val="32"/>
          <w:szCs w:val="32"/>
          <w:rtl/>
        </w:rPr>
        <w:t xml:space="preserve">وطها </w:t>
      </w:r>
      <w:r w:rsidRPr="00E440C4">
        <w:rPr>
          <w:rFonts w:ascii="Traditional Arabic" w:hAnsi="Traditional Arabic" w:cs="Traditional Arabic"/>
          <w:sz w:val="32"/>
          <w:szCs w:val="32"/>
          <w:rtl/>
        </w:rPr>
        <w:t>ل</w:t>
      </w:r>
      <w:r w:rsidR="00EC02E2" w:rsidRPr="00E440C4">
        <w:rPr>
          <w:rFonts w:ascii="Traditional Arabic" w:hAnsi="Traditional Arabic" w:cs="Traditional Arabic"/>
          <w:sz w:val="32"/>
          <w:szCs w:val="32"/>
          <w:rtl/>
        </w:rPr>
        <w:t>أنا لا نع</w:t>
      </w:r>
      <w:r w:rsidRPr="00E440C4">
        <w:rPr>
          <w:rFonts w:ascii="Traditional Arabic" w:hAnsi="Traditional Arabic" w:cs="Traditional Arabic"/>
          <w:sz w:val="32"/>
          <w:szCs w:val="32"/>
          <w:rtl/>
        </w:rPr>
        <w:t>ل</w:t>
      </w:r>
      <w:r w:rsidR="00EC02E2" w:rsidRPr="00E440C4">
        <w:rPr>
          <w:rFonts w:ascii="Traditional Arabic" w:hAnsi="Traditional Arabic" w:cs="Traditional Arabic"/>
          <w:sz w:val="32"/>
          <w:szCs w:val="32"/>
          <w:rtl/>
        </w:rPr>
        <w:t>م هل هذا مرض المَوت أو</w:t>
      </w:r>
      <w:r w:rsidRPr="00E440C4">
        <w:rPr>
          <w:rFonts w:ascii="Traditional Arabic" w:hAnsi="Traditional Arabic" w:cs="Traditional Arabic"/>
          <w:sz w:val="32"/>
          <w:szCs w:val="32"/>
          <w:rtl/>
        </w:rPr>
        <w:t xml:space="preserve"> ل</w:t>
      </w:r>
      <w:r w:rsidR="00EC02E2" w:rsidRPr="00E440C4">
        <w:rPr>
          <w:rFonts w:ascii="Traditional Arabic" w:hAnsi="Traditional Arabic" w:cs="Traditional Arabic"/>
          <w:sz w:val="32"/>
          <w:szCs w:val="32"/>
          <w:rtl/>
        </w:rPr>
        <w:t>ا، و</w:t>
      </w:r>
      <w:r w:rsidRPr="00E440C4">
        <w:rPr>
          <w:rFonts w:ascii="Traditional Arabic" w:hAnsi="Traditional Arabic" w:cs="Traditional Arabic"/>
          <w:sz w:val="32"/>
          <w:szCs w:val="32"/>
          <w:rtl/>
        </w:rPr>
        <w:t>ل</w:t>
      </w:r>
      <w:r w:rsidR="00EC02E2" w:rsidRPr="00E440C4">
        <w:rPr>
          <w:rFonts w:ascii="Traditional Arabic" w:hAnsi="Traditional Arabic" w:cs="Traditional Arabic"/>
          <w:sz w:val="32"/>
          <w:szCs w:val="32"/>
          <w:rtl/>
        </w:rPr>
        <w:t>ا نعلم هل يستفيد م</w:t>
      </w:r>
      <w:r w:rsidRPr="00E440C4">
        <w:rPr>
          <w:rFonts w:ascii="Traditional Arabic" w:hAnsi="Traditional Arabic" w:cs="Traditional Arabic"/>
          <w:sz w:val="32"/>
          <w:szCs w:val="32"/>
          <w:rtl/>
        </w:rPr>
        <w:t>ال</w:t>
      </w:r>
      <w:r w:rsidR="00EC02E2" w:rsidRPr="00E440C4">
        <w:rPr>
          <w:rFonts w:ascii="Traditional Arabic" w:hAnsi="Traditional Arabic" w:cs="Traditional Arabic"/>
          <w:sz w:val="32"/>
          <w:szCs w:val="32"/>
          <w:rtl/>
        </w:rPr>
        <w:t>ا أو</w:t>
      </w:r>
      <w:r w:rsidRPr="00E440C4">
        <w:rPr>
          <w:rFonts w:ascii="Traditional Arabic" w:hAnsi="Traditional Arabic" w:cs="Traditional Arabic"/>
          <w:sz w:val="32"/>
          <w:szCs w:val="32"/>
          <w:rtl/>
        </w:rPr>
        <w:t xml:space="preserve"> ي</w:t>
      </w:r>
      <w:r w:rsidR="00EC02E2" w:rsidRPr="00E440C4">
        <w:rPr>
          <w:rFonts w:ascii="Traditional Arabic" w:hAnsi="Traditional Arabic" w:cs="Traditional Arabic"/>
          <w:sz w:val="32"/>
          <w:szCs w:val="32"/>
          <w:rtl/>
        </w:rPr>
        <w:t>تلف شيء من ماله</w:t>
      </w:r>
      <w:r w:rsidR="00AC0415" w:rsidRPr="00E440C4">
        <w:rPr>
          <w:rFonts w:ascii="Traditional Arabic" w:hAnsi="Traditional Arabic" w:cs="Traditional Arabic"/>
          <w:sz w:val="32"/>
          <w:szCs w:val="32"/>
          <w:rtl/>
        </w:rPr>
        <w:t>‏؟‏ ‏‏فإذ</w:t>
      </w:r>
      <w:r w:rsidRPr="00E440C4">
        <w:rPr>
          <w:rFonts w:ascii="Traditional Arabic" w:hAnsi="Traditional Arabic" w:cs="Traditional Arabic"/>
          <w:sz w:val="32"/>
          <w:szCs w:val="32"/>
          <w:rtl/>
        </w:rPr>
        <w:t>ا</w:t>
      </w:r>
      <w:r w:rsidR="00AC0415" w:rsidRPr="00E440C4">
        <w:rPr>
          <w:rFonts w:ascii="Traditional Arabic" w:hAnsi="Traditional Arabic" w:cs="Traditional Arabic"/>
          <w:sz w:val="32"/>
          <w:szCs w:val="32"/>
          <w:rtl/>
        </w:rPr>
        <w:t>‏‏ مات و‏‏خرجت‏ العطية ‏‏من ثلثه عند موت تبينا‏‏ إذن ‏</w:t>
      </w:r>
      <w:r w:rsidRPr="00E440C4">
        <w:rPr>
          <w:rFonts w:ascii="Traditional Arabic" w:hAnsi="Traditional Arabic" w:cs="Traditional Arabic"/>
          <w:sz w:val="32"/>
          <w:szCs w:val="32"/>
          <w:rtl/>
        </w:rPr>
        <w:t>‏أن</w:t>
      </w:r>
      <w:r w:rsidR="00AC0415" w:rsidRPr="00E440C4">
        <w:rPr>
          <w:rFonts w:ascii="Traditional Arabic" w:hAnsi="Traditional Arabic" w:cs="Traditional Arabic"/>
          <w:sz w:val="32"/>
          <w:szCs w:val="32"/>
          <w:rtl/>
        </w:rPr>
        <w:t>ه‏ أي‏:‏ الم</w:t>
      </w:r>
      <w:r w:rsidRPr="00E440C4">
        <w:rPr>
          <w:rFonts w:ascii="Traditional Arabic" w:hAnsi="Traditional Arabic" w:cs="Traditional Arabic"/>
          <w:sz w:val="32"/>
          <w:szCs w:val="32"/>
          <w:rtl/>
        </w:rPr>
        <w:t>ل</w:t>
      </w:r>
      <w:r w:rsidR="00AC0415" w:rsidRPr="00E440C4">
        <w:rPr>
          <w:rFonts w:ascii="Traditional Arabic" w:hAnsi="Traditional Arabic" w:cs="Traditional Arabic"/>
          <w:sz w:val="32"/>
          <w:szCs w:val="32"/>
          <w:rtl/>
        </w:rPr>
        <w:t>ك ‏‏كان ثابتا‏‏ من حين العط</w:t>
      </w:r>
      <w:r w:rsidRPr="00E440C4">
        <w:rPr>
          <w:rFonts w:ascii="Traditional Arabic" w:hAnsi="Traditional Arabic" w:cs="Traditional Arabic"/>
          <w:sz w:val="32"/>
          <w:szCs w:val="32"/>
          <w:rtl/>
        </w:rPr>
        <w:t>ي</w:t>
      </w:r>
      <w:r w:rsidR="00AC0415" w:rsidRPr="00E440C4">
        <w:rPr>
          <w:rFonts w:ascii="Traditional Arabic" w:hAnsi="Traditional Arabic" w:cs="Traditional Arabic"/>
          <w:sz w:val="32"/>
          <w:szCs w:val="32"/>
          <w:rtl/>
        </w:rPr>
        <w:t>ة</w:t>
      </w:r>
      <w:r w:rsidR="0037230C" w:rsidRPr="00E440C4">
        <w:rPr>
          <w:rFonts w:ascii="Traditional Arabic" w:hAnsi="Traditional Arabic" w:cs="Traditional Arabic"/>
          <w:sz w:val="32"/>
          <w:szCs w:val="32"/>
          <w:rtl/>
        </w:rPr>
        <w:t xml:space="preserve"> لعدم المانع منه</w:t>
      </w:r>
      <w:r w:rsidR="00BF104D" w:rsidRPr="00E440C4">
        <w:rPr>
          <w:rFonts w:ascii="Traditional Arabic" w:hAnsi="Traditional Arabic" w:cs="Traditional Arabic"/>
          <w:sz w:val="32"/>
          <w:szCs w:val="32"/>
          <w:vertAlign w:val="superscript"/>
          <w:rtl/>
        </w:rPr>
        <w:t>(</w:t>
      </w:r>
      <w:r w:rsidR="00BF104D" w:rsidRPr="00E440C4">
        <w:rPr>
          <w:rStyle w:val="a5"/>
          <w:rFonts w:ascii="Traditional Arabic" w:hAnsi="Traditional Arabic" w:cs="Traditional Arabic"/>
          <w:sz w:val="32"/>
          <w:szCs w:val="32"/>
          <w:rtl/>
        </w:rPr>
        <w:footnoteReference w:id="9"/>
      </w:r>
      <w:r w:rsidR="00BF104D"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w:t>
      </w:r>
    </w:p>
    <w:p w:rsidR="00767129" w:rsidRPr="00E440C4" w:rsidRDefault="00767129" w:rsidP="000A79CC">
      <w:pPr>
        <w:spacing w:after="0"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sz w:val="32"/>
          <w:szCs w:val="32"/>
          <w:rtl/>
        </w:rPr>
        <w:t>‏</w:t>
      </w:r>
      <w:r w:rsidRPr="00E440C4">
        <w:rPr>
          <w:rFonts w:ascii="Traditional Arabic" w:hAnsi="Traditional Arabic" w:cs="Traditional Arabic"/>
          <w:b/>
          <w:bCs/>
          <w:sz w:val="32"/>
          <w:szCs w:val="32"/>
          <w:rtl/>
        </w:rPr>
        <w:t>ثالثاً: الفرق بين العطية والنفقة:</w:t>
      </w:r>
    </w:p>
    <w:p w:rsidR="000C3BFA" w:rsidRPr="00E440C4" w:rsidRDefault="00AC0415" w:rsidP="008D5C2F">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النفقة هي الطعام والسكن والكسوة والعلاج وغيره الذي يقدمه الوالد لأولاده</w:t>
      </w:r>
      <w:r w:rsidRPr="00E440C4">
        <w:rPr>
          <w:rFonts w:ascii="Traditional Arabic" w:hAnsi="Traditional Arabic" w:cs="Traditional Arabic"/>
          <w:sz w:val="32"/>
          <w:szCs w:val="32"/>
          <w:vertAlign w:val="superscript"/>
          <w:rtl/>
        </w:rPr>
        <w:t>(</w:t>
      </w:r>
      <w:r w:rsidRPr="00E440C4">
        <w:rPr>
          <w:rStyle w:val="a5"/>
          <w:rFonts w:ascii="Traditional Arabic" w:hAnsi="Traditional Arabic" w:cs="Traditional Arabic"/>
          <w:sz w:val="32"/>
          <w:szCs w:val="32"/>
          <w:rtl/>
        </w:rPr>
        <w:footnoteReference w:id="10"/>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ف</w:t>
      </w:r>
      <w:r w:rsidR="00767129" w:rsidRPr="00E440C4">
        <w:rPr>
          <w:rFonts w:ascii="Traditional Arabic" w:hAnsi="Traditional Arabic" w:cs="Traditional Arabic"/>
          <w:sz w:val="32"/>
          <w:szCs w:val="32"/>
          <w:rtl/>
        </w:rPr>
        <w:t xml:space="preserve">النفقة واجبة على الوالد لأولاده القصر إلا أنها تكون متفاوتة بحسب احتياج كل واحد من الأولاد، فنفقة الرضيع غير نفقة الكبير ونفقة البنت غير </w:t>
      </w:r>
      <w:r w:rsidR="00767129" w:rsidRPr="00E440C4">
        <w:rPr>
          <w:rFonts w:ascii="Traditional Arabic" w:hAnsi="Traditional Arabic" w:cs="Traditional Arabic"/>
          <w:sz w:val="32"/>
          <w:szCs w:val="32"/>
          <w:rtl/>
        </w:rPr>
        <w:lastRenderedPageBreak/>
        <w:t>نفقة الابن ونفقة المريض غير نفقة الصحيح، أما العطية فتجب المساواة فيها بين الأولاد كما سنرى</w:t>
      </w:r>
      <w:r w:rsidR="00BF104D" w:rsidRPr="00E440C4">
        <w:rPr>
          <w:rFonts w:ascii="Traditional Arabic" w:hAnsi="Traditional Arabic" w:cs="Traditional Arabic"/>
          <w:sz w:val="32"/>
          <w:szCs w:val="32"/>
          <w:rtl/>
        </w:rPr>
        <w:t>، فالنفقة على الأولاد ت</w:t>
      </w:r>
      <w:r w:rsidR="008D5C2F" w:rsidRPr="00E440C4">
        <w:rPr>
          <w:rFonts w:ascii="Traditional Arabic" w:hAnsi="Traditional Arabic" w:cs="Traditional Arabic"/>
          <w:sz w:val="32"/>
          <w:szCs w:val="32"/>
          <w:rtl/>
        </w:rPr>
        <w:t>كون حسب احتياجاتهم</w:t>
      </w:r>
      <w:r w:rsidR="00BF104D" w:rsidRPr="00E440C4">
        <w:rPr>
          <w:rFonts w:ascii="Traditional Arabic" w:hAnsi="Traditional Arabic" w:cs="Traditional Arabic"/>
          <w:sz w:val="32"/>
          <w:szCs w:val="32"/>
          <w:rtl/>
        </w:rPr>
        <w:t>، وأما العطية فيجب العدل فيها بين الأبناء إن لم يكن تخصيص أحدهم بها لمسوغ معتبر شرعا على الراجح</w:t>
      </w:r>
      <w:r w:rsidR="00BF104D" w:rsidRPr="00E440C4">
        <w:rPr>
          <w:rFonts w:ascii="Traditional Arabic" w:hAnsi="Traditional Arabic" w:cs="Traditional Arabic"/>
          <w:sz w:val="32"/>
          <w:szCs w:val="32"/>
          <w:vertAlign w:val="superscript"/>
          <w:rtl/>
        </w:rPr>
        <w:t>(</w:t>
      </w:r>
      <w:r w:rsidR="00BF104D" w:rsidRPr="00E440C4">
        <w:rPr>
          <w:rStyle w:val="a5"/>
          <w:rFonts w:ascii="Traditional Arabic" w:hAnsi="Traditional Arabic" w:cs="Traditional Arabic"/>
          <w:sz w:val="32"/>
          <w:szCs w:val="32"/>
          <w:rtl/>
        </w:rPr>
        <w:footnoteReference w:id="11"/>
      </w:r>
      <w:r w:rsidR="00BF104D" w:rsidRPr="00E440C4">
        <w:rPr>
          <w:rFonts w:ascii="Traditional Arabic" w:hAnsi="Traditional Arabic" w:cs="Traditional Arabic"/>
          <w:sz w:val="32"/>
          <w:szCs w:val="32"/>
          <w:vertAlign w:val="superscript"/>
          <w:rtl/>
        </w:rPr>
        <w:t>)</w:t>
      </w:r>
      <w:r w:rsidR="00BF104D" w:rsidRPr="00E440C4">
        <w:rPr>
          <w:rFonts w:ascii="Traditional Arabic" w:hAnsi="Traditional Arabic" w:cs="Traditional Arabic"/>
          <w:sz w:val="32"/>
          <w:szCs w:val="32"/>
          <w:rtl/>
        </w:rPr>
        <w:t>.</w:t>
      </w:r>
    </w:p>
    <w:p w:rsidR="00767129" w:rsidRPr="00E440C4" w:rsidRDefault="00767129" w:rsidP="000A79CC">
      <w:pPr>
        <w:spacing w:after="0"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رابعاً: الفرق بين العطية والسعاية أو الشقية:</w:t>
      </w:r>
    </w:p>
    <w:p w:rsidR="00767129" w:rsidRPr="00E440C4" w:rsidRDefault="00767129" w:rsidP="000A79CC">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السعاية أو الشقية هي المال الذي يدفعه الوالد لولده مقابل سعيه على قدر سعيه وتأثير هذا السعي في زيادة المال ونمائه، قال تعالى: (إن سعيكم لشتى)</w:t>
      </w:r>
      <w:r w:rsidR="00BF104D" w:rsidRPr="00E440C4">
        <w:rPr>
          <w:rFonts w:ascii="Traditional Arabic" w:hAnsi="Traditional Arabic" w:cs="Traditional Arabic"/>
          <w:sz w:val="32"/>
          <w:szCs w:val="32"/>
          <w:vertAlign w:val="superscript"/>
          <w:rtl/>
        </w:rPr>
        <w:t>(</w:t>
      </w:r>
      <w:r w:rsidR="00BF104D" w:rsidRPr="00E440C4">
        <w:rPr>
          <w:rStyle w:val="a5"/>
          <w:rFonts w:ascii="Traditional Arabic" w:hAnsi="Traditional Arabic" w:cs="Traditional Arabic"/>
          <w:sz w:val="32"/>
          <w:szCs w:val="32"/>
          <w:rtl/>
        </w:rPr>
        <w:footnoteReference w:id="12"/>
      </w:r>
      <w:r w:rsidR="00BF104D"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xml:space="preserve"> وقال تعالى: (وان ليس للإنسان إلا ما سعى وان سعيه سوف يرى)</w:t>
      </w:r>
      <w:r w:rsidR="00BF104D" w:rsidRPr="00E440C4">
        <w:rPr>
          <w:rFonts w:ascii="Traditional Arabic" w:hAnsi="Traditional Arabic" w:cs="Traditional Arabic"/>
          <w:sz w:val="32"/>
          <w:szCs w:val="32"/>
          <w:vertAlign w:val="superscript"/>
          <w:rtl/>
        </w:rPr>
        <w:t>(</w:t>
      </w:r>
      <w:r w:rsidR="00BF104D" w:rsidRPr="00E440C4">
        <w:rPr>
          <w:rStyle w:val="a5"/>
          <w:rFonts w:ascii="Traditional Arabic" w:hAnsi="Traditional Arabic" w:cs="Traditional Arabic"/>
          <w:sz w:val="32"/>
          <w:szCs w:val="32"/>
          <w:rtl/>
        </w:rPr>
        <w:footnoteReference w:id="13"/>
      </w:r>
      <w:r w:rsidR="00BF104D"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xml:space="preserve"> فالسعاية تكون متفاوتة بحسب السعي</w:t>
      </w:r>
      <w:r w:rsidR="003C722D" w:rsidRPr="00E440C4">
        <w:rPr>
          <w:rFonts w:ascii="Traditional Arabic" w:hAnsi="Traditional Arabic" w:cs="Traditional Arabic"/>
          <w:sz w:val="32"/>
          <w:szCs w:val="32"/>
          <w:vertAlign w:val="superscript"/>
          <w:rtl/>
        </w:rPr>
        <w:t>(</w:t>
      </w:r>
      <w:r w:rsidR="003C722D" w:rsidRPr="00E440C4">
        <w:rPr>
          <w:rStyle w:val="a5"/>
          <w:rFonts w:ascii="Traditional Arabic" w:hAnsi="Traditional Arabic" w:cs="Traditional Arabic"/>
          <w:sz w:val="32"/>
          <w:szCs w:val="32"/>
          <w:rtl/>
        </w:rPr>
        <w:footnoteReference w:id="14"/>
      </w:r>
      <w:r w:rsidR="003C722D"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في حين أن العطية يجب أن تكون متساوية بين الأولاد كما سنرى.</w:t>
      </w:r>
    </w:p>
    <w:p w:rsidR="00767129" w:rsidRPr="00E440C4" w:rsidRDefault="00767129" w:rsidP="000A79CC">
      <w:pPr>
        <w:spacing w:after="0"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خامساً: الفرق بين العطية والنحلة:</w:t>
      </w:r>
    </w:p>
    <w:p w:rsidR="00767129" w:rsidRPr="00E440C4" w:rsidRDefault="00767129" w:rsidP="005B502E">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بعض العلماء يذهبون إلى </w:t>
      </w:r>
      <w:r w:rsidR="00FB027C" w:rsidRPr="00E440C4">
        <w:rPr>
          <w:rFonts w:ascii="Traditional Arabic" w:hAnsi="Traditional Arabic" w:cs="Traditional Arabic"/>
          <w:sz w:val="32"/>
          <w:szCs w:val="32"/>
          <w:rtl/>
        </w:rPr>
        <w:t xml:space="preserve">أن </w:t>
      </w:r>
      <w:r w:rsidRPr="00E440C4">
        <w:rPr>
          <w:rFonts w:ascii="Traditional Arabic" w:hAnsi="Traditional Arabic" w:cs="Traditional Arabic"/>
          <w:sz w:val="32"/>
          <w:szCs w:val="32"/>
          <w:rtl/>
        </w:rPr>
        <w:t>النحلة هي المصطلح المرادف للعطية</w:t>
      </w:r>
      <w:r w:rsidR="003C722D" w:rsidRPr="00E440C4">
        <w:rPr>
          <w:rFonts w:ascii="Traditional Arabic" w:hAnsi="Traditional Arabic" w:cs="Traditional Arabic"/>
          <w:sz w:val="32"/>
          <w:szCs w:val="32"/>
          <w:vertAlign w:val="superscript"/>
          <w:rtl/>
        </w:rPr>
        <w:t>(</w:t>
      </w:r>
      <w:r w:rsidR="003C722D" w:rsidRPr="00E440C4">
        <w:rPr>
          <w:rStyle w:val="a5"/>
          <w:rFonts w:ascii="Traditional Arabic" w:hAnsi="Traditional Arabic" w:cs="Traditional Arabic"/>
          <w:sz w:val="32"/>
          <w:szCs w:val="32"/>
          <w:rtl/>
        </w:rPr>
        <w:footnoteReference w:id="15"/>
      </w:r>
      <w:r w:rsidR="003C722D"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w:t>
      </w:r>
      <w:r w:rsidR="00AC0415" w:rsidRPr="00E440C4">
        <w:rPr>
          <w:rFonts w:ascii="Traditional Arabic" w:hAnsi="Traditional Arabic" w:cs="Traditional Arabic"/>
          <w:sz w:val="32"/>
          <w:szCs w:val="32"/>
          <w:rtl/>
        </w:rPr>
        <w:t xml:space="preserve"> ومصطلح (النحلة) مستفاد من حديث النعمان بن بشير (أني نحلت ابني هذا غلاماً)</w:t>
      </w:r>
      <w:r w:rsidR="00FB6AE8" w:rsidRPr="00E440C4">
        <w:rPr>
          <w:rFonts w:ascii="Traditional Arabic" w:hAnsi="Traditional Arabic" w:cs="Traditional Arabic"/>
          <w:sz w:val="32"/>
          <w:szCs w:val="32"/>
          <w:vertAlign w:val="superscript"/>
          <w:rtl/>
        </w:rPr>
        <w:t>(</w:t>
      </w:r>
      <w:r w:rsidR="00AC0415" w:rsidRPr="00E440C4">
        <w:rPr>
          <w:rStyle w:val="a5"/>
          <w:rFonts w:ascii="Traditional Arabic" w:hAnsi="Traditional Arabic" w:cs="Traditional Arabic"/>
          <w:sz w:val="32"/>
          <w:szCs w:val="32"/>
          <w:rtl/>
        </w:rPr>
        <w:footnoteReference w:id="16"/>
      </w:r>
      <w:r w:rsidR="00FB6AE8" w:rsidRPr="00E440C4">
        <w:rPr>
          <w:rFonts w:ascii="Traditional Arabic" w:hAnsi="Traditional Arabic" w:cs="Traditional Arabic"/>
          <w:sz w:val="32"/>
          <w:szCs w:val="32"/>
          <w:vertAlign w:val="superscript"/>
          <w:rtl/>
        </w:rPr>
        <w:t>)</w:t>
      </w:r>
      <w:r w:rsidR="00AC0415" w:rsidRPr="00E440C4">
        <w:rPr>
          <w:rFonts w:ascii="Traditional Arabic" w:hAnsi="Traditional Arabic" w:cs="Traditional Arabic"/>
          <w:sz w:val="32"/>
          <w:szCs w:val="32"/>
          <w:rtl/>
        </w:rPr>
        <w:t xml:space="preserve"> </w:t>
      </w:r>
      <w:r w:rsidR="00FB6AE8" w:rsidRPr="00E440C4">
        <w:rPr>
          <w:rFonts w:ascii="Traditional Arabic" w:hAnsi="Traditional Arabic" w:cs="Traditional Arabic"/>
          <w:sz w:val="32"/>
          <w:szCs w:val="32"/>
          <w:rtl/>
        </w:rPr>
        <w:t>،</w:t>
      </w:r>
      <w:r w:rsidR="005B502E" w:rsidRPr="00E440C4">
        <w:rPr>
          <w:rFonts w:ascii="Traditional Arabic" w:hAnsi="Traditional Arabic" w:cs="Traditional Arabic"/>
          <w:sz w:val="32"/>
          <w:szCs w:val="32"/>
          <w:rtl/>
        </w:rPr>
        <w:t xml:space="preserve"> </w:t>
      </w:r>
      <w:r w:rsidR="00FB6AE8" w:rsidRPr="00E440C4">
        <w:rPr>
          <w:rFonts w:ascii="Traditional Arabic" w:hAnsi="Traditional Arabic" w:cs="Traditional Arabic"/>
          <w:sz w:val="32"/>
          <w:szCs w:val="32"/>
          <w:rtl/>
        </w:rPr>
        <w:t xml:space="preserve">ومصطلح (العطية) </w:t>
      </w:r>
      <w:r w:rsidR="00F548B2" w:rsidRPr="00E440C4">
        <w:rPr>
          <w:rFonts w:ascii="Traditional Arabic" w:hAnsi="Traditional Arabic" w:cs="Traditional Arabic"/>
          <w:sz w:val="32"/>
          <w:szCs w:val="32"/>
          <w:rtl/>
        </w:rPr>
        <w:t xml:space="preserve">هو الأفضل لأنه </w:t>
      </w:r>
      <w:r w:rsidR="00FB6AE8" w:rsidRPr="00E440C4">
        <w:rPr>
          <w:rFonts w:ascii="Traditional Arabic" w:hAnsi="Traditional Arabic" w:cs="Traditional Arabic"/>
          <w:sz w:val="32"/>
          <w:szCs w:val="32"/>
          <w:rtl/>
        </w:rPr>
        <w:t>مستفاد من رواية البخاري للحديث وفيه قال النعمان (أعطاني أبي عطية)</w:t>
      </w:r>
      <w:r w:rsidR="00FB6AE8" w:rsidRPr="00E440C4">
        <w:rPr>
          <w:rFonts w:ascii="Traditional Arabic" w:hAnsi="Traditional Arabic" w:cs="Traditional Arabic"/>
          <w:sz w:val="32"/>
          <w:szCs w:val="32"/>
          <w:vertAlign w:val="superscript"/>
          <w:rtl/>
        </w:rPr>
        <w:t>(</w:t>
      </w:r>
      <w:r w:rsidR="00FB6AE8" w:rsidRPr="00E440C4">
        <w:rPr>
          <w:rStyle w:val="a5"/>
          <w:rFonts w:ascii="Traditional Arabic" w:hAnsi="Traditional Arabic" w:cs="Traditional Arabic"/>
          <w:sz w:val="32"/>
          <w:szCs w:val="32"/>
          <w:rtl/>
        </w:rPr>
        <w:footnoteReference w:id="17"/>
      </w:r>
      <w:r w:rsidR="00FB6AE8" w:rsidRPr="00E440C4">
        <w:rPr>
          <w:rFonts w:ascii="Traditional Arabic" w:hAnsi="Traditional Arabic" w:cs="Traditional Arabic"/>
          <w:sz w:val="32"/>
          <w:szCs w:val="32"/>
          <w:vertAlign w:val="superscript"/>
          <w:rtl/>
        </w:rPr>
        <w:t>)</w:t>
      </w:r>
      <w:r w:rsidR="00FB6AE8" w:rsidRPr="00E440C4">
        <w:rPr>
          <w:rFonts w:ascii="Traditional Arabic" w:hAnsi="Traditional Arabic" w:cs="Traditional Arabic"/>
          <w:sz w:val="32"/>
          <w:szCs w:val="32"/>
          <w:rtl/>
        </w:rPr>
        <w:t xml:space="preserve">، </w:t>
      </w:r>
      <w:r w:rsidRPr="00E440C4">
        <w:rPr>
          <w:rFonts w:ascii="Traditional Arabic" w:hAnsi="Traditional Arabic" w:cs="Traditional Arabic"/>
          <w:sz w:val="32"/>
          <w:szCs w:val="32"/>
          <w:rtl/>
        </w:rPr>
        <w:t>ومن وجهة نظرنا أن النحلة يكون القيام بها واجباً وان كان عن طيب نفس</w:t>
      </w:r>
      <w:r w:rsidR="00C77955" w:rsidRPr="00E440C4">
        <w:rPr>
          <w:rFonts w:ascii="Traditional Arabic" w:hAnsi="Traditional Arabic" w:cs="Traditional Arabic"/>
          <w:sz w:val="32"/>
          <w:szCs w:val="32"/>
          <w:rtl/>
        </w:rPr>
        <w:t>، قال تعالى:</w:t>
      </w:r>
      <w:r w:rsidRPr="00E440C4">
        <w:rPr>
          <w:rFonts w:ascii="Traditional Arabic" w:hAnsi="Traditional Arabic" w:cs="Traditional Arabic"/>
          <w:sz w:val="32"/>
          <w:szCs w:val="32"/>
          <w:rtl/>
        </w:rPr>
        <w:t xml:space="preserve"> (وءاتوا النساء صدقاتهن نحلةً)</w:t>
      </w:r>
      <w:r w:rsidR="003C722D" w:rsidRPr="00E440C4">
        <w:rPr>
          <w:rFonts w:ascii="Traditional Arabic" w:hAnsi="Traditional Arabic" w:cs="Traditional Arabic"/>
          <w:sz w:val="32"/>
          <w:szCs w:val="32"/>
          <w:vertAlign w:val="superscript"/>
          <w:rtl/>
        </w:rPr>
        <w:t>(</w:t>
      </w:r>
      <w:r w:rsidR="003C722D" w:rsidRPr="00E440C4">
        <w:rPr>
          <w:rStyle w:val="a5"/>
          <w:rFonts w:ascii="Traditional Arabic" w:hAnsi="Traditional Arabic" w:cs="Traditional Arabic"/>
          <w:sz w:val="32"/>
          <w:szCs w:val="32"/>
          <w:rtl/>
        </w:rPr>
        <w:footnoteReference w:id="18"/>
      </w:r>
      <w:r w:rsidR="003C722D"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xml:space="preserve"> فدفع المهر إلى الزوجات واجب، في</w:t>
      </w:r>
      <w:r w:rsidR="008D5C2F" w:rsidRPr="00E440C4">
        <w:rPr>
          <w:rFonts w:ascii="Traditional Arabic" w:hAnsi="Traditional Arabic" w:cs="Traditional Arabic"/>
          <w:sz w:val="32"/>
          <w:szCs w:val="32"/>
          <w:rtl/>
        </w:rPr>
        <w:t xml:space="preserve"> حين أن عطية الوالد لأولاده ليست واجبة</w:t>
      </w:r>
      <w:r w:rsidRPr="00E440C4">
        <w:rPr>
          <w:rFonts w:ascii="Traditional Arabic" w:hAnsi="Traditional Arabic" w:cs="Traditional Arabic"/>
          <w:sz w:val="32"/>
          <w:szCs w:val="32"/>
          <w:rtl/>
        </w:rPr>
        <w:t>.</w:t>
      </w:r>
    </w:p>
    <w:p w:rsidR="00767129" w:rsidRPr="00E440C4" w:rsidRDefault="00767129" w:rsidP="000A79CC">
      <w:pPr>
        <w:spacing w:after="0"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سادساً: الفرق بين العطية والقسمة:</w:t>
      </w:r>
    </w:p>
    <w:p w:rsidR="00767129" w:rsidRPr="00E440C4" w:rsidRDefault="008D5C2F" w:rsidP="005B502E">
      <w:pPr>
        <w:spacing w:after="0" w:line="240" w:lineRule="auto"/>
        <w:ind w:left="-526" w:right="142"/>
        <w:rPr>
          <w:rFonts w:ascii="Traditional Arabic" w:hAnsi="Traditional Arabic" w:cs="Traditional Arabic"/>
          <w:sz w:val="32"/>
          <w:szCs w:val="32"/>
        </w:rPr>
      </w:pPr>
      <w:r w:rsidRPr="00E440C4">
        <w:rPr>
          <w:rFonts w:ascii="Traditional Arabic" w:hAnsi="Traditional Arabic" w:cs="Traditional Arabic"/>
          <w:sz w:val="32"/>
          <w:szCs w:val="32"/>
          <w:rtl/>
        </w:rPr>
        <w:t xml:space="preserve">القسمة هي تحديد </w:t>
      </w:r>
      <w:r w:rsidR="00FB6AE8" w:rsidRPr="00E440C4">
        <w:rPr>
          <w:rFonts w:ascii="Traditional Arabic" w:hAnsi="Traditional Arabic" w:cs="Traditional Arabic"/>
          <w:sz w:val="32"/>
          <w:szCs w:val="32"/>
          <w:rtl/>
        </w:rPr>
        <w:t xml:space="preserve">أنصبة </w:t>
      </w:r>
      <w:r w:rsidRPr="00E440C4">
        <w:rPr>
          <w:rFonts w:ascii="Traditional Arabic" w:hAnsi="Traditional Arabic" w:cs="Traditional Arabic"/>
          <w:sz w:val="32"/>
          <w:szCs w:val="32"/>
          <w:rtl/>
        </w:rPr>
        <w:t xml:space="preserve">الورثة </w:t>
      </w:r>
      <w:r w:rsidR="00FB6AE8" w:rsidRPr="00E440C4">
        <w:rPr>
          <w:rFonts w:ascii="Traditional Arabic" w:hAnsi="Traditional Arabic" w:cs="Traditional Arabic"/>
          <w:sz w:val="32"/>
          <w:szCs w:val="32"/>
          <w:rtl/>
        </w:rPr>
        <w:t>الشرعية في التركة التي يتركها مورثهم بعد موته</w:t>
      </w:r>
      <w:r w:rsidR="00907923" w:rsidRPr="00E440C4">
        <w:rPr>
          <w:rFonts w:ascii="Traditional Arabic" w:hAnsi="Traditional Arabic" w:cs="Traditional Arabic"/>
          <w:sz w:val="32"/>
          <w:szCs w:val="32"/>
          <w:vertAlign w:val="superscript"/>
          <w:rtl/>
        </w:rPr>
        <w:t>(</w:t>
      </w:r>
      <w:r w:rsidR="00FB6AE8" w:rsidRPr="00E440C4">
        <w:rPr>
          <w:rStyle w:val="a5"/>
          <w:rFonts w:ascii="Traditional Arabic" w:hAnsi="Traditional Arabic" w:cs="Traditional Arabic"/>
          <w:sz w:val="32"/>
          <w:szCs w:val="32"/>
          <w:rtl/>
        </w:rPr>
        <w:footnoteReference w:id="19"/>
      </w:r>
      <w:r w:rsidR="00907923" w:rsidRPr="00E440C4">
        <w:rPr>
          <w:rFonts w:ascii="Traditional Arabic" w:hAnsi="Traditional Arabic" w:cs="Traditional Arabic"/>
          <w:sz w:val="32"/>
          <w:szCs w:val="32"/>
          <w:vertAlign w:val="superscript"/>
          <w:rtl/>
        </w:rPr>
        <w:t>)</w:t>
      </w:r>
      <w:r w:rsidR="00FB6AE8" w:rsidRPr="00E440C4">
        <w:rPr>
          <w:rFonts w:ascii="Traditional Arabic" w:hAnsi="Traditional Arabic" w:cs="Traditional Arabic"/>
          <w:sz w:val="32"/>
          <w:szCs w:val="32"/>
          <w:rtl/>
        </w:rPr>
        <w:t xml:space="preserve"> </w:t>
      </w:r>
      <w:r w:rsidRPr="00E440C4">
        <w:rPr>
          <w:rFonts w:ascii="Traditional Arabic" w:hAnsi="Traditional Arabic" w:cs="Traditional Arabic"/>
          <w:sz w:val="32"/>
          <w:szCs w:val="32"/>
          <w:rtl/>
        </w:rPr>
        <w:t>ف</w:t>
      </w:r>
      <w:r w:rsidR="00767129" w:rsidRPr="00E440C4">
        <w:rPr>
          <w:rFonts w:ascii="Traditional Arabic" w:hAnsi="Traditional Arabic" w:cs="Traditional Arabic"/>
          <w:sz w:val="32"/>
          <w:szCs w:val="32"/>
          <w:rtl/>
        </w:rPr>
        <w:t xml:space="preserve">القسمة لتركة الوالد لا تكون إلا بعد موته، بخلاف العطية التي تكون في أثناء حياته، إلا انه من الجائز </w:t>
      </w:r>
      <w:r w:rsidRPr="00E440C4">
        <w:rPr>
          <w:rFonts w:ascii="Traditional Arabic" w:hAnsi="Traditional Arabic" w:cs="Traditional Arabic"/>
          <w:sz w:val="32"/>
          <w:szCs w:val="32"/>
          <w:rtl/>
        </w:rPr>
        <w:t xml:space="preserve"> </w:t>
      </w:r>
      <w:r w:rsidR="00767129" w:rsidRPr="00E440C4">
        <w:rPr>
          <w:rFonts w:ascii="Traditional Arabic" w:hAnsi="Traditional Arabic" w:cs="Traditional Arabic"/>
          <w:sz w:val="32"/>
          <w:szCs w:val="32"/>
          <w:rtl/>
        </w:rPr>
        <w:t>أن يعطي الوالد كل أمواله إلى أولاده في أثناء حياته خشية أن يحدث الخلاف بينهم بعد وفاته وعندئذ تنطبق على هذا التصرف أحكام العطية وليس أحكام القسمة، فليس هناك في هذه الحالة مورث وترك</w:t>
      </w:r>
      <w:r w:rsidR="005B502E" w:rsidRPr="00E440C4">
        <w:rPr>
          <w:rFonts w:ascii="Traditional Arabic" w:hAnsi="Traditional Arabic" w:cs="Traditional Arabic"/>
          <w:sz w:val="32"/>
          <w:szCs w:val="32"/>
          <w:rtl/>
        </w:rPr>
        <w:t xml:space="preserve">ة حتى تكون قسمة كما يتوهم البعض، </w:t>
      </w:r>
      <w:r w:rsidR="00767129" w:rsidRPr="00E440C4">
        <w:rPr>
          <w:rFonts w:ascii="Traditional Arabic" w:hAnsi="Traditional Arabic" w:cs="Traditional Arabic"/>
          <w:sz w:val="32"/>
          <w:szCs w:val="32"/>
          <w:rtl/>
        </w:rPr>
        <w:t>ويمكن القول بأن لهذه المسألة حالتان:</w:t>
      </w:r>
    </w:p>
    <w:p w:rsidR="00767129" w:rsidRPr="00E440C4" w:rsidRDefault="00767129" w:rsidP="00C77955">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الحالة الأولى:</w:t>
      </w:r>
      <w:r w:rsidRPr="00E440C4">
        <w:rPr>
          <w:rFonts w:ascii="Traditional Arabic" w:hAnsi="Traditional Arabic" w:cs="Traditional Arabic"/>
          <w:sz w:val="32"/>
          <w:szCs w:val="32"/>
          <w:rtl/>
        </w:rPr>
        <w:t xml:space="preserve">  إن كان توزيع الأموال والأملاك على سبيل العطية فلا حرج </w:t>
      </w:r>
      <w:r w:rsidR="00907923" w:rsidRPr="00E440C4">
        <w:rPr>
          <w:rFonts w:ascii="Traditional Arabic" w:hAnsi="Traditional Arabic" w:cs="Traditional Arabic"/>
          <w:sz w:val="32"/>
          <w:szCs w:val="32"/>
          <w:rtl/>
        </w:rPr>
        <w:t>في ذلك</w:t>
      </w:r>
      <w:r w:rsidRPr="00E440C4">
        <w:rPr>
          <w:rFonts w:ascii="Traditional Arabic" w:hAnsi="Traditional Arabic" w:cs="Traditional Arabic"/>
          <w:sz w:val="32"/>
          <w:szCs w:val="32"/>
          <w:rtl/>
        </w:rPr>
        <w:t xml:space="preserve">، </w:t>
      </w:r>
      <w:r w:rsidR="00907923" w:rsidRPr="00E440C4">
        <w:rPr>
          <w:rFonts w:ascii="Traditional Arabic" w:hAnsi="Traditional Arabic" w:cs="Traditional Arabic"/>
          <w:sz w:val="32"/>
          <w:szCs w:val="32"/>
          <w:rtl/>
        </w:rPr>
        <w:t>ف</w:t>
      </w:r>
      <w:r w:rsidRPr="00E440C4">
        <w:rPr>
          <w:rFonts w:ascii="Traditional Arabic" w:hAnsi="Traditional Arabic" w:cs="Traditional Arabic"/>
          <w:sz w:val="32"/>
          <w:szCs w:val="32"/>
          <w:rtl/>
        </w:rPr>
        <w:t>يقول ابن حجر رحمه الله: إ</w:t>
      </w:r>
      <w:r w:rsidR="00FB6AE8" w:rsidRPr="00E440C4">
        <w:rPr>
          <w:rFonts w:ascii="Traditional Arabic" w:hAnsi="Traditional Arabic" w:cs="Traditional Arabic"/>
          <w:sz w:val="32"/>
          <w:szCs w:val="32"/>
          <w:rtl/>
        </w:rPr>
        <w:t>ذا قسم الأب ما بيده بين أولاده،</w:t>
      </w:r>
      <w:r w:rsidRPr="00E440C4">
        <w:rPr>
          <w:rFonts w:ascii="Traditional Arabic" w:hAnsi="Traditional Arabic" w:cs="Traditional Arabic"/>
          <w:sz w:val="32"/>
          <w:szCs w:val="32"/>
          <w:rtl/>
        </w:rPr>
        <w:t xml:space="preserve"> فإن كان بطريق أنه ملَّك وأعطى كل واحد منهم شيئاً على جهة العطية الشرعية </w:t>
      </w:r>
      <w:r w:rsidRPr="00E440C4">
        <w:rPr>
          <w:rFonts w:ascii="Traditional Arabic" w:hAnsi="Traditional Arabic" w:cs="Traditional Arabic"/>
          <w:sz w:val="32"/>
          <w:szCs w:val="32"/>
          <w:rtl/>
        </w:rPr>
        <w:lastRenderedPageBreak/>
        <w:t xml:space="preserve">المستوفية </w:t>
      </w:r>
      <w:r w:rsidR="003C722D" w:rsidRPr="00E440C4">
        <w:rPr>
          <w:rFonts w:ascii="Traditional Arabic" w:hAnsi="Traditional Arabic" w:cs="Traditional Arabic"/>
          <w:sz w:val="32"/>
          <w:szCs w:val="32"/>
          <w:rtl/>
        </w:rPr>
        <w:t>لشرائطها من الإيجاب والقبول والقب</w:t>
      </w:r>
      <w:r w:rsidRPr="00E440C4">
        <w:rPr>
          <w:rFonts w:ascii="Traditional Arabic" w:hAnsi="Traditional Arabic" w:cs="Traditional Arabic"/>
          <w:sz w:val="32"/>
          <w:szCs w:val="32"/>
          <w:rtl/>
        </w:rPr>
        <w:t xml:space="preserve">ض أو الإذن في القبض، وقبض </w:t>
      </w:r>
      <w:r w:rsidR="00C77955" w:rsidRPr="00E440C4">
        <w:rPr>
          <w:rFonts w:ascii="Traditional Arabic" w:hAnsi="Traditional Arabic" w:cs="Traditional Arabic"/>
          <w:sz w:val="32"/>
          <w:szCs w:val="32"/>
          <w:rtl/>
        </w:rPr>
        <w:t xml:space="preserve">ذلك </w:t>
      </w:r>
      <w:r w:rsidRPr="00E440C4">
        <w:rPr>
          <w:rFonts w:ascii="Traditional Arabic" w:hAnsi="Traditional Arabic" w:cs="Traditional Arabic"/>
          <w:sz w:val="32"/>
          <w:szCs w:val="32"/>
          <w:rtl/>
        </w:rPr>
        <w:t>كل من أولاده الموهوب لهم، وكان ذلك في حالة صحة الواهب جاز ذلك، وملك كل منهم ما بيده لا يشاركه فيه أحد من إخوته</w:t>
      </w:r>
      <w:r w:rsidR="003C722D" w:rsidRPr="00E440C4">
        <w:rPr>
          <w:rFonts w:ascii="Traditional Arabic" w:hAnsi="Traditional Arabic" w:cs="Traditional Arabic"/>
          <w:sz w:val="32"/>
          <w:szCs w:val="32"/>
          <w:vertAlign w:val="superscript"/>
          <w:rtl/>
        </w:rPr>
        <w:t>(</w:t>
      </w:r>
      <w:r w:rsidR="003C722D" w:rsidRPr="00E440C4">
        <w:rPr>
          <w:rStyle w:val="a5"/>
          <w:rFonts w:ascii="Traditional Arabic" w:hAnsi="Traditional Arabic" w:cs="Traditional Arabic"/>
          <w:sz w:val="32"/>
          <w:szCs w:val="32"/>
          <w:rtl/>
        </w:rPr>
        <w:footnoteReference w:id="20"/>
      </w:r>
      <w:r w:rsidR="003C722D"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w:t>
      </w:r>
    </w:p>
    <w:p w:rsidR="00767129" w:rsidRPr="00E440C4" w:rsidRDefault="00767129" w:rsidP="000A79CC">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الحالة الثانية:</w:t>
      </w:r>
      <w:r w:rsidRPr="00E440C4">
        <w:rPr>
          <w:rFonts w:ascii="Traditional Arabic" w:hAnsi="Traditional Arabic" w:cs="Traditional Arabic"/>
          <w:sz w:val="32"/>
          <w:szCs w:val="32"/>
          <w:rtl/>
        </w:rPr>
        <w:t> أن يكون التقسيم ليس على سبيل الهبة، فلا تصح هذه القسمة لما يلي:</w:t>
      </w:r>
    </w:p>
    <w:p w:rsidR="00767129" w:rsidRPr="00E440C4" w:rsidRDefault="00767129" w:rsidP="000A79CC">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أولاً:</w:t>
      </w:r>
      <w:r w:rsidRPr="00E440C4">
        <w:rPr>
          <w:rFonts w:ascii="Traditional Arabic" w:hAnsi="Traditional Arabic" w:cs="Traditional Arabic"/>
          <w:sz w:val="32"/>
          <w:szCs w:val="32"/>
          <w:rtl/>
        </w:rPr>
        <w:t> لأنه تعجل شيئاً لم يكن، والله عز وجل يقول في الميراث: </w:t>
      </w:r>
      <w:r w:rsidR="00FB6AE8" w:rsidRPr="00E440C4">
        <w:rPr>
          <w:rFonts w:ascii="Traditional Arabic" w:hAnsi="Traditional Arabic" w:cs="Traditional Arabic"/>
          <w:b/>
          <w:bCs/>
          <w:sz w:val="32"/>
          <w:szCs w:val="32"/>
          <w:rtl/>
        </w:rPr>
        <w:t>(</w:t>
      </w:r>
      <w:r w:rsidRPr="00E440C4">
        <w:rPr>
          <w:rFonts w:ascii="Traditional Arabic" w:hAnsi="Traditional Arabic" w:cs="Traditional Arabic"/>
          <w:b/>
          <w:bCs/>
          <w:sz w:val="32"/>
          <w:szCs w:val="32"/>
          <w:rtl/>
        </w:rPr>
        <w:t xml:space="preserve"> وَلَكُمْ نِصْفُ مَا تَرَكَ </w:t>
      </w:r>
      <w:r w:rsidR="00FB6AE8" w:rsidRPr="00E440C4">
        <w:rPr>
          <w:rFonts w:ascii="Traditional Arabic" w:hAnsi="Traditional Arabic" w:cs="Traditional Arabic"/>
          <w:b/>
          <w:bCs/>
          <w:sz w:val="32"/>
          <w:szCs w:val="32"/>
          <w:rtl/>
        </w:rPr>
        <w:t>)</w:t>
      </w:r>
      <w:r w:rsidR="003C722D" w:rsidRPr="00E440C4">
        <w:rPr>
          <w:rFonts w:ascii="Traditional Arabic" w:hAnsi="Traditional Arabic" w:cs="Traditional Arabic"/>
          <w:b/>
          <w:bCs/>
          <w:sz w:val="32"/>
          <w:szCs w:val="32"/>
          <w:vertAlign w:val="superscript"/>
          <w:rtl/>
        </w:rPr>
        <w:t>(</w:t>
      </w:r>
      <w:r w:rsidR="003C722D" w:rsidRPr="00E440C4">
        <w:rPr>
          <w:rStyle w:val="a5"/>
          <w:rFonts w:ascii="Traditional Arabic" w:hAnsi="Traditional Arabic" w:cs="Traditional Arabic"/>
          <w:b/>
          <w:bCs/>
          <w:sz w:val="32"/>
          <w:szCs w:val="32"/>
          <w:rtl/>
        </w:rPr>
        <w:footnoteReference w:id="21"/>
      </w:r>
      <w:r w:rsidR="003C722D" w:rsidRPr="00E440C4">
        <w:rPr>
          <w:rFonts w:ascii="Traditional Arabic" w:hAnsi="Traditional Arabic" w:cs="Traditional Arabic"/>
          <w:b/>
          <w:bCs/>
          <w:sz w:val="32"/>
          <w:szCs w:val="32"/>
          <w:vertAlign w:val="superscript"/>
          <w:rtl/>
        </w:rPr>
        <w:t>)</w:t>
      </w:r>
      <w:r w:rsidRPr="00E440C4">
        <w:rPr>
          <w:rFonts w:ascii="Traditional Arabic" w:hAnsi="Traditional Arabic" w:cs="Traditional Arabic"/>
          <w:sz w:val="32"/>
          <w:szCs w:val="32"/>
          <w:rtl/>
        </w:rPr>
        <w:t xml:space="preserve"> والإنسان ما دام حياً فلم يترك شيئاً.</w:t>
      </w:r>
    </w:p>
    <w:p w:rsidR="00767129" w:rsidRPr="00E440C4" w:rsidRDefault="00767129" w:rsidP="00C77955">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ثانياً:</w:t>
      </w:r>
      <w:r w:rsidRPr="00E440C4">
        <w:rPr>
          <w:rFonts w:ascii="Traditional Arabic" w:hAnsi="Traditional Arabic" w:cs="Traditional Arabic"/>
          <w:sz w:val="32"/>
          <w:szCs w:val="32"/>
          <w:rtl/>
        </w:rPr>
        <w:t> أنه ربما يموت بعض ورثته قبله.</w:t>
      </w:r>
    </w:p>
    <w:p w:rsidR="00FB6AE8" w:rsidRPr="00E440C4" w:rsidRDefault="00767129" w:rsidP="000A79CC">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ثالثاً:</w:t>
      </w:r>
      <w:r w:rsidRPr="00E440C4">
        <w:rPr>
          <w:rFonts w:ascii="Traditional Arabic" w:hAnsi="Traditional Arabic" w:cs="Traditional Arabic"/>
          <w:sz w:val="32"/>
          <w:szCs w:val="32"/>
          <w:rtl/>
        </w:rPr>
        <w:t> أنه إذا قسم بينهم فربما يوفق أحدهم فيما أخذه فيتجر به ويزداد وينمو ويكون عند الموت ما بيده أكثر ما بيد الورثة الآخرين فيوقع هذا في قلوبهم شيئاً</w:t>
      </w:r>
      <w:r w:rsidR="001A1A3B" w:rsidRPr="00E440C4">
        <w:rPr>
          <w:rFonts w:ascii="Traditional Arabic" w:hAnsi="Traditional Arabic" w:cs="Traditional Arabic"/>
          <w:sz w:val="32"/>
          <w:szCs w:val="32"/>
          <w:vertAlign w:val="superscript"/>
          <w:rtl/>
        </w:rPr>
        <w:t>(</w:t>
      </w:r>
      <w:r w:rsidR="001A1A3B" w:rsidRPr="00E440C4">
        <w:rPr>
          <w:rStyle w:val="a5"/>
          <w:rFonts w:ascii="Traditional Arabic" w:hAnsi="Traditional Arabic" w:cs="Traditional Arabic"/>
          <w:sz w:val="32"/>
          <w:szCs w:val="32"/>
          <w:rtl/>
        </w:rPr>
        <w:footnoteReference w:id="22"/>
      </w:r>
      <w:r w:rsidR="001A1A3B" w:rsidRPr="00E440C4">
        <w:rPr>
          <w:rFonts w:ascii="Traditional Arabic" w:hAnsi="Traditional Arabic" w:cs="Traditional Arabic"/>
          <w:sz w:val="32"/>
          <w:szCs w:val="32"/>
          <w:vertAlign w:val="superscript"/>
          <w:rtl/>
        </w:rPr>
        <w:t>)</w:t>
      </w:r>
      <w:r w:rsidR="00C77955" w:rsidRPr="00E440C4">
        <w:rPr>
          <w:rFonts w:ascii="Traditional Arabic" w:hAnsi="Traditional Arabic" w:cs="Traditional Arabic"/>
          <w:sz w:val="32"/>
          <w:szCs w:val="32"/>
          <w:rtl/>
        </w:rPr>
        <w:t>، كما أن الشخص قد يحتاج إلى مال بعد توزيعه فلا يعطيه أحد</w:t>
      </w:r>
      <w:r w:rsidRPr="00E440C4">
        <w:rPr>
          <w:rFonts w:ascii="Traditional Arabic" w:hAnsi="Traditional Arabic" w:cs="Traditional Arabic"/>
          <w:sz w:val="32"/>
          <w:szCs w:val="32"/>
          <w:rtl/>
        </w:rPr>
        <w:t>.</w:t>
      </w:r>
    </w:p>
    <w:p w:rsidR="001A1A3B" w:rsidRPr="00E440C4" w:rsidRDefault="001A1A3B" w:rsidP="000A79CC">
      <w:pPr>
        <w:spacing w:after="0"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 xml:space="preserve">سابعاً: سبب الخلط بين العطية للأولاد </w:t>
      </w:r>
      <w:r w:rsidR="006F345E" w:rsidRPr="00E440C4">
        <w:rPr>
          <w:rFonts w:ascii="Traditional Arabic" w:hAnsi="Traditional Arabic" w:cs="Traditional Arabic"/>
          <w:b/>
          <w:bCs/>
          <w:sz w:val="32"/>
          <w:szCs w:val="32"/>
          <w:rtl/>
        </w:rPr>
        <w:t>والتصرفات المشابهة لها:</w:t>
      </w:r>
    </w:p>
    <w:p w:rsidR="006F345E" w:rsidRPr="00E440C4" w:rsidRDefault="006F345E" w:rsidP="00907923">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يرجع سبب الخلط بين العطية وغيرها من</w:t>
      </w:r>
      <w:r w:rsidR="0067643A" w:rsidRPr="00E440C4">
        <w:rPr>
          <w:rFonts w:ascii="Traditional Arabic" w:hAnsi="Traditional Arabic" w:cs="Traditional Arabic"/>
          <w:sz w:val="32"/>
          <w:szCs w:val="32"/>
          <w:rtl/>
        </w:rPr>
        <w:t xml:space="preserve"> التصرفات المشابهة لها إلى </w:t>
      </w:r>
      <w:r w:rsidRPr="00E440C4">
        <w:rPr>
          <w:rFonts w:ascii="Traditional Arabic" w:hAnsi="Traditional Arabic" w:cs="Traditional Arabic"/>
          <w:sz w:val="32"/>
          <w:szCs w:val="32"/>
          <w:rtl/>
        </w:rPr>
        <w:t xml:space="preserve">عدم معرفة غالبية القضاة والمحامين والباحثين فضلاً عن المواطنين بأحكام العطية لأنها لم </w:t>
      </w:r>
      <w:r w:rsidR="00907923" w:rsidRPr="00E440C4">
        <w:rPr>
          <w:rFonts w:ascii="Traditional Arabic" w:hAnsi="Traditional Arabic" w:cs="Traditional Arabic"/>
          <w:sz w:val="32"/>
          <w:szCs w:val="32"/>
          <w:rtl/>
        </w:rPr>
        <w:t>تٌفرد بدراسة</w:t>
      </w:r>
      <w:r w:rsidRPr="00E440C4">
        <w:rPr>
          <w:rFonts w:ascii="Traditional Arabic" w:hAnsi="Traditional Arabic" w:cs="Traditional Arabic"/>
          <w:sz w:val="32"/>
          <w:szCs w:val="32"/>
          <w:rtl/>
        </w:rPr>
        <w:t xml:space="preserve"> مستقلة تبين ماهيتها وأحكامها التي تميزها عن</w:t>
      </w:r>
      <w:r w:rsidR="0067643A" w:rsidRPr="00E440C4">
        <w:rPr>
          <w:rFonts w:ascii="Traditional Arabic" w:hAnsi="Traditional Arabic" w:cs="Traditional Arabic"/>
          <w:sz w:val="32"/>
          <w:szCs w:val="32"/>
          <w:rtl/>
        </w:rPr>
        <w:t xml:space="preserve"> غيرها من التصرفات المشابهة لها، كما أن قانون الأحوال الشخصية اليمني قد نظم العطية ضمن أحكام الهبة في نصوص مجملة متناثرة </w:t>
      </w:r>
      <w:r w:rsidR="00C77955" w:rsidRPr="00E440C4">
        <w:rPr>
          <w:rFonts w:ascii="Traditional Arabic" w:hAnsi="Traditional Arabic" w:cs="Traditional Arabic"/>
          <w:sz w:val="32"/>
          <w:szCs w:val="32"/>
          <w:rtl/>
        </w:rPr>
        <w:t xml:space="preserve">متناقضة </w:t>
      </w:r>
      <w:r w:rsidR="0067643A" w:rsidRPr="00E440C4">
        <w:rPr>
          <w:rFonts w:ascii="Traditional Arabic" w:hAnsi="Traditional Arabic" w:cs="Traditional Arabic"/>
          <w:sz w:val="32"/>
          <w:szCs w:val="32"/>
          <w:rtl/>
        </w:rPr>
        <w:t>إضافة إلى أن هذا القانون قد خلط بين العطية والقسمة حسبما ورد في المادة (183) التي نصت على توزيع العطية مثل قسمة الميراث كما خلط بين العطية والوصية حسبما ورد في المادة (186) التي نصت على أن الهبة للولد تكون بمثابة الوصية.</w:t>
      </w:r>
    </w:p>
    <w:p w:rsidR="00767129" w:rsidRPr="00E440C4" w:rsidRDefault="00767129" w:rsidP="000A79CC">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المبحث الثاني</w:t>
      </w:r>
    </w:p>
    <w:p w:rsidR="00767129" w:rsidRPr="00E440C4" w:rsidRDefault="00767129" w:rsidP="000A79CC">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أحكام العطية</w:t>
      </w:r>
    </w:p>
    <w:p w:rsidR="006F345E" w:rsidRPr="00E440C4" w:rsidRDefault="0067643A" w:rsidP="00907923">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يتكون هذا المبحث</w:t>
      </w:r>
      <w:r w:rsidR="00767129" w:rsidRPr="00E440C4">
        <w:rPr>
          <w:rFonts w:ascii="Traditional Arabic" w:hAnsi="Traditional Arabic" w:cs="Traditional Arabic"/>
          <w:sz w:val="32"/>
          <w:szCs w:val="32"/>
          <w:rtl/>
        </w:rPr>
        <w:t xml:space="preserve"> من </w:t>
      </w:r>
      <w:r w:rsidRPr="00E440C4">
        <w:rPr>
          <w:rFonts w:ascii="Traditional Arabic" w:hAnsi="Traditional Arabic" w:cs="Traditional Arabic"/>
          <w:sz w:val="32"/>
          <w:szCs w:val="32"/>
          <w:rtl/>
        </w:rPr>
        <w:t>خمسة م</w:t>
      </w:r>
      <w:r w:rsidR="00767129" w:rsidRPr="00E440C4">
        <w:rPr>
          <w:rFonts w:ascii="Traditional Arabic" w:hAnsi="Traditional Arabic" w:cs="Traditional Arabic"/>
          <w:sz w:val="32"/>
          <w:szCs w:val="32"/>
          <w:rtl/>
        </w:rPr>
        <w:t>ط</w:t>
      </w:r>
      <w:r w:rsidRPr="00E440C4">
        <w:rPr>
          <w:rFonts w:ascii="Traditional Arabic" w:hAnsi="Traditional Arabic" w:cs="Traditional Arabic"/>
          <w:sz w:val="32"/>
          <w:szCs w:val="32"/>
          <w:rtl/>
        </w:rPr>
        <w:t>ا</w:t>
      </w:r>
      <w:r w:rsidR="00767129" w:rsidRPr="00E440C4">
        <w:rPr>
          <w:rFonts w:ascii="Traditional Arabic" w:hAnsi="Traditional Arabic" w:cs="Traditional Arabic"/>
          <w:sz w:val="32"/>
          <w:szCs w:val="32"/>
          <w:rtl/>
        </w:rPr>
        <w:t xml:space="preserve">لب الأول: </w:t>
      </w:r>
      <w:r w:rsidRPr="00E440C4">
        <w:rPr>
          <w:rFonts w:ascii="Traditional Arabic" w:hAnsi="Traditional Arabic" w:cs="Traditional Arabic"/>
          <w:sz w:val="32"/>
          <w:szCs w:val="32"/>
          <w:rtl/>
        </w:rPr>
        <w:t>التسوية بين الأولاد في</w:t>
      </w:r>
      <w:r w:rsidR="00767129" w:rsidRPr="00E440C4">
        <w:rPr>
          <w:rFonts w:ascii="Traditional Arabic" w:hAnsi="Traditional Arabic" w:cs="Traditional Arabic"/>
          <w:sz w:val="32"/>
          <w:szCs w:val="32"/>
          <w:rtl/>
        </w:rPr>
        <w:t xml:space="preserve"> العطية ب</w:t>
      </w:r>
      <w:r w:rsidRPr="00E440C4">
        <w:rPr>
          <w:rFonts w:ascii="Traditional Arabic" w:hAnsi="Traditional Arabic" w:cs="Traditional Arabic"/>
          <w:sz w:val="32"/>
          <w:szCs w:val="32"/>
          <w:rtl/>
        </w:rPr>
        <w:t>ين الوجوب والندب والمطلب الثاني</w:t>
      </w:r>
      <w:r w:rsidR="00767129" w:rsidRPr="00E440C4">
        <w:rPr>
          <w:rFonts w:ascii="Traditional Arabic" w:hAnsi="Traditional Arabic" w:cs="Traditional Arabic"/>
          <w:sz w:val="32"/>
          <w:szCs w:val="32"/>
          <w:rtl/>
        </w:rPr>
        <w:t>: كيفية التسوية بين الأولاد</w:t>
      </w:r>
      <w:r w:rsidR="00767129" w:rsidRPr="00E440C4">
        <w:rPr>
          <w:rFonts w:ascii="Traditional Arabic" w:hAnsi="Traditional Arabic" w:cs="Traditional Arabic"/>
          <w:b/>
          <w:bCs/>
          <w:sz w:val="32"/>
          <w:szCs w:val="32"/>
          <w:rtl/>
        </w:rPr>
        <w:t xml:space="preserve"> </w:t>
      </w:r>
      <w:r w:rsidRPr="00E440C4">
        <w:rPr>
          <w:rFonts w:ascii="Traditional Arabic" w:hAnsi="Traditional Arabic" w:cs="Traditional Arabic"/>
          <w:sz w:val="32"/>
          <w:szCs w:val="32"/>
          <w:rtl/>
        </w:rPr>
        <w:t>في العطية والمطلب الثالث</w:t>
      </w:r>
      <w:r w:rsidR="00767129" w:rsidRPr="00E440C4">
        <w:rPr>
          <w:rFonts w:ascii="Traditional Arabic" w:hAnsi="Traditional Arabic" w:cs="Traditional Arabic"/>
          <w:sz w:val="32"/>
          <w:szCs w:val="32"/>
          <w:rtl/>
        </w:rPr>
        <w:t xml:space="preserve">: </w:t>
      </w:r>
      <w:r w:rsidR="006F345E" w:rsidRPr="00E440C4">
        <w:rPr>
          <w:rFonts w:ascii="Traditional Arabic" w:hAnsi="Traditional Arabic" w:cs="Traditional Arabic"/>
          <w:sz w:val="32"/>
          <w:szCs w:val="32"/>
          <w:rtl/>
        </w:rPr>
        <w:t>الحالات التي يجوز فيها التفضيل بين الأولاد في</w:t>
      </w:r>
      <w:r w:rsidRPr="00E440C4">
        <w:rPr>
          <w:rFonts w:ascii="Traditional Arabic" w:hAnsi="Traditional Arabic" w:cs="Traditional Arabic"/>
          <w:sz w:val="32"/>
          <w:szCs w:val="32"/>
          <w:rtl/>
        </w:rPr>
        <w:t xml:space="preserve"> العطية والمطلب الرابع: </w:t>
      </w:r>
      <w:r w:rsidR="00907923" w:rsidRPr="00E440C4">
        <w:rPr>
          <w:rFonts w:ascii="Traditional Arabic" w:hAnsi="Traditional Arabic" w:cs="Traditional Arabic"/>
          <w:sz w:val="32"/>
          <w:szCs w:val="32"/>
          <w:rtl/>
        </w:rPr>
        <w:t xml:space="preserve">عطية </w:t>
      </w:r>
      <w:r w:rsidRPr="00E440C4">
        <w:rPr>
          <w:rFonts w:ascii="Traditional Arabic" w:hAnsi="Traditional Arabic" w:cs="Traditional Arabic"/>
          <w:sz w:val="32"/>
          <w:szCs w:val="32"/>
          <w:rtl/>
        </w:rPr>
        <w:t>الجد لأحفاده و المطلب الخامس: رجوع الوالد عن العطية.</w:t>
      </w:r>
    </w:p>
    <w:p w:rsidR="00767129" w:rsidRPr="00E440C4" w:rsidRDefault="00767129" w:rsidP="000A79CC">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المطلب الأول</w:t>
      </w:r>
    </w:p>
    <w:p w:rsidR="00767129" w:rsidRPr="00E440C4" w:rsidRDefault="00767129" w:rsidP="000A79CC">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التسوية بين الأولاد</w:t>
      </w:r>
      <w:r w:rsidR="0067643A" w:rsidRPr="00E440C4">
        <w:rPr>
          <w:rFonts w:ascii="Traditional Arabic" w:hAnsi="Traditional Arabic" w:cs="Traditional Arabic"/>
          <w:b/>
          <w:bCs/>
          <w:sz w:val="32"/>
          <w:szCs w:val="32"/>
          <w:rtl/>
        </w:rPr>
        <w:t xml:space="preserve"> في العطية</w:t>
      </w:r>
      <w:r w:rsidRPr="00E440C4">
        <w:rPr>
          <w:rFonts w:ascii="Traditional Arabic" w:hAnsi="Traditional Arabic" w:cs="Traditional Arabic"/>
          <w:b/>
          <w:bCs/>
          <w:sz w:val="32"/>
          <w:szCs w:val="32"/>
          <w:rtl/>
        </w:rPr>
        <w:t xml:space="preserve"> بين الوجوب والندب</w:t>
      </w:r>
    </w:p>
    <w:p w:rsidR="00767129" w:rsidRPr="00E440C4" w:rsidRDefault="00767129" w:rsidP="000A79CC">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العطية في الشريعة الإسلامية جائزة ومشروعة ولكنها ليست واجبة، فقد </w:t>
      </w:r>
      <w:r w:rsidR="00602C78" w:rsidRPr="00E440C4">
        <w:rPr>
          <w:rFonts w:ascii="Traditional Arabic" w:hAnsi="Traditional Arabic" w:cs="Traditional Arabic"/>
          <w:sz w:val="32"/>
          <w:szCs w:val="32"/>
          <w:rtl/>
        </w:rPr>
        <w:t>دلت على شرعية العطية نصوص كثيرة</w:t>
      </w:r>
      <w:r w:rsidR="00907923" w:rsidRPr="00E440C4">
        <w:rPr>
          <w:rFonts w:ascii="Traditional Arabic" w:hAnsi="Traditional Arabic" w:cs="Traditional Arabic"/>
          <w:sz w:val="32"/>
          <w:szCs w:val="32"/>
          <w:rtl/>
        </w:rPr>
        <w:t xml:space="preserve"> سيأتي بيانها</w:t>
      </w:r>
      <w:r w:rsidR="001B1BC3" w:rsidRPr="00E440C4">
        <w:rPr>
          <w:rFonts w:ascii="Traditional Arabic" w:hAnsi="Traditional Arabic" w:cs="Traditional Arabic"/>
          <w:sz w:val="32"/>
          <w:szCs w:val="32"/>
          <w:rtl/>
        </w:rPr>
        <w:t xml:space="preserve">، </w:t>
      </w:r>
      <w:r w:rsidRPr="00E440C4">
        <w:rPr>
          <w:rFonts w:ascii="Traditional Arabic" w:hAnsi="Traditional Arabic" w:cs="Traditional Arabic"/>
          <w:sz w:val="32"/>
          <w:szCs w:val="32"/>
          <w:rtl/>
        </w:rPr>
        <w:t>وقد اتفق  الفقهاء على مشروعية العدل بين الأولاد في العطية، فلا يخص أحدهم أو بعضهم بشيء دون الآخرين</w:t>
      </w:r>
      <w:r w:rsidRPr="00E440C4">
        <w:rPr>
          <w:rFonts w:ascii="Traditional Arabic" w:hAnsi="Traditional Arabic" w:cs="Traditional Arabic"/>
          <w:sz w:val="32"/>
          <w:szCs w:val="32"/>
          <w:rtl/>
          <w:lang w:bidi="ar-YE"/>
        </w:rPr>
        <w:t>، ول</w:t>
      </w:r>
      <w:r w:rsidR="006F345E" w:rsidRPr="00E440C4">
        <w:rPr>
          <w:rFonts w:ascii="Traditional Arabic" w:hAnsi="Traditional Arabic" w:cs="Traditional Arabic"/>
          <w:sz w:val="32"/>
          <w:szCs w:val="32"/>
          <w:rtl/>
          <w:lang w:bidi="ar-YE"/>
        </w:rPr>
        <w:t>كن الفقهاء</w:t>
      </w:r>
      <w:r w:rsidRPr="00E440C4">
        <w:rPr>
          <w:rFonts w:ascii="Traditional Arabic" w:hAnsi="Traditional Arabic" w:cs="Traditional Arabic"/>
          <w:sz w:val="32"/>
          <w:szCs w:val="32"/>
          <w:rtl/>
          <w:lang w:bidi="ar-YE"/>
        </w:rPr>
        <w:t xml:space="preserve"> اختلفوا</w:t>
      </w:r>
      <w:r w:rsidR="001B1BC3" w:rsidRPr="00E440C4">
        <w:rPr>
          <w:rFonts w:ascii="Traditional Arabic" w:hAnsi="Traditional Arabic" w:cs="Traditional Arabic"/>
          <w:sz w:val="32"/>
          <w:szCs w:val="32"/>
        </w:rPr>
        <w:t xml:space="preserve"> </w:t>
      </w:r>
      <w:r w:rsidRPr="00E440C4">
        <w:rPr>
          <w:rFonts w:ascii="Traditional Arabic" w:hAnsi="Traditional Arabic" w:cs="Traditional Arabic"/>
          <w:sz w:val="32"/>
          <w:szCs w:val="32"/>
          <w:rtl/>
        </w:rPr>
        <w:t xml:space="preserve">في حكم التفضيل بين الأولاد في العطية على </w:t>
      </w:r>
      <w:r w:rsidR="0076704C" w:rsidRPr="00E440C4">
        <w:rPr>
          <w:rFonts w:ascii="Traditional Arabic" w:hAnsi="Traditional Arabic" w:cs="Traditional Arabic"/>
          <w:sz w:val="32"/>
          <w:szCs w:val="32"/>
          <w:rtl/>
        </w:rPr>
        <w:t>أربع</w:t>
      </w:r>
      <w:r w:rsidRPr="00E440C4">
        <w:rPr>
          <w:rFonts w:ascii="Traditional Arabic" w:hAnsi="Traditional Arabic" w:cs="Traditional Arabic"/>
          <w:sz w:val="32"/>
          <w:szCs w:val="32"/>
          <w:rtl/>
        </w:rPr>
        <w:t>ة أقوال، هي</w:t>
      </w:r>
      <w:r w:rsidRPr="00E440C4">
        <w:rPr>
          <w:rFonts w:ascii="Traditional Arabic" w:hAnsi="Traditional Arabic" w:cs="Traditional Arabic"/>
          <w:sz w:val="32"/>
          <w:szCs w:val="32"/>
        </w:rPr>
        <w:t>: </w:t>
      </w:r>
    </w:p>
    <w:p w:rsidR="0022073A" w:rsidRPr="00E440C4" w:rsidRDefault="00767129" w:rsidP="000A79CC">
      <w:pPr>
        <w:spacing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lastRenderedPageBreak/>
        <w:t xml:space="preserve">القول الأول: </w:t>
      </w:r>
      <w:r w:rsidRPr="00E440C4">
        <w:rPr>
          <w:rFonts w:ascii="Traditional Arabic" w:hAnsi="Traditional Arabic" w:cs="Traditional Arabic"/>
          <w:sz w:val="32"/>
          <w:szCs w:val="32"/>
          <w:rtl/>
        </w:rPr>
        <w:t>العدل بين الأولاد في العطية واجب</w:t>
      </w:r>
      <w:r w:rsidR="00602C78" w:rsidRPr="00E440C4">
        <w:rPr>
          <w:rFonts w:ascii="Traditional Arabic" w:hAnsi="Traditional Arabic" w:cs="Traditional Arabic"/>
          <w:sz w:val="32"/>
          <w:szCs w:val="32"/>
          <w:rtl/>
        </w:rPr>
        <w:t xml:space="preserve"> إلا إذا</w:t>
      </w:r>
      <w:r w:rsidRPr="00E440C4">
        <w:rPr>
          <w:rFonts w:ascii="Traditional Arabic" w:hAnsi="Traditional Arabic" w:cs="Traditional Arabic"/>
          <w:sz w:val="32"/>
          <w:szCs w:val="32"/>
          <w:rtl/>
        </w:rPr>
        <w:t xml:space="preserve"> </w:t>
      </w:r>
      <w:r w:rsidR="00602C78" w:rsidRPr="00E440C4">
        <w:rPr>
          <w:rFonts w:ascii="Traditional Arabic" w:hAnsi="Traditional Arabic" w:cs="Traditional Arabic"/>
          <w:sz w:val="32"/>
          <w:szCs w:val="32"/>
          <w:rtl/>
        </w:rPr>
        <w:t xml:space="preserve">أذن </w:t>
      </w:r>
      <w:r w:rsidRPr="00E440C4">
        <w:rPr>
          <w:rFonts w:ascii="Traditional Arabic" w:hAnsi="Traditional Arabic" w:cs="Traditional Arabic"/>
          <w:sz w:val="32"/>
          <w:szCs w:val="32"/>
          <w:rtl/>
        </w:rPr>
        <w:t>الباقون أو كانت العطية شيئاً تافهاً مما يتساهل الناس فيه، وهو مذهب الحنابلة، وبه قال ابن المبارك وطاوس وأبو يوسف ومالك في رواية، واختاره ابن القيم</w:t>
      </w:r>
      <w:r w:rsidRPr="00E440C4">
        <w:rPr>
          <w:rFonts w:ascii="Traditional Arabic" w:hAnsi="Traditional Arabic" w:cs="Traditional Arabic"/>
          <w:sz w:val="32"/>
          <w:szCs w:val="32"/>
          <w:rtl/>
          <w:lang w:bidi="ar-YE"/>
        </w:rPr>
        <w:t xml:space="preserve">، وهو مذهب الظاهرية، </w:t>
      </w:r>
      <w:r w:rsidRPr="00E440C4">
        <w:rPr>
          <w:rFonts w:ascii="Traditional Arabic" w:hAnsi="Traditional Arabic" w:cs="Traditional Arabic"/>
          <w:sz w:val="32"/>
          <w:szCs w:val="32"/>
          <w:rtl/>
        </w:rPr>
        <w:t>وذكر ابن حزم في المحلى أنه قول أبي بكر وعمر وعثمان وقيس بن سعد وعائشة ومجاهد، وعطاء وغيرهم.</w:t>
      </w:r>
      <w:r w:rsidRPr="00E440C4">
        <w:rPr>
          <w:rFonts w:ascii="Traditional Arabic" w:hAnsi="Traditional Arabic" w:cs="Traditional Arabic"/>
          <w:sz w:val="32"/>
          <w:szCs w:val="32"/>
          <w:vertAlign w:val="superscript"/>
          <w:rtl/>
        </w:rPr>
        <w:t>(</w:t>
      </w:r>
      <w:r w:rsidRPr="00E440C4">
        <w:rPr>
          <w:rStyle w:val="a5"/>
          <w:rFonts w:ascii="Traditional Arabic" w:hAnsi="Traditional Arabic" w:cs="Traditional Arabic"/>
          <w:sz w:val="32"/>
          <w:szCs w:val="32"/>
          <w:rtl/>
        </w:rPr>
        <w:footnoteReference w:id="23"/>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Pr>
        <w:br/>
      </w:r>
      <w:r w:rsidR="0076704C" w:rsidRPr="00E440C4">
        <w:rPr>
          <w:rFonts w:ascii="Traditional Arabic" w:hAnsi="Traditional Arabic" w:cs="Traditional Arabic"/>
          <w:sz w:val="32"/>
          <w:szCs w:val="32"/>
          <w:rtl/>
        </w:rPr>
        <w:t>استدل أصحاب هذا القول بال</w:t>
      </w:r>
      <w:r w:rsidRPr="00E440C4">
        <w:rPr>
          <w:rFonts w:ascii="Traditional Arabic" w:hAnsi="Traditional Arabic" w:cs="Traditional Arabic"/>
          <w:sz w:val="32"/>
          <w:szCs w:val="32"/>
          <w:rtl/>
        </w:rPr>
        <w:t>أدلة</w:t>
      </w:r>
      <w:r w:rsidR="0076704C" w:rsidRPr="00E440C4">
        <w:rPr>
          <w:rFonts w:ascii="Traditional Arabic" w:hAnsi="Traditional Arabic" w:cs="Traditional Arabic"/>
          <w:sz w:val="32"/>
          <w:szCs w:val="32"/>
        </w:rPr>
        <w:t xml:space="preserve"> </w:t>
      </w:r>
      <w:r w:rsidR="0076704C" w:rsidRPr="00E440C4">
        <w:rPr>
          <w:rFonts w:ascii="Traditional Arabic" w:hAnsi="Traditional Arabic" w:cs="Traditional Arabic"/>
          <w:sz w:val="32"/>
          <w:szCs w:val="32"/>
          <w:rtl/>
        </w:rPr>
        <w:t>الآتية:</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Pr>
        <w:br/>
      </w:r>
      <w:r w:rsidR="0022073A" w:rsidRPr="00E440C4">
        <w:rPr>
          <w:rFonts w:ascii="Traditional Arabic" w:hAnsi="Traditional Arabic" w:cs="Traditional Arabic"/>
          <w:b/>
          <w:bCs/>
          <w:sz w:val="32"/>
          <w:szCs w:val="32"/>
          <w:rtl/>
        </w:rPr>
        <w:t xml:space="preserve">1- </w:t>
      </w:r>
      <w:r w:rsidRPr="00E440C4">
        <w:rPr>
          <w:rFonts w:ascii="Traditional Arabic" w:hAnsi="Traditional Arabic" w:cs="Traditional Arabic"/>
          <w:sz w:val="32"/>
          <w:szCs w:val="32"/>
        </w:rPr>
        <w:t> </w:t>
      </w:r>
      <w:r w:rsidR="0067643A" w:rsidRPr="00E440C4">
        <w:rPr>
          <w:rFonts w:ascii="Traditional Arabic" w:hAnsi="Traditional Arabic" w:cs="Traditional Arabic"/>
          <w:sz w:val="32"/>
          <w:szCs w:val="32"/>
          <w:rtl/>
        </w:rPr>
        <w:t>قال</w:t>
      </w:r>
      <w:r w:rsidR="00241663" w:rsidRPr="00E440C4">
        <w:rPr>
          <w:rFonts w:ascii="Traditional Arabic" w:hAnsi="Traditional Arabic" w:cs="Traditional Arabic"/>
          <w:sz w:val="32"/>
          <w:szCs w:val="32"/>
          <w:shd w:val="clear" w:color="auto" w:fill="FFFFFF"/>
        </w:rPr>
        <w:t> </w:t>
      </w:r>
      <w:hyperlink r:id="rId8" w:tooltip="معلومات الرواة" w:history="1">
        <w:r w:rsidR="00CB0224" w:rsidRPr="00E440C4">
          <w:rPr>
            <w:rStyle w:val="Hyperlink"/>
            <w:rFonts w:ascii="Traditional Arabic" w:hAnsi="Traditional Arabic" w:cs="Traditional Arabic"/>
            <w:color w:val="auto"/>
            <w:sz w:val="32"/>
            <w:szCs w:val="32"/>
            <w:u w:val="none"/>
            <w:bdr w:val="none" w:sz="0" w:space="0" w:color="auto" w:frame="1"/>
            <w:shd w:val="clear" w:color="auto" w:fill="FFFFFF"/>
            <w:rtl/>
          </w:rPr>
          <w:t>عامر</w:t>
        </w:r>
        <w:r w:rsidR="00241663" w:rsidRPr="00E440C4">
          <w:rPr>
            <w:rStyle w:val="Hyperlink"/>
            <w:rFonts w:ascii="Traditional Arabic" w:hAnsi="Traditional Arabic" w:cs="Traditional Arabic"/>
            <w:color w:val="auto"/>
            <w:sz w:val="32"/>
            <w:szCs w:val="32"/>
            <w:u w:val="none"/>
            <w:bdr w:val="none" w:sz="0" w:space="0" w:color="auto" w:frame="1"/>
            <w:shd w:val="clear" w:color="auto" w:fill="FFFFFF"/>
          </w:rPr>
          <w:t> </w:t>
        </w:r>
      </w:hyperlink>
      <w:r w:rsidR="00CB0224" w:rsidRPr="00E440C4">
        <w:rPr>
          <w:rFonts w:ascii="Traditional Arabic" w:hAnsi="Traditional Arabic" w:cs="Traditional Arabic"/>
          <w:sz w:val="32"/>
          <w:szCs w:val="32"/>
          <w:shd w:val="clear" w:color="auto" w:fill="FFFFFF"/>
          <w:rtl/>
        </w:rPr>
        <w:t>(سمعت</w:t>
      </w:r>
      <w:r w:rsidR="00CB0224" w:rsidRPr="00E440C4">
        <w:rPr>
          <w:rFonts w:ascii="Traditional Arabic" w:hAnsi="Traditional Arabic" w:cs="Traditional Arabic"/>
          <w:sz w:val="32"/>
          <w:szCs w:val="32"/>
          <w:shd w:val="clear" w:color="auto" w:fill="FFFFFF"/>
        </w:rPr>
        <w:t xml:space="preserve"> </w:t>
      </w:r>
      <w:hyperlink r:id="rId9" w:tooltip="معلومات الرواة" w:history="1">
        <w:r w:rsidR="00CB0224" w:rsidRPr="00E440C4">
          <w:rPr>
            <w:rStyle w:val="Hyperlink"/>
            <w:rFonts w:ascii="Traditional Arabic" w:hAnsi="Traditional Arabic" w:cs="Traditional Arabic"/>
            <w:color w:val="auto"/>
            <w:sz w:val="32"/>
            <w:szCs w:val="32"/>
            <w:u w:val="none"/>
            <w:bdr w:val="none" w:sz="0" w:space="0" w:color="auto" w:frame="1"/>
            <w:shd w:val="clear" w:color="auto" w:fill="FFFFFF"/>
            <w:rtl/>
          </w:rPr>
          <w:t>النعمان بن بش</w:t>
        </w:r>
        <w:r w:rsidR="00241663" w:rsidRPr="00E440C4">
          <w:rPr>
            <w:rStyle w:val="Hyperlink"/>
            <w:rFonts w:ascii="Traditional Arabic" w:hAnsi="Traditional Arabic" w:cs="Traditional Arabic"/>
            <w:color w:val="auto"/>
            <w:sz w:val="32"/>
            <w:szCs w:val="32"/>
            <w:u w:val="none"/>
            <w:bdr w:val="none" w:sz="0" w:space="0" w:color="auto" w:frame="1"/>
            <w:shd w:val="clear" w:color="auto" w:fill="FFFFFF"/>
            <w:rtl/>
          </w:rPr>
          <w:t>ير</w:t>
        </w:r>
        <w:r w:rsidR="00241663" w:rsidRPr="00E440C4">
          <w:rPr>
            <w:rStyle w:val="Hyperlink"/>
            <w:rFonts w:ascii="Traditional Arabic" w:hAnsi="Traditional Arabic" w:cs="Traditional Arabic"/>
            <w:color w:val="auto"/>
            <w:sz w:val="32"/>
            <w:szCs w:val="32"/>
            <w:u w:val="none"/>
            <w:bdr w:val="none" w:sz="0" w:space="0" w:color="auto" w:frame="1"/>
            <w:shd w:val="clear" w:color="auto" w:fill="FFFFFF"/>
          </w:rPr>
          <w:t> </w:t>
        </w:r>
      </w:hyperlink>
      <w:r w:rsidR="00CB0224" w:rsidRPr="00E440C4">
        <w:rPr>
          <w:rFonts w:ascii="Traditional Arabic" w:hAnsi="Traditional Arabic" w:cs="Traditional Arabic"/>
          <w:sz w:val="32"/>
          <w:szCs w:val="32"/>
          <w:shd w:val="clear" w:color="auto" w:fill="FFFFFF"/>
          <w:rtl/>
        </w:rPr>
        <w:t>رضي اللَّه ع</w:t>
      </w:r>
      <w:r w:rsidR="00241663" w:rsidRPr="00E440C4">
        <w:rPr>
          <w:rFonts w:ascii="Traditional Arabic" w:hAnsi="Traditional Arabic" w:cs="Traditional Arabic"/>
          <w:sz w:val="32"/>
          <w:szCs w:val="32"/>
          <w:shd w:val="clear" w:color="auto" w:fill="FFFFFF"/>
          <w:rtl/>
        </w:rPr>
        <w:t>ن</w:t>
      </w:r>
      <w:r w:rsidR="00CB0224" w:rsidRPr="00E440C4">
        <w:rPr>
          <w:rFonts w:ascii="Traditional Arabic" w:hAnsi="Traditional Arabic" w:cs="Traditional Arabic"/>
          <w:sz w:val="32"/>
          <w:szCs w:val="32"/>
          <w:shd w:val="clear" w:color="auto" w:fill="FFFFFF"/>
          <w:rtl/>
        </w:rPr>
        <w:t>هما وهو على المنبر</w:t>
      </w:r>
      <w:r w:rsidR="00241663" w:rsidRPr="00E440C4">
        <w:rPr>
          <w:rFonts w:ascii="Traditional Arabic" w:hAnsi="Traditional Arabic" w:cs="Traditional Arabic"/>
          <w:sz w:val="32"/>
          <w:szCs w:val="32"/>
          <w:shd w:val="clear" w:color="auto" w:fill="FFFFFF"/>
          <w:rtl/>
        </w:rPr>
        <w:t>،</w:t>
      </w:r>
      <w:r w:rsidR="00CB0224" w:rsidRPr="00E440C4">
        <w:rPr>
          <w:rFonts w:ascii="Traditional Arabic" w:hAnsi="Traditional Arabic" w:cs="Traditional Arabic"/>
          <w:sz w:val="32"/>
          <w:szCs w:val="32"/>
          <w:shd w:val="clear" w:color="auto" w:fill="FFFFFF"/>
          <w:rtl/>
        </w:rPr>
        <w:t xml:space="preserve"> يقول: أعطاني أبي ع</w:t>
      </w:r>
      <w:r w:rsidR="00241663" w:rsidRPr="00E440C4">
        <w:rPr>
          <w:rFonts w:ascii="Traditional Arabic" w:hAnsi="Traditional Arabic" w:cs="Traditional Arabic"/>
          <w:sz w:val="32"/>
          <w:szCs w:val="32"/>
          <w:shd w:val="clear" w:color="auto" w:fill="FFFFFF"/>
          <w:rtl/>
        </w:rPr>
        <w:t>ط</w:t>
      </w:r>
      <w:r w:rsidR="00CB0224" w:rsidRPr="00E440C4">
        <w:rPr>
          <w:rFonts w:ascii="Traditional Arabic" w:hAnsi="Traditional Arabic" w:cs="Traditional Arabic"/>
          <w:sz w:val="32"/>
          <w:szCs w:val="32"/>
          <w:shd w:val="clear" w:color="auto" w:fill="FFFFFF"/>
          <w:rtl/>
        </w:rPr>
        <w:t>ية، فقالت عمرة بنت رواحة: لا أرضى حتى تشهد رسول اللَّه صل</w:t>
      </w:r>
      <w:r w:rsidR="00241663" w:rsidRPr="00E440C4">
        <w:rPr>
          <w:rFonts w:ascii="Traditional Arabic" w:hAnsi="Traditional Arabic" w:cs="Traditional Arabic"/>
          <w:sz w:val="32"/>
          <w:szCs w:val="32"/>
          <w:shd w:val="clear" w:color="auto" w:fill="FFFFFF"/>
          <w:rtl/>
        </w:rPr>
        <w:t>ى ا</w:t>
      </w:r>
      <w:r w:rsidR="00CB0224" w:rsidRPr="00E440C4">
        <w:rPr>
          <w:rFonts w:ascii="Traditional Arabic" w:hAnsi="Traditional Arabic" w:cs="Traditional Arabic"/>
          <w:sz w:val="32"/>
          <w:szCs w:val="32"/>
          <w:shd w:val="clear" w:color="auto" w:fill="FFFFFF"/>
          <w:rtl/>
        </w:rPr>
        <w:t>للَّه عليه وسلم، فأتى ر</w:t>
      </w:r>
      <w:r w:rsidR="00241663" w:rsidRPr="00E440C4">
        <w:rPr>
          <w:rFonts w:ascii="Traditional Arabic" w:hAnsi="Traditional Arabic" w:cs="Traditional Arabic"/>
          <w:sz w:val="32"/>
          <w:szCs w:val="32"/>
          <w:shd w:val="clear" w:color="auto" w:fill="FFFFFF"/>
          <w:rtl/>
        </w:rPr>
        <w:t>س</w:t>
      </w:r>
      <w:r w:rsidR="00CB0224" w:rsidRPr="00E440C4">
        <w:rPr>
          <w:rFonts w:ascii="Traditional Arabic" w:hAnsi="Traditional Arabic" w:cs="Traditional Arabic"/>
          <w:sz w:val="32"/>
          <w:szCs w:val="32"/>
          <w:shd w:val="clear" w:color="auto" w:fill="FFFFFF"/>
          <w:rtl/>
        </w:rPr>
        <w:t>ول اللَّه صلى اللَّه عليه وسلم، فقال: إن</w:t>
      </w:r>
      <w:r w:rsidR="00241663" w:rsidRPr="00E440C4">
        <w:rPr>
          <w:rFonts w:ascii="Traditional Arabic" w:hAnsi="Traditional Arabic" w:cs="Traditional Arabic"/>
          <w:sz w:val="32"/>
          <w:szCs w:val="32"/>
          <w:shd w:val="clear" w:color="auto" w:fill="FFFFFF"/>
          <w:rtl/>
        </w:rPr>
        <w:t>ي</w:t>
      </w:r>
      <w:r w:rsidR="00241663" w:rsidRPr="00E440C4">
        <w:rPr>
          <w:rFonts w:ascii="Traditional Arabic" w:hAnsi="Traditional Arabic" w:cs="Traditional Arabic"/>
          <w:sz w:val="32"/>
          <w:szCs w:val="32"/>
          <w:shd w:val="clear" w:color="auto" w:fill="FFFFFF"/>
        </w:rPr>
        <w:t> </w:t>
      </w:r>
      <w:r w:rsidR="00CB0224" w:rsidRPr="00E440C4">
        <w:rPr>
          <w:rFonts w:ascii="Traditional Arabic" w:hAnsi="Traditional Arabic" w:cs="Traditional Arabic"/>
          <w:sz w:val="32"/>
          <w:szCs w:val="32"/>
          <w:shd w:val="clear" w:color="auto" w:fill="FFFFFF"/>
          <w:rtl/>
        </w:rPr>
        <w:t>أعطيت ابني م</w:t>
      </w:r>
      <w:r w:rsidR="00241663" w:rsidRPr="00E440C4">
        <w:rPr>
          <w:rFonts w:ascii="Traditional Arabic" w:hAnsi="Traditional Arabic" w:cs="Traditional Arabic"/>
          <w:sz w:val="32"/>
          <w:szCs w:val="32"/>
          <w:shd w:val="clear" w:color="auto" w:fill="FFFFFF"/>
          <w:rtl/>
        </w:rPr>
        <w:t>ن</w:t>
      </w:r>
      <w:r w:rsidR="00CB0224" w:rsidRPr="00E440C4">
        <w:rPr>
          <w:rFonts w:ascii="Traditional Arabic" w:hAnsi="Traditional Arabic" w:cs="Traditional Arabic"/>
          <w:sz w:val="32"/>
          <w:szCs w:val="32"/>
          <w:shd w:val="clear" w:color="auto" w:fill="FFFFFF"/>
          <w:rtl/>
        </w:rPr>
        <w:t xml:space="preserve"> عمرة بنت رواحة عط</w:t>
      </w:r>
      <w:r w:rsidR="00241663" w:rsidRPr="00E440C4">
        <w:rPr>
          <w:rFonts w:ascii="Traditional Arabic" w:hAnsi="Traditional Arabic" w:cs="Traditional Arabic"/>
          <w:sz w:val="32"/>
          <w:szCs w:val="32"/>
          <w:shd w:val="clear" w:color="auto" w:fill="FFFFFF"/>
          <w:rtl/>
        </w:rPr>
        <w:t>ي</w:t>
      </w:r>
      <w:r w:rsidR="00CB0224" w:rsidRPr="00E440C4">
        <w:rPr>
          <w:rFonts w:ascii="Traditional Arabic" w:hAnsi="Traditional Arabic" w:cs="Traditional Arabic"/>
          <w:sz w:val="32"/>
          <w:szCs w:val="32"/>
          <w:shd w:val="clear" w:color="auto" w:fill="FFFFFF"/>
          <w:rtl/>
        </w:rPr>
        <w:t>ة، فأمرتني أن أشه</w:t>
      </w:r>
      <w:r w:rsidR="00241663" w:rsidRPr="00E440C4">
        <w:rPr>
          <w:rFonts w:ascii="Traditional Arabic" w:hAnsi="Traditional Arabic" w:cs="Traditional Arabic"/>
          <w:sz w:val="32"/>
          <w:szCs w:val="32"/>
          <w:shd w:val="clear" w:color="auto" w:fill="FFFFFF"/>
          <w:rtl/>
        </w:rPr>
        <w:t>د</w:t>
      </w:r>
      <w:r w:rsidR="00CB0224" w:rsidRPr="00E440C4">
        <w:rPr>
          <w:rFonts w:ascii="Traditional Arabic" w:hAnsi="Traditional Arabic" w:cs="Traditional Arabic"/>
          <w:sz w:val="32"/>
          <w:szCs w:val="32"/>
          <w:shd w:val="clear" w:color="auto" w:fill="FFFFFF"/>
          <w:rtl/>
        </w:rPr>
        <w:t>ك يا رسول اللَّه، قال: أعطيت سائر ولدك مثل هذا، قال: لا</w:t>
      </w:r>
      <w:r w:rsidR="00241663" w:rsidRPr="00E440C4">
        <w:rPr>
          <w:rFonts w:ascii="Traditional Arabic" w:hAnsi="Traditional Arabic" w:cs="Traditional Arabic"/>
          <w:sz w:val="32"/>
          <w:szCs w:val="32"/>
          <w:shd w:val="clear" w:color="auto" w:fill="FFFFFF"/>
          <w:rtl/>
        </w:rPr>
        <w:t xml:space="preserve">، </w:t>
      </w:r>
      <w:r w:rsidR="00CB0224" w:rsidRPr="00E440C4">
        <w:rPr>
          <w:rFonts w:ascii="Traditional Arabic" w:hAnsi="Traditional Arabic" w:cs="Traditional Arabic"/>
          <w:sz w:val="32"/>
          <w:szCs w:val="32"/>
          <w:shd w:val="clear" w:color="auto" w:fill="FFFFFF"/>
          <w:rtl/>
        </w:rPr>
        <w:t>قال: فاتقوا اللَّه واعدلوا بين أولادكم، ق</w:t>
      </w:r>
      <w:r w:rsidR="00241663" w:rsidRPr="00E440C4">
        <w:rPr>
          <w:rFonts w:ascii="Traditional Arabic" w:hAnsi="Traditional Arabic" w:cs="Traditional Arabic"/>
          <w:sz w:val="32"/>
          <w:szCs w:val="32"/>
          <w:shd w:val="clear" w:color="auto" w:fill="FFFFFF"/>
          <w:rtl/>
        </w:rPr>
        <w:t>ال</w:t>
      </w:r>
      <w:r w:rsidR="00CB0224" w:rsidRPr="00E440C4">
        <w:rPr>
          <w:rFonts w:ascii="Traditional Arabic" w:hAnsi="Traditional Arabic" w:cs="Traditional Arabic"/>
          <w:sz w:val="32"/>
          <w:szCs w:val="32"/>
          <w:shd w:val="clear" w:color="auto" w:fill="FFFFFF"/>
          <w:rtl/>
        </w:rPr>
        <w:t>: فرجع فرد عطيته</w:t>
      </w:r>
      <w:r w:rsidR="00CB0224" w:rsidRPr="00E440C4">
        <w:rPr>
          <w:rFonts w:ascii="Traditional Arabic" w:hAnsi="Traditional Arabic" w:cs="Traditional Arabic"/>
          <w:sz w:val="32"/>
          <w:szCs w:val="32"/>
          <w:shd w:val="clear" w:color="auto" w:fill="FFFFFF"/>
        </w:rPr>
        <w:t>(</w:t>
      </w:r>
      <w:r w:rsidRPr="00E440C4">
        <w:rPr>
          <w:rFonts w:ascii="Traditional Arabic" w:hAnsi="Traditional Arabic" w:cs="Traditional Arabic"/>
          <w:sz w:val="32"/>
          <w:szCs w:val="32"/>
        </w:rPr>
        <w:t> </w:t>
      </w:r>
      <w:r w:rsidR="0022073A" w:rsidRPr="00E440C4">
        <w:rPr>
          <w:rFonts w:ascii="Traditional Arabic" w:hAnsi="Traditional Arabic" w:cs="Traditional Arabic"/>
          <w:sz w:val="32"/>
          <w:szCs w:val="32"/>
          <w:vertAlign w:val="superscript"/>
          <w:rtl/>
        </w:rPr>
        <w:t>(</w:t>
      </w:r>
      <w:r w:rsidR="0022073A" w:rsidRPr="00E440C4">
        <w:rPr>
          <w:rStyle w:val="a5"/>
          <w:rFonts w:ascii="Traditional Arabic" w:hAnsi="Traditional Arabic" w:cs="Traditional Arabic"/>
          <w:sz w:val="32"/>
          <w:szCs w:val="32"/>
          <w:rtl/>
        </w:rPr>
        <w:footnoteReference w:id="24"/>
      </w:r>
      <w:r w:rsidR="0022073A" w:rsidRPr="00E440C4">
        <w:rPr>
          <w:rFonts w:ascii="Traditional Arabic" w:hAnsi="Traditional Arabic" w:cs="Traditional Arabic"/>
          <w:sz w:val="32"/>
          <w:szCs w:val="32"/>
          <w:vertAlign w:val="superscript"/>
          <w:rtl/>
        </w:rPr>
        <w:t>)</w:t>
      </w:r>
      <w:r w:rsidR="00907923" w:rsidRPr="00E440C4">
        <w:rPr>
          <w:rFonts w:ascii="Traditional Arabic" w:hAnsi="Traditional Arabic" w:cs="Traditional Arabic"/>
          <w:sz w:val="32"/>
          <w:szCs w:val="32"/>
          <w:rtl/>
        </w:rPr>
        <w:t>، فا</w:t>
      </w:r>
      <w:r w:rsidR="00907923" w:rsidRPr="00E440C4">
        <w:rPr>
          <w:rFonts w:ascii="Traditional Arabic" w:hAnsi="Traditional Arabic" w:cs="Traditional Arabic"/>
          <w:sz w:val="32"/>
          <w:szCs w:val="32"/>
          <w:rtl/>
          <w:lang w:bidi="ar-YE"/>
        </w:rPr>
        <w:t>لأمر بالعدل بين الأولاد في العطية يفيد الوجوب.</w:t>
      </w:r>
      <w:r w:rsidRPr="00E440C4">
        <w:rPr>
          <w:rFonts w:ascii="Traditional Arabic" w:hAnsi="Traditional Arabic" w:cs="Traditional Arabic"/>
          <w:sz w:val="32"/>
          <w:szCs w:val="32"/>
        </w:rPr>
        <w:br/>
      </w:r>
      <w:r w:rsidR="0022073A" w:rsidRPr="00E440C4">
        <w:rPr>
          <w:rFonts w:ascii="Traditional Arabic" w:hAnsi="Traditional Arabic" w:cs="Traditional Arabic"/>
          <w:b/>
          <w:bCs/>
          <w:sz w:val="32"/>
          <w:szCs w:val="32"/>
          <w:rtl/>
        </w:rPr>
        <w:t>2-</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tl/>
        </w:rPr>
        <w:t xml:space="preserve"> التفضيل بين الأولاد يفضي إلى التباغض وقطع الأرحام والعقوق، وذلك محر</w:t>
      </w:r>
      <w:r w:rsidR="00CB0224" w:rsidRPr="00E440C4">
        <w:rPr>
          <w:rFonts w:ascii="Traditional Arabic" w:hAnsi="Traditional Arabic" w:cs="Traditional Arabic"/>
          <w:sz w:val="32"/>
          <w:szCs w:val="32"/>
          <w:rtl/>
        </w:rPr>
        <w:t>م، فما يؤدي إليهما يكون محرماً</w:t>
      </w:r>
      <w:r w:rsidR="00F548B2" w:rsidRPr="00E440C4">
        <w:rPr>
          <w:rFonts w:ascii="Traditional Arabic" w:hAnsi="Traditional Arabic" w:cs="Traditional Arabic"/>
          <w:sz w:val="32"/>
          <w:szCs w:val="32"/>
          <w:rtl/>
        </w:rPr>
        <w:t>،</w:t>
      </w:r>
      <w:r w:rsidR="00CB0224" w:rsidRPr="00E440C4">
        <w:rPr>
          <w:rFonts w:ascii="Traditional Arabic" w:hAnsi="Traditional Arabic" w:cs="Traditional Arabic"/>
          <w:sz w:val="32"/>
          <w:szCs w:val="32"/>
          <w:rtl/>
        </w:rPr>
        <w:t xml:space="preserve"> </w:t>
      </w:r>
      <w:r w:rsidR="00F548B2" w:rsidRPr="00E440C4">
        <w:rPr>
          <w:rFonts w:ascii="Traditional Arabic" w:hAnsi="Traditional Arabic" w:cs="Traditional Arabic"/>
          <w:sz w:val="32"/>
          <w:szCs w:val="32"/>
          <w:rtl/>
        </w:rPr>
        <w:t>لأ</w:t>
      </w:r>
      <w:r w:rsidRPr="00E440C4">
        <w:rPr>
          <w:rFonts w:ascii="Traditional Arabic" w:hAnsi="Traditional Arabic" w:cs="Traditional Arabic"/>
          <w:sz w:val="32"/>
          <w:szCs w:val="32"/>
          <w:rtl/>
        </w:rPr>
        <w:t>ن للوسائل أحكام المقاصد</w:t>
      </w:r>
      <w:r w:rsidR="00FD5925" w:rsidRPr="00E440C4">
        <w:rPr>
          <w:rFonts w:ascii="Traditional Arabic" w:hAnsi="Traditional Arabic" w:cs="Traditional Arabic"/>
          <w:sz w:val="32"/>
          <w:szCs w:val="32"/>
          <w:rtl/>
        </w:rPr>
        <w:t>.</w:t>
      </w:r>
      <w:r w:rsidR="00FD5925" w:rsidRPr="00E440C4">
        <w:rPr>
          <w:rFonts w:ascii="Traditional Arabic" w:hAnsi="Traditional Arabic" w:cs="Traditional Arabic"/>
          <w:sz w:val="32"/>
          <w:szCs w:val="32"/>
          <w:vertAlign w:val="superscript"/>
          <w:rtl/>
        </w:rPr>
        <w:t>(</w:t>
      </w:r>
      <w:r w:rsidR="00CB0224" w:rsidRPr="00E440C4">
        <w:rPr>
          <w:rStyle w:val="a5"/>
          <w:rFonts w:ascii="Traditional Arabic" w:hAnsi="Traditional Arabic" w:cs="Traditional Arabic"/>
          <w:sz w:val="32"/>
          <w:szCs w:val="32"/>
          <w:rtl/>
        </w:rPr>
        <w:footnoteReference w:id="25"/>
      </w:r>
      <w:r w:rsidR="00FD5925" w:rsidRPr="00E440C4">
        <w:rPr>
          <w:rFonts w:ascii="Traditional Arabic" w:hAnsi="Traditional Arabic" w:cs="Traditional Arabic"/>
          <w:sz w:val="32"/>
          <w:szCs w:val="32"/>
          <w:vertAlign w:val="superscript"/>
          <w:rtl/>
        </w:rPr>
        <w:t>)</w:t>
      </w:r>
      <w:r w:rsidRPr="00E440C4">
        <w:rPr>
          <w:rFonts w:ascii="Traditional Arabic" w:hAnsi="Traditional Arabic" w:cs="Traditional Arabic"/>
          <w:b/>
          <w:bCs/>
          <w:sz w:val="32"/>
          <w:szCs w:val="32"/>
          <w:vertAlign w:val="superscript"/>
        </w:rPr>
        <w:t> </w:t>
      </w:r>
      <w:r w:rsidRPr="00E440C4">
        <w:rPr>
          <w:rFonts w:ascii="Traditional Arabic" w:hAnsi="Traditional Arabic" w:cs="Traditional Arabic"/>
          <w:b/>
          <w:bCs/>
          <w:sz w:val="32"/>
          <w:szCs w:val="32"/>
        </w:rPr>
        <w:br/>
      </w:r>
      <w:r w:rsidR="0022073A" w:rsidRPr="00E440C4">
        <w:rPr>
          <w:rFonts w:ascii="Traditional Arabic" w:hAnsi="Traditional Arabic" w:cs="Traditional Arabic"/>
          <w:b/>
          <w:bCs/>
          <w:sz w:val="32"/>
          <w:szCs w:val="32"/>
          <w:rtl/>
        </w:rPr>
        <w:t xml:space="preserve">3- </w:t>
      </w:r>
      <w:r w:rsidRPr="00E440C4">
        <w:rPr>
          <w:rFonts w:ascii="Traditional Arabic" w:hAnsi="Traditional Arabic" w:cs="Traditional Arabic"/>
          <w:sz w:val="32"/>
          <w:szCs w:val="32"/>
          <w:rtl/>
        </w:rPr>
        <w:t xml:space="preserve">إذا أذن الأولاد الباقون </w:t>
      </w:r>
      <w:r w:rsidR="0022073A" w:rsidRPr="00E440C4">
        <w:rPr>
          <w:rFonts w:ascii="Traditional Arabic" w:hAnsi="Traditional Arabic" w:cs="Traditional Arabic"/>
          <w:sz w:val="32"/>
          <w:szCs w:val="32"/>
          <w:rtl/>
        </w:rPr>
        <w:t>بالعطية فقد زال</w:t>
      </w:r>
      <w:r w:rsidRPr="00E440C4">
        <w:rPr>
          <w:rFonts w:ascii="Traditional Arabic" w:hAnsi="Traditional Arabic" w:cs="Traditional Arabic"/>
          <w:sz w:val="32"/>
          <w:szCs w:val="32"/>
          <w:rtl/>
        </w:rPr>
        <w:t xml:space="preserve"> المنع من التفضيل</w:t>
      </w:r>
      <w:r w:rsidR="00F548B2" w:rsidRPr="00E440C4">
        <w:rPr>
          <w:rFonts w:ascii="Traditional Arabic" w:hAnsi="Traditional Arabic" w:cs="Traditional Arabic"/>
          <w:sz w:val="32"/>
          <w:szCs w:val="32"/>
          <w:rtl/>
        </w:rPr>
        <w:t>،</w:t>
      </w:r>
      <w:r w:rsidRPr="00E440C4">
        <w:rPr>
          <w:rFonts w:ascii="Traditional Arabic" w:hAnsi="Traditional Arabic" w:cs="Traditional Arabic"/>
          <w:sz w:val="32"/>
          <w:szCs w:val="32"/>
          <w:rtl/>
        </w:rPr>
        <w:t xml:space="preserve"> </w:t>
      </w:r>
      <w:r w:rsidR="0022073A" w:rsidRPr="00E440C4">
        <w:rPr>
          <w:rFonts w:ascii="Traditional Arabic" w:hAnsi="Traditional Arabic" w:cs="Traditional Arabic"/>
          <w:sz w:val="32"/>
          <w:szCs w:val="32"/>
          <w:rtl/>
        </w:rPr>
        <w:t>لأنه</w:t>
      </w:r>
      <w:r w:rsidRPr="00E440C4">
        <w:rPr>
          <w:rFonts w:ascii="Traditional Arabic" w:hAnsi="Traditional Arabic" w:cs="Traditional Arabic"/>
          <w:sz w:val="32"/>
          <w:szCs w:val="32"/>
          <w:rtl/>
        </w:rPr>
        <w:t xml:space="preserve"> من أجل المفضولين، فإذا أذنوا زال المحذور، كما يجوز التفضيل في الشيء اليسير؛ لأنه مما يتسامح به عادة</w:t>
      </w:r>
      <w:r w:rsidR="0022073A" w:rsidRPr="00E440C4">
        <w:rPr>
          <w:rFonts w:ascii="Traditional Arabic" w:hAnsi="Traditional Arabic" w:cs="Traditional Arabic"/>
          <w:b/>
          <w:bCs/>
          <w:sz w:val="32"/>
          <w:szCs w:val="32"/>
          <w:rtl/>
        </w:rPr>
        <w:t xml:space="preserve"> </w:t>
      </w:r>
      <w:r w:rsidR="00D46A84" w:rsidRPr="00E440C4">
        <w:rPr>
          <w:rFonts w:ascii="Traditional Arabic" w:hAnsi="Traditional Arabic" w:cs="Traditional Arabic"/>
          <w:sz w:val="32"/>
          <w:szCs w:val="32"/>
          <w:rtl/>
        </w:rPr>
        <w:t>و</w:t>
      </w:r>
      <w:r w:rsidR="0022073A" w:rsidRPr="00E440C4">
        <w:rPr>
          <w:rFonts w:ascii="Traditional Arabic" w:hAnsi="Traditional Arabic" w:cs="Traditional Arabic"/>
          <w:sz w:val="32"/>
          <w:szCs w:val="32"/>
          <w:rtl/>
        </w:rPr>
        <w:t>تتعذر المساواة فيه.</w:t>
      </w:r>
      <w:r w:rsidR="00D46A84" w:rsidRPr="00E440C4">
        <w:rPr>
          <w:rFonts w:ascii="Traditional Arabic" w:hAnsi="Traditional Arabic" w:cs="Traditional Arabic"/>
          <w:b/>
          <w:bCs/>
          <w:sz w:val="32"/>
          <w:szCs w:val="32"/>
          <w:vertAlign w:val="superscript"/>
        </w:rPr>
        <w:t>)</w:t>
      </w:r>
      <w:r w:rsidRPr="00E440C4">
        <w:rPr>
          <w:rFonts w:ascii="Traditional Arabic" w:hAnsi="Traditional Arabic" w:cs="Traditional Arabic"/>
          <w:b/>
          <w:bCs/>
          <w:sz w:val="32"/>
          <w:szCs w:val="32"/>
          <w:vertAlign w:val="superscript"/>
        </w:rPr>
        <w:t> </w:t>
      </w:r>
      <w:r w:rsidR="00D46A84" w:rsidRPr="00E440C4">
        <w:rPr>
          <w:rStyle w:val="a5"/>
          <w:rFonts w:ascii="Traditional Arabic" w:hAnsi="Traditional Arabic" w:cs="Traditional Arabic"/>
          <w:b/>
          <w:bCs/>
          <w:sz w:val="32"/>
          <w:szCs w:val="32"/>
          <w:rtl/>
        </w:rPr>
        <w:footnoteReference w:id="26"/>
      </w:r>
      <w:r w:rsidR="00D46A84" w:rsidRPr="00E440C4">
        <w:rPr>
          <w:rFonts w:ascii="Traditional Arabic" w:hAnsi="Traditional Arabic" w:cs="Traditional Arabic"/>
          <w:b/>
          <w:bCs/>
          <w:sz w:val="32"/>
          <w:szCs w:val="32"/>
          <w:vertAlign w:val="superscript"/>
          <w:rtl/>
        </w:rPr>
        <w:t>)</w:t>
      </w:r>
    </w:p>
    <w:p w:rsidR="00767129" w:rsidRPr="00E440C4" w:rsidRDefault="00767129" w:rsidP="00907923">
      <w:pPr>
        <w:spacing w:line="240" w:lineRule="auto"/>
        <w:ind w:left="-526" w:right="142"/>
        <w:rPr>
          <w:rFonts w:ascii="Traditional Arabic" w:hAnsi="Traditional Arabic" w:cs="Traditional Arabic"/>
          <w:b/>
          <w:bCs/>
          <w:sz w:val="32"/>
          <w:szCs w:val="32"/>
        </w:rPr>
      </w:pPr>
      <w:r w:rsidRPr="00E440C4">
        <w:rPr>
          <w:rFonts w:ascii="Traditional Arabic" w:hAnsi="Traditional Arabic" w:cs="Traditional Arabic"/>
          <w:b/>
          <w:bCs/>
          <w:sz w:val="32"/>
          <w:szCs w:val="32"/>
          <w:rtl/>
        </w:rPr>
        <w:t>القول الثاني:</w:t>
      </w:r>
      <w:r w:rsidRPr="00E440C4">
        <w:rPr>
          <w:rFonts w:ascii="Traditional Arabic" w:hAnsi="Traditional Arabic" w:cs="Traditional Arabic"/>
          <w:sz w:val="32"/>
          <w:szCs w:val="32"/>
          <w:rtl/>
        </w:rPr>
        <w:t xml:space="preserve"> التسوية بين الأولاد في العطية مستحبة والتفضيل بينهم في ذلك مكروه في الجملة، وهو قول الليث بن سعد، وسفيان الثوري</w:t>
      </w:r>
      <w:r w:rsidRPr="00E440C4">
        <w:rPr>
          <w:rFonts w:ascii="Traditional Arabic" w:hAnsi="Traditional Arabic" w:cs="Traditional Arabic"/>
          <w:sz w:val="32"/>
          <w:szCs w:val="32"/>
          <w:vertAlign w:val="superscript"/>
          <w:rtl/>
        </w:rPr>
        <w:t>(</w:t>
      </w:r>
      <w:r w:rsidR="001B1BC3" w:rsidRPr="00E440C4">
        <w:rPr>
          <w:rStyle w:val="a5"/>
          <w:rFonts w:ascii="Traditional Arabic" w:hAnsi="Traditional Arabic" w:cs="Traditional Arabic"/>
          <w:sz w:val="32"/>
          <w:szCs w:val="32"/>
          <w:rtl/>
        </w:rPr>
        <w:footnoteReference w:id="27"/>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و</w:t>
      </w:r>
      <w:r w:rsidR="00907923" w:rsidRPr="00E440C4">
        <w:rPr>
          <w:rFonts w:ascii="Traditional Arabic" w:hAnsi="Traditional Arabic" w:cs="Traditional Arabic"/>
          <w:sz w:val="32"/>
          <w:szCs w:val="32"/>
          <w:rtl/>
        </w:rPr>
        <w:t>قول</w:t>
      </w:r>
      <w:r w:rsidRPr="00E440C4">
        <w:rPr>
          <w:rFonts w:ascii="Traditional Arabic" w:hAnsi="Traditional Arabic" w:cs="Traditional Arabic"/>
          <w:sz w:val="32"/>
          <w:szCs w:val="32"/>
          <w:rtl/>
        </w:rPr>
        <w:t xml:space="preserve"> إسحاق بن راهويه</w:t>
      </w:r>
      <w:r w:rsidRPr="00E440C4">
        <w:rPr>
          <w:rFonts w:ascii="Traditional Arabic" w:hAnsi="Traditional Arabic" w:cs="Traditional Arabic"/>
          <w:sz w:val="32"/>
          <w:szCs w:val="32"/>
          <w:vertAlign w:val="superscript"/>
          <w:rtl/>
        </w:rPr>
        <w:t>(</w:t>
      </w:r>
      <w:r w:rsidR="00B03099" w:rsidRPr="00E440C4">
        <w:rPr>
          <w:rStyle w:val="a5"/>
          <w:rFonts w:ascii="Traditional Arabic" w:hAnsi="Traditional Arabic" w:cs="Traditional Arabic"/>
          <w:sz w:val="32"/>
          <w:szCs w:val="32"/>
          <w:rtl/>
        </w:rPr>
        <w:footnoteReference w:id="28"/>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وهو قول القاضي شُريح</w:t>
      </w:r>
      <w:r w:rsidRPr="00E440C4">
        <w:rPr>
          <w:rFonts w:ascii="Traditional Arabic" w:hAnsi="Traditional Arabic" w:cs="Traditional Arabic"/>
          <w:sz w:val="32"/>
          <w:szCs w:val="32"/>
          <w:vertAlign w:val="superscript"/>
          <w:rtl/>
        </w:rPr>
        <w:t>(</w:t>
      </w:r>
      <w:r w:rsidR="00B03099" w:rsidRPr="00E440C4">
        <w:rPr>
          <w:rStyle w:val="a5"/>
          <w:rFonts w:ascii="Traditional Arabic" w:hAnsi="Traditional Arabic" w:cs="Traditional Arabic"/>
          <w:sz w:val="32"/>
          <w:szCs w:val="32"/>
          <w:rtl/>
        </w:rPr>
        <w:footnoteReference w:id="29"/>
      </w:r>
      <w:r w:rsidRPr="00E440C4">
        <w:rPr>
          <w:rFonts w:ascii="Traditional Arabic" w:hAnsi="Traditional Arabic" w:cs="Traditional Arabic"/>
          <w:sz w:val="32"/>
          <w:szCs w:val="32"/>
          <w:vertAlign w:val="superscript"/>
          <w:rtl/>
        </w:rPr>
        <w:t>)</w:t>
      </w:r>
      <w:r w:rsidR="005B502E" w:rsidRPr="00E440C4">
        <w:rPr>
          <w:rFonts w:ascii="Traditional Arabic" w:hAnsi="Traditional Arabic" w:cs="Traditional Arabic"/>
          <w:sz w:val="32"/>
          <w:szCs w:val="32"/>
          <w:rtl/>
        </w:rPr>
        <w:t>، ونقل ابن قدامة أن معنى هذا القول</w:t>
      </w:r>
      <w:r w:rsidRPr="00E440C4">
        <w:rPr>
          <w:rFonts w:ascii="Traditional Arabic" w:hAnsi="Traditional Arabic" w:cs="Traditional Arabic"/>
          <w:sz w:val="32"/>
          <w:szCs w:val="32"/>
          <w:rtl/>
        </w:rPr>
        <w:t xml:space="preserve"> قد روي عن جابر بن زيد، والحَسَن بن صالح ، وهو مذهب الأئمة الثلاثة: أبي حنيفة، ومالك، والشافعي</w:t>
      </w:r>
      <w:r w:rsidR="00D46A84" w:rsidRPr="00E440C4">
        <w:rPr>
          <w:rFonts w:ascii="Traditional Arabic" w:hAnsi="Traditional Arabic" w:cs="Traditional Arabic"/>
          <w:sz w:val="32"/>
          <w:szCs w:val="32"/>
          <w:vertAlign w:val="superscript"/>
          <w:rtl/>
        </w:rPr>
        <w:t>(</w:t>
      </w:r>
      <w:r w:rsidR="00D46A84" w:rsidRPr="00E440C4">
        <w:rPr>
          <w:rStyle w:val="a5"/>
          <w:rFonts w:ascii="Traditional Arabic" w:hAnsi="Traditional Arabic" w:cs="Traditional Arabic"/>
          <w:sz w:val="32"/>
          <w:szCs w:val="32"/>
          <w:rtl/>
        </w:rPr>
        <w:footnoteReference w:id="30"/>
      </w:r>
      <w:r w:rsidR="00D46A84"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w:t>
      </w:r>
      <w:r w:rsidR="00D46A84" w:rsidRPr="00E440C4">
        <w:rPr>
          <w:rFonts w:ascii="Traditional Arabic" w:hAnsi="Traditional Arabic" w:cs="Traditional Arabic"/>
          <w:sz w:val="32"/>
          <w:szCs w:val="32"/>
          <w:rtl/>
        </w:rPr>
        <w:t xml:space="preserve"> </w:t>
      </w:r>
      <w:r w:rsidRPr="00E440C4">
        <w:rPr>
          <w:rFonts w:ascii="Traditional Arabic" w:hAnsi="Traditional Arabic" w:cs="Traditional Arabic"/>
          <w:sz w:val="32"/>
          <w:szCs w:val="32"/>
          <w:rtl/>
        </w:rPr>
        <w:t xml:space="preserve">واستدل أصحاب هذا القول بالأدلة الآتية: </w:t>
      </w:r>
    </w:p>
    <w:p w:rsidR="0022073A" w:rsidRPr="00E440C4" w:rsidRDefault="00D46A84" w:rsidP="00F548B2">
      <w:pPr>
        <w:pStyle w:val="a3"/>
        <w:numPr>
          <w:ilvl w:val="0"/>
          <w:numId w:val="10"/>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قال</w:t>
      </w:r>
      <w:r w:rsidR="00767129" w:rsidRPr="00E440C4">
        <w:rPr>
          <w:rFonts w:ascii="Traditional Arabic" w:hAnsi="Traditional Arabic" w:cs="Traditional Arabic"/>
          <w:sz w:val="32"/>
          <w:szCs w:val="32"/>
          <w:rtl/>
        </w:rPr>
        <w:t xml:space="preserve"> الن</w:t>
      </w:r>
      <w:r w:rsidR="00907923" w:rsidRPr="00E440C4">
        <w:rPr>
          <w:rFonts w:ascii="Traditional Arabic" w:hAnsi="Traditional Arabic" w:cs="Traditional Arabic"/>
          <w:sz w:val="32"/>
          <w:szCs w:val="32"/>
          <w:rtl/>
        </w:rPr>
        <w:t>ُّعمان بن بَشِير رضي الله عنهما (</w:t>
      </w:r>
      <w:r w:rsidR="00767129" w:rsidRPr="00E440C4">
        <w:rPr>
          <w:rFonts w:ascii="Traditional Arabic" w:hAnsi="Traditional Arabic" w:cs="Traditional Arabic"/>
          <w:sz w:val="32"/>
          <w:szCs w:val="32"/>
          <w:rtl/>
        </w:rPr>
        <w:t xml:space="preserve">انطَلَق بي أبي يحملني إلى رسول الله صلى الله عليه وآله وسلم فقال: يا رسول الله اشهَد أني قد نحلت النُّعمان كذا وكذا من مالي. فقال: أَكُلَّ بنيك قد نحلت مثل ما نحلت النُّعمان؟ قال: </w:t>
      </w:r>
      <w:r w:rsidR="00767129" w:rsidRPr="00E440C4">
        <w:rPr>
          <w:rFonts w:ascii="Traditional Arabic" w:hAnsi="Traditional Arabic" w:cs="Traditional Arabic"/>
          <w:sz w:val="32"/>
          <w:szCs w:val="32"/>
          <w:rtl/>
        </w:rPr>
        <w:lastRenderedPageBreak/>
        <w:t>لا. قال: فأَشهِد على هذا غيري. ثم قال: أَيَسُرُّك أن يكونوا إليك في البِر سواء؟ قال: بلى. قال: فلا إذًا</w:t>
      </w:r>
      <w:r w:rsidR="00907923" w:rsidRPr="00E440C4">
        <w:rPr>
          <w:rFonts w:ascii="Traditional Arabic" w:hAnsi="Traditional Arabic" w:cs="Traditional Arabic"/>
          <w:sz w:val="32"/>
          <w:szCs w:val="32"/>
          <w:rtl/>
        </w:rPr>
        <w:t>)</w:t>
      </w:r>
      <w:r w:rsidR="00663A31" w:rsidRPr="00E440C4">
        <w:rPr>
          <w:rFonts w:ascii="Traditional Arabic" w:hAnsi="Traditional Arabic" w:cs="Traditional Arabic"/>
          <w:sz w:val="32"/>
          <w:szCs w:val="32"/>
          <w:vertAlign w:val="superscript"/>
          <w:rtl/>
        </w:rPr>
        <w:t>(</w:t>
      </w:r>
      <w:r w:rsidR="00663A31" w:rsidRPr="00E440C4">
        <w:rPr>
          <w:rStyle w:val="a5"/>
          <w:rFonts w:ascii="Traditional Arabic" w:hAnsi="Traditional Arabic" w:cs="Traditional Arabic"/>
          <w:sz w:val="32"/>
          <w:szCs w:val="32"/>
          <w:rtl/>
        </w:rPr>
        <w:footnoteReference w:id="31"/>
      </w:r>
      <w:r w:rsidR="00663A31" w:rsidRPr="00E440C4">
        <w:rPr>
          <w:rFonts w:ascii="Traditional Arabic" w:hAnsi="Traditional Arabic" w:cs="Traditional Arabic"/>
          <w:sz w:val="32"/>
          <w:szCs w:val="32"/>
          <w:vertAlign w:val="superscript"/>
          <w:rtl/>
        </w:rPr>
        <w:t>)</w:t>
      </w:r>
      <w:r w:rsidR="00663A31" w:rsidRPr="00E440C4">
        <w:rPr>
          <w:rFonts w:ascii="Traditional Arabic" w:hAnsi="Traditional Arabic" w:cs="Traditional Arabic"/>
          <w:sz w:val="32"/>
          <w:szCs w:val="32"/>
          <w:rtl/>
        </w:rPr>
        <w:t xml:space="preserve">، </w:t>
      </w:r>
      <w:r w:rsidR="00767129" w:rsidRPr="00E440C4">
        <w:rPr>
          <w:rFonts w:ascii="Traditional Arabic" w:hAnsi="Traditional Arabic" w:cs="Traditional Arabic"/>
          <w:sz w:val="32"/>
          <w:szCs w:val="32"/>
          <w:rtl/>
        </w:rPr>
        <w:t>فقوله صلى الله عليه وسلم: "أشهِد على هذا غيري"، دليل على عدم تحريم التفضيل بين الأولاد في العطية فلو كان ما فعله بَشِيرٌ حرامًا لم يكن النبي صلى الله عليه وآله وسلم ليأمره باستشهاد غيره لأنه صلى الله عليه وآله وسلم لا يأمر بمحرَّم</w:t>
      </w:r>
      <w:r w:rsidR="0022073A" w:rsidRPr="00E440C4">
        <w:rPr>
          <w:rFonts w:ascii="Traditional Arabic" w:hAnsi="Traditional Arabic" w:cs="Traditional Arabic"/>
          <w:sz w:val="32"/>
          <w:szCs w:val="32"/>
          <w:rtl/>
        </w:rPr>
        <w:t>،</w:t>
      </w:r>
      <w:r w:rsidR="00767129" w:rsidRPr="00E440C4">
        <w:rPr>
          <w:rFonts w:ascii="Traditional Arabic" w:hAnsi="Traditional Arabic" w:cs="Traditional Arabic"/>
          <w:sz w:val="32"/>
          <w:szCs w:val="32"/>
          <w:rtl/>
        </w:rPr>
        <w:t xml:space="preserve"> </w:t>
      </w:r>
      <w:r w:rsidR="0022073A" w:rsidRPr="00E440C4">
        <w:rPr>
          <w:rFonts w:ascii="Traditional Arabic" w:hAnsi="Traditional Arabic" w:cs="Traditional Arabic"/>
          <w:sz w:val="32"/>
          <w:szCs w:val="32"/>
          <w:rtl/>
        </w:rPr>
        <w:t>ف</w:t>
      </w:r>
      <w:r w:rsidR="00767129" w:rsidRPr="00E440C4">
        <w:rPr>
          <w:rFonts w:ascii="Traditional Arabic" w:hAnsi="Traditional Arabic" w:cs="Traditional Arabic"/>
          <w:sz w:val="32"/>
          <w:szCs w:val="32"/>
          <w:rtl/>
        </w:rPr>
        <w:t>الأمر هنا محمول على ال</w:t>
      </w:r>
      <w:r w:rsidR="0022073A" w:rsidRPr="00E440C4">
        <w:rPr>
          <w:rFonts w:ascii="Traditional Arabic" w:hAnsi="Traditional Arabic" w:cs="Traditional Arabic"/>
          <w:sz w:val="32"/>
          <w:szCs w:val="32"/>
          <w:rtl/>
        </w:rPr>
        <w:t>ندب.</w:t>
      </w:r>
    </w:p>
    <w:p w:rsidR="00663895" w:rsidRPr="00E440C4" w:rsidRDefault="004B731B" w:rsidP="006C5FA2">
      <w:pPr>
        <w:pStyle w:val="a3"/>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وقد ناقش </w:t>
      </w:r>
      <w:r w:rsidR="00663895" w:rsidRPr="00E440C4">
        <w:rPr>
          <w:rFonts w:ascii="Traditional Arabic" w:hAnsi="Traditional Arabic" w:cs="Traditional Arabic"/>
          <w:sz w:val="32"/>
          <w:szCs w:val="32"/>
          <w:rtl/>
        </w:rPr>
        <w:t xml:space="preserve">ابن القيم </w:t>
      </w:r>
      <w:r w:rsidR="00694885" w:rsidRPr="00E440C4">
        <w:rPr>
          <w:rFonts w:ascii="Traditional Arabic" w:hAnsi="Traditional Arabic" w:cs="Traditional Arabic"/>
          <w:sz w:val="32"/>
          <w:szCs w:val="32"/>
          <w:rtl/>
        </w:rPr>
        <w:t xml:space="preserve">هذا الاستدلال بأن قوله صلى الله عليه وسلم (أشهد على هذا غيري) </w:t>
      </w:r>
      <w:r w:rsidR="00663895" w:rsidRPr="00E440C4">
        <w:rPr>
          <w:rFonts w:ascii="Traditional Arabic" w:hAnsi="Traditional Arabic" w:cs="Traditional Arabic"/>
          <w:sz w:val="32"/>
          <w:szCs w:val="32"/>
          <w:rtl/>
        </w:rPr>
        <w:t>ليس بإذن قطعا، فإن رسول الله صلى الله عليه وسلم</w:t>
      </w:r>
      <w:r w:rsidR="00663895" w:rsidRPr="00E440C4">
        <w:rPr>
          <w:rFonts w:ascii="Traditional Arabic" w:hAnsi="Traditional Arabic" w:cs="Traditional Arabic"/>
          <w:sz w:val="32"/>
          <w:szCs w:val="32"/>
        </w:rPr>
        <w:t> </w:t>
      </w:r>
      <w:r w:rsidR="00663895" w:rsidRPr="00E440C4">
        <w:rPr>
          <w:rFonts w:ascii="Traditional Arabic" w:hAnsi="Traditional Arabic" w:cs="Traditional Arabic"/>
          <w:sz w:val="32"/>
          <w:szCs w:val="32"/>
          <w:rtl/>
        </w:rPr>
        <w:t>لا يأذن في الجور، وفيم</w:t>
      </w:r>
      <w:r w:rsidR="00694885" w:rsidRPr="00E440C4">
        <w:rPr>
          <w:rFonts w:ascii="Traditional Arabic" w:hAnsi="Traditional Arabic" w:cs="Traditional Arabic"/>
          <w:sz w:val="32"/>
          <w:szCs w:val="32"/>
          <w:rtl/>
        </w:rPr>
        <w:t xml:space="preserve">ا لا يصلح وفي الباطل، فإنه قال ( إني لا أشهد إلا على حق ) </w:t>
      </w:r>
      <w:r w:rsidR="00663895" w:rsidRPr="00E440C4">
        <w:rPr>
          <w:rFonts w:ascii="Traditional Arabic" w:hAnsi="Traditional Arabic" w:cs="Traditional Arabic"/>
          <w:sz w:val="32"/>
          <w:szCs w:val="32"/>
          <w:rtl/>
        </w:rPr>
        <w:t>فدل ذلك على أن الذي فعله أبو النعمان ل</w:t>
      </w:r>
      <w:r w:rsidR="006C5FA2" w:rsidRPr="00E440C4">
        <w:rPr>
          <w:rFonts w:ascii="Traditional Arabic" w:hAnsi="Traditional Arabic" w:cs="Traditional Arabic"/>
          <w:sz w:val="32"/>
          <w:szCs w:val="32"/>
          <w:rtl/>
        </w:rPr>
        <w:t>م يكن حقا فهو باطل قطعا، فقوله (</w:t>
      </w:r>
      <w:r w:rsidR="00663895" w:rsidRPr="00E440C4">
        <w:rPr>
          <w:rFonts w:ascii="Traditional Arabic" w:hAnsi="Traditional Arabic" w:cs="Traditional Arabic"/>
          <w:sz w:val="32"/>
          <w:szCs w:val="32"/>
          <w:rtl/>
        </w:rPr>
        <w:t>إذن أشهد على</w:t>
      </w:r>
      <w:r w:rsidR="00663895" w:rsidRPr="00E440C4">
        <w:rPr>
          <w:rFonts w:ascii="Traditional Arabic" w:hAnsi="Traditional Arabic" w:cs="Traditional Arabic"/>
          <w:sz w:val="32"/>
          <w:szCs w:val="32"/>
        </w:rPr>
        <w:t> </w:t>
      </w:r>
      <w:r w:rsidR="006C5FA2" w:rsidRPr="00E440C4">
        <w:rPr>
          <w:rFonts w:ascii="Traditional Arabic" w:hAnsi="Traditional Arabic" w:cs="Traditional Arabic"/>
          <w:sz w:val="32"/>
          <w:szCs w:val="32"/>
          <w:rtl/>
        </w:rPr>
        <w:t>هذا غيري)</w:t>
      </w:r>
      <w:r w:rsidR="00663895" w:rsidRPr="00E440C4">
        <w:rPr>
          <w:rFonts w:ascii="Traditional Arabic" w:hAnsi="Traditional Arabic" w:cs="Traditional Arabic"/>
          <w:sz w:val="32"/>
          <w:szCs w:val="32"/>
          <w:rtl/>
        </w:rPr>
        <w:t xml:space="preserve"> حجة على التحريم كقوله تعالى: </w:t>
      </w:r>
      <w:r w:rsidR="006C5FA2" w:rsidRPr="00E440C4">
        <w:rPr>
          <w:rFonts w:ascii="Traditional Arabic" w:hAnsi="Traditional Arabic" w:cs="Traditional Arabic"/>
          <w:b/>
          <w:bCs/>
          <w:sz w:val="32"/>
          <w:szCs w:val="32"/>
          <w:rtl/>
        </w:rPr>
        <w:t>(</w:t>
      </w:r>
      <w:r w:rsidR="00663895" w:rsidRPr="00E440C4">
        <w:rPr>
          <w:rFonts w:ascii="Traditional Arabic" w:hAnsi="Traditional Arabic" w:cs="Traditional Arabic"/>
          <w:b/>
          <w:bCs/>
          <w:sz w:val="32"/>
          <w:szCs w:val="32"/>
          <w:rtl/>
        </w:rPr>
        <w:t>اعملوا ما شئتم</w:t>
      </w:r>
      <w:r w:rsidR="006C5FA2" w:rsidRPr="00E440C4">
        <w:rPr>
          <w:rFonts w:ascii="Traditional Arabic" w:hAnsi="Traditional Arabic" w:cs="Traditional Arabic"/>
          <w:b/>
          <w:bCs/>
          <w:sz w:val="32"/>
          <w:szCs w:val="32"/>
          <w:rtl/>
        </w:rPr>
        <w:t>)</w:t>
      </w:r>
      <w:r w:rsidR="00663895" w:rsidRPr="00E440C4">
        <w:rPr>
          <w:rFonts w:ascii="Traditional Arabic" w:hAnsi="Traditional Arabic" w:cs="Traditional Arabic"/>
          <w:sz w:val="32"/>
          <w:szCs w:val="32"/>
          <w:rtl/>
        </w:rPr>
        <w:t xml:space="preserve"> وقوله</w:t>
      </w:r>
      <w:r w:rsidR="00663895" w:rsidRPr="00E440C4">
        <w:rPr>
          <w:rFonts w:ascii="Traditional Arabic" w:hAnsi="Traditional Arabic" w:cs="Traditional Arabic"/>
          <w:sz w:val="32"/>
          <w:szCs w:val="32"/>
        </w:rPr>
        <w:t> </w:t>
      </w:r>
      <w:r w:rsidR="00694885" w:rsidRPr="00E440C4">
        <w:rPr>
          <w:rFonts w:ascii="Traditional Arabic" w:hAnsi="Traditional Arabic" w:cs="Traditional Arabic"/>
          <w:sz w:val="32"/>
          <w:szCs w:val="32"/>
          <w:rtl/>
        </w:rPr>
        <w:t>صلى الله عليه وسلم: (</w:t>
      </w:r>
      <w:r w:rsidR="00663895" w:rsidRPr="00E440C4">
        <w:rPr>
          <w:rFonts w:ascii="Traditional Arabic" w:hAnsi="Traditional Arabic" w:cs="Traditional Arabic"/>
          <w:sz w:val="32"/>
          <w:szCs w:val="32"/>
          <w:rtl/>
        </w:rPr>
        <w:t>إذا لم تستحي فاصنع ما شئت) أي الشهادة على هذا ليست من شأني، ولا تنبغي لي، وإنما هي من شأن من يشهد على الجور والباطل وما لا يصلح، وهذا في غاية الوضوح، ورسول الله لا يأذن لأحد أن يشهد على صحة الجور، ومن ذا الذي كان يشهد على تلك العطية وقد أبى رسول الله أن يشهد عليها، وأخبر أنها لا تصلح، وأنها جور، وأنها خلاف العدل</w:t>
      </w:r>
      <w:r w:rsidR="00907923" w:rsidRPr="00E440C4">
        <w:rPr>
          <w:rFonts w:ascii="Traditional Arabic" w:hAnsi="Traditional Arabic" w:cs="Traditional Arabic"/>
          <w:sz w:val="32"/>
          <w:szCs w:val="32"/>
          <w:rtl/>
        </w:rPr>
        <w:t>،</w:t>
      </w:r>
      <w:r w:rsidR="00694885" w:rsidRPr="00E440C4">
        <w:rPr>
          <w:rFonts w:ascii="Traditional Arabic" w:hAnsi="Traditional Arabic" w:cs="Traditional Arabic"/>
          <w:sz w:val="32"/>
          <w:szCs w:val="32"/>
        </w:rPr>
        <w:t xml:space="preserve"> </w:t>
      </w:r>
      <w:r w:rsidR="00907923" w:rsidRPr="00E440C4">
        <w:rPr>
          <w:rFonts w:ascii="Traditional Arabic" w:hAnsi="Traditional Arabic" w:cs="Traditional Arabic"/>
          <w:sz w:val="32"/>
          <w:szCs w:val="32"/>
          <w:rtl/>
        </w:rPr>
        <w:t>ومن العجب: أن يحمل قول النبي</w:t>
      </w:r>
      <w:r w:rsidR="00694885" w:rsidRPr="00E440C4">
        <w:rPr>
          <w:rFonts w:ascii="Traditional Arabic" w:hAnsi="Traditional Arabic" w:cs="Traditional Arabic"/>
          <w:sz w:val="32"/>
          <w:szCs w:val="32"/>
          <w:rtl/>
        </w:rPr>
        <w:t xml:space="preserve"> ( اعدلوا بين أولادكم )</w:t>
      </w:r>
      <w:r w:rsidR="00F548B2" w:rsidRPr="00E440C4">
        <w:rPr>
          <w:rFonts w:ascii="Traditional Arabic" w:hAnsi="Traditional Arabic" w:cs="Traditional Arabic"/>
          <w:sz w:val="32"/>
          <w:szCs w:val="32"/>
          <w:rtl/>
        </w:rPr>
        <w:t xml:space="preserve"> على غير الوجوب وهو أمر مطلق </w:t>
      </w:r>
      <w:r w:rsidR="00663895" w:rsidRPr="00E440C4">
        <w:rPr>
          <w:rFonts w:ascii="Traditional Arabic" w:hAnsi="Traditional Arabic" w:cs="Traditional Arabic"/>
          <w:sz w:val="32"/>
          <w:szCs w:val="32"/>
          <w:rtl/>
        </w:rPr>
        <w:t>مؤكد ثلاث مرات، وقد أخبر الآمر به أن خلافه جور وأنه لا يصلح وأنه ليس بحق، وما بعد الحق إلا الباطل، هذا والعدل واجب في كل حال، فلو كان الأمر به مطلقا لوجب حمله على الوجوب، فكيف وقد اقترن به عشرة أشياء تؤكد وجوبه</w:t>
      </w:r>
      <w:r w:rsidR="00694885" w:rsidRPr="00E440C4">
        <w:rPr>
          <w:rFonts w:ascii="Traditional Arabic" w:hAnsi="Traditional Arabic" w:cs="Traditional Arabic"/>
          <w:sz w:val="32"/>
          <w:szCs w:val="32"/>
          <w:vertAlign w:val="superscript"/>
          <w:rtl/>
        </w:rPr>
        <w:t>(</w:t>
      </w:r>
      <w:r w:rsidR="00694885" w:rsidRPr="00E440C4">
        <w:rPr>
          <w:rStyle w:val="a5"/>
          <w:rFonts w:ascii="Traditional Arabic" w:hAnsi="Traditional Arabic" w:cs="Traditional Arabic"/>
          <w:sz w:val="32"/>
          <w:szCs w:val="32"/>
          <w:rtl/>
        </w:rPr>
        <w:footnoteReference w:id="32"/>
      </w:r>
      <w:r w:rsidR="00694885" w:rsidRPr="00E440C4">
        <w:rPr>
          <w:rFonts w:ascii="Traditional Arabic" w:hAnsi="Traditional Arabic" w:cs="Traditional Arabic"/>
          <w:sz w:val="32"/>
          <w:szCs w:val="32"/>
          <w:vertAlign w:val="superscript"/>
          <w:rtl/>
        </w:rPr>
        <w:t>)</w:t>
      </w:r>
      <w:r w:rsidR="00663895" w:rsidRPr="00E440C4">
        <w:rPr>
          <w:rFonts w:ascii="Traditional Arabic" w:hAnsi="Traditional Arabic" w:cs="Traditional Arabic"/>
          <w:sz w:val="32"/>
          <w:szCs w:val="32"/>
          <w:rtl/>
        </w:rPr>
        <w:t xml:space="preserve"> </w:t>
      </w:r>
    </w:p>
    <w:p w:rsidR="00694885" w:rsidRPr="00E440C4" w:rsidRDefault="00767129" w:rsidP="00F548B2">
      <w:pPr>
        <w:pStyle w:val="a3"/>
        <w:numPr>
          <w:ilvl w:val="0"/>
          <w:numId w:val="10"/>
        </w:numPr>
        <w:spacing w:line="240" w:lineRule="auto"/>
        <w:ind w:left="-526" w:right="142" w:firstLine="0"/>
        <w:rPr>
          <w:rFonts w:ascii="Traditional Arabic" w:hAnsi="Traditional Arabic" w:cs="Traditional Arabic"/>
          <w:sz w:val="32"/>
          <w:szCs w:val="32"/>
        </w:rPr>
      </w:pPr>
      <w:r w:rsidRPr="00E440C4">
        <w:rPr>
          <w:rFonts w:ascii="Traditional Arabic" w:hAnsi="Traditional Arabic" w:cs="Traditional Arabic"/>
          <w:sz w:val="32"/>
          <w:szCs w:val="32"/>
          <w:rtl/>
        </w:rPr>
        <w:t>قوله صلى الله عليه وآله وسلم: "كُلُّ أَحَدٍ أَحَقُّ بماله من والده ووَلَده والناس أَجمَعين"</w:t>
      </w:r>
      <w:r w:rsidRPr="00E440C4">
        <w:rPr>
          <w:rFonts w:ascii="Traditional Arabic" w:hAnsi="Traditional Arabic" w:cs="Traditional Arabic"/>
          <w:sz w:val="32"/>
          <w:szCs w:val="32"/>
          <w:vertAlign w:val="superscript"/>
          <w:rtl/>
        </w:rPr>
        <w:t> </w:t>
      </w:r>
      <w:r w:rsidR="00663A31" w:rsidRPr="00E440C4">
        <w:rPr>
          <w:rFonts w:ascii="Traditional Arabic" w:hAnsi="Traditional Arabic" w:cs="Traditional Arabic"/>
          <w:sz w:val="32"/>
          <w:szCs w:val="32"/>
          <w:vertAlign w:val="superscript"/>
          <w:rtl/>
        </w:rPr>
        <w:t>(</w:t>
      </w:r>
      <w:r w:rsidR="00663A31" w:rsidRPr="00E440C4">
        <w:rPr>
          <w:rStyle w:val="a5"/>
          <w:rFonts w:ascii="Traditional Arabic" w:hAnsi="Traditional Arabic" w:cs="Traditional Arabic"/>
          <w:sz w:val="32"/>
          <w:szCs w:val="32"/>
          <w:rtl/>
        </w:rPr>
        <w:footnoteReference w:id="33"/>
      </w:r>
      <w:r w:rsidR="00663A31"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xml:space="preserve">فهذا الحديث يقرر إطلاق تصرف الإنسان </w:t>
      </w:r>
      <w:r w:rsidR="00663A31" w:rsidRPr="00E440C4">
        <w:rPr>
          <w:rFonts w:ascii="Traditional Arabic" w:hAnsi="Traditional Arabic" w:cs="Traditional Arabic"/>
          <w:sz w:val="32"/>
          <w:szCs w:val="32"/>
          <w:rtl/>
        </w:rPr>
        <w:t xml:space="preserve">في ماله، </w:t>
      </w:r>
      <w:r w:rsidR="004236D3" w:rsidRPr="00E440C4">
        <w:rPr>
          <w:rFonts w:ascii="Traditional Arabic" w:hAnsi="Traditional Arabic" w:cs="Traditional Arabic"/>
          <w:sz w:val="32"/>
          <w:szCs w:val="32"/>
          <w:rtl/>
        </w:rPr>
        <w:t>فتحريم تفضيل الوالد لبعض أولاده في ال</w:t>
      </w:r>
      <w:r w:rsidR="00694885" w:rsidRPr="00E440C4">
        <w:rPr>
          <w:rFonts w:ascii="Traditional Arabic" w:hAnsi="Traditional Arabic" w:cs="Traditional Arabic"/>
          <w:sz w:val="32"/>
          <w:szCs w:val="32"/>
          <w:rtl/>
        </w:rPr>
        <w:t>عطية يخالف ما ورد في هذا الحديث</w:t>
      </w:r>
      <w:r w:rsidRPr="00E440C4">
        <w:rPr>
          <w:rFonts w:ascii="Traditional Arabic" w:hAnsi="Traditional Arabic" w:cs="Traditional Arabic"/>
          <w:sz w:val="32"/>
          <w:szCs w:val="32"/>
          <w:rtl/>
        </w:rPr>
        <w:t>.</w:t>
      </w:r>
    </w:p>
    <w:p w:rsidR="00694885" w:rsidRPr="00E440C4" w:rsidRDefault="00694885" w:rsidP="000A79CC">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ويناقش هذا الاستدلال بأن هذا الحديث عام</w:t>
      </w:r>
      <w:r w:rsidR="005B502E" w:rsidRPr="00E440C4">
        <w:rPr>
          <w:rFonts w:ascii="Traditional Arabic" w:hAnsi="Traditional Arabic" w:cs="Traditional Arabic"/>
          <w:sz w:val="32"/>
          <w:szCs w:val="32"/>
          <w:rtl/>
        </w:rPr>
        <w:t>،</w:t>
      </w:r>
      <w:r w:rsidRPr="00E440C4">
        <w:rPr>
          <w:rFonts w:ascii="Traditional Arabic" w:hAnsi="Traditional Arabic" w:cs="Traditional Arabic"/>
          <w:sz w:val="32"/>
          <w:szCs w:val="32"/>
          <w:rtl/>
        </w:rPr>
        <w:t xml:space="preserve"> وحديث الأمر بالتسوية بالعطية خاص، فوجب حمل الحديث العام على مابقي من أفراده بعد التخصيص</w:t>
      </w:r>
      <w:r w:rsidR="004415CD" w:rsidRPr="00E440C4">
        <w:rPr>
          <w:rFonts w:ascii="Traditional Arabic" w:hAnsi="Traditional Arabic" w:cs="Traditional Arabic"/>
          <w:sz w:val="32"/>
          <w:szCs w:val="32"/>
          <w:vertAlign w:val="superscript"/>
          <w:rtl/>
        </w:rPr>
        <w:t>(</w:t>
      </w:r>
      <w:r w:rsidR="004415CD" w:rsidRPr="00E440C4">
        <w:rPr>
          <w:rStyle w:val="a5"/>
          <w:rFonts w:ascii="Traditional Arabic" w:hAnsi="Traditional Arabic" w:cs="Traditional Arabic"/>
          <w:sz w:val="32"/>
          <w:szCs w:val="32"/>
          <w:rtl/>
        </w:rPr>
        <w:footnoteReference w:id="34"/>
      </w:r>
      <w:r w:rsidR="004415CD" w:rsidRPr="00E440C4">
        <w:rPr>
          <w:rFonts w:ascii="Traditional Arabic" w:hAnsi="Traditional Arabic" w:cs="Traditional Arabic"/>
          <w:sz w:val="32"/>
          <w:szCs w:val="32"/>
          <w:vertAlign w:val="superscript"/>
          <w:rtl/>
        </w:rPr>
        <w:t>)</w:t>
      </w:r>
      <w:r w:rsidR="004415CD" w:rsidRPr="00E440C4">
        <w:rPr>
          <w:rFonts w:ascii="Traditional Arabic" w:hAnsi="Traditional Arabic" w:cs="Traditional Arabic"/>
          <w:sz w:val="32"/>
          <w:szCs w:val="32"/>
          <w:rtl/>
        </w:rPr>
        <w:t xml:space="preserve">. </w:t>
      </w:r>
    </w:p>
    <w:p w:rsidR="00767129" w:rsidRPr="00E440C4" w:rsidRDefault="00907923" w:rsidP="00907923">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3- </w:t>
      </w:r>
      <w:r w:rsidR="00767129" w:rsidRPr="00E440C4">
        <w:rPr>
          <w:rFonts w:ascii="Traditional Arabic" w:hAnsi="Traditional Arabic" w:cs="Traditional Arabic"/>
          <w:sz w:val="32"/>
          <w:szCs w:val="32"/>
          <w:rtl/>
        </w:rPr>
        <w:t xml:space="preserve">أن أبا بكر رضي الله عنه فَضَّل عائشة رضي الله عنها بأن نَحَلها جادَّ عشرين وَسْقًا من ماله بالغابة </w:t>
      </w:r>
      <w:r w:rsidR="002C291B" w:rsidRPr="00E440C4">
        <w:rPr>
          <w:rFonts w:ascii="Traditional Arabic" w:hAnsi="Traditional Arabic" w:cs="Traditional Arabic"/>
          <w:sz w:val="32"/>
          <w:szCs w:val="32"/>
          <w:vertAlign w:val="superscript"/>
          <w:rtl/>
        </w:rPr>
        <w:t>(</w:t>
      </w:r>
      <w:r w:rsidR="002C291B" w:rsidRPr="00E440C4">
        <w:rPr>
          <w:rStyle w:val="a5"/>
          <w:rFonts w:ascii="Traditional Arabic" w:hAnsi="Traditional Arabic" w:cs="Traditional Arabic"/>
          <w:sz w:val="32"/>
          <w:szCs w:val="32"/>
          <w:rtl/>
        </w:rPr>
        <w:footnoteReference w:id="35"/>
      </w:r>
      <w:r w:rsidR="002C291B" w:rsidRPr="00E440C4">
        <w:rPr>
          <w:rFonts w:ascii="Traditional Arabic" w:hAnsi="Traditional Arabic" w:cs="Traditional Arabic"/>
          <w:sz w:val="32"/>
          <w:szCs w:val="32"/>
          <w:vertAlign w:val="superscript"/>
          <w:rtl/>
        </w:rPr>
        <w:t>)</w:t>
      </w:r>
      <w:r w:rsidR="00767129" w:rsidRPr="00E440C4">
        <w:rPr>
          <w:rFonts w:ascii="Traditional Arabic" w:hAnsi="Traditional Arabic" w:cs="Traditional Arabic"/>
          <w:sz w:val="32"/>
          <w:szCs w:val="32"/>
          <w:rtl/>
        </w:rPr>
        <w:t xml:space="preserve">، فلما حضرته الوفاة قال: "والله يا بُنَية ما من الناس أحدٌ أَحَبّ إليَّ غِنى بعدي منك، ولا أَعَزّ عليّ فقرًا بعدي منك، وإني </w:t>
      </w:r>
      <w:r w:rsidR="00767129" w:rsidRPr="00E440C4">
        <w:rPr>
          <w:rFonts w:ascii="Traditional Arabic" w:hAnsi="Traditional Arabic" w:cs="Traditional Arabic"/>
          <w:sz w:val="32"/>
          <w:szCs w:val="32"/>
          <w:rtl/>
        </w:rPr>
        <w:lastRenderedPageBreak/>
        <w:t>كنت نحلتُك جادّ عشرين وَسْقًا، فلو كنتِ جَدَدتيه واحتزتيه كان لك، وإنما هو اليوم مال وارث، وإنما هما أخواك وأختاك، فاقتسموه على كتاب الله. قالت عائشة: فقلت: يا أبت، والله لو كان كذا وكذا لتركته، إنما هي أسماء فمن الأخرى؟ فقال أبو بكر: ذو بطن بنت خارجة، أراها جارية"</w:t>
      </w:r>
      <w:r w:rsidR="002C291B" w:rsidRPr="00E440C4">
        <w:rPr>
          <w:rFonts w:ascii="Traditional Arabic" w:hAnsi="Traditional Arabic" w:cs="Traditional Arabic"/>
          <w:sz w:val="32"/>
          <w:szCs w:val="32"/>
          <w:vertAlign w:val="superscript"/>
          <w:rtl/>
        </w:rPr>
        <w:t>(</w:t>
      </w:r>
      <w:r w:rsidR="002C291B" w:rsidRPr="00E440C4">
        <w:rPr>
          <w:rStyle w:val="a5"/>
          <w:rFonts w:ascii="Traditional Arabic" w:hAnsi="Traditional Arabic" w:cs="Traditional Arabic"/>
          <w:sz w:val="32"/>
          <w:szCs w:val="32"/>
          <w:rtl/>
        </w:rPr>
        <w:footnoteReference w:id="36"/>
      </w:r>
      <w:r w:rsidR="002C291B" w:rsidRPr="00E440C4">
        <w:rPr>
          <w:rFonts w:ascii="Traditional Arabic" w:hAnsi="Traditional Arabic" w:cs="Traditional Arabic"/>
          <w:sz w:val="32"/>
          <w:szCs w:val="32"/>
          <w:vertAlign w:val="superscript"/>
          <w:rtl/>
        </w:rPr>
        <w:t>)</w:t>
      </w:r>
      <w:r w:rsidR="00517473" w:rsidRPr="00E440C4">
        <w:rPr>
          <w:rFonts w:ascii="Traditional Arabic" w:hAnsi="Traditional Arabic" w:cs="Traditional Arabic"/>
          <w:sz w:val="32"/>
          <w:szCs w:val="32"/>
          <w:rtl/>
        </w:rPr>
        <w:t xml:space="preserve">، </w:t>
      </w:r>
      <w:r w:rsidR="00767129" w:rsidRPr="00E440C4">
        <w:rPr>
          <w:rFonts w:ascii="Traditional Arabic" w:hAnsi="Traditional Arabic" w:cs="Traditional Arabic"/>
          <w:sz w:val="32"/>
          <w:szCs w:val="32"/>
          <w:rtl/>
        </w:rPr>
        <w:t>وكذلك فَضّل عمر ابنه عاصمًا رضي الله عنهما بشيء أعطاه إياه، وفَضّل عبد الرحمن بن عوف رضي الله عنه ولد أم كلثوم، وقيل: إنه فَضَّل ابنته من أم كلثوم رضي الله عنها بأربعة آلاف درهم، وقطع ابن عمر رضي الله عنهما ثلاثة أرؤس أو أربعة لبعض ولده دون بعض، وعن القاسم بن عبد الرحمن الأنصاري أنه كان مع ابن عمر إذ اشترى أرضًا من رجل من الأنصار, ثم قال له ابن عمر: هذه الأرض لابني واقد؛ فإنه مسكين. نحله إياها دون ولده </w:t>
      </w:r>
      <w:r w:rsidR="007C3BAA" w:rsidRPr="00E440C4">
        <w:rPr>
          <w:rFonts w:ascii="Traditional Arabic" w:hAnsi="Traditional Arabic" w:cs="Traditional Arabic"/>
          <w:sz w:val="32"/>
          <w:szCs w:val="32"/>
          <w:vertAlign w:val="superscript"/>
          <w:rtl/>
        </w:rPr>
        <w:t>(</w:t>
      </w:r>
      <w:r w:rsidR="007C3BAA" w:rsidRPr="00E440C4">
        <w:rPr>
          <w:rStyle w:val="a5"/>
          <w:rFonts w:ascii="Traditional Arabic" w:hAnsi="Traditional Arabic" w:cs="Traditional Arabic"/>
          <w:sz w:val="32"/>
          <w:szCs w:val="32"/>
          <w:rtl/>
        </w:rPr>
        <w:footnoteReference w:id="37"/>
      </w:r>
      <w:r w:rsidR="007C3BAA"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xml:space="preserve">، فهذه الآثار تدل على أنهم فعلوا ذلك بمحضر من الصحابة، ولم ينقل أنه قد عارضهم أو أنكر عليهم أحد ، ففيه قرينة ظاهرة على </w:t>
      </w:r>
      <w:r w:rsidR="00C77955" w:rsidRPr="00E440C4">
        <w:rPr>
          <w:rFonts w:ascii="Traditional Arabic" w:hAnsi="Traditional Arabic" w:cs="Traditional Arabic"/>
          <w:sz w:val="32"/>
          <w:szCs w:val="32"/>
          <w:rtl/>
        </w:rPr>
        <w:t>أن الأمر بالتسوية للندب وليس</w:t>
      </w:r>
      <w:r w:rsidRPr="00E440C4">
        <w:rPr>
          <w:rFonts w:ascii="Traditional Arabic" w:hAnsi="Traditional Arabic" w:cs="Traditional Arabic"/>
          <w:sz w:val="32"/>
          <w:szCs w:val="32"/>
          <w:rtl/>
        </w:rPr>
        <w:t xml:space="preserve"> </w:t>
      </w:r>
      <w:r w:rsidR="00C77955" w:rsidRPr="00E440C4">
        <w:rPr>
          <w:rFonts w:ascii="Traditional Arabic" w:hAnsi="Traditional Arabic" w:cs="Traditional Arabic"/>
          <w:sz w:val="32"/>
          <w:szCs w:val="32"/>
          <w:rtl/>
        </w:rPr>
        <w:t>للو</w:t>
      </w:r>
      <w:r w:rsidRPr="00E440C4">
        <w:rPr>
          <w:rFonts w:ascii="Traditional Arabic" w:hAnsi="Traditional Arabic" w:cs="Traditional Arabic"/>
          <w:sz w:val="32"/>
          <w:szCs w:val="32"/>
          <w:rtl/>
        </w:rPr>
        <w:t>ج</w:t>
      </w:r>
      <w:r w:rsidR="00C77955" w:rsidRPr="00E440C4">
        <w:rPr>
          <w:rFonts w:ascii="Traditional Arabic" w:hAnsi="Traditional Arabic" w:cs="Traditional Arabic"/>
          <w:sz w:val="32"/>
          <w:szCs w:val="32"/>
          <w:rtl/>
        </w:rPr>
        <w:t>وب</w:t>
      </w:r>
      <w:r w:rsidRPr="00E440C4">
        <w:rPr>
          <w:rFonts w:ascii="Traditional Arabic" w:hAnsi="Traditional Arabic" w:cs="Traditional Arabic"/>
          <w:sz w:val="32"/>
          <w:szCs w:val="32"/>
          <w:rtl/>
        </w:rPr>
        <w:t>.</w:t>
      </w:r>
    </w:p>
    <w:p w:rsidR="00F76507" w:rsidRPr="00E440C4" w:rsidRDefault="00F76507" w:rsidP="000A79CC">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ويناقش هذا الاستدلال بأن أخوة المعطى لهم كانوا راضيين بالعطية حسبما ذكر ابن حجر، كما أن عطية عائشة رضي الله عنها لم تتم أصلاً حسبما ورد في الأثر</w:t>
      </w:r>
      <w:r w:rsidR="004415CD" w:rsidRPr="00E440C4">
        <w:rPr>
          <w:rFonts w:ascii="Traditional Arabic" w:hAnsi="Traditional Arabic" w:cs="Traditional Arabic"/>
          <w:sz w:val="32"/>
          <w:szCs w:val="32"/>
          <w:vertAlign w:val="superscript"/>
          <w:rtl/>
        </w:rPr>
        <w:t>(</w:t>
      </w:r>
      <w:r w:rsidR="004415CD" w:rsidRPr="00E440C4">
        <w:rPr>
          <w:rStyle w:val="a5"/>
          <w:rFonts w:ascii="Traditional Arabic" w:hAnsi="Traditional Arabic" w:cs="Traditional Arabic"/>
          <w:sz w:val="32"/>
          <w:szCs w:val="32"/>
          <w:rtl/>
        </w:rPr>
        <w:footnoteReference w:id="38"/>
      </w:r>
      <w:r w:rsidR="004415CD" w:rsidRPr="00E440C4">
        <w:rPr>
          <w:rFonts w:ascii="Traditional Arabic" w:hAnsi="Traditional Arabic" w:cs="Traditional Arabic"/>
          <w:sz w:val="32"/>
          <w:szCs w:val="32"/>
          <w:vertAlign w:val="superscript"/>
          <w:rtl/>
        </w:rPr>
        <w:t>)</w:t>
      </w:r>
      <w:r w:rsidR="004415CD" w:rsidRPr="00E440C4">
        <w:rPr>
          <w:rFonts w:ascii="Traditional Arabic" w:hAnsi="Traditional Arabic" w:cs="Traditional Arabic"/>
          <w:sz w:val="32"/>
          <w:szCs w:val="32"/>
          <w:rtl/>
        </w:rPr>
        <w:t>.</w:t>
      </w:r>
    </w:p>
    <w:p w:rsidR="00767129" w:rsidRPr="00E440C4" w:rsidRDefault="00767129" w:rsidP="000A79CC">
      <w:pPr>
        <w:spacing w:line="240" w:lineRule="auto"/>
        <w:ind w:left="-526" w:right="142"/>
        <w:rPr>
          <w:rFonts w:ascii="Traditional Arabic" w:hAnsi="Traditional Arabic" w:cs="Traditional Arabic"/>
          <w:sz w:val="32"/>
          <w:szCs w:val="32"/>
        </w:rPr>
      </w:pPr>
      <w:r w:rsidRPr="00E440C4">
        <w:rPr>
          <w:rFonts w:ascii="Traditional Arabic" w:hAnsi="Traditional Arabic" w:cs="Traditional Arabic"/>
          <w:sz w:val="32"/>
          <w:szCs w:val="32"/>
          <w:rtl/>
        </w:rPr>
        <w:t xml:space="preserve"> </w:t>
      </w:r>
      <w:r w:rsidR="00907923" w:rsidRPr="00E440C4">
        <w:rPr>
          <w:rFonts w:ascii="Traditional Arabic" w:hAnsi="Traditional Arabic" w:cs="Traditional Arabic"/>
          <w:sz w:val="32"/>
          <w:szCs w:val="32"/>
          <w:rtl/>
        </w:rPr>
        <w:t xml:space="preserve">4- </w:t>
      </w:r>
      <w:r w:rsidR="00663895" w:rsidRPr="00E440C4">
        <w:rPr>
          <w:rFonts w:ascii="Traditional Arabic" w:hAnsi="Traditional Arabic" w:cs="Traditional Arabic"/>
          <w:sz w:val="32"/>
          <w:szCs w:val="32"/>
          <w:rtl/>
        </w:rPr>
        <w:t>قوله صلى الله عليه وسلم في بعض روايات حديث النعمان "فأرجعه" يدل بظاهره على صحة العطية، ولو لم تصح لم يصح الرجوع، وإنما أمره بالرجوع لأنه للوالد أن يرجع فيما وهبه لولده</w:t>
      </w:r>
      <w:r w:rsidR="00663895" w:rsidRPr="00E440C4">
        <w:rPr>
          <w:rFonts w:ascii="Traditional Arabic" w:hAnsi="Traditional Arabic" w:cs="Traditional Arabic"/>
          <w:sz w:val="32"/>
          <w:szCs w:val="32"/>
        </w:rPr>
        <w:t>. </w:t>
      </w:r>
      <w:r w:rsidR="00663895" w:rsidRPr="00E440C4">
        <w:rPr>
          <w:rFonts w:ascii="Traditional Arabic" w:hAnsi="Traditional Arabic" w:cs="Traditional Arabic"/>
          <w:sz w:val="32"/>
          <w:szCs w:val="32"/>
        </w:rPr>
        <w:br/>
      </w:r>
      <w:r w:rsidR="00F76507" w:rsidRPr="00E440C4">
        <w:rPr>
          <w:rFonts w:ascii="Traditional Arabic" w:hAnsi="Traditional Arabic" w:cs="Traditional Arabic"/>
          <w:sz w:val="32"/>
          <w:szCs w:val="32"/>
          <w:rtl/>
        </w:rPr>
        <w:t>ويناقش</w:t>
      </w:r>
      <w:r w:rsidR="00663895" w:rsidRPr="00E440C4">
        <w:rPr>
          <w:rFonts w:ascii="Traditional Arabic" w:hAnsi="Traditional Arabic" w:cs="Traditional Arabic"/>
          <w:sz w:val="32"/>
          <w:szCs w:val="32"/>
          <w:rtl/>
        </w:rPr>
        <w:t xml:space="preserve"> هذا ال</w:t>
      </w:r>
      <w:r w:rsidR="00F76507" w:rsidRPr="00E440C4">
        <w:rPr>
          <w:rFonts w:ascii="Traditional Arabic" w:hAnsi="Traditional Arabic" w:cs="Traditional Arabic"/>
          <w:sz w:val="32"/>
          <w:szCs w:val="32"/>
          <w:rtl/>
        </w:rPr>
        <w:t>استدلا</w:t>
      </w:r>
      <w:r w:rsidR="00663895" w:rsidRPr="00E440C4">
        <w:rPr>
          <w:rFonts w:ascii="Traditional Arabic" w:hAnsi="Traditional Arabic" w:cs="Traditional Arabic"/>
          <w:sz w:val="32"/>
          <w:szCs w:val="32"/>
          <w:rtl/>
        </w:rPr>
        <w:t>ل</w:t>
      </w:r>
      <w:r w:rsidR="00F76507" w:rsidRPr="00E440C4">
        <w:rPr>
          <w:rFonts w:ascii="Traditional Arabic" w:hAnsi="Traditional Arabic" w:cs="Traditional Arabic"/>
          <w:sz w:val="32"/>
          <w:szCs w:val="32"/>
          <w:rtl/>
        </w:rPr>
        <w:t xml:space="preserve"> بأن </w:t>
      </w:r>
      <w:r w:rsidR="00663895" w:rsidRPr="00E440C4">
        <w:rPr>
          <w:rFonts w:ascii="Traditional Arabic" w:hAnsi="Traditional Arabic" w:cs="Traditional Arabic"/>
          <w:sz w:val="32"/>
          <w:szCs w:val="32"/>
          <w:rtl/>
        </w:rPr>
        <w:t xml:space="preserve">ابن حجر </w:t>
      </w:r>
      <w:r w:rsidR="00F76507" w:rsidRPr="00E440C4">
        <w:rPr>
          <w:rFonts w:ascii="Traditional Arabic" w:hAnsi="Traditional Arabic" w:cs="Traditional Arabic"/>
          <w:sz w:val="32"/>
          <w:szCs w:val="32"/>
          <w:rtl/>
        </w:rPr>
        <w:t>قال</w:t>
      </w:r>
      <w:r w:rsidR="00663895" w:rsidRPr="00E440C4">
        <w:rPr>
          <w:rFonts w:ascii="Traditional Arabic" w:hAnsi="Traditional Arabic" w:cs="Traditional Arabic"/>
          <w:sz w:val="32"/>
          <w:szCs w:val="32"/>
          <w:rtl/>
        </w:rPr>
        <w:t>: وفي الاحتجاج بذلك نظر، والذي يظهر أن معنى قوله "فأرجعه" أي لا تمض الهبة المذكورة</w:t>
      </w:r>
      <w:r w:rsidR="00663895" w:rsidRPr="00E440C4">
        <w:rPr>
          <w:rFonts w:ascii="Traditional Arabic" w:hAnsi="Traditional Arabic" w:cs="Traditional Arabic"/>
          <w:sz w:val="32"/>
          <w:szCs w:val="32"/>
        </w:rPr>
        <w:t>.</w:t>
      </w:r>
      <w:r w:rsidR="004415CD" w:rsidRPr="00E440C4">
        <w:rPr>
          <w:rFonts w:ascii="Traditional Arabic" w:hAnsi="Traditional Arabic" w:cs="Traditional Arabic"/>
          <w:sz w:val="32"/>
          <w:szCs w:val="32"/>
          <w:vertAlign w:val="superscript"/>
        </w:rPr>
        <w:t>(</w:t>
      </w:r>
      <w:r w:rsidR="004415CD" w:rsidRPr="00E440C4">
        <w:rPr>
          <w:rStyle w:val="a5"/>
          <w:rFonts w:ascii="Traditional Arabic" w:hAnsi="Traditional Arabic" w:cs="Traditional Arabic"/>
          <w:sz w:val="32"/>
          <w:szCs w:val="32"/>
        </w:rPr>
        <w:footnoteReference w:id="39"/>
      </w:r>
      <w:r w:rsidR="004415CD" w:rsidRPr="00E440C4">
        <w:rPr>
          <w:rFonts w:ascii="Traditional Arabic" w:hAnsi="Traditional Arabic" w:cs="Traditional Arabic"/>
          <w:sz w:val="32"/>
          <w:szCs w:val="32"/>
          <w:vertAlign w:val="superscript"/>
        </w:rPr>
        <w:t>)</w:t>
      </w:r>
      <w:r w:rsidR="00663895" w:rsidRPr="00E440C4">
        <w:rPr>
          <w:rFonts w:ascii="Traditional Arabic" w:hAnsi="Traditional Arabic" w:cs="Traditional Arabic"/>
          <w:sz w:val="32"/>
          <w:szCs w:val="32"/>
        </w:rPr>
        <w:t> </w:t>
      </w:r>
    </w:p>
    <w:p w:rsidR="00663895" w:rsidRPr="00E440C4" w:rsidRDefault="006F420F" w:rsidP="006F420F">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5- </w:t>
      </w:r>
      <w:r w:rsidR="00663895" w:rsidRPr="00E440C4">
        <w:rPr>
          <w:rFonts w:ascii="Traditional Arabic" w:hAnsi="Traditional Arabic" w:cs="Traditional Arabic"/>
          <w:sz w:val="32"/>
          <w:szCs w:val="32"/>
          <w:rtl/>
        </w:rPr>
        <w:t>ما جاء في بعض</w:t>
      </w:r>
      <w:r w:rsidR="009440B5" w:rsidRPr="00E440C4">
        <w:rPr>
          <w:rFonts w:ascii="Traditional Arabic" w:hAnsi="Traditional Arabic" w:cs="Traditional Arabic"/>
          <w:sz w:val="32"/>
          <w:szCs w:val="32"/>
          <w:rtl/>
        </w:rPr>
        <w:t xml:space="preserve"> روايات حديث النعمان أن النبي صلى الله عليه وسلم </w:t>
      </w:r>
      <w:r w:rsidR="00663895" w:rsidRPr="00E440C4">
        <w:rPr>
          <w:rFonts w:ascii="Traditional Arabic" w:hAnsi="Traditional Arabic" w:cs="Traditional Arabic"/>
          <w:sz w:val="32"/>
          <w:szCs w:val="32"/>
          <w:rtl/>
        </w:rPr>
        <w:t>قال لبشير (أيسرك أن يكونوا إليك في البر سواء؟ قال: بلى، قال: فلا إذاً ) قالوا: وهذا يدل على أن الأمر للاستحباب وأن النهي للتنزيه؛ لأن المقصود من التسوية بينهم في العطية استوائهم في البر والعطف</w:t>
      </w:r>
      <w:r w:rsidR="00663895" w:rsidRPr="00E440C4">
        <w:rPr>
          <w:rFonts w:ascii="Traditional Arabic" w:hAnsi="Traditional Arabic" w:cs="Traditional Arabic"/>
          <w:sz w:val="32"/>
          <w:szCs w:val="32"/>
        </w:rPr>
        <w:t>. </w:t>
      </w:r>
      <w:r w:rsidR="00663895" w:rsidRPr="00E440C4">
        <w:rPr>
          <w:rFonts w:ascii="Traditional Arabic" w:hAnsi="Traditional Arabic" w:cs="Traditional Arabic"/>
          <w:sz w:val="32"/>
          <w:szCs w:val="32"/>
        </w:rPr>
        <w:br/>
      </w:r>
      <w:r w:rsidR="009440B5" w:rsidRPr="00E440C4">
        <w:rPr>
          <w:rFonts w:ascii="Traditional Arabic" w:hAnsi="Traditional Arabic" w:cs="Traditional Arabic"/>
          <w:sz w:val="32"/>
          <w:szCs w:val="32"/>
          <w:rtl/>
        </w:rPr>
        <w:t>ويناقش</w:t>
      </w:r>
      <w:r w:rsidR="00663895" w:rsidRPr="00E440C4">
        <w:rPr>
          <w:rFonts w:ascii="Traditional Arabic" w:hAnsi="Traditional Arabic" w:cs="Traditional Arabic"/>
          <w:sz w:val="32"/>
          <w:szCs w:val="32"/>
          <w:rtl/>
        </w:rPr>
        <w:t xml:space="preserve"> هذا ال</w:t>
      </w:r>
      <w:r w:rsidR="009440B5" w:rsidRPr="00E440C4">
        <w:rPr>
          <w:rFonts w:ascii="Traditional Arabic" w:hAnsi="Traditional Arabic" w:cs="Traditional Arabic"/>
          <w:sz w:val="32"/>
          <w:szCs w:val="32"/>
          <w:rtl/>
        </w:rPr>
        <w:t>استدلال</w:t>
      </w:r>
      <w:r w:rsidR="00663895" w:rsidRPr="00E440C4">
        <w:rPr>
          <w:rFonts w:ascii="Traditional Arabic" w:hAnsi="Traditional Arabic" w:cs="Traditional Arabic"/>
          <w:sz w:val="32"/>
          <w:szCs w:val="32"/>
          <w:rtl/>
        </w:rPr>
        <w:t xml:space="preserve"> </w:t>
      </w:r>
      <w:r w:rsidR="009440B5" w:rsidRPr="00E440C4">
        <w:rPr>
          <w:rFonts w:ascii="Traditional Arabic" w:hAnsi="Traditional Arabic" w:cs="Traditional Arabic"/>
          <w:sz w:val="32"/>
          <w:szCs w:val="32"/>
          <w:rtl/>
        </w:rPr>
        <w:t>ب</w:t>
      </w:r>
      <w:r w:rsidR="00663895" w:rsidRPr="00E440C4">
        <w:rPr>
          <w:rFonts w:ascii="Traditional Arabic" w:hAnsi="Traditional Arabic" w:cs="Traditional Arabic"/>
          <w:sz w:val="32"/>
          <w:szCs w:val="32"/>
          <w:rtl/>
        </w:rPr>
        <w:t>أن الحديث له ألفاظ أخر</w:t>
      </w:r>
      <w:r w:rsidR="009440B5" w:rsidRPr="00E440C4">
        <w:rPr>
          <w:rFonts w:ascii="Traditional Arabic" w:hAnsi="Traditional Arabic" w:cs="Traditional Arabic"/>
          <w:sz w:val="32"/>
          <w:szCs w:val="32"/>
          <w:rtl/>
        </w:rPr>
        <w:t xml:space="preserve">ى تبين تلك الرواية، منها قوله </w:t>
      </w:r>
      <w:r w:rsidR="00663895" w:rsidRPr="00E440C4">
        <w:rPr>
          <w:rFonts w:ascii="Traditional Arabic" w:hAnsi="Traditional Arabic" w:cs="Traditional Arabic"/>
          <w:sz w:val="32"/>
          <w:szCs w:val="32"/>
          <w:rtl/>
        </w:rPr>
        <w:t>صلى الله عليه و</w:t>
      </w:r>
      <w:r w:rsidR="009440B5" w:rsidRPr="00E440C4">
        <w:rPr>
          <w:rFonts w:ascii="Traditional Arabic" w:hAnsi="Traditional Arabic" w:cs="Traditional Arabic"/>
          <w:sz w:val="32"/>
          <w:szCs w:val="32"/>
          <w:rtl/>
        </w:rPr>
        <w:t>سلم</w:t>
      </w:r>
      <w:r w:rsidR="00663895" w:rsidRPr="00E440C4">
        <w:rPr>
          <w:rFonts w:ascii="Traditional Arabic" w:hAnsi="Traditional Arabic" w:cs="Traditional Arabic"/>
          <w:sz w:val="32"/>
          <w:szCs w:val="32"/>
          <w:rtl/>
        </w:rPr>
        <w:t xml:space="preserve">: (فإني لا أشهد على جور)، وجاء في بعض </w:t>
      </w:r>
      <w:r w:rsidR="009440B5" w:rsidRPr="00E440C4">
        <w:rPr>
          <w:rFonts w:ascii="Traditional Arabic" w:hAnsi="Traditional Arabic" w:cs="Traditional Arabic"/>
          <w:sz w:val="32"/>
          <w:szCs w:val="32"/>
          <w:rtl/>
        </w:rPr>
        <w:t>الروايات بصفة الأمر، حيث قال صلى الله عليه وسلم: (اعدلوا</w:t>
      </w:r>
      <w:r w:rsidR="00663895" w:rsidRPr="00E440C4">
        <w:rPr>
          <w:rFonts w:ascii="Traditional Arabic" w:hAnsi="Traditional Arabic" w:cs="Traditional Arabic"/>
          <w:sz w:val="32"/>
          <w:szCs w:val="32"/>
          <w:rtl/>
        </w:rPr>
        <w:t xml:space="preserve"> بينهم).</w:t>
      </w:r>
      <w:r w:rsidR="00663895" w:rsidRPr="00E440C4">
        <w:rPr>
          <w:rFonts w:ascii="Traditional Arabic" w:hAnsi="Traditional Arabic" w:cs="Traditional Arabic"/>
          <w:sz w:val="32"/>
          <w:szCs w:val="32"/>
        </w:rPr>
        <w:t> </w:t>
      </w:r>
    </w:p>
    <w:p w:rsidR="006F420F" w:rsidRPr="00E440C4" w:rsidRDefault="006F420F" w:rsidP="006F420F">
      <w:pPr>
        <w:spacing w:line="240" w:lineRule="auto"/>
        <w:ind w:left="-526" w:right="142"/>
        <w:rPr>
          <w:rFonts w:ascii="Traditional Arabic" w:hAnsi="Traditional Arabic" w:cs="Traditional Arabic"/>
          <w:sz w:val="32"/>
          <w:szCs w:val="32"/>
        </w:rPr>
      </w:pPr>
      <w:r w:rsidRPr="00E440C4">
        <w:rPr>
          <w:rFonts w:ascii="Traditional Arabic" w:hAnsi="Traditional Arabic" w:cs="Traditional Arabic"/>
          <w:sz w:val="32"/>
          <w:szCs w:val="32"/>
          <w:rtl/>
        </w:rPr>
        <w:lastRenderedPageBreak/>
        <w:t>6- القول باستحباب التسوية بين الأبناء في العطية هو ما يقتضيه النظر، ويَدُلّ عليه القياس؛ فإذا جاز للوالد</w:t>
      </w:r>
      <w:r w:rsidR="005B502E" w:rsidRPr="00E440C4">
        <w:rPr>
          <w:rFonts w:ascii="Traditional Arabic" w:hAnsi="Traditional Arabic" w:cs="Traditional Arabic"/>
          <w:sz w:val="32"/>
          <w:szCs w:val="32"/>
          <w:rtl/>
        </w:rPr>
        <w:t xml:space="preserve"> أن</w:t>
      </w:r>
      <w:r w:rsidRPr="00E440C4">
        <w:rPr>
          <w:rFonts w:ascii="Traditional Arabic" w:hAnsi="Traditional Arabic" w:cs="Traditional Arabic"/>
          <w:sz w:val="32"/>
          <w:szCs w:val="32"/>
          <w:rtl/>
        </w:rPr>
        <w:t xml:space="preserve"> يعطي ماله لغير ولده، وأن يخرج جميع ولده عن ماله جاز له أن يخرج عن ذلك بعضهم</w:t>
      </w:r>
      <w:r w:rsidRPr="00E440C4">
        <w:rPr>
          <w:rFonts w:ascii="Traditional Arabic" w:hAnsi="Traditional Arabic" w:cs="Traditional Arabic"/>
          <w:sz w:val="32"/>
          <w:szCs w:val="32"/>
          <w:vertAlign w:val="superscript"/>
          <w:rtl/>
        </w:rPr>
        <w:t> (</w:t>
      </w:r>
      <w:r w:rsidRPr="00E440C4">
        <w:rPr>
          <w:rStyle w:val="a5"/>
          <w:rFonts w:ascii="Traditional Arabic" w:hAnsi="Traditional Arabic" w:cs="Traditional Arabic"/>
          <w:sz w:val="32"/>
          <w:szCs w:val="32"/>
          <w:rtl/>
        </w:rPr>
        <w:footnoteReference w:id="40"/>
      </w:r>
      <w:r w:rsidRPr="00E440C4">
        <w:rPr>
          <w:rFonts w:ascii="Traditional Arabic" w:hAnsi="Traditional Arabic" w:cs="Traditional Arabic"/>
          <w:sz w:val="32"/>
          <w:szCs w:val="32"/>
          <w:vertAlign w:val="superscript"/>
          <w:rtl/>
        </w:rPr>
        <w:t xml:space="preserve">) </w:t>
      </w:r>
      <w:r w:rsidRPr="00E440C4">
        <w:rPr>
          <w:rFonts w:ascii="Traditional Arabic" w:hAnsi="Traditional Arabic" w:cs="Traditional Arabic"/>
          <w:sz w:val="32"/>
          <w:szCs w:val="32"/>
          <w:rtl/>
        </w:rPr>
        <w:t>، وهذا من باب القياس الأَولَى، وهو: ما كان الفرع فيه أولَى بالحُكم من الأصل لقوة العلّة فيه، وقد اعترض الحافظ ابن حَجَر على الاستدلال بهذا القياس بأنه قياس مع وجود النَّص، أي: قياسٌ فاسد الاعتبار. قال: "ولا يَخفَى ضَعفُه</w:t>
      </w:r>
      <w:r w:rsidRPr="00E440C4">
        <w:rPr>
          <w:rFonts w:ascii="Traditional Arabic" w:hAnsi="Traditional Arabic" w:cs="Traditional Arabic"/>
          <w:sz w:val="32"/>
          <w:szCs w:val="32"/>
          <w:vertAlign w:val="superscript"/>
          <w:rtl/>
        </w:rPr>
        <w:t>(</w:t>
      </w:r>
      <w:r w:rsidRPr="00E440C4">
        <w:rPr>
          <w:rStyle w:val="a5"/>
          <w:rFonts w:ascii="Traditional Arabic" w:hAnsi="Traditional Arabic" w:cs="Traditional Arabic"/>
          <w:sz w:val="32"/>
          <w:szCs w:val="32"/>
          <w:rtl/>
        </w:rPr>
        <w:footnoteReference w:id="41"/>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lang w:bidi="ar-YE"/>
        </w:rPr>
        <w:t>.</w:t>
      </w:r>
      <w:r w:rsidRPr="00E440C4">
        <w:rPr>
          <w:rFonts w:ascii="Traditional Arabic" w:hAnsi="Traditional Arabic" w:cs="Traditional Arabic"/>
          <w:b/>
          <w:bCs/>
          <w:sz w:val="32"/>
          <w:szCs w:val="32"/>
        </w:rPr>
        <w:t> </w:t>
      </w:r>
    </w:p>
    <w:p w:rsidR="00767129" w:rsidRPr="00E440C4" w:rsidRDefault="00767129" w:rsidP="00F548B2">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القول الثالث</w:t>
      </w:r>
      <w:r w:rsidRPr="00E440C4">
        <w:rPr>
          <w:rFonts w:ascii="Traditional Arabic" w:hAnsi="Traditional Arabic" w:cs="Traditional Arabic"/>
          <w:b/>
          <w:bCs/>
          <w:sz w:val="32"/>
          <w:szCs w:val="32"/>
        </w:rPr>
        <w:t> </w:t>
      </w:r>
      <w:r w:rsidR="009440B5" w:rsidRPr="00E440C4">
        <w:rPr>
          <w:rFonts w:ascii="Traditional Arabic" w:hAnsi="Traditional Arabic" w:cs="Traditional Arabic"/>
          <w:b/>
          <w:bCs/>
          <w:sz w:val="32"/>
          <w:szCs w:val="32"/>
        </w:rPr>
        <w:t>:</w:t>
      </w:r>
      <w:r w:rsidRPr="00E440C4">
        <w:rPr>
          <w:rFonts w:ascii="Traditional Arabic" w:hAnsi="Traditional Arabic" w:cs="Traditional Arabic"/>
          <w:sz w:val="32"/>
          <w:szCs w:val="32"/>
          <w:rtl/>
        </w:rPr>
        <w:t>تحريم التفضيل</w:t>
      </w:r>
      <w:r w:rsidR="004236D3" w:rsidRPr="00E440C4">
        <w:rPr>
          <w:rFonts w:ascii="Traditional Arabic" w:hAnsi="Traditional Arabic" w:cs="Traditional Arabic"/>
          <w:sz w:val="32"/>
          <w:szCs w:val="32"/>
          <w:rtl/>
        </w:rPr>
        <w:t xml:space="preserve"> بين الأولاد في العطية</w:t>
      </w:r>
      <w:r w:rsidRPr="00E440C4">
        <w:rPr>
          <w:rFonts w:ascii="Traditional Arabic" w:hAnsi="Traditional Arabic" w:cs="Traditional Arabic"/>
          <w:sz w:val="32"/>
          <w:szCs w:val="32"/>
          <w:rtl/>
        </w:rPr>
        <w:t xml:space="preserve"> إلا إذا كان بسبب شرعي، وهذا القول رواية عن الإمام أحمد اختارها ابن تيمية وابن قدامة</w:t>
      </w:r>
      <w:r w:rsidR="009440B5" w:rsidRPr="00E440C4">
        <w:rPr>
          <w:rFonts w:ascii="Traditional Arabic" w:hAnsi="Traditional Arabic" w:cs="Traditional Arabic"/>
          <w:sz w:val="32"/>
          <w:szCs w:val="32"/>
          <w:vertAlign w:val="superscript"/>
          <w:rtl/>
        </w:rPr>
        <w:t>(</w:t>
      </w:r>
      <w:r w:rsidRPr="00E440C4">
        <w:rPr>
          <w:rStyle w:val="a5"/>
          <w:rFonts w:ascii="Traditional Arabic" w:hAnsi="Traditional Arabic" w:cs="Traditional Arabic"/>
          <w:sz w:val="32"/>
          <w:szCs w:val="32"/>
          <w:rtl/>
        </w:rPr>
        <w:footnoteReference w:id="42"/>
      </w:r>
      <w:r w:rsidR="009440B5"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واستدل أصحاب هذا القول بالأدلة الآتية:</w:t>
      </w:r>
      <w:r w:rsidRPr="00E440C4">
        <w:rPr>
          <w:rFonts w:ascii="Traditional Arabic" w:hAnsi="Traditional Arabic" w:cs="Traditional Arabic"/>
          <w:sz w:val="32"/>
          <w:szCs w:val="32"/>
        </w:rPr>
        <w:br/>
      </w:r>
      <w:r w:rsidRPr="00E440C4">
        <w:rPr>
          <w:rFonts w:ascii="Traditional Arabic" w:hAnsi="Traditional Arabic" w:cs="Traditional Arabic"/>
          <w:sz w:val="32"/>
          <w:szCs w:val="32"/>
          <w:rtl/>
        </w:rPr>
        <w:t xml:space="preserve">1- ما رواه مالك في الموطأ </w:t>
      </w:r>
      <w:r w:rsidR="009440B5" w:rsidRPr="00E440C4">
        <w:rPr>
          <w:rFonts w:ascii="Traditional Arabic" w:hAnsi="Traditional Arabic" w:cs="Traditional Arabic"/>
          <w:sz w:val="32"/>
          <w:szCs w:val="32"/>
          <w:rtl/>
        </w:rPr>
        <w:t xml:space="preserve">عن عائشة رضي الله عنها </w:t>
      </w:r>
      <w:r w:rsidRPr="00E440C4">
        <w:rPr>
          <w:rFonts w:ascii="Traditional Arabic" w:hAnsi="Traditional Arabic" w:cs="Traditional Arabic"/>
          <w:sz w:val="32"/>
          <w:szCs w:val="32"/>
          <w:rtl/>
        </w:rPr>
        <w:t>أنها قالت: إن أبا بكر الصديق كان نحلها جاد عشرين وسقاً من ماله بالغابة، فلما حضرته الوفاة قال: والله يا بنية ما من الناس أحب إلي غنى بعدي منك ولا أعز عليَّ فقراً بعدي منك، وإن</w:t>
      </w:r>
      <w:r w:rsidR="009440B5" w:rsidRPr="00E440C4">
        <w:rPr>
          <w:rFonts w:ascii="Traditional Arabic" w:hAnsi="Traditional Arabic" w:cs="Traditional Arabic"/>
          <w:sz w:val="32"/>
          <w:szCs w:val="32"/>
          <w:rtl/>
        </w:rPr>
        <w:t>ي</w:t>
      </w:r>
      <w:r w:rsidRPr="00E440C4">
        <w:rPr>
          <w:rFonts w:ascii="Traditional Arabic" w:hAnsi="Traditional Arabic" w:cs="Traditional Arabic"/>
          <w:sz w:val="32"/>
          <w:szCs w:val="32"/>
          <w:rtl/>
        </w:rPr>
        <w:t xml:space="preserve"> كنت نحلتك جاد عشرين وسقاً فلو كنت جدديته واحترزيته كان لك، وإنما هو اليوم مال وارث، وإنما هما أخواك وأختاك فاقتسموه على كتاب الله</w:t>
      </w:r>
      <w:r w:rsidR="009440B5" w:rsidRPr="00E440C4">
        <w:rPr>
          <w:rFonts w:ascii="Traditional Arabic" w:hAnsi="Traditional Arabic" w:cs="Traditional Arabic"/>
          <w:sz w:val="32"/>
          <w:szCs w:val="32"/>
          <w:vertAlign w:val="superscript"/>
          <w:rtl/>
        </w:rPr>
        <w:t>(</w:t>
      </w:r>
      <w:r w:rsidR="009440B5" w:rsidRPr="00E440C4">
        <w:rPr>
          <w:rStyle w:val="a5"/>
          <w:rFonts w:ascii="Traditional Arabic" w:hAnsi="Traditional Arabic" w:cs="Traditional Arabic"/>
          <w:sz w:val="32"/>
          <w:szCs w:val="32"/>
          <w:rtl/>
        </w:rPr>
        <w:footnoteReference w:id="43"/>
      </w:r>
      <w:r w:rsidR="009440B5" w:rsidRPr="00E440C4">
        <w:rPr>
          <w:rFonts w:ascii="Traditional Arabic" w:hAnsi="Traditional Arabic" w:cs="Traditional Arabic"/>
          <w:sz w:val="32"/>
          <w:szCs w:val="32"/>
          <w:vertAlign w:val="superscript"/>
          <w:rtl/>
        </w:rPr>
        <w:t>)</w:t>
      </w:r>
      <w:r w:rsidR="00B54D7D" w:rsidRPr="00E440C4">
        <w:rPr>
          <w:rFonts w:ascii="Traditional Arabic" w:hAnsi="Traditional Arabic" w:cs="Traditional Arabic"/>
          <w:sz w:val="32"/>
          <w:szCs w:val="32"/>
          <w:rtl/>
        </w:rPr>
        <w:t xml:space="preserve">، </w:t>
      </w:r>
      <w:r w:rsidRPr="00E440C4">
        <w:rPr>
          <w:rFonts w:ascii="Traditional Arabic" w:hAnsi="Traditional Arabic" w:cs="Traditional Arabic"/>
          <w:sz w:val="32"/>
          <w:szCs w:val="32"/>
          <w:rtl/>
        </w:rPr>
        <w:t xml:space="preserve">قال ابن قدامة بعد ذكره </w:t>
      </w:r>
      <w:r w:rsidR="009440B5" w:rsidRPr="00E440C4">
        <w:rPr>
          <w:rFonts w:ascii="Traditional Arabic" w:hAnsi="Traditional Arabic" w:cs="Traditional Arabic"/>
          <w:sz w:val="32"/>
          <w:szCs w:val="32"/>
          <w:rtl/>
        </w:rPr>
        <w:t xml:space="preserve">للأثر السابق يحتمل أن أبا بكر رضي الله عنه </w:t>
      </w:r>
      <w:r w:rsidRPr="00E440C4">
        <w:rPr>
          <w:rFonts w:ascii="Traditional Arabic" w:hAnsi="Traditional Arabic" w:cs="Traditional Arabic"/>
          <w:sz w:val="32"/>
          <w:szCs w:val="32"/>
          <w:rtl/>
        </w:rPr>
        <w:t>خصها بعطية لحاجتها وعجزها عن الكسب مع اختصاصها بفضلها وكونها أم الم</w:t>
      </w:r>
      <w:r w:rsidR="009440B5" w:rsidRPr="00E440C4">
        <w:rPr>
          <w:rFonts w:ascii="Traditional Arabic" w:hAnsi="Traditional Arabic" w:cs="Traditional Arabic"/>
          <w:sz w:val="32"/>
          <w:szCs w:val="32"/>
          <w:rtl/>
        </w:rPr>
        <w:t xml:space="preserve">ؤمنين زوج النبي </w:t>
      </w:r>
      <w:r w:rsidRPr="00E440C4">
        <w:rPr>
          <w:rFonts w:ascii="Traditional Arabic" w:hAnsi="Traditional Arabic" w:cs="Traditional Arabic"/>
          <w:sz w:val="32"/>
          <w:szCs w:val="32"/>
          <w:rtl/>
        </w:rPr>
        <w:t>صلى الله</w:t>
      </w:r>
      <w:r w:rsidR="009440B5" w:rsidRPr="00E440C4">
        <w:rPr>
          <w:rFonts w:ascii="Traditional Arabic" w:hAnsi="Traditional Arabic" w:cs="Traditional Arabic"/>
          <w:sz w:val="32"/>
          <w:szCs w:val="32"/>
          <w:rtl/>
        </w:rPr>
        <w:t xml:space="preserve"> عليه وسلم وغير ذلك من فضائلها</w:t>
      </w:r>
      <w:r w:rsidR="009440B5" w:rsidRPr="00E440C4">
        <w:rPr>
          <w:rFonts w:ascii="Traditional Arabic" w:hAnsi="Traditional Arabic" w:cs="Traditional Arabic"/>
          <w:sz w:val="32"/>
          <w:szCs w:val="32"/>
          <w:vertAlign w:val="superscript"/>
        </w:rPr>
        <w:t>(</w:t>
      </w:r>
      <w:r w:rsidR="009440B5" w:rsidRPr="00E440C4">
        <w:rPr>
          <w:rStyle w:val="a5"/>
          <w:rFonts w:ascii="Traditional Arabic" w:hAnsi="Traditional Arabic" w:cs="Traditional Arabic"/>
          <w:sz w:val="32"/>
          <w:szCs w:val="32"/>
        </w:rPr>
        <w:footnoteReference w:id="44"/>
      </w:r>
      <w:r w:rsidR="009440B5" w:rsidRPr="00E440C4">
        <w:rPr>
          <w:rFonts w:ascii="Traditional Arabic" w:hAnsi="Traditional Arabic" w:cs="Traditional Arabic"/>
          <w:sz w:val="32"/>
          <w:szCs w:val="32"/>
          <w:vertAlign w:val="superscript"/>
        </w:rPr>
        <w:t>)</w:t>
      </w:r>
      <w:r w:rsidRPr="00E440C4">
        <w:rPr>
          <w:rFonts w:ascii="Traditional Arabic" w:hAnsi="Traditional Arabic" w:cs="Traditional Arabic"/>
          <w:sz w:val="32"/>
          <w:szCs w:val="32"/>
        </w:rPr>
        <w:t> </w:t>
      </w:r>
      <w:r w:rsidR="00C77955" w:rsidRPr="00E440C4">
        <w:rPr>
          <w:rFonts w:ascii="Traditional Arabic" w:hAnsi="Traditional Arabic" w:cs="Traditional Arabic"/>
          <w:sz w:val="32"/>
          <w:szCs w:val="32"/>
          <w:rtl/>
        </w:rPr>
        <w:t>، وهذا</w:t>
      </w:r>
      <w:r w:rsidR="00F548B2" w:rsidRPr="00E440C4">
        <w:rPr>
          <w:rFonts w:ascii="Traditional Arabic" w:hAnsi="Traditional Arabic" w:cs="Traditional Arabic"/>
          <w:sz w:val="32"/>
          <w:szCs w:val="32"/>
          <w:rtl/>
        </w:rPr>
        <w:t xml:space="preserve"> يدل على جواز التفضيل إذا كان ب</w:t>
      </w:r>
      <w:r w:rsidR="00C77955" w:rsidRPr="00E440C4">
        <w:rPr>
          <w:rFonts w:ascii="Traditional Arabic" w:hAnsi="Traditional Arabic" w:cs="Traditional Arabic"/>
          <w:sz w:val="32"/>
          <w:szCs w:val="32"/>
          <w:rtl/>
        </w:rPr>
        <w:t>سبب يستوجب ذلك.</w:t>
      </w:r>
      <w:r w:rsidRPr="00E440C4">
        <w:rPr>
          <w:rFonts w:ascii="Traditional Arabic" w:hAnsi="Traditional Arabic" w:cs="Traditional Arabic"/>
          <w:sz w:val="32"/>
          <w:szCs w:val="32"/>
        </w:rPr>
        <w:br/>
      </w:r>
      <w:r w:rsidRPr="00E440C4">
        <w:rPr>
          <w:rFonts w:ascii="Traditional Arabic" w:hAnsi="Traditional Arabic" w:cs="Traditional Arabic"/>
          <w:sz w:val="32"/>
          <w:szCs w:val="32"/>
          <w:rtl/>
        </w:rPr>
        <w:t>نوقش هذا ال</w:t>
      </w:r>
      <w:r w:rsidR="00F548B2" w:rsidRPr="00E440C4">
        <w:rPr>
          <w:rFonts w:ascii="Traditional Arabic" w:hAnsi="Traditional Arabic" w:cs="Traditional Arabic"/>
          <w:sz w:val="32"/>
          <w:szCs w:val="32"/>
          <w:rtl/>
        </w:rPr>
        <w:t xml:space="preserve">أستدلال </w:t>
      </w:r>
      <w:r w:rsidRPr="00E440C4">
        <w:rPr>
          <w:rFonts w:ascii="Traditional Arabic" w:hAnsi="Traditional Arabic" w:cs="Traditional Arabic"/>
          <w:sz w:val="32"/>
          <w:szCs w:val="32"/>
          <w:rtl/>
        </w:rPr>
        <w:t>بقول ابن حجر في الفتح: قد أجاب عروة عن قصة عائشة بأن إخوتها كانوا راضين بذلك</w:t>
      </w:r>
      <w:r w:rsidRPr="00E440C4">
        <w:rPr>
          <w:rFonts w:ascii="Traditional Arabic" w:hAnsi="Traditional Arabic" w:cs="Traditional Arabic"/>
          <w:sz w:val="32"/>
          <w:szCs w:val="32"/>
        </w:rPr>
        <w:t xml:space="preserve"> . </w:t>
      </w:r>
      <w:r w:rsidRPr="00E440C4">
        <w:rPr>
          <w:rFonts w:ascii="Traditional Arabic" w:hAnsi="Traditional Arabic" w:cs="Traditional Arabic"/>
          <w:sz w:val="32"/>
          <w:szCs w:val="32"/>
        </w:rPr>
        <w:br/>
      </w:r>
      <w:r w:rsidRPr="00E440C4">
        <w:rPr>
          <w:rFonts w:ascii="Traditional Arabic" w:hAnsi="Traditional Arabic" w:cs="Traditional Arabic"/>
          <w:sz w:val="32"/>
          <w:szCs w:val="32"/>
          <w:rtl/>
        </w:rPr>
        <w:t>2- ما جاء في سنن البيهقي قال: قال الشافعي: وفضل عمر عاصم بن عمر بشيء أعطاه إياه</w:t>
      </w:r>
      <w:r w:rsidRPr="00E440C4">
        <w:rPr>
          <w:rFonts w:ascii="Traditional Arabic" w:hAnsi="Traditional Arabic" w:cs="Traditional Arabic"/>
          <w:sz w:val="32"/>
          <w:szCs w:val="32"/>
        </w:rPr>
        <w:t>.</w:t>
      </w:r>
      <w:r w:rsidR="00805506" w:rsidRPr="00E440C4">
        <w:rPr>
          <w:rFonts w:ascii="Traditional Arabic" w:hAnsi="Traditional Arabic" w:cs="Traditional Arabic"/>
          <w:sz w:val="32"/>
          <w:szCs w:val="32"/>
          <w:vertAlign w:val="superscript"/>
          <w:rtl/>
        </w:rPr>
        <w:t>(</w:t>
      </w:r>
      <w:r w:rsidR="00805506" w:rsidRPr="00E440C4">
        <w:rPr>
          <w:rStyle w:val="a5"/>
          <w:rFonts w:ascii="Traditional Arabic" w:hAnsi="Traditional Arabic" w:cs="Traditional Arabic"/>
          <w:sz w:val="32"/>
          <w:szCs w:val="32"/>
          <w:rtl/>
        </w:rPr>
        <w:footnoteReference w:id="45"/>
      </w:r>
      <w:r w:rsidR="00805506"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Pr>
        <w:br/>
      </w:r>
      <w:r w:rsidRPr="00E440C4">
        <w:rPr>
          <w:rFonts w:ascii="Traditional Arabic" w:hAnsi="Traditional Arabic" w:cs="Traditional Arabic"/>
          <w:sz w:val="32"/>
          <w:szCs w:val="32"/>
          <w:rtl/>
          <w:lang w:bidi="ar-YE"/>
        </w:rPr>
        <w:t xml:space="preserve">3- </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tl/>
        </w:rPr>
        <w:t>ما رواه الطحاوي أن عبد الرحمن بن عوف فضل بني أم كلثوم بنحل قسمة بين ولده</w:t>
      </w:r>
      <w:r w:rsidR="00805506" w:rsidRPr="00E440C4">
        <w:rPr>
          <w:rFonts w:ascii="Traditional Arabic" w:hAnsi="Traditional Arabic" w:cs="Traditional Arabic"/>
          <w:sz w:val="32"/>
          <w:szCs w:val="32"/>
          <w:vertAlign w:val="superscript"/>
          <w:rtl/>
        </w:rPr>
        <w:t>(</w:t>
      </w:r>
      <w:r w:rsidR="00805506" w:rsidRPr="00E440C4">
        <w:rPr>
          <w:rStyle w:val="a5"/>
          <w:rFonts w:ascii="Traditional Arabic" w:hAnsi="Traditional Arabic" w:cs="Traditional Arabic"/>
          <w:sz w:val="32"/>
          <w:szCs w:val="32"/>
          <w:rtl/>
        </w:rPr>
        <w:footnoteReference w:id="46"/>
      </w:r>
      <w:r w:rsidR="00805506"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Pr>
        <w:br/>
      </w:r>
      <w:r w:rsidR="00554D6F" w:rsidRPr="00E440C4">
        <w:rPr>
          <w:rFonts w:ascii="Traditional Arabic" w:hAnsi="Traditional Arabic" w:cs="Traditional Arabic"/>
          <w:sz w:val="32"/>
          <w:szCs w:val="32"/>
          <w:rtl/>
        </w:rPr>
        <w:t xml:space="preserve">4- </w:t>
      </w:r>
      <w:r w:rsidRPr="00E440C4">
        <w:rPr>
          <w:rFonts w:ascii="Traditional Arabic" w:hAnsi="Traditional Arabic" w:cs="Traditional Arabic"/>
          <w:sz w:val="32"/>
          <w:szCs w:val="32"/>
          <w:rtl/>
        </w:rPr>
        <w:t>ما رواه البيهقي وابن حزم أن ابن عمر قطع ثلاث أرؤس أو أربعة لبعض ولده دون بعض</w:t>
      </w:r>
      <w:r w:rsidR="00805506" w:rsidRPr="00E440C4">
        <w:rPr>
          <w:rFonts w:ascii="Traditional Arabic" w:hAnsi="Traditional Arabic" w:cs="Traditional Arabic"/>
          <w:sz w:val="32"/>
          <w:szCs w:val="32"/>
          <w:vertAlign w:val="superscript"/>
          <w:rtl/>
        </w:rPr>
        <w:t>(</w:t>
      </w:r>
      <w:r w:rsidR="00805506" w:rsidRPr="00E440C4">
        <w:rPr>
          <w:rStyle w:val="a5"/>
          <w:rFonts w:ascii="Traditional Arabic" w:hAnsi="Traditional Arabic" w:cs="Traditional Arabic"/>
          <w:sz w:val="32"/>
          <w:szCs w:val="32"/>
          <w:rtl/>
        </w:rPr>
        <w:footnoteReference w:id="47"/>
      </w:r>
      <w:r w:rsidR="00805506"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Pr>
        <w:br/>
      </w:r>
      <w:r w:rsidR="00F548B2" w:rsidRPr="00E440C4">
        <w:rPr>
          <w:rFonts w:ascii="Traditional Arabic" w:hAnsi="Traditional Arabic" w:cs="Traditional Arabic"/>
          <w:sz w:val="32"/>
          <w:szCs w:val="32"/>
          <w:rtl/>
        </w:rPr>
        <w:t>وي</w:t>
      </w:r>
      <w:r w:rsidRPr="00E440C4">
        <w:rPr>
          <w:rFonts w:ascii="Traditional Arabic" w:hAnsi="Traditional Arabic" w:cs="Traditional Arabic"/>
          <w:sz w:val="32"/>
          <w:szCs w:val="32"/>
          <w:rtl/>
        </w:rPr>
        <w:t xml:space="preserve">ناقش </w:t>
      </w:r>
      <w:r w:rsidR="00F548B2" w:rsidRPr="00E440C4">
        <w:rPr>
          <w:rFonts w:ascii="Traditional Arabic" w:hAnsi="Traditional Arabic" w:cs="Traditional Arabic"/>
          <w:sz w:val="32"/>
          <w:szCs w:val="32"/>
          <w:rtl/>
        </w:rPr>
        <w:t>الاستدلال  بالآثار</w:t>
      </w:r>
      <w:r w:rsidRPr="00E440C4">
        <w:rPr>
          <w:rFonts w:ascii="Traditional Arabic" w:hAnsi="Traditional Arabic" w:cs="Traditional Arabic"/>
          <w:sz w:val="32"/>
          <w:szCs w:val="32"/>
          <w:rtl/>
        </w:rPr>
        <w:t xml:space="preserve"> السابقة بما نوقش به الدليل الأول وهو أن إخوة كل منهم كانوا راضين</w:t>
      </w:r>
      <w:r w:rsidRPr="00E440C4">
        <w:rPr>
          <w:rFonts w:ascii="Traditional Arabic" w:hAnsi="Traditional Arabic" w:cs="Traditional Arabic"/>
          <w:sz w:val="32"/>
          <w:szCs w:val="32"/>
        </w:rPr>
        <w:t>. </w:t>
      </w:r>
    </w:p>
    <w:p w:rsidR="00CF27D4" w:rsidRPr="00E440C4" w:rsidRDefault="00CF27D4" w:rsidP="00F548B2">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القول ال</w:t>
      </w:r>
      <w:r w:rsidR="00663895" w:rsidRPr="00E440C4">
        <w:rPr>
          <w:rFonts w:ascii="Traditional Arabic" w:hAnsi="Traditional Arabic" w:cs="Traditional Arabic"/>
          <w:b/>
          <w:bCs/>
          <w:sz w:val="32"/>
          <w:szCs w:val="32"/>
          <w:rtl/>
        </w:rPr>
        <w:t>رابع</w:t>
      </w:r>
      <w:r w:rsidRPr="00E440C4">
        <w:rPr>
          <w:rFonts w:ascii="Traditional Arabic" w:hAnsi="Traditional Arabic" w:cs="Traditional Arabic"/>
          <w:b/>
          <w:bCs/>
          <w:sz w:val="32"/>
          <w:szCs w:val="32"/>
          <w:rtl/>
        </w:rPr>
        <w:t xml:space="preserve">: </w:t>
      </w:r>
      <w:r w:rsidRPr="00E440C4">
        <w:rPr>
          <w:rFonts w:ascii="Traditional Arabic" w:hAnsi="Traditional Arabic" w:cs="Traditional Arabic"/>
          <w:sz w:val="32"/>
          <w:szCs w:val="32"/>
          <w:rtl/>
        </w:rPr>
        <w:t>جواز التفضيل إن لم يقصد به المضارة، وهو قول عند الحنفية</w:t>
      </w:r>
      <w:r w:rsidR="009440B5" w:rsidRPr="00E440C4">
        <w:rPr>
          <w:rFonts w:ascii="Traditional Arabic" w:hAnsi="Traditional Arabic" w:cs="Traditional Arabic"/>
          <w:sz w:val="32"/>
          <w:szCs w:val="32"/>
          <w:rtl/>
        </w:rPr>
        <w:t>،</w:t>
      </w:r>
      <w:r w:rsidRPr="00E440C4">
        <w:rPr>
          <w:rFonts w:ascii="Traditional Arabic" w:hAnsi="Traditional Arabic" w:cs="Traditional Arabic"/>
          <w:sz w:val="32"/>
          <w:szCs w:val="32"/>
          <w:rtl/>
        </w:rPr>
        <w:t xml:space="preserve"> واستدلوا بما استدل به أصحاب القول ال</w:t>
      </w:r>
      <w:r w:rsidR="009440B5" w:rsidRPr="00E440C4">
        <w:rPr>
          <w:rFonts w:ascii="Traditional Arabic" w:hAnsi="Traditional Arabic" w:cs="Traditional Arabic"/>
          <w:sz w:val="32"/>
          <w:szCs w:val="32"/>
          <w:rtl/>
        </w:rPr>
        <w:t>ثالث</w:t>
      </w:r>
      <w:r w:rsidRPr="00E440C4">
        <w:rPr>
          <w:rFonts w:ascii="Traditional Arabic" w:hAnsi="Traditional Arabic" w:cs="Traditional Arabic"/>
          <w:sz w:val="32"/>
          <w:szCs w:val="32"/>
          <w:rtl/>
        </w:rPr>
        <w:t>،</w:t>
      </w:r>
      <w:r w:rsidR="009440B5" w:rsidRPr="00E440C4">
        <w:rPr>
          <w:rFonts w:ascii="Traditional Arabic" w:hAnsi="Traditional Arabic" w:cs="Traditional Arabic"/>
          <w:sz w:val="32"/>
          <w:szCs w:val="32"/>
          <w:rtl/>
        </w:rPr>
        <w:t xml:space="preserve"> غير أن هؤلاء حملوها على الجواز</w:t>
      </w:r>
      <w:r w:rsidRPr="00E440C4">
        <w:rPr>
          <w:rFonts w:ascii="Traditional Arabic" w:hAnsi="Traditional Arabic" w:cs="Traditional Arabic"/>
          <w:sz w:val="32"/>
          <w:szCs w:val="32"/>
          <w:rtl/>
        </w:rPr>
        <w:t xml:space="preserve"> إذا </w:t>
      </w:r>
      <w:r w:rsidR="006F420F" w:rsidRPr="00E440C4">
        <w:rPr>
          <w:rFonts w:ascii="Traditional Arabic" w:hAnsi="Traditional Arabic" w:cs="Traditional Arabic"/>
          <w:sz w:val="32"/>
          <w:szCs w:val="32"/>
          <w:rtl/>
        </w:rPr>
        <w:t>لم ي</w:t>
      </w:r>
      <w:r w:rsidRPr="00E440C4">
        <w:rPr>
          <w:rFonts w:ascii="Traditional Arabic" w:hAnsi="Traditional Arabic" w:cs="Traditional Arabic"/>
          <w:sz w:val="32"/>
          <w:szCs w:val="32"/>
          <w:rtl/>
        </w:rPr>
        <w:t>قصد به المضارة</w:t>
      </w:r>
      <w:r w:rsidR="00F548B2" w:rsidRPr="00E440C4">
        <w:rPr>
          <w:rFonts w:ascii="Traditional Arabic" w:hAnsi="Traditional Arabic" w:cs="Traditional Arabic"/>
          <w:sz w:val="32"/>
          <w:szCs w:val="32"/>
          <w:rtl/>
        </w:rPr>
        <w:t>،</w:t>
      </w:r>
      <w:r w:rsidRPr="00E440C4">
        <w:rPr>
          <w:rFonts w:ascii="Traditional Arabic" w:hAnsi="Traditional Arabic" w:cs="Traditional Arabic"/>
          <w:sz w:val="32"/>
          <w:szCs w:val="32"/>
          <w:rtl/>
        </w:rPr>
        <w:t xml:space="preserve"> </w:t>
      </w:r>
      <w:r w:rsidR="009440B5" w:rsidRPr="00E440C4">
        <w:rPr>
          <w:rFonts w:ascii="Traditional Arabic" w:hAnsi="Traditional Arabic" w:cs="Traditional Arabic"/>
          <w:sz w:val="32"/>
          <w:szCs w:val="32"/>
          <w:rtl/>
        </w:rPr>
        <w:t>ل</w:t>
      </w:r>
      <w:r w:rsidRPr="00E440C4">
        <w:rPr>
          <w:rFonts w:ascii="Traditional Arabic" w:hAnsi="Traditional Arabic" w:cs="Traditional Arabic"/>
          <w:sz w:val="32"/>
          <w:szCs w:val="32"/>
          <w:rtl/>
        </w:rPr>
        <w:t>أ</w:t>
      </w:r>
      <w:r w:rsidR="00F548B2" w:rsidRPr="00E440C4">
        <w:rPr>
          <w:rFonts w:ascii="Traditional Arabic" w:hAnsi="Traditional Arabic" w:cs="Traditional Arabic"/>
          <w:sz w:val="32"/>
          <w:szCs w:val="32"/>
          <w:rtl/>
        </w:rPr>
        <w:t>ن المضارة بوجه عام محرمة مطلقاً</w:t>
      </w:r>
      <w:r w:rsidRPr="00E440C4">
        <w:rPr>
          <w:rFonts w:ascii="Traditional Arabic" w:hAnsi="Traditional Arabic" w:cs="Traditional Arabic"/>
          <w:sz w:val="32"/>
          <w:szCs w:val="32"/>
          <w:rtl/>
        </w:rPr>
        <w:t>، وهي بين الأقارب أشد</w:t>
      </w:r>
      <w:r w:rsidR="009440B5" w:rsidRPr="00E440C4">
        <w:rPr>
          <w:rFonts w:ascii="Traditional Arabic" w:hAnsi="Traditional Arabic" w:cs="Traditional Arabic"/>
          <w:sz w:val="32"/>
          <w:szCs w:val="32"/>
          <w:rtl/>
        </w:rPr>
        <w:t xml:space="preserve"> تحريماً، لا</w:t>
      </w:r>
      <w:r w:rsidRPr="00E440C4">
        <w:rPr>
          <w:rFonts w:ascii="Traditional Arabic" w:hAnsi="Traditional Arabic" w:cs="Traditional Arabic"/>
          <w:sz w:val="32"/>
          <w:szCs w:val="32"/>
          <w:rtl/>
        </w:rPr>
        <w:t>سيما إذا كانت بين الوالد وأولاده</w:t>
      </w:r>
      <w:r w:rsidR="009440B5" w:rsidRPr="00E440C4">
        <w:rPr>
          <w:rFonts w:ascii="Traditional Arabic" w:hAnsi="Traditional Arabic" w:cs="Traditional Arabic"/>
          <w:sz w:val="32"/>
          <w:szCs w:val="32"/>
          <w:rtl/>
          <w:lang w:bidi="ar-YE"/>
        </w:rPr>
        <w:t>.</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Pr>
        <w:br/>
      </w:r>
      <w:r w:rsidR="009440B5" w:rsidRPr="00E440C4">
        <w:rPr>
          <w:rFonts w:ascii="Traditional Arabic" w:hAnsi="Traditional Arabic" w:cs="Traditional Arabic"/>
          <w:sz w:val="32"/>
          <w:szCs w:val="32"/>
          <w:rtl/>
        </w:rPr>
        <w:t>ويناقش</w:t>
      </w:r>
      <w:r w:rsidRPr="00E440C4">
        <w:rPr>
          <w:rFonts w:ascii="Traditional Arabic" w:hAnsi="Traditional Arabic" w:cs="Traditional Arabic"/>
          <w:sz w:val="32"/>
          <w:szCs w:val="32"/>
          <w:rtl/>
        </w:rPr>
        <w:t xml:space="preserve"> هذا </w:t>
      </w:r>
      <w:r w:rsidR="009440B5" w:rsidRPr="00E440C4">
        <w:rPr>
          <w:rFonts w:ascii="Traditional Arabic" w:hAnsi="Traditional Arabic" w:cs="Traditional Arabic"/>
          <w:sz w:val="32"/>
          <w:szCs w:val="32"/>
          <w:rtl/>
        </w:rPr>
        <w:t xml:space="preserve">الاستدلال </w:t>
      </w:r>
      <w:r w:rsidRPr="00E440C4">
        <w:rPr>
          <w:rFonts w:ascii="Traditional Arabic" w:hAnsi="Traditional Arabic" w:cs="Traditional Arabic"/>
          <w:sz w:val="32"/>
          <w:szCs w:val="32"/>
          <w:rtl/>
        </w:rPr>
        <w:t>بأن تخصيص عدم جواز التفضيل بقصد المضارة فقط لا دليل عليه</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Pr>
        <w:br/>
      </w:r>
      <w:r w:rsidRPr="00E440C4">
        <w:rPr>
          <w:rFonts w:ascii="Traditional Arabic" w:hAnsi="Traditional Arabic" w:cs="Traditional Arabic"/>
          <w:b/>
          <w:bCs/>
          <w:sz w:val="32"/>
          <w:szCs w:val="32"/>
          <w:rtl/>
        </w:rPr>
        <w:lastRenderedPageBreak/>
        <w:t>الترجيح:</w:t>
      </w:r>
      <w:r w:rsidRPr="00E440C4">
        <w:rPr>
          <w:rFonts w:ascii="Traditional Arabic" w:hAnsi="Traditional Arabic" w:cs="Traditional Arabic"/>
          <w:sz w:val="32"/>
          <w:szCs w:val="32"/>
          <w:rtl/>
        </w:rPr>
        <w:t xml:space="preserve"> </w:t>
      </w:r>
      <w:r w:rsidR="009440B5" w:rsidRPr="00E440C4">
        <w:rPr>
          <w:rFonts w:ascii="Traditional Arabic" w:hAnsi="Traditional Arabic" w:cs="Traditional Arabic"/>
          <w:sz w:val="32"/>
          <w:szCs w:val="32"/>
          <w:rtl/>
        </w:rPr>
        <w:t xml:space="preserve">من خلال </w:t>
      </w:r>
      <w:r w:rsidRPr="00E440C4">
        <w:rPr>
          <w:rFonts w:ascii="Traditional Arabic" w:hAnsi="Traditional Arabic" w:cs="Traditional Arabic"/>
          <w:sz w:val="32"/>
          <w:szCs w:val="32"/>
          <w:rtl/>
        </w:rPr>
        <w:t>النظر والتأمل في</w:t>
      </w:r>
      <w:r w:rsidR="009440B5" w:rsidRPr="00E440C4">
        <w:rPr>
          <w:rFonts w:ascii="Traditional Arabic" w:hAnsi="Traditional Arabic" w:cs="Traditional Arabic"/>
          <w:sz w:val="32"/>
          <w:szCs w:val="32"/>
          <w:rtl/>
        </w:rPr>
        <w:t xml:space="preserve"> أقوال الفقهاء وأدلتهم ومناقش</w:t>
      </w:r>
      <w:r w:rsidR="00F548B2" w:rsidRPr="00E440C4">
        <w:rPr>
          <w:rFonts w:ascii="Traditional Arabic" w:hAnsi="Traditional Arabic" w:cs="Traditional Arabic"/>
          <w:sz w:val="32"/>
          <w:szCs w:val="32"/>
          <w:rtl/>
        </w:rPr>
        <w:t>تها</w:t>
      </w:r>
      <w:r w:rsidRPr="00E440C4">
        <w:rPr>
          <w:rFonts w:ascii="Traditional Arabic" w:hAnsi="Traditional Arabic" w:cs="Traditional Arabic"/>
          <w:sz w:val="32"/>
          <w:szCs w:val="32"/>
          <w:rtl/>
        </w:rPr>
        <w:t>، يترجح</w:t>
      </w:r>
      <w:r w:rsidR="009440B5" w:rsidRPr="00E440C4">
        <w:rPr>
          <w:rFonts w:ascii="Traditional Arabic" w:hAnsi="Traditional Arabic" w:cs="Traditional Arabic"/>
          <w:sz w:val="32"/>
          <w:szCs w:val="32"/>
          <w:rtl/>
        </w:rPr>
        <w:t xml:space="preserve"> عندنا </w:t>
      </w:r>
      <w:r w:rsidRPr="00E440C4">
        <w:rPr>
          <w:rFonts w:ascii="Traditional Arabic" w:hAnsi="Traditional Arabic" w:cs="Traditional Arabic"/>
          <w:sz w:val="32"/>
          <w:szCs w:val="32"/>
          <w:rtl/>
        </w:rPr>
        <w:t xml:space="preserve">– القول الأول، وذلك </w:t>
      </w:r>
      <w:r w:rsidR="00F548B2" w:rsidRPr="00E440C4">
        <w:rPr>
          <w:rFonts w:ascii="Traditional Arabic" w:hAnsi="Traditional Arabic" w:cs="Traditional Arabic"/>
          <w:sz w:val="32"/>
          <w:szCs w:val="32"/>
          <w:rtl/>
        </w:rPr>
        <w:t>بالأسانيد الآتية:</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Pr>
        <w:br/>
      </w:r>
      <w:r w:rsidR="00F548B2" w:rsidRPr="00E440C4">
        <w:rPr>
          <w:rFonts w:ascii="Traditional Arabic" w:hAnsi="Traditional Arabic" w:cs="Traditional Arabic"/>
          <w:b/>
          <w:bCs/>
          <w:sz w:val="32"/>
          <w:szCs w:val="32"/>
          <w:rtl/>
        </w:rPr>
        <w:t>السند</w:t>
      </w:r>
      <w:r w:rsidRPr="00E440C4">
        <w:rPr>
          <w:rFonts w:ascii="Traditional Arabic" w:hAnsi="Traditional Arabic" w:cs="Traditional Arabic"/>
          <w:b/>
          <w:bCs/>
          <w:sz w:val="32"/>
          <w:szCs w:val="32"/>
          <w:rtl/>
        </w:rPr>
        <w:t xml:space="preserve"> الأول:</w:t>
      </w:r>
      <w:r w:rsidRPr="00E440C4">
        <w:rPr>
          <w:rFonts w:ascii="Traditional Arabic" w:hAnsi="Traditional Arabic" w:cs="Traditional Arabic"/>
          <w:sz w:val="32"/>
          <w:szCs w:val="32"/>
          <w:rtl/>
        </w:rPr>
        <w:t xml:space="preserve"> قوة أدلة هذا القول </w:t>
      </w:r>
      <w:r w:rsidR="00ED3A28" w:rsidRPr="00E440C4">
        <w:rPr>
          <w:rFonts w:ascii="Traditional Arabic" w:hAnsi="Traditional Arabic" w:cs="Traditional Arabic"/>
          <w:sz w:val="32"/>
          <w:szCs w:val="32"/>
          <w:rtl/>
        </w:rPr>
        <w:t>و</w:t>
      </w:r>
      <w:r w:rsidRPr="00E440C4">
        <w:rPr>
          <w:rFonts w:ascii="Traditional Arabic" w:hAnsi="Traditional Arabic" w:cs="Traditional Arabic"/>
          <w:sz w:val="32"/>
          <w:szCs w:val="32"/>
          <w:rtl/>
        </w:rPr>
        <w:t xml:space="preserve">دلالتها </w:t>
      </w:r>
      <w:r w:rsidR="00ED3A28" w:rsidRPr="00E440C4">
        <w:rPr>
          <w:rFonts w:ascii="Traditional Arabic" w:hAnsi="Traditional Arabic" w:cs="Traditional Arabic"/>
          <w:sz w:val="32"/>
          <w:szCs w:val="32"/>
          <w:rtl/>
        </w:rPr>
        <w:t>الصريحة</w:t>
      </w:r>
      <w:r w:rsidRPr="00E440C4">
        <w:rPr>
          <w:rFonts w:ascii="Traditional Arabic" w:hAnsi="Traditional Arabic" w:cs="Traditional Arabic"/>
          <w:sz w:val="32"/>
          <w:szCs w:val="32"/>
          <w:rtl/>
        </w:rPr>
        <w:t xml:space="preserve"> على وجوب العدل </w:t>
      </w:r>
      <w:r w:rsidR="00ED3A28" w:rsidRPr="00E440C4">
        <w:rPr>
          <w:rFonts w:ascii="Traditional Arabic" w:hAnsi="Traditional Arabic" w:cs="Traditional Arabic"/>
          <w:sz w:val="32"/>
          <w:szCs w:val="32"/>
          <w:rtl/>
        </w:rPr>
        <w:t xml:space="preserve">بين الأولاد في العطية </w:t>
      </w:r>
      <w:r w:rsidRPr="00E440C4">
        <w:rPr>
          <w:rFonts w:ascii="Traditional Arabic" w:hAnsi="Traditional Arabic" w:cs="Traditional Arabic"/>
          <w:sz w:val="32"/>
          <w:szCs w:val="32"/>
          <w:rtl/>
        </w:rPr>
        <w:t>والمنع من التفضيل، وضعف أدلة الأقوال الأخرى ومناقشتها بما يضعفها أو يبطلها</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Pr>
        <w:br/>
      </w:r>
      <w:r w:rsidR="00F548B2" w:rsidRPr="00E440C4">
        <w:rPr>
          <w:rFonts w:ascii="Traditional Arabic" w:hAnsi="Traditional Arabic" w:cs="Traditional Arabic"/>
          <w:b/>
          <w:bCs/>
          <w:sz w:val="32"/>
          <w:szCs w:val="32"/>
          <w:rtl/>
        </w:rPr>
        <w:t>السند</w:t>
      </w:r>
      <w:r w:rsidRPr="00E440C4">
        <w:rPr>
          <w:rFonts w:ascii="Traditional Arabic" w:hAnsi="Traditional Arabic" w:cs="Traditional Arabic"/>
          <w:b/>
          <w:bCs/>
          <w:sz w:val="32"/>
          <w:szCs w:val="32"/>
          <w:rtl/>
        </w:rPr>
        <w:t xml:space="preserve"> الثاني:</w:t>
      </w:r>
      <w:r w:rsidR="00ED3A28" w:rsidRPr="00E440C4">
        <w:rPr>
          <w:rFonts w:ascii="Traditional Arabic" w:hAnsi="Traditional Arabic" w:cs="Traditional Arabic"/>
          <w:sz w:val="32"/>
          <w:szCs w:val="32"/>
          <w:rtl/>
        </w:rPr>
        <w:t xml:space="preserve"> أن تفضيل بعض</w:t>
      </w:r>
      <w:r w:rsidRPr="00E440C4">
        <w:rPr>
          <w:rFonts w:ascii="Traditional Arabic" w:hAnsi="Traditional Arabic" w:cs="Traditional Arabic"/>
          <w:sz w:val="32"/>
          <w:szCs w:val="32"/>
          <w:rtl/>
        </w:rPr>
        <w:t xml:space="preserve"> </w:t>
      </w:r>
      <w:r w:rsidR="006F420F" w:rsidRPr="00E440C4">
        <w:rPr>
          <w:rFonts w:ascii="Traditional Arabic" w:hAnsi="Traditional Arabic" w:cs="Traditional Arabic"/>
          <w:sz w:val="32"/>
          <w:szCs w:val="32"/>
          <w:rtl/>
        </w:rPr>
        <w:t>الأولاد على بعض وسيلة ظاهرة ل</w:t>
      </w:r>
      <w:r w:rsidRPr="00E440C4">
        <w:rPr>
          <w:rFonts w:ascii="Traditional Arabic" w:hAnsi="Traditional Arabic" w:cs="Traditional Arabic"/>
          <w:sz w:val="32"/>
          <w:szCs w:val="32"/>
          <w:rtl/>
        </w:rPr>
        <w:t>وقوع العداوة بين الأب وأولاده المفضولين من ناحية وبين الأولاد بعضهم مع بعض من ناحية أخرى، فينتج عن ذلك قطيعة الرحم</w:t>
      </w:r>
      <w:r w:rsidRPr="00E440C4">
        <w:rPr>
          <w:rFonts w:ascii="Traditional Arabic" w:hAnsi="Traditional Arabic" w:cs="Traditional Arabic"/>
          <w:sz w:val="32"/>
          <w:szCs w:val="32"/>
        </w:rPr>
        <w:t>.</w:t>
      </w:r>
    </w:p>
    <w:p w:rsidR="00ED3A28" w:rsidRPr="00E440C4" w:rsidRDefault="00F548B2" w:rsidP="000A79CC">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السند</w:t>
      </w:r>
      <w:r w:rsidR="000D55A8" w:rsidRPr="00E440C4">
        <w:rPr>
          <w:rFonts w:ascii="Traditional Arabic" w:hAnsi="Traditional Arabic" w:cs="Traditional Arabic"/>
          <w:b/>
          <w:bCs/>
          <w:sz w:val="32"/>
          <w:szCs w:val="32"/>
          <w:rtl/>
        </w:rPr>
        <w:t xml:space="preserve"> الثالث:</w:t>
      </w:r>
      <w:r w:rsidR="000D55A8" w:rsidRPr="00E440C4">
        <w:rPr>
          <w:rFonts w:ascii="Traditional Arabic" w:hAnsi="Traditional Arabic" w:cs="Traditional Arabic"/>
          <w:sz w:val="32"/>
          <w:szCs w:val="32"/>
          <w:rtl/>
        </w:rPr>
        <w:t xml:space="preserve"> الخلافات والخصومات المنظورة أمام القضاء بسبب تفضيل بعض الأولاد في العطية تشهد برجحان القول بوجو</w:t>
      </w:r>
      <w:r w:rsidR="00ED3A28" w:rsidRPr="00E440C4">
        <w:rPr>
          <w:rFonts w:ascii="Traditional Arabic" w:hAnsi="Traditional Arabic" w:cs="Traditional Arabic"/>
          <w:sz w:val="32"/>
          <w:szCs w:val="32"/>
          <w:rtl/>
        </w:rPr>
        <w:t>ب التسوية بين الأولاد في العطية.</w:t>
      </w:r>
    </w:p>
    <w:p w:rsidR="000D55A8" w:rsidRPr="00E440C4" w:rsidRDefault="000D55A8" w:rsidP="00F548B2">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 وتلحق أحكام عطية الأم لأولادهما بعطية الو</w:t>
      </w:r>
      <w:r w:rsidR="00ED3A28" w:rsidRPr="00E440C4">
        <w:rPr>
          <w:rFonts w:ascii="Traditional Arabic" w:hAnsi="Traditional Arabic" w:cs="Traditional Arabic"/>
          <w:sz w:val="32"/>
          <w:szCs w:val="32"/>
          <w:rtl/>
        </w:rPr>
        <w:t>الد لأولاده سواء بسواء في المذاه</w:t>
      </w:r>
      <w:r w:rsidR="00C77955" w:rsidRPr="00E440C4">
        <w:rPr>
          <w:rFonts w:ascii="Traditional Arabic" w:hAnsi="Traditional Arabic" w:cs="Traditional Arabic"/>
          <w:sz w:val="32"/>
          <w:szCs w:val="32"/>
          <w:rtl/>
        </w:rPr>
        <w:t xml:space="preserve">ب الفقهية حيث لا </w:t>
      </w:r>
      <w:r w:rsidRPr="00E440C4">
        <w:rPr>
          <w:rFonts w:ascii="Traditional Arabic" w:hAnsi="Traditional Arabic" w:cs="Traditional Arabic"/>
          <w:sz w:val="32"/>
          <w:szCs w:val="32"/>
          <w:rtl/>
        </w:rPr>
        <w:t>فرق بين أحكام عطية الأب والأم، ولم يفرق في ذلك إلا الإباضية الذين أجازوا المفاضلة في عطية الأم لأولادهما بجحة قوله صلى الله عليه وسلم (أنت</w:t>
      </w:r>
      <w:r w:rsidR="00F548B2" w:rsidRPr="00E440C4">
        <w:rPr>
          <w:rFonts w:ascii="Traditional Arabic" w:hAnsi="Traditional Arabic" w:cs="Traditional Arabic"/>
          <w:sz w:val="32"/>
          <w:szCs w:val="32"/>
          <w:rtl/>
        </w:rPr>
        <w:t xml:space="preserve"> و</w:t>
      </w:r>
      <w:r w:rsidRPr="00E440C4">
        <w:rPr>
          <w:rFonts w:ascii="Traditional Arabic" w:hAnsi="Traditional Arabic" w:cs="Traditional Arabic"/>
          <w:sz w:val="32"/>
          <w:szCs w:val="32"/>
          <w:rtl/>
        </w:rPr>
        <w:t>مالك لأبيك)</w:t>
      </w:r>
      <w:r w:rsidR="00F548B2" w:rsidRPr="00E440C4">
        <w:rPr>
          <w:rFonts w:ascii="Traditional Arabic" w:hAnsi="Traditional Arabic" w:cs="Traditional Arabic"/>
          <w:sz w:val="32"/>
          <w:szCs w:val="32"/>
          <w:vertAlign w:val="superscript"/>
          <w:rtl/>
        </w:rPr>
        <w:t>(</w:t>
      </w:r>
      <w:r w:rsidR="00F548B2" w:rsidRPr="00E440C4">
        <w:rPr>
          <w:rStyle w:val="a5"/>
          <w:rFonts w:ascii="Traditional Arabic" w:hAnsi="Traditional Arabic" w:cs="Traditional Arabic"/>
          <w:sz w:val="32"/>
          <w:szCs w:val="32"/>
          <w:rtl/>
        </w:rPr>
        <w:footnoteReference w:id="48"/>
      </w:r>
      <w:r w:rsidR="00F548B2"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xml:space="preserve"> وهذا </w:t>
      </w:r>
      <w:r w:rsidR="00ED3A28" w:rsidRPr="00E440C4">
        <w:rPr>
          <w:rFonts w:ascii="Traditional Arabic" w:hAnsi="Traditional Arabic" w:cs="Traditional Arabic"/>
          <w:sz w:val="32"/>
          <w:szCs w:val="32"/>
          <w:rtl/>
        </w:rPr>
        <w:t>الاستدلال</w:t>
      </w:r>
      <w:r w:rsidRPr="00E440C4">
        <w:rPr>
          <w:rFonts w:ascii="Traditional Arabic" w:hAnsi="Traditional Arabic" w:cs="Traditional Arabic"/>
          <w:sz w:val="32"/>
          <w:szCs w:val="32"/>
          <w:rtl/>
        </w:rPr>
        <w:t xml:space="preserve"> مردود عليه بأن الأدلة التي تمن</w:t>
      </w:r>
      <w:r w:rsidR="00ED3A28" w:rsidRPr="00E440C4">
        <w:rPr>
          <w:rFonts w:ascii="Traditional Arabic" w:hAnsi="Traditional Arabic" w:cs="Traditional Arabic"/>
          <w:sz w:val="32"/>
          <w:szCs w:val="32"/>
          <w:rtl/>
        </w:rPr>
        <w:t>ع الوالد</w:t>
      </w:r>
      <w:r w:rsidRPr="00E440C4">
        <w:rPr>
          <w:rFonts w:ascii="Traditional Arabic" w:hAnsi="Traditional Arabic" w:cs="Traditional Arabic"/>
          <w:sz w:val="32"/>
          <w:szCs w:val="32"/>
          <w:rtl/>
        </w:rPr>
        <w:t xml:space="preserve"> من المفاضلة بين أولاده عامةً تشمل الأم إيضاً بأتفاق المذاهب عدا الأباضية</w:t>
      </w:r>
      <w:r w:rsidR="00ED3A28" w:rsidRPr="00E440C4">
        <w:rPr>
          <w:rFonts w:ascii="Traditional Arabic" w:hAnsi="Traditional Arabic" w:cs="Traditional Arabic"/>
          <w:sz w:val="32"/>
          <w:szCs w:val="32"/>
          <w:rtl/>
        </w:rPr>
        <w:t>،</w:t>
      </w:r>
      <w:r w:rsidRPr="00E440C4">
        <w:rPr>
          <w:rFonts w:ascii="Traditional Arabic" w:hAnsi="Traditional Arabic" w:cs="Traditional Arabic"/>
          <w:sz w:val="32"/>
          <w:szCs w:val="32"/>
          <w:rtl/>
        </w:rPr>
        <w:t xml:space="preserve"> </w:t>
      </w:r>
      <w:r w:rsidR="00ED3A28" w:rsidRPr="00E440C4">
        <w:rPr>
          <w:rFonts w:ascii="Traditional Arabic" w:hAnsi="Traditional Arabic" w:cs="Traditional Arabic"/>
          <w:sz w:val="32"/>
          <w:szCs w:val="32"/>
          <w:rtl/>
        </w:rPr>
        <w:t xml:space="preserve">كما </w:t>
      </w:r>
      <w:r w:rsidR="008C4461" w:rsidRPr="00E440C4">
        <w:rPr>
          <w:rFonts w:ascii="Traditional Arabic" w:hAnsi="Traditional Arabic" w:cs="Traditional Arabic"/>
          <w:sz w:val="32"/>
          <w:szCs w:val="32"/>
          <w:rtl/>
        </w:rPr>
        <w:t>اتفق الفقهاء</w:t>
      </w:r>
      <w:r w:rsidR="00C77955" w:rsidRPr="00E440C4">
        <w:rPr>
          <w:rFonts w:ascii="Traditional Arabic" w:hAnsi="Traditional Arabic" w:cs="Traditional Arabic"/>
          <w:sz w:val="32"/>
          <w:szCs w:val="32"/>
          <w:rtl/>
        </w:rPr>
        <w:t xml:space="preserve"> أيضاً</w:t>
      </w:r>
      <w:r w:rsidR="008C4461" w:rsidRPr="00E440C4">
        <w:rPr>
          <w:rFonts w:ascii="Traditional Arabic" w:hAnsi="Traditional Arabic" w:cs="Traditional Arabic"/>
          <w:sz w:val="32"/>
          <w:szCs w:val="32"/>
          <w:rtl/>
        </w:rPr>
        <w:t xml:space="preserve"> على إلحاق المولود إذا ولد بعد العطية لإخوته حيث تجب مساواته بأخوته في العطية كما تسري عليه كافة أحكام العطية.</w:t>
      </w:r>
      <w:r w:rsidR="00ED3A28" w:rsidRPr="00E440C4">
        <w:rPr>
          <w:rFonts w:ascii="Traditional Arabic" w:hAnsi="Traditional Arabic" w:cs="Traditional Arabic"/>
          <w:sz w:val="32"/>
          <w:szCs w:val="32"/>
          <w:vertAlign w:val="superscript"/>
          <w:rtl/>
        </w:rPr>
        <w:t>(</w:t>
      </w:r>
      <w:r w:rsidR="00ED3A28" w:rsidRPr="00E440C4">
        <w:rPr>
          <w:rStyle w:val="a5"/>
          <w:rFonts w:ascii="Traditional Arabic" w:hAnsi="Traditional Arabic" w:cs="Traditional Arabic"/>
          <w:sz w:val="32"/>
          <w:szCs w:val="32"/>
          <w:rtl/>
        </w:rPr>
        <w:footnoteReference w:id="49"/>
      </w:r>
      <w:r w:rsidR="00ED3A28" w:rsidRPr="00E440C4">
        <w:rPr>
          <w:rFonts w:ascii="Traditional Arabic" w:hAnsi="Traditional Arabic" w:cs="Traditional Arabic"/>
          <w:sz w:val="32"/>
          <w:szCs w:val="32"/>
          <w:vertAlign w:val="superscript"/>
          <w:rtl/>
        </w:rPr>
        <w:t>)</w:t>
      </w:r>
    </w:p>
    <w:p w:rsidR="00CB4A3F" w:rsidRPr="00E440C4" w:rsidRDefault="00CB4A3F" w:rsidP="000A79CC">
      <w:pPr>
        <w:spacing w:after="0"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التسوية بين الأولاد في العطية في القانون اليمني:</w:t>
      </w:r>
    </w:p>
    <w:p w:rsidR="00CB4A3F" w:rsidRPr="00E440C4" w:rsidRDefault="00CB4A3F" w:rsidP="000A79CC">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صرح القانون بأن التسوية بين الأولاد في العطية واجبة، حيث نصت المادة (183) من قانون الاحوال الشخصية على أنه (تجب المساواة في الهبة بين الأولاد) حيث اخذ القانون بالقول الفقهي</w:t>
      </w:r>
      <w:r w:rsidR="006F420F" w:rsidRPr="00E440C4">
        <w:rPr>
          <w:rFonts w:ascii="Traditional Arabic" w:hAnsi="Traditional Arabic" w:cs="Traditional Arabic"/>
          <w:sz w:val="32"/>
          <w:szCs w:val="32"/>
          <w:rtl/>
        </w:rPr>
        <w:t xml:space="preserve"> الراجح</w:t>
      </w:r>
      <w:r w:rsidRPr="00E440C4">
        <w:rPr>
          <w:rFonts w:ascii="Traditional Arabic" w:hAnsi="Traditional Arabic" w:cs="Traditional Arabic"/>
          <w:sz w:val="32"/>
          <w:szCs w:val="32"/>
          <w:rtl/>
        </w:rPr>
        <w:t xml:space="preserve">.  </w:t>
      </w:r>
    </w:p>
    <w:p w:rsidR="0045022C" w:rsidRPr="00E440C4" w:rsidRDefault="0045022C" w:rsidP="000A79CC">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المطلب الثاني</w:t>
      </w:r>
    </w:p>
    <w:p w:rsidR="0045022C" w:rsidRPr="00E440C4" w:rsidRDefault="0045022C" w:rsidP="000A79CC">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صفة التسوية بين الأولاد في العطية</w:t>
      </w:r>
    </w:p>
    <w:p w:rsidR="00340B77" w:rsidRPr="00E440C4" w:rsidRDefault="00340B77" w:rsidP="000A79CC">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اختلف الفقهاء في كيفية التسوية في العطية، بمعنى هل يستوي في العطية</w:t>
      </w:r>
      <w:r w:rsidR="00C459B1" w:rsidRPr="00E440C4">
        <w:rPr>
          <w:rFonts w:ascii="Traditional Arabic" w:hAnsi="Traditional Arabic" w:cs="Traditional Arabic"/>
          <w:sz w:val="32"/>
          <w:szCs w:val="32"/>
          <w:rtl/>
        </w:rPr>
        <w:t xml:space="preserve"> الولد</w:t>
      </w:r>
      <w:r w:rsidRPr="00E440C4">
        <w:rPr>
          <w:rFonts w:ascii="Traditional Arabic" w:hAnsi="Traditional Arabic" w:cs="Traditional Arabic"/>
          <w:sz w:val="32"/>
          <w:szCs w:val="32"/>
          <w:rtl/>
        </w:rPr>
        <w:t xml:space="preserve"> الذكر مع الأنثى، حيث اختلف الفقهاء في ذلك على قولين:</w:t>
      </w:r>
    </w:p>
    <w:p w:rsidR="00340B77" w:rsidRPr="00E440C4" w:rsidRDefault="00340B77" w:rsidP="006F420F">
      <w:pPr>
        <w:shd w:val="clear" w:color="auto" w:fill="FFFFFF"/>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 xml:space="preserve">القول الأول: </w:t>
      </w:r>
      <w:r w:rsidR="00C459B1" w:rsidRPr="00E440C4">
        <w:rPr>
          <w:rFonts w:ascii="Traditional Arabic" w:hAnsi="Traditional Arabic" w:cs="Traditional Arabic"/>
          <w:sz w:val="32"/>
          <w:szCs w:val="32"/>
          <w:rtl/>
        </w:rPr>
        <w:t>ي</w:t>
      </w:r>
      <w:r w:rsidRPr="00E440C4">
        <w:rPr>
          <w:rFonts w:ascii="Traditional Arabic" w:hAnsi="Traditional Arabic" w:cs="Traditional Arabic"/>
          <w:sz w:val="32"/>
          <w:szCs w:val="32"/>
          <w:rtl/>
        </w:rPr>
        <w:t>تس</w:t>
      </w:r>
      <w:r w:rsidR="00C459B1" w:rsidRPr="00E440C4">
        <w:rPr>
          <w:rFonts w:ascii="Traditional Arabic" w:hAnsi="Traditional Arabic" w:cs="Traditional Arabic"/>
          <w:sz w:val="32"/>
          <w:szCs w:val="32"/>
          <w:rtl/>
        </w:rPr>
        <w:t>ا</w:t>
      </w:r>
      <w:r w:rsidRPr="00E440C4">
        <w:rPr>
          <w:rFonts w:ascii="Traditional Arabic" w:hAnsi="Traditional Arabic" w:cs="Traditional Arabic"/>
          <w:sz w:val="32"/>
          <w:szCs w:val="32"/>
          <w:rtl/>
        </w:rPr>
        <w:t>و</w:t>
      </w:r>
      <w:r w:rsidR="00C459B1" w:rsidRPr="00E440C4">
        <w:rPr>
          <w:rFonts w:ascii="Traditional Arabic" w:hAnsi="Traditional Arabic" w:cs="Traditional Arabic"/>
          <w:sz w:val="32"/>
          <w:szCs w:val="32"/>
          <w:rtl/>
        </w:rPr>
        <w:t>ى</w:t>
      </w:r>
      <w:r w:rsidRPr="00E440C4">
        <w:rPr>
          <w:rFonts w:ascii="Traditional Arabic" w:hAnsi="Traditional Arabic" w:cs="Traditional Arabic"/>
          <w:sz w:val="32"/>
          <w:szCs w:val="32"/>
          <w:rtl/>
        </w:rPr>
        <w:t xml:space="preserve"> الأولاد </w:t>
      </w:r>
      <w:r w:rsidR="00C459B1" w:rsidRPr="00E440C4">
        <w:rPr>
          <w:rFonts w:ascii="Traditional Arabic" w:hAnsi="Traditional Arabic" w:cs="Traditional Arabic"/>
          <w:sz w:val="32"/>
          <w:szCs w:val="32"/>
          <w:rtl/>
        </w:rPr>
        <w:t>في العطية</w:t>
      </w:r>
      <w:r w:rsidR="00ED3A28" w:rsidRPr="00E440C4">
        <w:rPr>
          <w:rFonts w:ascii="Traditional Arabic" w:hAnsi="Traditional Arabic" w:cs="Traditional Arabic"/>
          <w:sz w:val="32"/>
          <w:szCs w:val="32"/>
          <w:rtl/>
        </w:rPr>
        <w:t xml:space="preserve"> لا فَرق بين ذكر وأنثى، حيث </w:t>
      </w:r>
      <w:r w:rsidRPr="00E440C4">
        <w:rPr>
          <w:rFonts w:ascii="Traditional Arabic" w:hAnsi="Traditional Arabic" w:cs="Traditional Arabic"/>
          <w:sz w:val="32"/>
          <w:szCs w:val="32"/>
          <w:rtl/>
        </w:rPr>
        <w:t xml:space="preserve">تُعطَى الأنثى مثل ما يُعطَى الذَّكَر، </w:t>
      </w:r>
      <w:r w:rsidR="00ED3A28" w:rsidRPr="00E440C4">
        <w:rPr>
          <w:rFonts w:ascii="Traditional Arabic" w:hAnsi="Traditional Arabic" w:cs="Traditional Arabic"/>
          <w:sz w:val="32"/>
          <w:szCs w:val="32"/>
          <w:rtl/>
        </w:rPr>
        <w:t>و</w:t>
      </w:r>
      <w:r w:rsidRPr="00E440C4">
        <w:rPr>
          <w:rFonts w:ascii="Traditional Arabic" w:hAnsi="Traditional Arabic" w:cs="Traditional Arabic"/>
          <w:sz w:val="32"/>
          <w:szCs w:val="32"/>
          <w:rtl/>
        </w:rPr>
        <w:t xml:space="preserve">هو </w:t>
      </w:r>
      <w:r w:rsidR="006F420F" w:rsidRPr="00E440C4">
        <w:rPr>
          <w:rFonts w:ascii="Traditional Arabic" w:hAnsi="Traditional Arabic" w:cs="Traditional Arabic"/>
          <w:sz w:val="32"/>
          <w:szCs w:val="32"/>
          <w:rtl/>
        </w:rPr>
        <w:t>قول</w:t>
      </w:r>
      <w:r w:rsidRPr="00E440C4">
        <w:rPr>
          <w:rFonts w:ascii="Traditional Arabic" w:hAnsi="Traditional Arabic" w:cs="Traditional Arabic"/>
          <w:sz w:val="32"/>
          <w:szCs w:val="32"/>
          <w:rtl/>
        </w:rPr>
        <w:t xml:space="preserve"> الشافعية، قال الإمام النووي: "في كيفية العدل بين الأولاد في الهبة وجهان، أصحهما: أن يسوي بين الذَّكَر والأنثى" </w:t>
      </w:r>
      <w:r w:rsidR="00B54D7D" w:rsidRPr="00E440C4">
        <w:rPr>
          <w:rFonts w:ascii="Traditional Arabic" w:hAnsi="Traditional Arabic" w:cs="Traditional Arabic"/>
          <w:sz w:val="32"/>
          <w:szCs w:val="32"/>
          <w:vertAlign w:val="superscript"/>
          <w:rtl/>
        </w:rPr>
        <w:t>(</w:t>
      </w:r>
      <w:r w:rsidR="00B54D7D" w:rsidRPr="00E440C4">
        <w:rPr>
          <w:rStyle w:val="a5"/>
          <w:rFonts w:ascii="Traditional Arabic" w:hAnsi="Traditional Arabic" w:cs="Traditional Arabic"/>
          <w:sz w:val="32"/>
          <w:szCs w:val="32"/>
          <w:rtl/>
        </w:rPr>
        <w:footnoteReference w:id="50"/>
      </w:r>
      <w:r w:rsidR="00B54D7D"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xml:space="preserve">، وهو </w:t>
      </w:r>
      <w:r w:rsidR="00ED3A28" w:rsidRPr="00E440C4">
        <w:rPr>
          <w:rFonts w:ascii="Traditional Arabic" w:hAnsi="Traditional Arabic" w:cs="Traditional Arabic"/>
          <w:sz w:val="32"/>
          <w:szCs w:val="32"/>
          <w:rtl/>
        </w:rPr>
        <w:t>ال</w:t>
      </w:r>
      <w:r w:rsidRPr="00E440C4">
        <w:rPr>
          <w:rFonts w:ascii="Traditional Arabic" w:hAnsi="Traditional Arabic" w:cs="Traditional Arabic"/>
          <w:sz w:val="32"/>
          <w:szCs w:val="32"/>
          <w:rtl/>
        </w:rPr>
        <w:t xml:space="preserve">معتمد </w:t>
      </w:r>
      <w:r w:rsidR="00ED3A28" w:rsidRPr="00E440C4">
        <w:rPr>
          <w:rFonts w:ascii="Traditional Arabic" w:hAnsi="Traditional Arabic" w:cs="Traditional Arabic"/>
          <w:sz w:val="32"/>
          <w:szCs w:val="32"/>
          <w:rtl/>
        </w:rPr>
        <w:t xml:space="preserve">في </w:t>
      </w:r>
      <w:r w:rsidRPr="00E440C4">
        <w:rPr>
          <w:rFonts w:ascii="Traditional Arabic" w:hAnsi="Traditional Arabic" w:cs="Traditional Arabic"/>
          <w:sz w:val="32"/>
          <w:szCs w:val="32"/>
          <w:rtl/>
        </w:rPr>
        <w:t>المذهب الحنفي، واختيار القاضي أبي يوسف من رجالاته </w:t>
      </w:r>
      <w:r w:rsidR="00B54D7D" w:rsidRPr="00E440C4">
        <w:rPr>
          <w:rFonts w:ascii="Traditional Arabic" w:hAnsi="Traditional Arabic" w:cs="Traditional Arabic"/>
          <w:sz w:val="32"/>
          <w:szCs w:val="32"/>
          <w:vertAlign w:val="superscript"/>
          <w:rtl/>
        </w:rPr>
        <w:t>(</w:t>
      </w:r>
      <w:r w:rsidR="00B54D7D" w:rsidRPr="00E440C4">
        <w:rPr>
          <w:rStyle w:val="a5"/>
          <w:rFonts w:ascii="Traditional Arabic" w:hAnsi="Traditional Arabic" w:cs="Traditional Arabic"/>
          <w:sz w:val="32"/>
          <w:szCs w:val="32"/>
          <w:rtl/>
        </w:rPr>
        <w:footnoteReference w:id="51"/>
      </w:r>
      <w:r w:rsidR="00B54D7D"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xml:space="preserve">، ورواية عن أحمد اختارها ابن </w:t>
      </w:r>
      <w:r w:rsidRPr="00E440C4">
        <w:rPr>
          <w:rFonts w:ascii="Traditional Arabic" w:hAnsi="Traditional Arabic" w:cs="Traditional Arabic"/>
          <w:sz w:val="32"/>
          <w:szCs w:val="32"/>
          <w:rtl/>
        </w:rPr>
        <w:lastRenderedPageBreak/>
        <w:t>عَقيل والحارثي من أصحابه</w:t>
      </w:r>
      <w:r w:rsidRPr="00E440C4">
        <w:rPr>
          <w:rFonts w:ascii="Traditional Arabic" w:hAnsi="Traditional Arabic" w:cs="Traditional Arabic"/>
          <w:sz w:val="32"/>
          <w:szCs w:val="32"/>
          <w:vertAlign w:val="superscript"/>
          <w:rtl/>
        </w:rPr>
        <w:t> </w:t>
      </w:r>
      <w:r w:rsidR="009D7B4D" w:rsidRPr="00E440C4">
        <w:rPr>
          <w:rFonts w:ascii="Traditional Arabic" w:hAnsi="Traditional Arabic" w:cs="Traditional Arabic"/>
          <w:sz w:val="32"/>
          <w:szCs w:val="32"/>
          <w:vertAlign w:val="superscript"/>
          <w:rtl/>
        </w:rPr>
        <w:t>(</w:t>
      </w:r>
      <w:r w:rsidR="009D7B4D" w:rsidRPr="00E440C4">
        <w:rPr>
          <w:rStyle w:val="a5"/>
          <w:rFonts w:ascii="Traditional Arabic" w:hAnsi="Traditional Arabic" w:cs="Traditional Arabic"/>
          <w:sz w:val="32"/>
          <w:szCs w:val="32"/>
          <w:rtl/>
        </w:rPr>
        <w:footnoteReference w:id="52"/>
      </w:r>
      <w:r w:rsidR="009D7B4D"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ونُقل هذا القول عن مالك </w:t>
      </w:r>
      <w:r w:rsidR="009D7B4D" w:rsidRPr="00E440C4">
        <w:rPr>
          <w:rFonts w:ascii="Traditional Arabic" w:hAnsi="Traditional Arabic" w:cs="Traditional Arabic"/>
          <w:sz w:val="32"/>
          <w:szCs w:val="32"/>
          <w:vertAlign w:val="superscript"/>
          <w:rtl/>
        </w:rPr>
        <w:t>(</w:t>
      </w:r>
      <w:r w:rsidR="009D7B4D" w:rsidRPr="00E440C4">
        <w:rPr>
          <w:rStyle w:val="a5"/>
          <w:rFonts w:ascii="Traditional Arabic" w:hAnsi="Traditional Arabic" w:cs="Traditional Arabic"/>
          <w:sz w:val="32"/>
          <w:szCs w:val="32"/>
          <w:rtl/>
        </w:rPr>
        <w:footnoteReference w:id="53"/>
      </w:r>
      <w:r w:rsidR="009D7B4D"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واختاره القاضي أبو الحَسَن بن القَصَّار من أصحابه </w:t>
      </w:r>
      <w:r w:rsidRPr="00E440C4">
        <w:rPr>
          <w:rFonts w:ascii="Traditional Arabic" w:hAnsi="Traditional Arabic" w:cs="Traditional Arabic"/>
          <w:sz w:val="32"/>
          <w:szCs w:val="32"/>
          <w:vertAlign w:val="superscript"/>
          <w:rtl/>
        </w:rPr>
        <w:t>(</w:t>
      </w:r>
      <w:r w:rsidR="000C3BFA" w:rsidRPr="00E440C4">
        <w:rPr>
          <w:rStyle w:val="a5"/>
          <w:rFonts w:ascii="Traditional Arabic" w:hAnsi="Traditional Arabic" w:cs="Traditional Arabic"/>
          <w:sz w:val="32"/>
          <w:szCs w:val="32"/>
          <w:rtl/>
        </w:rPr>
        <w:footnoteReference w:id="54"/>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وهو قول ابن المبارك </w:t>
      </w:r>
      <w:r w:rsidRPr="00E440C4">
        <w:rPr>
          <w:rFonts w:ascii="Traditional Arabic" w:hAnsi="Traditional Arabic" w:cs="Traditional Arabic"/>
          <w:sz w:val="32"/>
          <w:szCs w:val="32"/>
          <w:vertAlign w:val="superscript"/>
          <w:rtl/>
        </w:rPr>
        <w:t>(</w:t>
      </w:r>
      <w:r w:rsidR="000C3BFA" w:rsidRPr="00E440C4">
        <w:rPr>
          <w:rStyle w:val="a5"/>
          <w:rFonts w:ascii="Traditional Arabic" w:hAnsi="Traditional Arabic" w:cs="Traditional Arabic"/>
          <w:sz w:val="32"/>
          <w:szCs w:val="32"/>
          <w:rtl/>
        </w:rPr>
        <w:footnoteReference w:id="55"/>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والثَّوري </w:t>
      </w:r>
      <w:r w:rsidRPr="00E440C4">
        <w:rPr>
          <w:rFonts w:ascii="Traditional Arabic" w:hAnsi="Traditional Arabic" w:cs="Traditional Arabic"/>
          <w:sz w:val="32"/>
          <w:szCs w:val="32"/>
          <w:vertAlign w:val="superscript"/>
          <w:rtl/>
        </w:rPr>
        <w:t>(</w:t>
      </w:r>
      <w:r w:rsidR="000C3BFA" w:rsidRPr="00E440C4">
        <w:rPr>
          <w:rStyle w:val="a5"/>
          <w:rFonts w:ascii="Traditional Arabic" w:hAnsi="Traditional Arabic" w:cs="Traditional Arabic"/>
          <w:sz w:val="32"/>
          <w:szCs w:val="32"/>
          <w:rtl/>
        </w:rPr>
        <w:footnoteReference w:id="56"/>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ومذهب داود وأصحابه </w:t>
      </w:r>
      <w:r w:rsidRPr="00E440C4">
        <w:rPr>
          <w:rFonts w:ascii="Traditional Arabic" w:hAnsi="Traditional Arabic" w:cs="Traditional Arabic"/>
          <w:sz w:val="32"/>
          <w:szCs w:val="32"/>
          <w:vertAlign w:val="superscript"/>
          <w:rtl/>
        </w:rPr>
        <w:t>(</w:t>
      </w:r>
      <w:r w:rsidR="000C3BFA" w:rsidRPr="00E440C4">
        <w:rPr>
          <w:rStyle w:val="a5"/>
          <w:rFonts w:ascii="Traditional Arabic" w:hAnsi="Traditional Arabic" w:cs="Traditional Arabic"/>
          <w:sz w:val="32"/>
          <w:szCs w:val="32"/>
          <w:rtl/>
        </w:rPr>
        <w:footnoteReference w:id="57"/>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ونسبه العمراني إلى أكثر أهل العلم</w:t>
      </w:r>
      <w:r w:rsidR="000C3BFA" w:rsidRPr="00E440C4">
        <w:rPr>
          <w:rFonts w:ascii="Traditional Arabic" w:hAnsi="Traditional Arabic" w:cs="Traditional Arabic"/>
          <w:sz w:val="32"/>
          <w:szCs w:val="32"/>
          <w:rtl/>
        </w:rPr>
        <w:t xml:space="preserve"> </w:t>
      </w:r>
      <w:r w:rsidR="000C3BFA" w:rsidRPr="00E440C4">
        <w:rPr>
          <w:rFonts w:ascii="Traditional Arabic" w:hAnsi="Traditional Arabic" w:cs="Traditional Arabic"/>
          <w:sz w:val="32"/>
          <w:szCs w:val="32"/>
          <w:vertAlign w:val="superscript"/>
          <w:rtl/>
        </w:rPr>
        <w:t>(</w:t>
      </w:r>
      <w:r w:rsidR="000C3BFA" w:rsidRPr="00E440C4">
        <w:rPr>
          <w:rStyle w:val="a5"/>
          <w:rFonts w:ascii="Traditional Arabic" w:hAnsi="Traditional Arabic" w:cs="Traditional Arabic"/>
          <w:sz w:val="32"/>
          <w:szCs w:val="32"/>
          <w:rtl/>
        </w:rPr>
        <w:footnoteReference w:id="58"/>
      </w:r>
      <w:r w:rsidR="000C3BFA"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وقد استدل أصحاب هذا القول بالأدلة الآتية:</w:t>
      </w:r>
    </w:p>
    <w:p w:rsidR="00453B75" w:rsidRPr="00E440C4" w:rsidRDefault="0079353B" w:rsidP="000A79CC">
      <w:pPr>
        <w:shd w:val="clear" w:color="auto" w:fill="FFFFFF"/>
        <w:spacing w:line="240" w:lineRule="auto"/>
        <w:ind w:left="-526" w:right="142"/>
        <w:rPr>
          <w:rFonts w:ascii="Traditional Arabic" w:hAnsi="Traditional Arabic" w:cs="Traditional Arabic"/>
          <w:sz w:val="32"/>
          <w:szCs w:val="32"/>
          <w:vertAlign w:val="superscript"/>
          <w:rtl/>
        </w:rPr>
      </w:pPr>
      <w:r w:rsidRPr="00E440C4">
        <w:rPr>
          <w:rFonts w:ascii="Traditional Arabic" w:hAnsi="Traditional Arabic" w:cs="Traditional Arabic"/>
          <w:sz w:val="32"/>
          <w:szCs w:val="32"/>
          <w:rtl/>
        </w:rPr>
        <w:t xml:space="preserve"> 1-</w:t>
      </w:r>
      <w:r w:rsidR="00453B75" w:rsidRPr="00E440C4">
        <w:rPr>
          <w:rFonts w:ascii="Traditional Arabic" w:hAnsi="Traditional Arabic" w:cs="Traditional Arabic"/>
          <w:sz w:val="32"/>
          <w:szCs w:val="32"/>
          <w:rtl/>
        </w:rPr>
        <w:t xml:space="preserve"> قوله صلى الله عليه وآله وسلم لبَشير: "أَكُلَّ ولدك نَحَلت مثل ما نَحَلته؟ قال: لا، قال: فلا أَشهَد على شيء أليس يَسُرُّك أن يكونوا إليك في البِر سواء؟ قال: بَلَى. قال: فلا إذًا"</w:t>
      </w:r>
      <w:r w:rsidR="003A3BBD" w:rsidRPr="00E440C4">
        <w:rPr>
          <w:rFonts w:ascii="Traditional Arabic" w:hAnsi="Traditional Arabic" w:cs="Traditional Arabic"/>
          <w:sz w:val="32"/>
          <w:szCs w:val="32"/>
          <w:vertAlign w:val="superscript"/>
          <w:rtl/>
        </w:rPr>
        <w:t>(</w:t>
      </w:r>
      <w:r w:rsidR="003A3BBD" w:rsidRPr="00E440C4">
        <w:rPr>
          <w:rStyle w:val="a5"/>
          <w:rFonts w:ascii="Traditional Arabic" w:hAnsi="Traditional Arabic" w:cs="Traditional Arabic"/>
          <w:sz w:val="32"/>
          <w:szCs w:val="32"/>
          <w:rtl/>
        </w:rPr>
        <w:footnoteReference w:id="59"/>
      </w:r>
      <w:r w:rsidR="003A3BBD" w:rsidRPr="00E440C4">
        <w:rPr>
          <w:rFonts w:ascii="Traditional Arabic" w:hAnsi="Traditional Arabic" w:cs="Traditional Arabic"/>
          <w:sz w:val="32"/>
          <w:szCs w:val="32"/>
          <w:vertAlign w:val="superscript"/>
          <w:rtl/>
        </w:rPr>
        <w:t>)</w:t>
      </w:r>
      <w:r w:rsidR="00453B75" w:rsidRPr="00E440C4">
        <w:rPr>
          <w:rFonts w:ascii="Traditional Arabic" w:hAnsi="Traditional Arabic" w:cs="Traditional Arabic"/>
          <w:sz w:val="32"/>
          <w:szCs w:val="32"/>
          <w:rtl/>
        </w:rPr>
        <w:t xml:space="preserve"> فالنبي صلى الله عليه وآله وسلم طلب من بَشِير أن ينحل كلَّ أولاده مثل ما نحل النُّعمان، ولم يَستَفصِل منه عن بقية أولاده، أذكور هم أم إناث؟ فدلَّ هذا على أنه لا فَرق بين الذكور والإناث في التسوية المطلوبة بين الأولاد في العطية</w:t>
      </w:r>
      <w:r w:rsidR="00CB4A3F" w:rsidRPr="00E440C4">
        <w:rPr>
          <w:rFonts w:ascii="Traditional Arabic" w:hAnsi="Traditional Arabic" w:cs="Traditional Arabic"/>
          <w:sz w:val="32"/>
          <w:szCs w:val="32"/>
          <w:rtl/>
        </w:rPr>
        <w:t>، وهذا هو معنى ما ذكره الطحاوي</w:t>
      </w:r>
      <w:r w:rsidR="00390255" w:rsidRPr="00E440C4">
        <w:rPr>
          <w:rFonts w:ascii="Traditional Arabic" w:hAnsi="Traditional Arabic" w:cs="Traditional Arabic"/>
          <w:sz w:val="32"/>
          <w:szCs w:val="32"/>
          <w:rtl/>
        </w:rPr>
        <w:t>،</w:t>
      </w:r>
      <w:r w:rsidR="00453B75" w:rsidRPr="00E440C4">
        <w:rPr>
          <w:rFonts w:ascii="Traditional Arabic" w:hAnsi="Traditional Arabic" w:cs="Traditional Arabic"/>
          <w:sz w:val="32"/>
          <w:szCs w:val="32"/>
          <w:rtl/>
        </w:rPr>
        <w:t xml:space="preserve"> حيث قال: "وفي حديث النبي صلى الله عليه وآله  وسلم: (ألك ولد غيره؟ فقال: نعم. فقال: ألا سَوّيت بينهم؟)</w:t>
      </w:r>
      <w:r w:rsidR="003A3BBD" w:rsidRPr="00E440C4">
        <w:rPr>
          <w:rFonts w:ascii="Traditional Arabic" w:hAnsi="Traditional Arabic" w:cs="Traditional Arabic"/>
          <w:sz w:val="32"/>
          <w:szCs w:val="32"/>
          <w:vertAlign w:val="superscript"/>
          <w:rtl/>
        </w:rPr>
        <w:t>(</w:t>
      </w:r>
      <w:r w:rsidR="003A3BBD" w:rsidRPr="00E440C4">
        <w:rPr>
          <w:rStyle w:val="a5"/>
          <w:rFonts w:ascii="Traditional Arabic" w:hAnsi="Traditional Arabic" w:cs="Traditional Arabic"/>
          <w:sz w:val="32"/>
          <w:szCs w:val="32"/>
          <w:rtl/>
        </w:rPr>
        <w:footnoteReference w:id="60"/>
      </w:r>
      <w:r w:rsidR="003A3BBD" w:rsidRPr="00E440C4">
        <w:rPr>
          <w:rFonts w:ascii="Traditional Arabic" w:hAnsi="Traditional Arabic" w:cs="Traditional Arabic"/>
          <w:sz w:val="32"/>
          <w:szCs w:val="32"/>
          <w:vertAlign w:val="superscript"/>
          <w:rtl/>
        </w:rPr>
        <w:t>)</w:t>
      </w:r>
      <w:r w:rsidR="003A3BBD" w:rsidRPr="00E440C4">
        <w:rPr>
          <w:rFonts w:ascii="Traditional Arabic" w:hAnsi="Traditional Arabic" w:cs="Traditional Arabic"/>
          <w:sz w:val="32"/>
          <w:szCs w:val="32"/>
          <w:rtl/>
        </w:rPr>
        <w:t xml:space="preserve">، </w:t>
      </w:r>
      <w:r w:rsidR="00453B75" w:rsidRPr="00E440C4">
        <w:rPr>
          <w:rFonts w:ascii="Traditional Arabic" w:hAnsi="Traditional Arabic" w:cs="Traditional Arabic"/>
          <w:sz w:val="32"/>
          <w:szCs w:val="32"/>
          <w:rtl/>
        </w:rPr>
        <w:t xml:space="preserve">ولم يقل: ألك ولد غيره ذكَر أو أنثى؟ وذلك لا </w:t>
      </w:r>
      <w:r w:rsidR="00311E14" w:rsidRPr="00E440C4">
        <w:rPr>
          <w:rFonts w:ascii="Traditional Arabic" w:hAnsi="Traditional Arabic" w:cs="Traditional Arabic"/>
          <w:sz w:val="32"/>
          <w:szCs w:val="32"/>
          <w:rtl/>
        </w:rPr>
        <w:t xml:space="preserve">يكون وإلا وحُكم الأنثى في العطية </w:t>
      </w:r>
      <w:r w:rsidR="00453B75" w:rsidRPr="00E440C4">
        <w:rPr>
          <w:rFonts w:ascii="Traditional Arabic" w:hAnsi="Traditional Arabic" w:cs="Traditional Arabic"/>
          <w:sz w:val="32"/>
          <w:szCs w:val="32"/>
          <w:rtl/>
        </w:rPr>
        <w:t>كحُكم الذَّكَر، ولولا ذلك لما ذكر التسوية إلا بعد علمه أنهم ذكور كلهم، فلما أمسك عن البحث عن ذلك ثبت استواء حكمهم في ذلك عنده"</w:t>
      </w:r>
      <w:r w:rsidR="003A3BBD" w:rsidRPr="00E440C4">
        <w:rPr>
          <w:rFonts w:ascii="Traditional Arabic" w:hAnsi="Traditional Arabic" w:cs="Traditional Arabic"/>
          <w:sz w:val="32"/>
          <w:szCs w:val="32"/>
          <w:vertAlign w:val="superscript"/>
          <w:rtl/>
        </w:rPr>
        <w:t>(</w:t>
      </w:r>
      <w:r w:rsidR="003A3BBD" w:rsidRPr="00E440C4">
        <w:rPr>
          <w:rStyle w:val="a5"/>
          <w:rFonts w:ascii="Traditional Arabic" w:hAnsi="Traditional Arabic" w:cs="Traditional Arabic"/>
          <w:sz w:val="32"/>
          <w:szCs w:val="32"/>
          <w:rtl/>
        </w:rPr>
        <w:footnoteReference w:id="61"/>
      </w:r>
      <w:r w:rsidR="00453B75" w:rsidRPr="00E440C4">
        <w:rPr>
          <w:rFonts w:ascii="Traditional Arabic" w:hAnsi="Traditional Arabic" w:cs="Traditional Arabic"/>
          <w:sz w:val="32"/>
          <w:szCs w:val="32"/>
          <w:vertAlign w:val="superscript"/>
          <w:rtl/>
        </w:rPr>
        <w:t>)</w:t>
      </w:r>
      <w:r w:rsidR="00453B75" w:rsidRPr="00E440C4">
        <w:rPr>
          <w:rFonts w:ascii="Traditional Arabic" w:hAnsi="Traditional Arabic" w:cs="Traditional Arabic"/>
          <w:sz w:val="32"/>
          <w:szCs w:val="32"/>
          <w:rtl/>
        </w:rPr>
        <w:t>.</w:t>
      </w:r>
    </w:p>
    <w:p w:rsidR="0079353B" w:rsidRPr="00E440C4" w:rsidRDefault="0079353B" w:rsidP="000A79CC">
      <w:pPr>
        <w:shd w:val="clear" w:color="auto" w:fill="FFFFFF"/>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2- </w:t>
      </w:r>
      <w:r w:rsidR="00453B75" w:rsidRPr="00E440C4">
        <w:rPr>
          <w:rFonts w:ascii="Traditional Arabic" w:hAnsi="Traditional Arabic" w:cs="Traditional Arabic"/>
          <w:sz w:val="32"/>
          <w:szCs w:val="32"/>
          <w:rtl/>
        </w:rPr>
        <w:t xml:space="preserve"> قوله صلى الله عليه وآله وسلم لبشير: "أليس يَسُرُّك</w:t>
      </w:r>
      <w:r w:rsidR="00390255" w:rsidRPr="00E440C4">
        <w:rPr>
          <w:rFonts w:ascii="Traditional Arabic" w:hAnsi="Traditional Arabic" w:cs="Traditional Arabic"/>
          <w:sz w:val="32"/>
          <w:szCs w:val="32"/>
          <w:rtl/>
        </w:rPr>
        <w:t xml:space="preserve"> أن يكونوا إليك في البِر سواء؟"</w:t>
      </w:r>
      <w:r w:rsidR="00453B75" w:rsidRPr="00E440C4">
        <w:rPr>
          <w:rFonts w:ascii="Traditional Arabic" w:hAnsi="Traditional Arabic" w:cs="Traditional Arabic"/>
          <w:sz w:val="32"/>
          <w:szCs w:val="32"/>
          <w:rtl/>
        </w:rPr>
        <w:t xml:space="preserve"> </w:t>
      </w:r>
      <w:r w:rsidR="00390255" w:rsidRPr="00E440C4">
        <w:rPr>
          <w:rFonts w:ascii="Traditional Arabic" w:hAnsi="Traditional Arabic" w:cs="Traditional Arabic"/>
          <w:sz w:val="32"/>
          <w:szCs w:val="32"/>
          <w:rtl/>
        </w:rPr>
        <w:t>هذا يدل</w:t>
      </w:r>
      <w:r w:rsidR="00453B75" w:rsidRPr="00E440C4">
        <w:rPr>
          <w:rFonts w:ascii="Traditional Arabic" w:hAnsi="Traditional Arabic" w:cs="Traditional Arabic"/>
          <w:sz w:val="32"/>
          <w:szCs w:val="32"/>
          <w:rtl/>
        </w:rPr>
        <w:t xml:space="preserve"> على إرادة التسو</w:t>
      </w:r>
      <w:r w:rsidR="00390255" w:rsidRPr="00E440C4">
        <w:rPr>
          <w:rFonts w:ascii="Traditional Arabic" w:hAnsi="Traditional Arabic" w:cs="Traditional Arabic"/>
          <w:sz w:val="32"/>
          <w:szCs w:val="32"/>
          <w:rtl/>
        </w:rPr>
        <w:t>ية بين الإناث والذكور، لأن البر مراد</w:t>
      </w:r>
      <w:r w:rsidR="00453B75" w:rsidRPr="00E440C4">
        <w:rPr>
          <w:rFonts w:ascii="Traditional Arabic" w:hAnsi="Traditional Arabic" w:cs="Traditional Arabic"/>
          <w:sz w:val="32"/>
          <w:szCs w:val="32"/>
          <w:rtl/>
        </w:rPr>
        <w:t xml:space="preserve"> من البنت</w:t>
      </w:r>
      <w:r w:rsidR="00390255" w:rsidRPr="00E440C4">
        <w:rPr>
          <w:rFonts w:ascii="Traditional Arabic" w:hAnsi="Traditional Arabic" w:cs="Traditional Arabic"/>
          <w:sz w:val="32"/>
          <w:szCs w:val="32"/>
          <w:rtl/>
        </w:rPr>
        <w:t xml:space="preserve"> والابن</w:t>
      </w:r>
      <w:r w:rsidR="00453B75" w:rsidRPr="00E440C4">
        <w:rPr>
          <w:rFonts w:ascii="Traditional Arabic" w:hAnsi="Traditional Arabic" w:cs="Traditional Arabic"/>
          <w:sz w:val="32"/>
          <w:szCs w:val="32"/>
          <w:rtl/>
        </w:rPr>
        <w:t xml:space="preserve"> </w:t>
      </w:r>
      <w:r w:rsidR="00390255" w:rsidRPr="00E440C4">
        <w:rPr>
          <w:rFonts w:ascii="Traditional Arabic" w:hAnsi="Traditional Arabic" w:cs="Traditional Arabic"/>
          <w:sz w:val="32"/>
          <w:szCs w:val="32"/>
          <w:rtl/>
        </w:rPr>
        <w:t xml:space="preserve">لذلك يكون </w:t>
      </w:r>
      <w:r w:rsidR="00453B75" w:rsidRPr="00E440C4">
        <w:rPr>
          <w:rFonts w:ascii="Traditional Arabic" w:hAnsi="Traditional Arabic" w:cs="Traditional Arabic"/>
          <w:sz w:val="32"/>
          <w:szCs w:val="32"/>
          <w:rtl/>
        </w:rPr>
        <w:t>ل</w:t>
      </w:r>
      <w:r w:rsidR="00390255" w:rsidRPr="00E440C4">
        <w:rPr>
          <w:rFonts w:ascii="Traditional Arabic" w:hAnsi="Traditional Arabic" w:cs="Traditional Arabic"/>
          <w:sz w:val="32"/>
          <w:szCs w:val="32"/>
          <w:rtl/>
        </w:rPr>
        <w:t>لأنثى</w:t>
      </w:r>
      <w:r w:rsidR="00C77955" w:rsidRPr="00E440C4">
        <w:rPr>
          <w:rFonts w:ascii="Traditional Arabic" w:hAnsi="Traditional Arabic" w:cs="Traditional Arabic"/>
          <w:sz w:val="32"/>
          <w:szCs w:val="32"/>
          <w:rtl/>
        </w:rPr>
        <w:t xml:space="preserve"> من العطية</w:t>
      </w:r>
      <w:r w:rsidR="00390255" w:rsidRPr="00E440C4">
        <w:rPr>
          <w:rFonts w:ascii="Traditional Arabic" w:hAnsi="Traditional Arabic" w:cs="Traditional Arabic"/>
          <w:sz w:val="32"/>
          <w:szCs w:val="32"/>
          <w:rtl/>
        </w:rPr>
        <w:t xml:space="preserve"> مثل</w:t>
      </w:r>
      <w:r w:rsidR="00453B75" w:rsidRPr="00E440C4">
        <w:rPr>
          <w:rFonts w:ascii="Traditional Arabic" w:hAnsi="Traditional Arabic" w:cs="Traditional Arabic"/>
          <w:sz w:val="32"/>
          <w:szCs w:val="32"/>
          <w:rtl/>
        </w:rPr>
        <w:t>ما للذَّكَر </w:t>
      </w:r>
      <w:r w:rsidR="00453B75" w:rsidRPr="00E440C4">
        <w:rPr>
          <w:rFonts w:ascii="Traditional Arabic" w:hAnsi="Traditional Arabic" w:cs="Traditional Arabic"/>
          <w:sz w:val="32"/>
          <w:szCs w:val="32"/>
          <w:vertAlign w:val="superscript"/>
          <w:rtl/>
        </w:rPr>
        <w:t>(</w:t>
      </w:r>
      <w:r w:rsidR="0078325C" w:rsidRPr="00E440C4">
        <w:rPr>
          <w:rStyle w:val="a5"/>
          <w:rFonts w:ascii="Traditional Arabic" w:hAnsi="Traditional Arabic" w:cs="Traditional Arabic"/>
          <w:sz w:val="32"/>
          <w:szCs w:val="32"/>
          <w:rtl/>
        </w:rPr>
        <w:footnoteReference w:id="62"/>
      </w:r>
      <w:r w:rsidR="00453B75" w:rsidRPr="00E440C4">
        <w:rPr>
          <w:rFonts w:ascii="Traditional Arabic" w:hAnsi="Traditional Arabic" w:cs="Traditional Arabic"/>
          <w:sz w:val="32"/>
          <w:szCs w:val="32"/>
          <w:vertAlign w:val="superscript"/>
          <w:rtl/>
        </w:rPr>
        <w:t>)</w:t>
      </w:r>
      <w:r w:rsidR="00453B75" w:rsidRPr="00E440C4">
        <w:rPr>
          <w:rFonts w:ascii="Traditional Arabic" w:hAnsi="Traditional Arabic" w:cs="Traditional Arabic"/>
          <w:sz w:val="32"/>
          <w:szCs w:val="32"/>
          <w:rtl/>
        </w:rPr>
        <w:t>.</w:t>
      </w:r>
    </w:p>
    <w:p w:rsidR="00453B75" w:rsidRPr="00E440C4" w:rsidRDefault="0079353B" w:rsidP="00311E14">
      <w:pPr>
        <w:shd w:val="clear" w:color="auto" w:fill="FFFFFF"/>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3- </w:t>
      </w:r>
      <w:r w:rsidR="00453B75" w:rsidRPr="00E440C4">
        <w:rPr>
          <w:rFonts w:ascii="Traditional Arabic" w:hAnsi="Traditional Arabic" w:cs="Traditional Arabic"/>
          <w:sz w:val="32"/>
          <w:szCs w:val="32"/>
          <w:rtl/>
        </w:rPr>
        <w:t>قوله صلى الله عليه وآله وسلم: "فاتّقوا الله، واعدلوا بين أولادكم" </w:t>
      </w:r>
      <w:r w:rsidR="00453B75" w:rsidRPr="00E440C4">
        <w:rPr>
          <w:rFonts w:ascii="Traditional Arabic" w:hAnsi="Traditional Arabic" w:cs="Traditional Arabic"/>
          <w:sz w:val="32"/>
          <w:szCs w:val="32"/>
          <w:vertAlign w:val="superscript"/>
          <w:rtl/>
        </w:rPr>
        <w:t>(</w:t>
      </w:r>
      <w:r w:rsidR="0078325C" w:rsidRPr="00E440C4">
        <w:rPr>
          <w:rStyle w:val="a5"/>
          <w:rFonts w:ascii="Traditional Arabic" w:hAnsi="Traditional Arabic" w:cs="Traditional Arabic"/>
          <w:sz w:val="32"/>
          <w:szCs w:val="32"/>
          <w:rtl/>
        </w:rPr>
        <w:footnoteReference w:id="63"/>
      </w:r>
      <w:r w:rsidR="00453B75" w:rsidRPr="00E440C4">
        <w:rPr>
          <w:rFonts w:ascii="Traditional Arabic" w:hAnsi="Traditional Arabic" w:cs="Traditional Arabic"/>
          <w:sz w:val="32"/>
          <w:szCs w:val="32"/>
          <w:vertAlign w:val="superscript"/>
          <w:rtl/>
        </w:rPr>
        <w:t>)</w:t>
      </w:r>
      <w:r w:rsidR="0078325C" w:rsidRPr="00E440C4">
        <w:rPr>
          <w:rFonts w:ascii="Traditional Arabic" w:hAnsi="Traditional Arabic" w:cs="Traditional Arabic"/>
          <w:sz w:val="32"/>
          <w:szCs w:val="32"/>
          <w:rtl/>
        </w:rPr>
        <w:t xml:space="preserve"> </w:t>
      </w:r>
      <w:r w:rsidR="00453B75" w:rsidRPr="00E440C4">
        <w:rPr>
          <w:rFonts w:ascii="Traditional Arabic" w:hAnsi="Traditional Arabic" w:cs="Traditional Arabic"/>
          <w:sz w:val="32"/>
          <w:szCs w:val="32"/>
          <w:rtl/>
        </w:rPr>
        <w:t xml:space="preserve">والعَدل </w:t>
      </w:r>
      <w:r w:rsidR="00311E14" w:rsidRPr="00E440C4">
        <w:rPr>
          <w:rFonts w:ascii="Traditional Arabic" w:hAnsi="Traditional Arabic" w:cs="Traditional Arabic"/>
          <w:sz w:val="32"/>
          <w:szCs w:val="32"/>
          <w:rtl/>
        </w:rPr>
        <w:t>هو التس</w:t>
      </w:r>
      <w:r w:rsidR="00453B75" w:rsidRPr="00E440C4">
        <w:rPr>
          <w:rFonts w:ascii="Traditional Arabic" w:hAnsi="Traditional Arabic" w:cs="Traditional Arabic"/>
          <w:sz w:val="32"/>
          <w:szCs w:val="32"/>
          <w:rtl/>
        </w:rPr>
        <w:t>َّوِيَّة؛ قالَ الرَّاغِبُ في مفرداته: "العدالة والم</w:t>
      </w:r>
      <w:r w:rsidR="00C459B1" w:rsidRPr="00E440C4">
        <w:rPr>
          <w:rFonts w:ascii="Traditional Arabic" w:hAnsi="Traditional Arabic" w:cs="Traditional Arabic"/>
          <w:sz w:val="32"/>
          <w:szCs w:val="32"/>
          <w:rtl/>
        </w:rPr>
        <w:t>عادلة لفظٌ يقتضي معنى المساواة</w:t>
      </w:r>
      <w:r w:rsidR="00453B75" w:rsidRPr="00E440C4">
        <w:rPr>
          <w:rFonts w:ascii="Traditional Arabic" w:hAnsi="Traditional Arabic" w:cs="Traditional Arabic"/>
          <w:sz w:val="32"/>
          <w:szCs w:val="32"/>
          <w:rtl/>
        </w:rPr>
        <w:t>"</w:t>
      </w:r>
      <w:r w:rsidR="0078325C" w:rsidRPr="00E440C4">
        <w:rPr>
          <w:rFonts w:ascii="Traditional Arabic" w:hAnsi="Traditional Arabic" w:cs="Traditional Arabic"/>
          <w:sz w:val="32"/>
          <w:szCs w:val="32"/>
          <w:vertAlign w:val="superscript"/>
          <w:rtl/>
        </w:rPr>
        <w:t>(</w:t>
      </w:r>
      <w:r w:rsidR="0078325C" w:rsidRPr="00E440C4">
        <w:rPr>
          <w:rStyle w:val="a5"/>
          <w:rFonts w:ascii="Traditional Arabic" w:hAnsi="Traditional Arabic" w:cs="Traditional Arabic"/>
          <w:sz w:val="32"/>
          <w:szCs w:val="32"/>
          <w:rtl/>
        </w:rPr>
        <w:footnoteReference w:id="64"/>
      </w:r>
      <w:r w:rsidR="0078325C" w:rsidRPr="00E440C4">
        <w:rPr>
          <w:rFonts w:ascii="Traditional Arabic" w:hAnsi="Traditional Arabic" w:cs="Traditional Arabic"/>
          <w:sz w:val="32"/>
          <w:szCs w:val="32"/>
          <w:vertAlign w:val="superscript"/>
          <w:rtl/>
        </w:rPr>
        <w:t>)</w:t>
      </w:r>
      <w:r w:rsidR="00390255" w:rsidRPr="00E440C4">
        <w:rPr>
          <w:rFonts w:ascii="Traditional Arabic" w:hAnsi="Traditional Arabic" w:cs="Traditional Arabic"/>
          <w:sz w:val="32"/>
          <w:szCs w:val="32"/>
          <w:rtl/>
        </w:rPr>
        <w:t>،</w:t>
      </w:r>
      <w:r w:rsidR="00453B75" w:rsidRPr="00E440C4">
        <w:rPr>
          <w:rFonts w:ascii="Traditional Arabic" w:hAnsi="Traditional Arabic" w:cs="Traditional Arabic"/>
          <w:sz w:val="32"/>
          <w:szCs w:val="32"/>
          <w:rtl/>
        </w:rPr>
        <w:t xml:space="preserve"> فالمقصود أن العَدل التسويةُ في كل شيء حتى يقوم </w:t>
      </w:r>
      <w:r w:rsidR="00453B75" w:rsidRPr="00E440C4">
        <w:rPr>
          <w:rFonts w:ascii="Traditional Arabic" w:hAnsi="Traditional Arabic" w:cs="Traditional Arabic"/>
          <w:sz w:val="32"/>
          <w:szCs w:val="32"/>
          <w:rtl/>
        </w:rPr>
        <w:lastRenderedPageBreak/>
        <w:t>المُخَصِّص </w:t>
      </w:r>
      <w:r w:rsidR="00453B75" w:rsidRPr="00E440C4">
        <w:rPr>
          <w:rFonts w:ascii="Traditional Arabic" w:hAnsi="Traditional Arabic" w:cs="Traditional Arabic"/>
          <w:sz w:val="32"/>
          <w:szCs w:val="32"/>
          <w:vertAlign w:val="superscript"/>
          <w:rtl/>
        </w:rPr>
        <w:t>(</w:t>
      </w:r>
      <w:r w:rsidR="0078325C" w:rsidRPr="00E440C4">
        <w:rPr>
          <w:rStyle w:val="a5"/>
          <w:rFonts w:ascii="Traditional Arabic" w:hAnsi="Traditional Arabic" w:cs="Traditional Arabic"/>
          <w:sz w:val="32"/>
          <w:szCs w:val="32"/>
          <w:rtl/>
        </w:rPr>
        <w:footnoteReference w:id="65"/>
      </w:r>
      <w:r w:rsidR="00453B75" w:rsidRPr="00E440C4">
        <w:rPr>
          <w:rFonts w:ascii="Traditional Arabic" w:hAnsi="Traditional Arabic" w:cs="Traditional Arabic"/>
          <w:sz w:val="32"/>
          <w:szCs w:val="32"/>
          <w:vertAlign w:val="superscript"/>
          <w:rtl/>
        </w:rPr>
        <w:t>)</w:t>
      </w:r>
      <w:r w:rsidR="00453B75" w:rsidRPr="00E440C4">
        <w:rPr>
          <w:rFonts w:ascii="Traditional Arabic" w:hAnsi="Traditional Arabic" w:cs="Traditional Arabic"/>
          <w:sz w:val="32"/>
          <w:szCs w:val="32"/>
          <w:rtl/>
        </w:rPr>
        <w:t>، فالأمر بالعَدل في الحديث يدل دلالة من</w:t>
      </w:r>
      <w:r w:rsidR="00311E14" w:rsidRPr="00E440C4">
        <w:rPr>
          <w:rFonts w:ascii="Traditional Arabic" w:hAnsi="Traditional Arabic" w:cs="Traditional Arabic"/>
          <w:sz w:val="32"/>
          <w:szCs w:val="32"/>
          <w:rtl/>
        </w:rPr>
        <w:t>طوق على طلب التسوية بين الأولاد</w:t>
      </w:r>
      <w:r w:rsidR="00453B75" w:rsidRPr="00E440C4">
        <w:rPr>
          <w:rFonts w:ascii="Traditional Arabic" w:hAnsi="Traditional Arabic" w:cs="Traditional Arabic"/>
          <w:sz w:val="32"/>
          <w:szCs w:val="32"/>
          <w:rtl/>
        </w:rPr>
        <w:t xml:space="preserve"> لا فرق في ذلك بين ذَكَر وأنثى؛ فلفظ الولد في اللغة يطلق على الذَّكَر والأنثى ، والتعبير بالجمع المُعَرَّف بالإضافة يفيد عموم الأولاد كلهم لا فرق بين ذَكَر وأنثى</w:t>
      </w:r>
      <w:r w:rsidR="00311E14" w:rsidRPr="00E440C4">
        <w:rPr>
          <w:rFonts w:ascii="Traditional Arabic" w:hAnsi="Traditional Arabic" w:cs="Traditional Arabic"/>
          <w:sz w:val="32"/>
          <w:szCs w:val="32"/>
          <w:vertAlign w:val="superscript"/>
          <w:rtl/>
        </w:rPr>
        <w:t>(</w:t>
      </w:r>
      <w:r w:rsidR="00311E14" w:rsidRPr="00E440C4">
        <w:rPr>
          <w:rStyle w:val="a5"/>
          <w:rFonts w:ascii="Traditional Arabic" w:hAnsi="Traditional Arabic" w:cs="Traditional Arabic"/>
          <w:sz w:val="32"/>
          <w:szCs w:val="32"/>
          <w:rtl/>
        </w:rPr>
        <w:footnoteReference w:id="66"/>
      </w:r>
      <w:r w:rsidR="00311E14" w:rsidRPr="00E440C4">
        <w:rPr>
          <w:rFonts w:ascii="Traditional Arabic" w:hAnsi="Traditional Arabic" w:cs="Traditional Arabic"/>
          <w:sz w:val="32"/>
          <w:szCs w:val="32"/>
          <w:vertAlign w:val="superscript"/>
          <w:rtl/>
        </w:rPr>
        <w:t>)</w:t>
      </w:r>
      <w:r w:rsidR="00453B75" w:rsidRPr="00E440C4">
        <w:rPr>
          <w:rFonts w:ascii="Traditional Arabic" w:hAnsi="Traditional Arabic" w:cs="Traditional Arabic"/>
          <w:sz w:val="32"/>
          <w:szCs w:val="32"/>
          <w:rtl/>
        </w:rPr>
        <w:t>.</w:t>
      </w:r>
    </w:p>
    <w:p w:rsidR="006F420F" w:rsidRPr="00E440C4" w:rsidRDefault="0079353B" w:rsidP="00C77955">
      <w:pPr>
        <w:shd w:val="clear" w:color="auto" w:fill="FFFFFF"/>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4- </w:t>
      </w:r>
      <w:r w:rsidR="00453B75" w:rsidRPr="00E440C4">
        <w:rPr>
          <w:rFonts w:ascii="Traditional Arabic" w:hAnsi="Traditional Arabic" w:cs="Traditional Arabic"/>
          <w:sz w:val="32"/>
          <w:szCs w:val="32"/>
          <w:rtl/>
        </w:rPr>
        <w:t>أن النبي صلى الله عليه وآله وسلم قال: "ساووا بين أولادكم في العَطيّة، ولو كنتُ مُؤثِرًا أحدًا لآثرتُ النساء على الرجال"، وفي رواية: "سَووا بين أولادكم في العَطيّة، فلو كنتُ مُفَضِّلا أحدًا لفَضَّلتُ النساء" </w:t>
      </w:r>
      <w:r w:rsidR="00453B75" w:rsidRPr="00E440C4">
        <w:rPr>
          <w:rFonts w:ascii="Traditional Arabic" w:hAnsi="Traditional Arabic" w:cs="Traditional Arabic"/>
          <w:sz w:val="32"/>
          <w:szCs w:val="32"/>
          <w:vertAlign w:val="superscript"/>
          <w:rtl/>
        </w:rPr>
        <w:t>(</w:t>
      </w:r>
      <w:r w:rsidR="003828DC" w:rsidRPr="00E440C4">
        <w:rPr>
          <w:rStyle w:val="a5"/>
          <w:rFonts w:ascii="Traditional Arabic" w:hAnsi="Traditional Arabic" w:cs="Traditional Arabic"/>
          <w:sz w:val="32"/>
          <w:szCs w:val="32"/>
          <w:rtl/>
        </w:rPr>
        <w:footnoteReference w:id="67"/>
      </w:r>
      <w:r w:rsidR="00453B75" w:rsidRPr="00E440C4">
        <w:rPr>
          <w:rFonts w:ascii="Traditional Arabic" w:hAnsi="Traditional Arabic" w:cs="Traditional Arabic"/>
          <w:sz w:val="32"/>
          <w:szCs w:val="32"/>
          <w:vertAlign w:val="superscript"/>
          <w:rtl/>
        </w:rPr>
        <w:t>)</w:t>
      </w:r>
      <w:r w:rsidR="00A24F6C" w:rsidRPr="00E440C4">
        <w:rPr>
          <w:rFonts w:ascii="Traditional Arabic" w:hAnsi="Traditional Arabic" w:cs="Traditional Arabic"/>
          <w:sz w:val="32"/>
          <w:szCs w:val="32"/>
          <w:rtl/>
        </w:rPr>
        <w:t>،</w:t>
      </w:r>
      <w:r w:rsidR="00453B75" w:rsidRPr="00E440C4">
        <w:rPr>
          <w:rFonts w:ascii="Traditional Arabic" w:hAnsi="Traditional Arabic" w:cs="Traditional Arabic"/>
          <w:sz w:val="32"/>
          <w:szCs w:val="32"/>
          <w:rtl/>
        </w:rPr>
        <w:t xml:space="preserve"> قال التهانوي: "وهو نَصٌّ في محل النِّزاع فلا يُعدَل عنه"</w:t>
      </w:r>
      <w:r w:rsidR="00A24F6C" w:rsidRPr="00E440C4">
        <w:rPr>
          <w:rFonts w:ascii="Traditional Arabic" w:hAnsi="Traditional Arabic" w:cs="Traditional Arabic"/>
          <w:sz w:val="32"/>
          <w:szCs w:val="32"/>
          <w:vertAlign w:val="superscript"/>
          <w:rtl/>
        </w:rPr>
        <w:t>(</w:t>
      </w:r>
      <w:r w:rsidR="00A24F6C" w:rsidRPr="00E440C4">
        <w:rPr>
          <w:rStyle w:val="a5"/>
          <w:rFonts w:ascii="Traditional Arabic" w:hAnsi="Traditional Arabic" w:cs="Traditional Arabic"/>
          <w:sz w:val="32"/>
          <w:szCs w:val="32"/>
          <w:rtl/>
        </w:rPr>
        <w:footnoteReference w:id="68"/>
      </w:r>
      <w:r w:rsidR="00A24F6C" w:rsidRPr="00E440C4">
        <w:rPr>
          <w:rFonts w:ascii="Traditional Arabic" w:hAnsi="Traditional Arabic" w:cs="Traditional Arabic"/>
          <w:sz w:val="32"/>
          <w:szCs w:val="32"/>
          <w:vertAlign w:val="superscript"/>
          <w:rtl/>
        </w:rPr>
        <w:t xml:space="preserve">) </w:t>
      </w:r>
      <w:r w:rsidR="00453B75" w:rsidRPr="00E440C4">
        <w:rPr>
          <w:rFonts w:ascii="Traditional Arabic" w:hAnsi="Traditional Arabic" w:cs="Traditional Arabic"/>
          <w:sz w:val="32"/>
          <w:szCs w:val="32"/>
          <w:rtl/>
        </w:rPr>
        <w:t>و</w:t>
      </w:r>
      <w:r w:rsidRPr="00E440C4">
        <w:rPr>
          <w:rFonts w:ascii="Traditional Arabic" w:hAnsi="Traditional Arabic" w:cs="Traditional Arabic"/>
          <w:sz w:val="32"/>
          <w:szCs w:val="32"/>
          <w:rtl/>
        </w:rPr>
        <w:t>ن</w:t>
      </w:r>
      <w:r w:rsidR="00453B75" w:rsidRPr="00E440C4">
        <w:rPr>
          <w:rFonts w:ascii="Traditional Arabic" w:hAnsi="Traditional Arabic" w:cs="Traditional Arabic"/>
          <w:sz w:val="32"/>
          <w:szCs w:val="32"/>
          <w:rtl/>
        </w:rPr>
        <w:t>ا</w:t>
      </w:r>
      <w:r w:rsidRPr="00E440C4">
        <w:rPr>
          <w:rFonts w:ascii="Traditional Arabic" w:hAnsi="Traditional Arabic" w:cs="Traditional Arabic"/>
          <w:sz w:val="32"/>
          <w:szCs w:val="32"/>
          <w:rtl/>
        </w:rPr>
        <w:t>قش</w:t>
      </w:r>
      <w:r w:rsidR="00453B75" w:rsidRPr="00E440C4">
        <w:rPr>
          <w:rFonts w:ascii="Traditional Arabic" w:hAnsi="Traditional Arabic" w:cs="Traditional Arabic"/>
          <w:sz w:val="32"/>
          <w:szCs w:val="32"/>
          <w:rtl/>
        </w:rPr>
        <w:t xml:space="preserve"> ابن قدامة </w:t>
      </w:r>
      <w:r w:rsidRPr="00E440C4">
        <w:rPr>
          <w:rFonts w:ascii="Traditional Arabic" w:hAnsi="Traditional Arabic" w:cs="Traditional Arabic"/>
          <w:sz w:val="32"/>
          <w:szCs w:val="32"/>
          <w:rtl/>
        </w:rPr>
        <w:t>الاستدلال</w:t>
      </w:r>
      <w:r w:rsidR="00453B75" w:rsidRPr="00E440C4">
        <w:rPr>
          <w:rFonts w:ascii="Traditional Arabic" w:hAnsi="Traditional Arabic" w:cs="Traditional Arabic"/>
          <w:sz w:val="32"/>
          <w:szCs w:val="32"/>
          <w:rtl/>
        </w:rPr>
        <w:t xml:space="preserve"> </w:t>
      </w:r>
      <w:r w:rsidRPr="00E440C4">
        <w:rPr>
          <w:rFonts w:ascii="Traditional Arabic" w:hAnsi="Traditional Arabic" w:cs="Traditional Arabic"/>
          <w:sz w:val="32"/>
          <w:szCs w:val="32"/>
          <w:rtl/>
        </w:rPr>
        <w:t>ب</w:t>
      </w:r>
      <w:r w:rsidR="00453B75" w:rsidRPr="00E440C4">
        <w:rPr>
          <w:rFonts w:ascii="Traditional Arabic" w:hAnsi="Traditional Arabic" w:cs="Traditional Arabic"/>
          <w:sz w:val="32"/>
          <w:szCs w:val="32"/>
          <w:rtl/>
        </w:rPr>
        <w:t>هذا الحديث بأن التسوية فيه محمولة على القِسمة على كتاب الله تعالى. وأنه يَحتمل أنه أراد التسوية في أصل العطاء لا في صفته؛ فإن القسمة لا تقتضي التسوية من كل وجه</w:t>
      </w:r>
      <w:r w:rsidR="00C77955" w:rsidRPr="00E440C4">
        <w:rPr>
          <w:rFonts w:ascii="Traditional Arabic" w:hAnsi="Traditional Arabic" w:cs="Traditional Arabic"/>
          <w:sz w:val="32"/>
          <w:szCs w:val="32"/>
          <w:rtl/>
        </w:rPr>
        <w:t xml:space="preserve">، </w:t>
      </w:r>
      <w:r w:rsidR="00453B75" w:rsidRPr="00E440C4">
        <w:rPr>
          <w:rFonts w:ascii="Traditional Arabic" w:hAnsi="Traditional Arabic" w:cs="Traditional Arabic"/>
          <w:sz w:val="32"/>
          <w:szCs w:val="32"/>
          <w:rtl/>
        </w:rPr>
        <w:t>وي</w:t>
      </w:r>
      <w:r w:rsidRPr="00E440C4">
        <w:rPr>
          <w:rFonts w:ascii="Traditional Arabic" w:hAnsi="Traditional Arabic" w:cs="Traditional Arabic"/>
          <w:sz w:val="32"/>
          <w:szCs w:val="32"/>
          <w:rtl/>
        </w:rPr>
        <w:t>جا</w:t>
      </w:r>
      <w:r w:rsidR="00453B75" w:rsidRPr="00E440C4">
        <w:rPr>
          <w:rFonts w:ascii="Traditional Arabic" w:hAnsi="Traditional Arabic" w:cs="Traditional Arabic"/>
          <w:sz w:val="32"/>
          <w:szCs w:val="32"/>
          <w:rtl/>
        </w:rPr>
        <w:t>ب</w:t>
      </w:r>
      <w:r w:rsidRPr="00E440C4">
        <w:rPr>
          <w:rFonts w:ascii="Traditional Arabic" w:hAnsi="Traditional Arabic" w:cs="Traditional Arabic"/>
          <w:sz w:val="32"/>
          <w:szCs w:val="32"/>
          <w:rtl/>
        </w:rPr>
        <w:t xml:space="preserve"> هلى ذلك </w:t>
      </w:r>
      <w:r w:rsidR="00453B75" w:rsidRPr="00E440C4">
        <w:rPr>
          <w:rFonts w:ascii="Traditional Arabic" w:hAnsi="Traditional Arabic" w:cs="Traditional Arabic"/>
          <w:sz w:val="32"/>
          <w:szCs w:val="32"/>
          <w:rtl/>
        </w:rPr>
        <w:t xml:space="preserve">أنّ حمل التسوية في الحديث على القسمة على كتاب الله بعيدٌ غاية البعد؛ لأنه مخالف لأصل وضع التسوية المقتضي للمماثلة والمعادلة، قال في المصباح المنير: "ساواه مساواة: ماثله وعادله قدرًا أو قيمة" </w:t>
      </w:r>
      <w:r w:rsidR="005574AE" w:rsidRPr="00E440C4">
        <w:rPr>
          <w:rFonts w:ascii="Traditional Arabic" w:hAnsi="Traditional Arabic" w:cs="Traditional Arabic"/>
          <w:sz w:val="32"/>
          <w:szCs w:val="32"/>
          <w:vertAlign w:val="superscript"/>
          <w:rtl/>
        </w:rPr>
        <w:t>(</w:t>
      </w:r>
      <w:r w:rsidR="005574AE" w:rsidRPr="00E440C4">
        <w:rPr>
          <w:rStyle w:val="a5"/>
          <w:rFonts w:ascii="Traditional Arabic" w:hAnsi="Traditional Arabic" w:cs="Traditional Arabic"/>
          <w:sz w:val="32"/>
          <w:szCs w:val="32"/>
          <w:rtl/>
        </w:rPr>
        <w:footnoteReference w:id="69"/>
      </w:r>
      <w:r w:rsidR="005574AE" w:rsidRPr="00E440C4">
        <w:rPr>
          <w:rFonts w:ascii="Traditional Arabic" w:hAnsi="Traditional Arabic" w:cs="Traditional Arabic"/>
          <w:sz w:val="32"/>
          <w:szCs w:val="32"/>
          <w:vertAlign w:val="superscript"/>
          <w:rtl/>
        </w:rPr>
        <w:t>)</w:t>
      </w:r>
      <w:r w:rsidR="00453B75" w:rsidRPr="00E440C4">
        <w:rPr>
          <w:rFonts w:ascii="Traditional Arabic" w:hAnsi="Traditional Arabic" w:cs="Traditional Arabic"/>
          <w:sz w:val="32"/>
          <w:szCs w:val="32"/>
          <w:rtl/>
        </w:rPr>
        <w:t>وعَجُز الحديث -وهو قوله صلى الله عليه وآله وسلم: "ولو كنت مُفَضِّلا أحدًا لفضَّلتُ النساء"- يؤكد ما أفاده الصَّدر؛ فمقابلة التسوية بالتفضيل تُعَيِّن أن التسوية المطلوبة لا تفضيل فيها أصلا</w:t>
      </w:r>
      <w:r w:rsidR="005574AE" w:rsidRPr="00E440C4">
        <w:rPr>
          <w:rFonts w:ascii="Traditional Arabic" w:hAnsi="Traditional Arabic" w:cs="Traditional Arabic"/>
          <w:sz w:val="32"/>
          <w:szCs w:val="32"/>
          <w:rtl/>
        </w:rPr>
        <w:t xml:space="preserve">، </w:t>
      </w:r>
      <w:r w:rsidR="00453B75" w:rsidRPr="00E440C4">
        <w:rPr>
          <w:rFonts w:ascii="Traditional Arabic" w:hAnsi="Traditional Arabic" w:cs="Traditional Arabic"/>
          <w:sz w:val="32"/>
          <w:szCs w:val="32"/>
          <w:rtl/>
        </w:rPr>
        <w:t>ودعوى الاحتمال في أنه أراد التسوية في أصل العطاء لا في صفته، يرده قوله صلى الله عليه وآله وسلم في حديث النُّعمان: "أكُلَّ ولدك نَحَلت مثل ما نَحَلته؟" </w:t>
      </w:r>
      <w:r w:rsidR="00453B75" w:rsidRPr="00E440C4">
        <w:rPr>
          <w:rFonts w:ascii="Traditional Arabic" w:hAnsi="Traditional Arabic" w:cs="Traditional Arabic"/>
          <w:sz w:val="32"/>
          <w:szCs w:val="32"/>
          <w:vertAlign w:val="superscript"/>
          <w:rtl/>
        </w:rPr>
        <w:t>(</w:t>
      </w:r>
      <w:r w:rsidR="002A47A5" w:rsidRPr="00E440C4">
        <w:rPr>
          <w:rStyle w:val="a5"/>
          <w:rFonts w:ascii="Traditional Arabic" w:hAnsi="Traditional Arabic" w:cs="Traditional Arabic"/>
          <w:sz w:val="32"/>
          <w:szCs w:val="32"/>
          <w:rtl/>
        </w:rPr>
        <w:footnoteReference w:id="70"/>
      </w:r>
      <w:r w:rsidR="00453B75" w:rsidRPr="00E440C4">
        <w:rPr>
          <w:rFonts w:ascii="Traditional Arabic" w:hAnsi="Traditional Arabic" w:cs="Traditional Arabic"/>
          <w:sz w:val="32"/>
          <w:szCs w:val="32"/>
          <w:vertAlign w:val="superscript"/>
          <w:rtl/>
        </w:rPr>
        <w:t>)</w:t>
      </w:r>
      <w:r w:rsidR="00453B75" w:rsidRPr="00E440C4">
        <w:rPr>
          <w:rFonts w:ascii="Traditional Arabic" w:hAnsi="Traditional Arabic" w:cs="Traditional Arabic"/>
          <w:sz w:val="32"/>
          <w:szCs w:val="32"/>
          <w:rtl/>
        </w:rPr>
        <w:t>.</w:t>
      </w:r>
    </w:p>
    <w:p w:rsidR="00453B75" w:rsidRPr="00E440C4" w:rsidRDefault="006F420F" w:rsidP="006F420F">
      <w:pPr>
        <w:shd w:val="clear" w:color="auto" w:fill="FFFFFF"/>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5</w:t>
      </w:r>
      <w:r w:rsidR="00C459B1" w:rsidRPr="00E440C4">
        <w:rPr>
          <w:rFonts w:ascii="Traditional Arabic" w:hAnsi="Traditional Arabic" w:cs="Traditional Arabic"/>
          <w:sz w:val="32"/>
          <w:szCs w:val="32"/>
          <w:rtl/>
        </w:rPr>
        <w:t xml:space="preserve">- </w:t>
      </w:r>
      <w:r w:rsidR="00453B75" w:rsidRPr="00E440C4">
        <w:rPr>
          <w:rFonts w:ascii="Traditional Arabic" w:hAnsi="Traditional Arabic" w:cs="Traditional Arabic"/>
          <w:sz w:val="32"/>
          <w:szCs w:val="32"/>
          <w:rtl/>
        </w:rPr>
        <w:t>أن رجلا كان مع النبي صلى الله عليه وآله وسلم، فجاء ابنٌ له، فقَبَّله وأجلسه على فَخِذه، ثم جاءت بنت له، فأجلسها إلى جنبه، فقال النبي صلى الله عليه وآله وسلم: "فهلّا عدلت بينهما"، وفي رواية: "فما عدلت بينهما" </w:t>
      </w:r>
      <w:r w:rsidR="00453B75" w:rsidRPr="00E440C4">
        <w:rPr>
          <w:rFonts w:ascii="Traditional Arabic" w:hAnsi="Traditional Arabic" w:cs="Traditional Arabic"/>
          <w:sz w:val="32"/>
          <w:szCs w:val="32"/>
          <w:vertAlign w:val="superscript"/>
          <w:rtl/>
        </w:rPr>
        <w:t>(</w:t>
      </w:r>
      <w:r w:rsidR="00855C44" w:rsidRPr="00E440C4">
        <w:rPr>
          <w:rStyle w:val="a5"/>
          <w:rFonts w:ascii="Traditional Arabic" w:hAnsi="Traditional Arabic" w:cs="Traditional Arabic"/>
          <w:sz w:val="32"/>
          <w:szCs w:val="32"/>
          <w:rtl/>
        </w:rPr>
        <w:footnoteReference w:id="71"/>
      </w:r>
      <w:r w:rsidR="00453B75" w:rsidRPr="00E440C4">
        <w:rPr>
          <w:rFonts w:ascii="Traditional Arabic" w:hAnsi="Traditional Arabic" w:cs="Traditional Arabic"/>
          <w:sz w:val="32"/>
          <w:szCs w:val="32"/>
          <w:vertAlign w:val="superscript"/>
          <w:rtl/>
        </w:rPr>
        <w:t>)</w:t>
      </w:r>
      <w:r w:rsidR="005574AE" w:rsidRPr="00E440C4">
        <w:rPr>
          <w:rFonts w:ascii="Traditional Arabic" w:hAnsi="Traditional Arabic" w:cs="Traditional Arabic"/>
          <w:sz w:val="32"/>
          <w:szCs w:val="32"/>
          <w:rtl/>
        </w:rPr>
        <w:t xml:space="preserve">، </w:t>
      </w:r>
      <w:r w:rsidR="00453B75" w:rsidRPr="00E440C4">
        <w:rPr>
          <w:rFonts w:ascii="Traditional Arabic" w:hAnsi="Traditional Arabic" w:cs="Traditional Arabic"/>
          <w:sz w:val="32"/>
          <w:szCs w:val="32"/>
          <w:rtl/>
        </w:rPr>
        <w:t>فهذا شاهد في الجُملة لاعتبار التسوية المطلوبة أنها تكون بإعطاء كل واحد من الأولاد مثل ما أُعطِيَ الآخر،</w:t>
      </w:r>
      <w:r w:rsidR="005574AE" w:rsidRPr="00E440C4">
        <w:rPr>
          <w:rFonts w:ascii="Traditional Arabic" w:hAnsi="Traditional Arabic" w:cs="Traditional Arabic"/>
          <w:sz w:val="32"/>
          <w:szCs w:val="32"/>
          <w:rtl/>
        </w:rPr>
        <w:t xml:space="preserve"> لا فَرق في هذا بين ذَكَر وأنثى، </w:t>
      </w:r>
      <w:r w:rsidR="00453B75" w:rsidRPr="00E440C4">
        <w:rPr>
          <w:rFonts w:ascii="Traditional Arabic" w:hAnsi="Traditional Arabic" w:cs="Traditional Arabic"/>
          <w:sz w:val="32"/>
          <w:szCs w:val="32"/>
          <w:rtl/>
        </w:rPr>
        <w:t>قال الإمام الطحاوي: "أفلا يُرَى أن رسول الله صلى الله عل</w:t>
      </w:r>
      <w:r w:rsidR="00C459B1" w:rsidRPr="00E440C4">
        <w:rPr>
          <w:rFonts w:ascii="Traditional Arabic" w:hAnsi="Traditional Arabic" w:cs="Traditional Arabic"/>
          <w:sz w:val="32"/>
          <w:szCs w:val="32"/>
          <w:rtl/>
        </w:rPr>
        <w:t>يه وآله وسلم قد أراد منه العد</w:t>
      </w:r>
      <w:r w:rsidR="00453B75" w:rsidRPr="00E440C4">
        <w:rPr>
          <w:rFonts w:ascii="Traditional Arabic" w:hAnsi="Traditional Arabic" w:cs="Traditional Arabic"/>
          <w:sz w:val="32"/>
          <w:szCs w:val="32"/>
          <w:rtl/>
        </w:rPr>
        <w:t xml:space="preserve">ل بين الابنة والابن، وأن لا يُفَضِّل أحدهما على الآخر، فذلك دليلٌ على </w:t>
      </w:r>
      <w:r w:rsidR="00C459B1" w:rsidRPr="00E440C4">
        <w:rPr>
          <w:rFonts w:ascii="Traditional Arabic" w:hAnsi="Traditional Arabic" w:cs="Traditional Arabic"/>
          <w:sz w:val="32"/>
          <w:szCs w:val="32"/>
          <w:rtl/>
        </w:rPr>
        <w:t>العدل</w:t>
      </w:r>
      <w:r w:rsidR="00453B75" w:rsidRPr="00E440C4">
        <w:rPr>
          <w:rFonts w:ascii="Traditional Arabic" w:hAnsi="Traditional Arabic" w:cs="Traditional Arabic"/>
          <w:sz w:val="32"/>
          <w:szCs w:val="32"/>
          <w:rtl/>
        </w:rPr>
        <w:t xml:space="preserve"> في العطية أيضًا" </w:t>
      </w:r>
      <w:r w:rsidR="00855C44" w:rsidRPr="00E440C4">
        <w:rPr>
          <w:rFonts w:ascii="Traditional Arabic" w:hAnsi="Traditional Arabic" w:cs="Traditional Arabic"/>
          <w:sz w:val="32"/>
          <w:szCs w:val="32"/>
          <w:vertAlign w:val="superscript"/>
          <w:rtl/>
        </w:rPr>
        <w:t>(</w:t>
      </w:r>
      <w:r w:rsidR="00855C44" w:rsidRPr="00E440C4">
        <w:rPr>
          <w:rStyle w:val="a5"/>
          <w:rFonts w:ascii="Traditional Arabic" w:hAnsi="Traditional Arabic" w:cs="Traditional Arabic"/>
          <w:sz w:val="32"/>
          <w:szCs w:val="32"/>
          <w:rtl/>
        </w:rPr>
        <w:footnoteReference w:id="72"/>
      </w:r>
      <w:r w:rsidR="00453B75" w:rsidRPr="00E440C4">
        <w:rPr>
          <w:rFonts w:ascii="Traditional Arabic" w:hAnsi="Traditional Arabic" w:cs="Traditional Arabic"/>
          <w:sz w:val="32"/>
          <w:szCs w:val="32"/>
          <w:vertAlign w:val="superscript"/>
          <w:rtl/>
        </w:rPr>
        <w:t>)</w:t>
      </w:r>
      <w:r w:rsidR="00453B75" w:rsidRPr="00E440C4">
        <w:rPr>
          <w:rFonts w:ascii="Traditional Arabic" w:hAnsi="Traditional Arabic" w:cs="Traditional Arabic"/>
          <w:sz w:val="32"/>
          <w:szCs w:val="32"/>
          <w:rtl/>
        </w:rPr>
        <w:t>.</w:t>
      </w:r>
    </w:p>
    <w:p w:rsidR="0079353B" w:rsidRPr="00E440C4" w:rsidRDefault="00453B75" w:rsidP="006F420F">
      <w:pPr>
        <w:pStyle w:val="a3"/>
        <w:numPr>
          <w:ilvl w:val="0"/>
          <w:numId w:val="5"/>
        </w:numPr>
        <w:shd w:val="clear" w:color="auto" w:fill="FFFFFF"/>
        <w:spacing w:line="240" w:lineRule="auto"/>
        <w:ind w:left="-526" w:right="142" w:firstLine="0"/>
        <w:rPr>
          <w:rFonts w:ascii="Traditional Arabic" w:hAnsi="Traditional Arabic" w:cs="Traditional Arabic"/>
          <w:sz w:val="32"/>
          <w:szCs w:val="32"/>
          <w:rtl/>
        </w:rPr>
      </w:pPr>
      <w:r w:rsidRPr="00E440C4">
        <w:rPr>
          <w:rFonts w:ascii="Traditional Arabic" w:hAnsi="Traditional Arabic" w:cs="Traditional Arabic"/>
          <w:sz w:val="32"/>
          <w:szCs w:val="32"/>
          <w:rtl/>
        </w:rPr>
        <w:lastRenderedPageBreak/>
        <w:t>عطية الأولاد عطيةٌ في الحياة، فاستوَى فيها الذ</w:t>
      </w:r>
      <w:r w:rsidR="0079353B" w:rsidRPr="00E440C4">
        <w:rPr>
          <w:rFonts w:ascii="Traditional Arabic" w:hAnsi="Traditional Arabic" w:cs="Traditional Arabic"/>
          <w:sz w:val="32"/>
          <w:szCs w:val="32"/>
          <w:rtl/>
        </w:rPr>
        <w:t>َّكَر والأنثى كالنَّفَقة والكِ</w:t>
      </w:r>
      <w:r w:rsidRPr="00E440C4">
        <w:rPr>
          <w:rFonts w:ascii="Traditional Arabic" w:hAnsi="Traditional Arabic" w:cs="Traditional Arabic"/>
          <w:sz w:val="32"/>
          <w:szCs w:val="32"/>
          <w:rtl/>
        </w:rPr>
        <w:t>سوة </w:t>
      </w:r>
      <w:r w:rsidRPr="00E440C4">
        <w:rPr>
          <w:rFonts w:ascii="Traditional Arabic" w:hAnsi="Traditional Arabic" w:cs="Traditional Arabic"/>
          <w:sz w:val="32"/>
          <w:szCs w:val="32"/>
          <w:vertAlign w:val="superscript"/>
          <w:rtl/>
        </w:rPr>
        <w:t>(</w:t>
      </w:r>
      <w:r w:rsidR="00855C44" w:rsidRPr="00E440C4">
        <w:rPr>
          <w:rStyle w:val="a5"/>
          <w:rFonts w:ascii="Traditional Arabic" w:hAnsi="Traditional Arabic" w:cs="Traditional Arabic"/>
          <w:sz w:val="32"/>
          <w:szCs w:val="32"/>
          <w:rtl/>
        </w:rPr>
        <w:footnoteReference w:id="73"/>
      </w:r>
      <w:r w:rsidRPr="00E440C4">
        <w:rPr>
          <w:rFonts w:ascii="Traditional Arabic" w:hAnsi="Traditional Arabic" w:cs="Traditional Arabic"/>
          <w:sz w:val="32"/>
          <w:szCs w:val="32"/>
          <w:vertAlign w:val="superscript"/>
          <w:rtl/>
        </w:rPr>
        <w:t>)</w:t>
      </w:r>
      <w:r w:rsidR="005574AE" w:rsidRPr="00E440C4">
        <w:rPr>
          <w:rFonts w:ascii="Traditional Arabic" w:hAnsi="Traditional Arabic" w:cs="Traditional Arabic"/>
          <w:sz w:val="32"/>
          <w:szCs w:val="32"/>
          <w:rtl/>
        </w:rPr>
        <w:t xml:space="preserve">، </w:t>
      </w:r>
      <w:r w:rsidRPr="00E440C4">
        <w:rPr>
          <w:rFonts w:ascii="Traditional Arabic" w:hAnsi="Traditional Arabic" w:cs="Traditional Arabic"/>
          <w:sz w:val="32"/>
          <w:szCs w:val="32"/>
          <w:rtl/>
        </w:rPr>
        <w:t>وأيضًا فإنّ في التسوية تأليفًا للقلوب، وتفضيلُ الذكور قد يورث وَحشة بين الأخوة، فكانت التسوية أَولَى </w:t>
      </w:r>
      <w:r w:rsidRPr="00E440C4">
        <w:rPr>
          <w:rFonts w:ascii="Traditional Arabic" w:hAnsi="Traditional Arabic" w:cs="Traditional Arabic"/>
          <w:sz w:val="32"/>
          <w:szCs w:val="32"/>
          <w:vertAlign w:val="superscript"/>
          <w:rtl/>
        </w:rPr>
        <w:t>(</w:t>
      </w:r>
      <w:r w:rsidR="00855C44" w:rsidRPr="00E440C4">
        <w:rPr>
          <w:rStyle w:val="a5"/>
          <w:rFonts w:ascii="Traditional Arabic" w:hAnsi="Traditional Arabic" w:cs="Traditional Arabic"/>
          <w:sz w:val="32"/>
          <w:szCs w:val="32"/>
          <w:rtl/>
        </w:rPr>
        <w:footnoteReference w:id="74"/>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w:t>
      </w:r>
    </w:p>
    <w:p w:rsidR="00340B77" w:rsidRPr="00E440C4" w:rsidRDefault="00453B75" w:rsidP="006F420F">
      <w:pPr>
        <w:shd w:val="clear" w:color="auto" w:fill="FFFFFF"/>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القول الثاني:</w:t>
      </w:r>
      <w:r w:rsidR="00340B77" w:rsidRPr="00E440C4">
        <w:rPr>
          <w:rFonts w:ascii="Traditional Arabic" w:hAnsi="Traditional Arabic" w:cs="Traditional Arabic"/>
          <w:sz w:val="32"/>
          <w:szCs w:val="32"/>
          <w:rtl/>
        </w:rPr>
        <w:t>  التسوية تكون بقسمة ال</w:t>
      </w:r>
      <w:r w:rsidRPr="00E440C4">
        <w:rPr>
          <w:rFonts w:ascii="Traditional Arabic" w:hAnsi="Traditional Arabic" w:cs="Traditional Arabic"/>
          <w:sz w:val="32"/>
          <w:szCs w:val="32"/>
          <w:rtl/>
        </w:rPr>
        <w:t>عطي</w:t>
      </w:r>
      <w:r w:rsidR="00340B77" w:rsidRPr="00E440C4">
        <w:rPr>
          <w:rFonts w:ascii="Traditional Arabic" w:hAnsi="Traditional Arabic" w:cs="Traditional Arabic"/>
          <w:sz w:val="32"/>
          <w:szCs w:val="32"/>
          <w:rtl/>
        </w:rPr>
        <w:t>ة بين الأولاد على حسب القسمة الشرعية للميراث،</w:t>
      </w:r>
      <w:r w:rsidR="005574AE" w:rsidRPr="00E440C4">
        <w:rPr>
          <w:rFonts w:ascii="Traditional Arabic" w:hAnsi="Traditional Arabic" w:cs="Traditional Arabic"/>
          <w:sz w:val="32"/>
          <w:szCs w:val="32"/>
          <w:rtl/>
        </w:rPr>
        <w:t xml:space="preserve"> فيجعل للذَّكَر مثل حظ الأنثيين، </w:t>
      </w:r>
      <w:r w:rsidR="00340B77" w:rsidRPr="00E440C4">
        <w:rPr>
          <w:rFonts w:ascii="Traditional Arabic" w:hAnsi="Traditional Arabic" w:cs="Traditional Arabic"/>
          <w:sz w:val="32"/>
          <w:szCs w:val="32"/>
          <w:rtl/>
        </w:rPr>
        <w:t>و</w:t>
      </w:r>
      <w:r w:rsidRPr="00E440C4">
        <w:rPr>
          <w:rFonts w:ascii="Traditional Arabic" w:hAnsi="Traditional Arabic" w:cs="Traditional Arabic"/>
          <w:sz w:val="32"/>
          <w:szCs w:val="32"/>
          <w:rtl/>
        </w:rPr>
        <w:t>هو قول</w:t>
      </w:r>
      <w:r w:rsidR="00340B77" w:rsidRPr="00E440C4">
        <w:rPr>
          <w:rFonts w:ascii="Traditional Arabic" w:hAnsi="Traditional Arabic" w:cs="Traditional Arabic"/>
          <w:sz w:val="32"/>
          <w:szCs w:val="32"/>
          <w:rtl/>
        </w:rPr>
        <w:t xml:space="preserve"> عطاء بن أبي رباح، وشريح القاضي، وإسحق بن راهويه، ومحمد بن الحسن الشيباني </w:t>
      </w:r>
      <w:r w:rsidR="00340B77" w:rsidRPr="00E440C4">
        <w:rPr>
          <w:rFonts w:ascii="Traditional Arabic" w:hAnsi="Traditional Arabic" w:cs="Traditional Arabic"/>
          <w:sz w:val="32"/>
          <w:szCs w:val="32"/>
          <w:vertAlign w:val="superscript"/>
          <w:rtl/>
        </w:rPr>
        <w:t>(</w:t>
      </w:r>
      <w:r w:rsidR="00855C44" w:rsidRPr="00E440C4">
        <w:rPr>
          <w:rStyle w:val="a5"/>
          <w:rFonts w:ascii="Traditional Arabic" w:hAnsi="Traditional Arabic" w:cs="Traditional Arabic"/>
          <w:sz w:val="32"/>
          <w:szCs w:val="32"/>
          <w:rtl/>
        </w:rPr>
        <w:footnoteReference w:id="75"/>
      </w:r>
      <w:r w:rsidR="00340B77" w:rsidRPr="00E440C4">
        <w:rPr>
          <w:rFonts w:ascii="Traditional Arabic" w:hAnsi="Traditional Arabic" w:cs="Traditional Arabic"/>
          <w:sz w:val="32"/>
          <w:szCs w:val="32"/>
          <w:vertAlign w:val="superscript"/>
          <w:rtl/>
        </w:rPr>
        <w:t>)</w:t>
      </w:r>
      <w:r w:rsidR="00340B77" w:rsidRPr="00E440C4">
        <w:rPr>
          <w:rFonts w:ascii="Traditional Arabic" w:hAnsi="Traditional Arabic" w:cs="Traditional Arabic"/>
          <w:sz w:val="32"/>
          <w:szCs w:val="32"/>
          <w:rtl/>
        </w:rPr>
        <w:t>، وهو قول الثوري </w:t>
      </w:r>
      <w:r w:rsidR="00340B77" w:rsidRPr="00E440C4">
        <w:rPr>
          <w:rFonts w:ascii="Traditional Arabic" w:hAnsi="Traditional Arabic" w:cs="Traditional Arabic"/>
          <w:sz w:val="32"/>
          <w:szCs w:val="32"/>
          <w:vertAlign w:val="superscript"/>
          <w:rtl/>
        </w:rPr>
        <w:t>(</w:t>
      </w:r>
      <w:r w:rsidR="002E5739" w:rsidRPr="00E440C4">
        <w:rPr>
          <w:rStyle w:val="a5"/>
          <w:rFonts w:ascii="Traditional Arabic" w:hAnsi="Traditional Arabic" w:cs="Traditional Arabic"/>
          <w:sz w:val="32"/>
          <w:szCs w:val="32"/>
          <w:rtl/>
        </w:rPr>
        <w:footnoteReference w:id="76"/>
      </w:r>
      <w:r w:rsidR="00340B77" w:rsidRPr="00E440C4">
        <w:rPr>
          <w:rFonts w:ascii="Traditional Arabic" w:hAnsi="Traditional Arabic" w:cs="Traditional Arabic"/>
          <w:sz w:val="32"/>
          <w:szCs w:val="32"/>
          <w:vertAlign w:val="superscript"/>
          <w:rtl/>
        </w:rPr>
        <w:t>)</w:t>
      </w:r>
      <w:r w:rsidR="00340B77" w:rsidRPr="00E440C4">
        <w:rPr>
          <w:rFonts w:ascii="Traditional Arabic" w:hAnsi="Traditional Arabic" w:cs="Traditional Arabic"/>
          <w:sz w:val="32"/>
          <w:szCs w:val="32"/>
          <w:rtl/>
        </w:rPr>
        <w:t xml:space="preserve">، ومذهب </w:t>
      </w:r>
      <w:r w:rsidR="00311E14" w:rsidRPr="00E440C4">
        <w:rPr>
          <w:rFonts w:ascii="Traditional Arabic" w:hAnsi="Traditional Arabic" w:cs="Traditional Arabic"/>
          <w:sz w:val="32"/>
          <w:szCs w:val="32"/>
          <w:rtl/>
        </w:rPr>
        <w:t xml:space="preserve">الأمام </w:t>
      </w:r>
      <w:r w:rsidR="00340B77" w:rsidRPr="00E440C4">
        <w:rPr>
          <w:rFonts w:ascii="Traditional Arabic" w:hAnsi="Traditional Arabic" w:cs="Traditional Arabic"/>
          <w:sz w:val="32"/>
          <w:szCs w:val="32"/>
          <w:rtl/>
        </w:rPr>
        <w:t>أحمد </w:t>
      </w:r>
      <w:r w:rsidR="00340B77" w:rsidRPr="00E440C4">
        <w:rPr>
          <w:rFonts w:ascii="Traditional Arabic" w:hAnsi="Traditional Arabic" w:cs="Traditional Arabic"/>
          <w:sz w:val="32"/>
          <w:szCs w:val="32"/>
          <w:vertAlign w:val="superscript"/>
          <w:rtl/>
        </w:rPr>
        <w:t>(</w:t>
      </w:r>
      <w:r w:rsidR="002E5739" w:rsidRPr="00E440C4">
        <w:rPr>
          <w:rStyle w:val="a5"/>
          <w:rFonts w:ascii="Traditional Arabic" w:hAnsi="Traditional Arabic" w:cs="Traditional Arabic"/>
          <w:sz w:val="32"/>
          <w:szCs w:val="32"/>
          <w:rtl/>
        </w:rPr>
        <w:footnoteReference w:id="77"/>
      </w:r>
      <w:r w:rsidR="00340B77" w:rsidRPr="00E440C4">
        <w:rPr>
          <w:rFonts w:ascii="Traditional Arabic" w:hAnsi="Traditional Arabic" w:cs="Traditional Arabic"/>
          <w:sz w:val="32"/>
          <w:szCs w:val="32"/>
          <w:vertAlign w:val="superscript"/>
          <w:rtl/>
        </w:rPr>
        <w:t>)</w:t>
      </w:r>
      <w:r w:rsidR="00340B77" w:rsidRPr="00E440C4">
        <w:rPr>
          <w:rFonts w:ascii="Traditional Arabic" w:hAnsi="Traditional Arabic" w:cs="Traditional Arabic"/>
          <w:sz w:val="32"/>
          <w:szCs w:val="32"/>
          <w:rtl/>
        </w:rPr>
        <w:t>،</w:t>
      </w:r>
      <w:r w:rsidR="006F420F" w:rsidRPr="00E440C4">
        <w:rPr>
          <w:rFonts w:ascii="Traditional Arabic" w:hAnsi="Traditional Arabic" w:cs="Traditional Arabic"/>
          <w:sz w:val="32"/>
          <w:szCs w:val="32"/>
          <w:rtl/>
        </w:rPr>
        <w:t xml:space="preserve"> </w:t>
      </w:r>
      <w:r w:rsidR="00340B77" w:rsidRPr="00E440C4">
        <w:rPr>
          <w:rFonts w:ascii="Traditional Arabic" w:hAnsi="Traditional Arabic" w:cs="Traditional Arabic"/>
          <w:sz w:val="32"/>
          <w:szCs w:val="32"/>
          <w:rtl/>
        </w:rPr>
        <w:t>وهو اختيار أبي إسحاق بن شعبان شيخ مالكية مصر في زمانه </w:t>
      </w:r>
      <w:r w:rsidR="00340B77" w:rsidRPr="00E440C4">
        <w:rPr>
          <w:rFonts w:ascii="Traditional Arabic" w:hAnsi="Traditional Arabic" w:cs="Traditional Arabic"/>
          <w:sz w:val="32"/>
          <w:szCs w:val="32"/>
          <w:vertAlign w:val="superscript"/>
          <w:rtl/>
        </w:rPr>
        <w:t>(</w:t>
      </w:r>
      <w:r w:rsidR="002E5739" w:rsidRPr="00E440C4">
        <w:rPr>
          <w:rStyle w:val="a5"/>
          <w:rFonts w:ascii="Traditional Arabic" w:hAnsi="Traditional Arabic" w:cs="Traditional Arabic"/>
          <w:sz w:val="32"/>
          <w:szCs w:val="32"/>
          <w:rtl/>
        </w:rPr>
        <w:footnoteReference w:id="78"/>
      </w:r>
      <w:r w:rsidR="00340B77" w:rsidRPr="00E440C4">
        <w:rPr>
          <w:rFonts w:ascii="Traditional Arabic" w:hAnsi="Traditional Arabic" w:cs="Traditional Arabic"/>
          <w:sz w:val="32"/>
          <w:szCs w:val="32"/>
          <w:vertAlign w:val="superscript"/>
          <w:rtl/>
        </w:rPr>
        <w:t>)</w:t>
      </w:r>
      <w:r w:rsidR="00340B77" w:rsidRPr="00E440C4">
        <w:rPr>
          <w:rFonts w:ascii="Traditional Arabic" w:hAnsi="Traditional Arabic" w:cs="Traditional Arabic"/>
          <w:sz w:val="32"/>
          <w:szCs w:val="32"/>
          <w:rtl/>
        </w:rPr>
        <w:t>، وهو الذي نص عليه المتأخرون من المالكية في كتب فروع المذهب </w:t>
      </w:r>
      <w:r w:rsidR="00340B77" w:rsidRPr="00E440C4">
        <w:rPr>
          <w:rFonts w:ascii="Traditional Arabic" w:hAnsi="Traditional Arabic" w:cs="Traditional Arabic"/>
          <w:sz w:val="32"/>
          <w:szCs w:val="32"/>
          <w:vertAlign w:val="superscript"/>
          <w:rtl/>
        </w:rPr>
        <w:t>(</w:t>
      </w:r>
      <w:r w:rsidR="002E5739" w:rsidRPr="00E440C4">
        <w:rPr>
          <w:rStyle w:val="a5"/>
          <w:rFonts w:ascii="Traditional Arabic" w:hAnsi="Traditional Arabic" w:cs="Traditional Arabic"/>
          <w:sz w:val="32"/>
          <w:szCs w:val="32"/>
          <w:rtl/>
        </w:rPr>
        <w:footnoteReference w:id="79"/>
      </w:r>
      <w:r w:rsidR="00340B77" w:rsidRPr="00E440C4">
        <w:rPr>
          <w:rFonts w:ascii="Traditional Arabic" w:hAnsi="Traditional Arabic" w:cs="Traditional Arabic"/>
          <w:sz w:val="32"/>
          <w:szCs w:val="32"/>
          <w:vertAlign w:val="superscript"/>
          <w:rtl/>
        </w:rPr>
        <w:t>)</w:t>
      </w:r>
      <w:r w:rsidR="005574AE" w:rsidRPr="00E440C4">
        <w:rPr>
          <w:rFonts w:ascii="Traditional Arabic" w:hAnsi="Traditional Arabic" w:cs="Traditional Arabic"/>
          <w:sz w:val="32"/>
          <w:szCs w:val="32"/>
          <w:rtl/>
        </w:rPr>
        <w:t xml:space="preserve">، </w:t>
      </w:r>
      <w:r w:rsidR="00340B77" w:rsidRPr="00E440C4">
        <w:rPr>
          <w:rFonts w:ascii="Traditional Arabic" w:hAnsi="Traditional Arabic" w:cs="Traditional Arabic"/>
          <w:sz w:val="32"/>
          <w:szCs w:val="32"/>
          <w:rtl/>
        </w:rPr>
        <w:t>واستدل هؤلاء بالأدلة الآتية:</w:t>
      </w:r>
    </w:p>
    <w:p w:rsidR="00340B77" w:rsidRPr="00E440C4" w:rsidRDefault="00340B77" w:rsidP="000A79CC">
      <w:pPr>
        <w:pStyle w:val="a3"/>
        <w:numPr>
          <w:ilvl w:val="0"/>
          <w:numId w:val="11"/>
        </w:numPr>
        <w:shd w:val="clear" w:color="auto" w:fill="FFFFFF"/>
        <w:spacing w:line="240" w:lineRule="auto"/>
        <w:ind w:left="-526" w:right="142" w:firstLine="0"/>
        <w:rPr>
          <w:rFonts w:ascii="Traditional Arabic" w:hAnsi="Traditional Arabic" w:cs="Traditional Arabic"/>
          <w:sz w:val="32"/>
          <w:szCs w:val="32"/>
          <w:rtl/>
        </w:rPr>
      </w:pPr>
      <w:r w:rsidRPr="00E440C4">
        <w:rPr>
          <w:rFonts w:ascii="Traditional Arabic" w:hAnsi="Traditional Arabic" w:cs="Traditional Arabic"/>
          <w:sz w:val="32"/>
          <w:szCs w:val="32"/>
          <w:rtl/>
        </w:rPr>
        <w:t>الله تعالى قَسَم بين الأولاد, فجَعَل للذَّكَر مثل حظ الأنثيين, و</w:t>
      </w:r>
      <w:r w:rsidR="00C459B1" w:rsidRPr="00E440C4">
        <w:rPr>
          <w:rFonts w:ascii="Traditional Arabic" w:hAnsi="Traditional Arabic" w:cs="Traditional Arabic"/>
          <w:sz w:val="32"/>
          <w:szCs w:val="32"/>
          <w:rtl/>
        </w:rPr>
        <w:t>ال</w:t>
      </w:r>
      <w:r w:rsidRPr="00E440C4">
        <w:rPr>
          <w:rFonts w:ascii="Traditional Arabic" w:hAnsi="Traditional Arabic" w:cs="Traditional Arabic"/>
          <w:sz w:val="32"/>
          <w:szCs w:val="32"/>
          <w:rtl/>
        </w:rPr>
        <w:t xml:space="preserve">أَولَى </w:t>
      </w:r>
      <w:r w:rsidR="00C459B1" w:rsidRPr="00E440C4">
        <w:rPr>
          <w:rFonts w:ascii="Traditional Arabic" w:hAnsi="Traditional Arabic" w:cs="Traditional Arabic"/>
          <w:sz w:val="32"/>
          <w:szCs w:val="32"/>
          <w:rtl/>
        </w:rPr>
        <w:t>ال</w:t>
      </w:r>
      <w:r w:rsidRPr="00E440C4">
        <w:rPr>
          <w:rFonts w:ascii="Traditional Arabic" w:hAnsi="Traditional Arabic" w:cs="Traditional Arabic"/>
          <w:sz w:val="32"/>
          <w:szCs w:val="32"/>
          <w:rtl/>
        </w:rPr>
        <w:t>اقتُدِ</w:t>
      </w:r>
      <w:r w:rsidR="00C459B1" w:rsidRPr="00E440C4">
        <w:rPr>
          <w:rFonts w:ascii="Traditional Arabic" w:hAnsi="Traditional Arabic" w:cs="Traditional Arabic"/>
          <w:sz w:val="32"/>
          <w:szCs w:val="32"/>
          <w:rtl/>
        </w:rPr>
        <w:t>اء ب</w:t>
      </w:r>
      <w:r w:rsidRPr="00E440C4">
        <w:rPr>
          <w:rFonts w:ascii="Traditional Arabic" w:hAnsi="Traditional Arabic" w:cs="Traditional Arabic"/>
          <w:sz w:val="32"/>
          <w:szCs w:val="32"/>
          <w:rtl/>
        </w:rPr>
        <w:t>قِسمة الله</w:t>
      </w:r>
      <w:r w:rsidR="00F56608" w:rsidRPr="00E440C4">
        <w:rPr>
          <w:rFonts w:ascii="Traditional Arabic" w:hAnsi="Traditional Arabic" w:cs="Traditional Arabic"/>
          <w:sz w:val="32"/>
          <w:szCs w:val="32"/>
          <w:rtl/>
        </w:rPr>
        <w:t xml:space="preserve"> بالنسبة للعطية</w:t>
      </w:r>
      <w:r w:rsidRPr="00E440C4">
        <w:rPr>
          <w:rFonts w:ascii="Traditional Arabic" w:hAnsi="Traditional Arabic" w:cs="Traditional Arabic"/>
          <w:sz w:val="32"/>
          <w:szCs w:val="32"/>
          <w:rtl/>
        </w:rPr>
        <w:t xml:space="preserve">، </w:t>
      </w:r>
      <w:r w:rsidR="000A6FAD" w:rsidRPr="00E440C4">
        <w:rPr>
          <w:rFonts w:ascii="Traditional Arabic" w:hAnsi="Traditional Arabic" w:cs="Traditional Arabic"/>
          <w:sz w:val="32"/>
          <w:szCs w:val="32"/>
          <w:rtl/>
        </w:rPr>
        <w:t xml:space="preserve">ويناقش هذا الاستدلال </w:t>
      </w:r>
      <w:r w:rsidRPr="00E440C4">
        <w:rPr>
          <w:rFonts w:ascii="Traditional Arabic" w:hAnsi="Traditional Arabic" w:cs="Traditional Arabic"/>
          <w:sz w:val="32"/>
          <w:szCs w:val="32"/>
          <w:rtl/>
        </w:rPr>
        <w:t xml:space="preserve">بأربعة </w:t>
      </w:r>
      <w:r w:rsidR="00390255" w:rsidRPr="00E440C4">
        <w:rPr>
          <w:rFonts w:ascii="Traditional Arabic" w:hAnsi="Traditional Arabic" w:cs="Traditional Arabic"/>
          <w:sz w:val="32"/>
          <w:szCs w:val="32"/>
          <w:rtl/>
        </w:rPr>
        <w:t>وجوه</w:t>
      </w:r>
      <w:r w:rsidRPr="00E440C4">
        <w:rPr>
          <w:rFonts w:ascii="Traditional Arabic" w:hAnsi="Traditional Arabic" w:cs="Traditional Arabic"/>
          <w:sz w:val="32"/>
          <w:szCs w:val="32"/>
          <w:rtl/>
        </w:rPr>
        <w:t>:</w:t>
      </w:r>
    </w:p>
    <w:p w:rsidR="00340B77" w:rsidRPr="00E440C4" w:rsidRDefault="00340B77" w:rsidP="00683689">
      <w:pPr>
        <w:shd w:val="clear" w:color="auto" w:fill="FFFFFF"/>
        <w:spacing w:after="0" w:line="240" w:lineRule="auto"/>
        <w:ind w:left="-526" w:right="142"/>
        <w:rPr>
          <w:rFonts w:ascii="Traditional Arabic" w:hAnsi="Traditional Arabic" w:cs="Traditional Arabic"/>
          <w:sz w:val="32"/>
          <w:szCs w:val="32"/>
          <w:rtl/>
        </w:rPr>
      </w:pPr>
      <w:r w:rsidRPr="00E440C4">
        <w:rPr>
          <w:rStyle w:val="a9"/>
          <w:rFonts w:ascii="Traditional Arabic" w:hAnsi="Traditional Arabic" w:cs="Traditional Arabic"/>
          <w:b w:val="0"/>
          <w:bCs w:val="0"/>
          <w:sz w:val="32"/>
          <w:szCs w:val="32"/>
          <w:rtl/>
        </w:rPr>
        <w:t xml:space="preserve">    </w:t>
      </w:r>
      <w:r w:rsidRPr="00E440C4">
        <w:rPr>
          <w:rStyle w:val="a9"/>
          <w:rFonts w:ascii="Traditional Arabic" w:hAnsi="Traditional Arabic" w:cs="Traditional Arabic"/>
          <w:sz w:val="32"/>
          <w:szCs w:val="32"/>
          <w:rtl/>
        </w:rPr>
        <w:t>أولها:</w:t>
      </w:r>
      <w:r w:rsidR="00390255" w:rsidRPr="00E440C4">
        <w:rPr>
          <w:rFonts w:ascii="Traditional Arabic" w:hAnsi="Traditional Arabic" w:cs="Traditional Arabic"/>
          <w:sz w:val="32"/>
          <w:szCs w:val="32"/>
          <w:rtl/>
        </w:rPr>
        <w:t xml:space="preserve"> هناك </w:t>
      </w:r>
      <w:r w:rsidRPr="00E440C4">
        <w:rPr>
          <w:rFonts w:ascii="Traditional Arabic" w:hAnsi="Traditional Arabic" w:cs="Traditional Arabic"/>
          <w:sz w:val="32"/>
          <w:szCs w:val="32"/>
          <w:rtl/>
        </w:rPr>
        <w:t xml:space="preserve">فرق بين الميراث </w:t>
      </w:r>
      <w:r w:rsidR="00311E14" w:rsidRPr="00E440C4">
        <w:rPr>
          <w:rFonts w:ascii="Traditional Arabic" w:hAnsi="Traditional Arabic" w:cs="Traditional Arabic"/>
          <w:sz w:val="32"/>
          <w:szCs w:val="32"/>
          <w:rtl/>
        </w:rPr>
        <w:t xml:space="preserve">بعد الموت </w:t>
      </w:r>
      <w:r w:rsidRPr="00E440C4">
        <w:rPr>
          <w:rFonts w:ascii="Traditional Arabic" w:hAnsi="Traditional Arabic" w:cs="Traditional Arabic"/>
          <w:sz w:val="32"/>
          <w:szCs w:val="32"/>
          <w:rtl/>
        </w:rPr>
        <w:t>وبين الهبة حال الحياة، من جهة أن الأول مختص بما بعد الموت، ولكل حالٍ أحكام </w:t>
      </w:r>
      <w:r w:rsidRPr="00E440C4">
        <w:rPr>
          <w:rFonts w:ascii="Traditional Arabic" w:hAnsi="Traditional Arabic" w:cs="Traditional Arabic"/>
          <w:sz w:val="32"/>
          <w:szCs w:val="32"/>
          <w:vertAlign w:val="superscript"/>
          <w:rtl/>
        </w:rPr>
        <w:t>(</w:t>
      </w:r>
      <w:r w:rsidR="00A57B02" w:rsidRPr="00E440C4">
        <w:rPr>
          <w:rStyle w:val="a5"/>
          <w:rFonts w:ascii="Traditional Arabic" w:hAnsi="Traditional Arabic" w:cs="Traditional Arabic"/>
          <w:sz w:val="32"/>
          <w:szCs w:val="32"/>
          <w:rtl/>
        </w:rPr>
        <w:footnoteReference w:id="80"/>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ومن جهة أن ال</w:t>
      </w:r>
      <w:r w:rsidR="00311E14" w:rsidRPr="00E440C4">
        <w:rPr>
          <w:rFonts w:ascii="Traditional Arabic" w:hAnsi="Traditional Arabic" w:cs="Traditional Arabic"/>
          <w:sz w:val="32"/>
          <w:szCs w:val="32"/>
          <w:rtl/>
        </w:rPr>
        <w:t>هبة تطوعٌ وليست فرضًا كالميراث</w:t>
      </w:r>
      <w:r w:rsidR="006F420F" w:rsidRPr="00E440C4">
        <w:rPr>
          <w:rFonts w:ascii="Traditional Arabic" w:hAnsi="Traditional Arabic" w:cs="Traditional Arabic"/>
          <w:sz w:val="32"/>
          <w:szCs w:val="32"/>
          <w:rtl/>
        </w:rPr>
        <w:t>، ولو أنزلنا العطية منزلة الميراث لما كان للعطية فائدة</w:t>
      </w:r>
      <w:r w:rsidR="00311E14" w:rsidRPr="00E440C4">
        <w:rPr>
          <w:rFonts w:ascii="Traditional Arabic" w:hAnsi="Traditional Arabic" w:cs="Traditional Arabic"/>
          <w:sz w:val="32"/>
          <w:szCs w:val="32"/>
          <w:vertAlign w:val="superscript"/>
          <w:rtl/>
        </w:rPr>
        <w:t>(</w:t>
      </w:r>
      <w:r w:rsidR="00311E14" w:rsidRPr="00E440C4">
        <w:rPr>
          <w:rStyle w:val="a5"/>
          <w:rFonts w:ascii="Traditional Arabic" w:hAnsi="Traditional Arabic" w:cs="Traditional Arabic"/>
          <w:sz w:val="32"/>
          <w:szCs w:val="32"/>
          <w:rtl/>
        </w:rPr>
        <w:footnoteReference w:id="81"/>
      </w:r>
      <w:r w:rsidR="00311E14"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w:t>
      </w:r>
    </w:p>
    <w:p w:rsidR="00340B77" w:rsidRPr="00E440C4" w:rsidRDefault="00340B77" w:rsidP="00683689">
      <w:pPr>
        <w:shd w:val="clear" w:color="auto" w:fill="FFFFFF"/>
        <w:spacing w:after="0" w:line="240" w:lineRule="auto"/>
        <w:ind w:left="-526" w:right="142"/>
        <w:rPr>
          <w:rFonts w:ascii="Traditional Arabic" w:hAnsi="Traditional Arabic" w:cs="Traditional Arabic"/>
          <w:sz w:val="32"/>
          <w:szCs w:val="32"/>
          <w:rtl/>
        </w:rPr>
      </w:pPr>
      <w:r w:rsidRPr="00E440C4">
        <w:rPr>
          <w:rStyle w:val="a9"/>
          <w:rFonts w:ascii="Traditional Arabic" w:hAnsi="Traditional Arabic" w:cs="Traditional Arabic"/>
          <w:b w:val="0"/>
          <w:bCs w:val="0"/>
          <w:sz w:val="32"/>
          <w:szCs w:val="32"/>
          <w:rtl/>
        </w:rPr>
        <w:t xml:space="preserve">    </w:t>
      </w:r>
      <w:r w:rsidRPr="00E440C4">
        <w:rPr>
          <w:rStyle w:val="a9"/>
          <w:rFonts w:ascii="Traditional Arabic" w:hAnsi="Traditional Arabic" w:cs="Traditional Arabic"/>
          <w:sz w:val="32"/>
          <w:szCs w:val="32"/>
          <w:rtl/>
        </w:rPr>
        <w:t>الثاني:</w:t>
      </w:r>
      <w:r w:rsidRPr="00E440C4">
        <w:rPr>
          <w:rFonts w:ascii="Traditional Arabic" w:hAnsi="Traditional Arabic" w:cs="Traditional Arabic"/>
          <w:sz w:val="32"/>
          <w:szCs w:val="32"/>
          <w:rtl/>
        </w:rPr>
        <w:t> أن الشخص في الميراث يكون راضيًا بما فرضه الله تعالى، بخلافه في الهبة </w:t>
      </w:r>
      <w:r w:rsidRPr="00E440C4">
        <w:rPr>
          <w:rFonts w:ascii="Traditional Arabic" w:hAnsi="Traditional Arabic" w:cs="Traditional Arabic"/>
          <w:sz w:val="32"/>
          <w:szCs w:val="32"/>
          <w:vertAlign w:val="superscript"/>
          <w:rtl/>
        </w:rPr>
        <w:t>(</w:t>
      </w:r>
      <w:r w:rsidR="0029655F" w:rsidRPr="00E440C4">
        <w:rPr>
          <w:rStyle w:val="a5"/>
          <w:rFonts w:ascii="Traditional Arabic" w:hAnsi="Traditional Arabic" w:cs="Traditional Arabic"/>
          <w:sz w:val="32"/>
          <w:szCs w:val="32"/>
          <w:rtl/>
        </w:rPr>
        <w:footnoteReference w:id="82"/>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فالتفضيل فيها يورث الوَحشة</w:t>
      </w:r>
      <w:r w:rsidR="00390255" w:rsidRPr="00E440C4">
        <w:rPr>
          <w:rFonts w:ascii="Traditional Arabic" w:hAnsi="Traditional Arabic" w:cs="Traditional Arabic"/>
          <w:sz w:val="32"/>
          <w:szCs w:val="32"/>
          <w:rtl/>
        </w:rPr>
        <w:t>.</w:t>
      </w:r>
      <w:r w:rsidRPr="00E440C4">
        <w:rPr>
          <w:rFonts w:ascii="Traditional Arabic" w:hAnsi="Traditional Arabic" w:cs="Traditional Arabic"/>
          <w:sz w:val="32"/>
          <w:szCs w:val="32"/>
          <w:vertAlign w:val="superscript"/>
          <w:rtl/>
        </w:rPr>
        <w:t>(</w:t>
      </w:r>
      <w:r w:rsidR="0029655F" w:rsidRPr="00E440C4">
        <w:rPr>
          <w:rStyle w:val="a5"/>
          <w:rFonts w:ascii="Traditional Arabic" w:hAnsi="Traditional Arabic" w:cs="Traditional Arabic"/>
          <w:sz w:val="32"/>
          <w:szCs w:val="32"/>
          <w:rtl/>
        </w:rPr>
        <w:footnoteReference w:id="83"/>
      </w:r>
      <w:r w:rsidRPr="00E440C4">
        <w:rPr>
          <w:rFonts w:ascii="Traditional Arabic" w:hAnsi="Traditional Arabic" w:cs="Traditional Arabic"/>
          <w:sz w:val="32"/>
          <w:szCs w:val="32"/>
          <w:vertAlign w:val="superscript"/>
          <w:rtl/>
        </w:rPr>
        <w:t>)</w:t>
      </w:r>
    </w:p>
    <w:p w:rsidR="00340B77" w:rsidRPr="00E440C4" w:rsidRDefault="00340B77" w:rsidP="00683689">
      <w:pPr>
        <w:shd w:val="clear" w:color="auto" w:fill="FFFFFF"/>
        <w:spacing w:after="0" w:line="240" w:lineRule="auto"/>
        <w:ind w:left="-526" w:right="142"/>
        <w:rPr>
          <w:rFonts w:ascii="Traditional Arabic" w:hAnsi="Traditional Arabic" w:cs="Traditional Arabic"/>
          <w:sz w:val="32"/>
          <w:szCs w:val="32"/>
          <w:rtl/>
        </w:rPr>
      </w:pPr>
      <w:r w:rsidRPr="00E440C4">
        <w:rPr>
          <w:rStyle w:val="a9"/>
          <w:rFonts w:ascii="Traditional Arabic" w:hAnsi="Traditional Arabic" w:cs="Traditional Arabic"/>
          <w:b w:val="0"/>
          <w:bCs w:val="0"/>
          <w:sz w:val="32"/>
          <w:szCs w:val="32"/>
          <w:rtl/>
        </w:rPr>
        <w:t xml:space="preserve">    </w:t>
      </w:r>
      <w:r w:rsidRPr="00E440C4">
        <w:rPr>
          <w:rStyle w:val="a9"/>
          <w:rFonts w:ascii="Traditional Arabic" w:hAnsi="Traditional Arabic" w:cs="Traditional Arabic"/>
          <w:sz w:val="32"/>
          <w:szCs w:val="32"/>
          <w:rtl/>
        </w:rPr>
        <w:t>الثالث:</w:t>
      </w:r>
      <w:r w:rsidRPr="00E440C4">
        <w:rPr>
          <w:rFonts w:ascii="Traditional Arabic" w:hAnsi="Traditional Arabic" w:cs="Traditional Arabic"/>
          <w:sz w:val="32"/>
          <w:szCs w:val="32"/>
          <w:rtl/>
        </w:rPr>
        <w:t> </w:t>
      </w:r>
      <w:r w:rsidR="00390255" w:rsidRPr="00E440C4">
        <w:rPr>
          <w:rFonts w:ascii="Traditional Arabic" w:hAnsi="Traditional Arabic" w:cs="Traditional Arabic"/>
          <w:sz w:val="32"/>
          <w:szCs w:val="32"/>
          <w:rtl/>
        </w:rPr>
        <w:t xml:space="preserve"> الذَّكَر والأنثى</w:t>
      </w:r>
      <w:r w:rsidRPr="00E440C4">
        <w:rPr>
          <w:rFonts w:ascii="Traditional Arabic" w:hAnsi="Traditional Arabic" w:cs="Traditional Arabic"/>
          <w:sz w:val="32"/>
          <w:szCs w:val="32"/>
          <w:rtl/>
        </w:rPr>
        <w:t xml:space="preserve"> يختلفان في الميراث بالعُصوبة، أما بالرحم المجردة فهما فيه سواء، كالإخوة والأخوات من الأم </w:t>
      </w:r>
      <w:r w:rsidRPr="00E440C4">
        <w:rPr>
          <w:rFonts w:ascii="Traditional Arabic" w:hAnsi="Traditional Arabic" w:cs="Traditional Arabic"/>
          <w:sz w:val="32"/>
          <w:szCs w:val="32"/>
          <w:vertAlign w:val="superscript"/>
          <w:rtl/>
        </w:rPr>
        <w:t>(</w:t>
      </w:r>
      <w:r w:rsidR="0029655F" w:rsidRPr="00E440C4">
        <w:rPr>
          <w:rStyle w:val="a5"/>
          <w:rFonts w:ascii="Traditional Arabic" w:hAnsi="Traditional Arabic" w:cs="Traditional Arabic"/>
          <w:sz w:val="32"/>
          <w:szCs w:val="32"/>
          <w:rtl/>
        </w:rPr>
        <w:footnoteReference w:id="84"/>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w:t>
      </w:r>
    </w:p>
    <w:p w:rsidR="00340B77" w:rsidRPr="00E440C4" w:rsidRDefault="00340B77" w:rsidP="00683689">
      <w:pPr>
        <w:shd w:val="clear" w:color="auto" w:fill="FFFFFF"/>
        <w:spacing w:after="0" w:line="240" w:lineRule="auto"/>
        <w:ind w:left="-526" w:right="142"/>
        <w:rPr>
          <w:rFonts w:ascii="Traditional Arabic" w:hAnsi="Traditional Arabic" w:cs="Traditional Arabic"/>
          <w:sz w:val="32"/>
          <w:szCs w:val="32"/>
          <w:rtl/>
        </w:rPr>
      </w:pPr>
      <w:r w:rsidRPr="00E440C4">
        <w:rPr>
          <w:rStyle w:val="a9"/>
          <w:rFonts w:ascii="Traditional Arabic" w:hAnsi="Traditional Arabic" w:cs="Traditional Arabic"/>
          <w:b w:val="0"/>
          <w:bCs w:val="0"/>
          <w:sz w:val="32"/>
          <w:szCs w:val="32"/>
          <w:rtl/>
        </w:rPr>
        <w:t xml:space="preserve">    </w:t>
      </w:r>
      <w:r w:rsidRPr="00E440C4">
        <w:rPr>
          <w:rStyle w:val="a9"/>
          <w:rFonts w:ascii="Traditional Arabic" w:hAnsi="Traditional Arabic" w:cs="Traditional Arabic"/>
          <w:sz w:val="32"/>
          <w:szCs w:val="32"/>
          <w:rtl/>
        </w:rPr>
        <w:t>الرابع:</w:t>
      </w:r>
      <w:r w:rsidRPr="00E440C4">
        <w:rPr>
          <w:rFonts w:ascii="Traditional Arabic" w:hAnsi="Traditional Arabic" w:cs="Traditional Arabic"/>
          <w:sz w:val="32"/>
          <w:szCs w:val="32"/>
          <w:rtl/>
        </w:rPr>
        <w:t> أنّ التُّهمة ف</w:t>
      </w:r>
      <w:r w:rsidR="00311E14" w:rsidRPr="00E440C4">
        <w:rPr>
          <w:rFonts w:ascii="Traditional Arabic" w:hAnsi="Traditional Arabic" w:cs="Traditional Arabic"/>
          <w:sz w:val="32"/>
          <w:szCs w:val="32"/>
          <w:rtl/>
        </w:rPr>
        <w:t xml:space="preserve">ي قسمة الميراث مُنتفية </w:t>
      </w:r>
      <w:r w:rsidR="00F56608" w:rsidRPr="00E440C4">
        <w:rPr>
          <w:rFonts w:ascii="Traditional Arabic" w:hAnsi="Traditional Arabic" w:cs="Traditional Arabic"/>
          <w:sz w:val="32"/>
          <w:szCs w:val="32"/>
          <w:rtl/>
        </w:rPr>
        <w:t>وفي العطي</w:t>
      </w:r>
      <w:r w:rsidRPr="00E440C4">
        <w:rPr>
          <w:rFonts w:ascii="Traditional Arabic" w:hAnsi="Traditional Arabic" w:cs="Traditional Arabic"/>
          <w:sz w:val="32"/>
          <w:szCs w:val="32"/>
          <w:rtl/>
        </w:rPr>
        <w:t>ة واردة </w:t>
      </w:r>
      <w:r w:rsidRPr="00E440C4">
        <w:rPr>
          <w:rFonts w:ascii="Traditional Arabic" w:hAnsi="Traditional Arabic" w:cs="Traditional Arabic"/>
          <w:sz w:val="32"/>
          <w:szCs w:val="32"/>
          <w:vertAlign w:val="superscript"/>
          <w:rtl/>
        </w:rPr>
        <w:t>(</w:t>
      </w:r>
      <w:r w:rsidR="0029655F" w:rsidRPr="00E440C4">
        <w:rPr>
          <w:rStyle w:val="a5"/>
          <w:rFonts w:ascii="Traditional Arabic" w:hAnsi="Traditional Arabic" w:cs="Traditional Arabic"/>
          <w:sz w:val="32"/>
          <w:szCs w:val="32"/>
          <w:rtl/>
        </w:rPr>
        <w:footnoteReference w:id="85"/>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w:t>
      </w:r>
    </w:p>
    <w:p w:rsidR="00340B77" w:rsidRPr="00E440C4" w:rsidRDefault="00340B77" w:rsidP="00C77955">
      <w:pPr>
        <w:pStyle w:val="a3"/>
        <w:numPr>
          <w:ilvl w:val="0"/>
          <w:numId w:val="11"/>
        </w:numPr>
        <w:shd w:val="clear" w:color="auto" w:fill="FFFFFF"/>
        <w:spacing w:line="240" w:lineRule="auto"/>
        <w:ind w:left="-526" w:right="142" w:firstLine="0"/>
        <w:rPr>
          <w:rFonts w:ascii="Traditional Arabic" w:hAnsi="Traditional Arabic" w:cs="Traditional Arabic"/>
          <w:sz w:val="32"/>
          <w:szCs w:val="32"/>
          <w:rtl/>
        </w:rPr>
      </w:pPr>
      <w:r w:rsidRPr="00E440C4">
        <w:rPr>
          <w:rFonts w:ascii="Traditional Arabic" w:hAnsi="Traditional Arabic" w:cs="Traditional Arabic"/>
          <w:sz w:val="32"/>
          <w:szCs w:val="32"/>
          <w:rtl/>
        </w:rPr>
        <w:lastRenderedPageBreak/>
        <w:t>العطية في الحياة</w:t>
      </w:r>
      <w:r w:rsidR="00390255" w:rsidRPr="00E440C4">
        <w:rPr>
          <w:rFonts w:ascii="Traditional Arabic" w:hAnsi="Traditional Arabic" w:cs="Traditional Arabic"/>
          <w:sz w:val="32"/>
          <w:szCs w:val="32"/>
          <w:rtl/>
        </w:rPr>
        <w:t xml:space="preserve"> مثل الميراث بعد الموت</w:t>
      </w:r>
      <w:r w:rsidRPr="00E440C4">
        <w:rPr>
          <w:rFonts w:ascii="Traditional Arabic" w:hAnsi="Traditional Arabic" w:cs="Traditional Arabic"/>
          <w:sz w:val="32"/>
          <w:szCs w:val="32"/>
          <w:rtl/>
        </w:rPr>
        <w:t xml:space="preserve">, فيُجعَل للذَّكَر منها مثل حظ الأُنثيين, لأن العطية استعجال لما يكون بعد الموت, فينبغي أن تكون على حسبه, كما أن مُعجِّل الزكاة قبل وجوبها يؤديها على صفة أدائها بعد وجوبها, وكذلك الكَفّارات المعَجَّلة، </w:t>
      </w:r>
      <w:r w:rsidR="00390255" w:rsidRPr="00E440C4">
        <w:rPr>
          <w:rFonts w:ascii="Traditional Arabic" w:hAnsi="Traditional Arabic" w:cs="Traditional Arabic"/>
          <w:sz w:val="32"/>
          <w:szCs w:val="32"/>
          <w:rtl/>
        </w:rPr>
        <w:t xml:space="preserve">ويناقش هذا الاستدلال </w:t>
      </w:r>
      <w:r w:rsidRPr="00E440C4">
        <w:rPr>
          <w:rFonts w:ascii="Traditional Arabic" w:hAnsi="Traditional Arabic" w:cs="Traditional Arabic"/>
          <w:sz w:val="32"/>
          <w:szCs w:val="32"/>
          <w:rtl/>
        </w:rPr>
        <w:t>بأن قسمة المال بع</w:t>
      </w:r>
      <w:r w:rsidR="00311E14" w:rsidRPr="00E440C4">
        <w:rPr>
          <w:rFonts w:ascii="Traditional Arabic" w:hAnsi="Traditional Arabic" w:cs="Traditional Arabic"/>
          <w:sz w:val="32"/>
          <w:szCs w:val="32"/>
          <w:rtl/>
        </w:rPr>
        <w:t>د الموت قد فرَضَها الله تعالى ف</w:t>
      </w:r>
      <w:r w:rsidRPr="00E440C4">
        <w:rPr>
          <w:rFonts w:ascii="Traditional Arabic" w:hAnsi="Traditional Arabic" w:cs="Traditional Arabic"/>
          <w:sz w:val="32"/>
          <w:szCs w:val="32"/>
          <w:rtl/>
        </w:rPr>
        <w:t>يحصل التمليك في الإرث بمجرد الموت ولو لم يرض</w:t>
      </w:r>
      <w:r w:rsidR="00C77955" w:rsidRPr="00E440C4">
        <w:rPr>
          <w:rFonts w:ascii="Traditional Arabic" w:hAnsi="Traditional Arabic" w:cs="Traditional Arabic"/>
          <w:sz w:val="32"/>
          <w:szCs w:val="32"/>
          <w:rtl/>
        </w:rPr>
        <w:t xml:space="preserve"> المورِّث أو المورَّث، </w:t>
      </w:r>
      <w:r w:rsidR="006F420F" w:rsidRPr="00E440C4">
        <w:rPr>
          <w:rFonts w:ascii="Traditional Arabic" w:hAnsi="Traditional Arabic" w:cs="Traditional Arabic"/>
          <w:sz w:val="32"/>
          <w:szCs w:val="32"/>
          <w:rtl/>
        </w:rPr>
        <w:t>أما العطي</w:t>
      </w:r>
      <w:r w:rsidRPr="00E440C4">
        <w:rPr>
          <w:rFonts w:ascii="Traditional Arabic" w:hAnsi="Traditional Arabic" w:cs="Traditional Arabic"/>
          <w:sz w:val="32"/>
          <w:szCs w:val="32"/>
          <w:rtl/>
        </w:rPr>
        <w:t>ة فهي على الاختيار ولا تنعقد إلا بر</w:t>
      </w:r>
      <w:r w:rsidR="005574AE" w:rsidRPr="00E440C4">
        <w:rPr>
          <w:rFonts w:ascii="Traditional Arabic" w:hAnsi="Traditional Arabic" w:cs="Traditional Arabic"/>
          <w:sz w:val="32"/>
          <w:szCs w:val="32"/>
          <w:rtl/>
        </w:rPr>
        <w:t xml:space="preserve">ضا طرفي العقد، فافترقا، </w:t>
      </w:r>
      <w:r w:rsidRPr="00E440C4">
        <w:rPr>
          <w:rFonts w:ascii="Traditional Arabic" w:hAnsi="Traditional Arabic" w:cs="Traditional Arabic"/>
          <w:sz w:val="32"/>
          <w:szCs w:val="32"/>
          <w:rtl/>
        </w:rPr>
        <w:t xml:space="preserve">والإرث لا يسمى عطية حتى يقال: إنه </w:t>
      </w:r>
      <w:r w:rsidR="00390255" w:rsidRPr="00E440C4">
        <w:rPr>
          <w:rFonts w:ascii="Traditional Arabic" w:hAnsi="Traditional Arabic" w:cs="Traditional Arabic"/>
          <w:sz w:val="32"/>
          <w:szCs w:val="32"/>
          <w:rtl/>
        </w:rPr>
        <w:t>مثل العطية،</w:t>
      </w:r>
      <w:r w:rsidRPr="00E440C4">
        <w:rPr>
          <w:rFonts w:ascii="Traditional Arabic" w:hAnsi="Traditional Arabic" w:cs="Traditional Arabic"/>
          <w:sz w:val="32"/>
          <w:szCs w:val="32"/>
          <w:rtl/>
        </w:rPr>
        <w:t xml:space="preserve"> إذ العطية تستدعي وجود مُعطٍ أو واهب ذي أهلية للتمليك</w:t>
      </w:r>
      <w:r w:rsidR="005574AE" w:rsidRPr="00E440C4">
        <w:rPr>
          <w:rFonts w:ascii="Traditional Arabic" w:hAnsi="Traditional Arabic" w:cs="Traditional Arabic"/>
          <w:sz w:val="32"/>
          <w:szCs w:val="32"/>
          <w:rtl/>
        </w:rPr>
        <w:t xml:space="preserve">، وهذه الأخيرة منتفيةٌ عن الميت، </w:t>
      </w:r>
      <w:r w:rsidRPr="00E440C4">
        <w:rPr>
          <w:rFonts w:ascii="Traditional Arabic" w:hAnsi="Traditional Arabic" w:cs="Traditional Arabic"/>
          <w:sz w:val="32"/>
          <w:szCs w:val="32"/>
          <w:rtl/>
        </w:rPr>
        <w:t>ولا يصح أن يقال: إن العطية استعجال لما يكون بعد الموت؛ لأنه لا يُدرى من منهما سيُفضي إلى</w:t>
      </w:r>
      <w:r w:rsidR="005574AE" w:rsidRPr="00E440C4">
        <w:rPr>
          <w:rFonts w:ascii="Traditional Arabic" w:hAnsi="Traditional Arabic" w:cs="Traditional Arabic"/>
          <w:sz w:val="32"/>
          <w:szCs w:val="32"/>
          <w:rtl/>
        </w:rPr>
        <w:t xml:space="preserve"> ربه أولا، ولا مَن سيرث مَن، </w:t>
      </w:r>
      <w:r w:rsidRPr="00E440C4">
        <w:rPr>
          <w:rFonts w:ascii="Traditional Arabic" w:hAnsi="Traditional Arabic" w:cs="Traditional Arabic"/>
          <w:sz w:val="32"/>
          <w:szCs w:val="32"/>
          <w:rtl/>
        </w:rPr>
        <w:t>والأقيسة المذكورة فاسدةُ الاعتبار؛ لأنها في مقابلة النصوص الشرعية -السالف ذكرها- الدالّةِ على استواء الذكور والإناث</w:t>
      </w:r>
      <w:r w:rsidR="00F56608" w:rsidRPr="00E440C4">
        <w:rPr>
          <w:rFonts w:ascii="Traditional Arabic" w:hAnsi="Traditional Arabic" w:cs="Traditional Arabic"/>
          <w:sz w:val="32"/>
          <w:szCs w:val="32"/>
          <w:vertAlign w:val="superscript"/>
          <w:rtl/>
        </w:rPr>
        <w:t>(</w:t>
      </w:r>
      <w:r w:rsidR="00F56608" w:rsidRPr="00E440C4">
        <w:rPr>
          <w:rStyle w:val="a5"/>
          <w:rFonts w:ascii="Traditional Arabic" w:hAnsi="Traditional Arabic" w:cs="Traditional Arabic"/>
          <w:sz w:val="32"/>
          <w:szCs w:val="32"/>
          <w:rtl/>
        </w:rPr>
        <w:footnoteReference w:id="86"/>
      </w:r>
      <w:r w:rsidR="00F56608"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w:t>
      </w:r>
    </w:p>
    <w:p w:rsidR="00264901" w:rsidRPr="00E440C4" w:rsidRDefault="00340B77" w:rsidP="00311E14">
      <w:pPr>
        <w:pStyle w:val="a3"/>
        <w:numPr>
          <w:ilvl w:val="0"/>
          <w:numId w:val="11"/>
        </w:numPr>
        <w:shd w:val="clear" w:color="auto" w:fill="FFFFFF"/>
        <w:spacing w:line="240" w:lineRule="auto"/>
        <w:ind w:left="-526" w:right="142" w:firstLine="0"/>
        <w:rPr>
          <w:rFonts w:ascii="Traditional Arabic" w:hAnsi="Traditional Arabic" w:cs="Traditional Arabic"/>
          <w:b/>
          <w:bCs/>
          <w:sz w:val="32"/>
          <w:szCs w:val="32"/>
        </w:rPr>
      </w:pPr>
      <w:r w:rsidRPr="00E440C4">
        <w:rPr>
          <w:rFonts w:ascii="Traditional Arabic" w:hAnsi="Traditional Arabic" w:cs="Traditional Arabic"/>
          <w:sz w:val="32"/>
          <w:szCs w:val="32"/>
          <w:rtl/>
        </w:rPr>
        <w:t xml:space="preserve"> ال</w:t>
      </w:r>
      <w:r w:rsidR="00390255" w:rsidRPr="00E440C4">
        <w:rPr>
          <w:rFonts w:ascii="Traditional Arabic" w:hAnsi="Traditional Arabic" w:cs="Traditional Arabic"/>
          <w:sz w:val="32"/>
          <w:szCs w:val="32"/>
          <w:rtl/>
        </w:rPr>
        <w:t>ذَّكَر أحوج من الأنثى إلى المال،</w:t>
      </w:r>
      <w:r w:rsidRPr="00E440C4">
        <w:rPr>
          <w:rFonts w:ascii="Traditional Arabic" w:hAnsi="Traditional Arabic" w:cs="Traditional Arabic"/>
          <w:sz w:val="32"/>
          <w:szCs w:val="32"/>
          <w:rtl/>
        </w:rPr>
        <w:t xml:space="preserve"> لأن</w:t>
      </w:r>
      <w:r w:rsidR="00390255" w:rsidRPr="00E440C4">
        <w:rPr>
          <w:rFonts w:ascii="Traditional Arabic" w:hAnsi="Traditional Arabic" w:cs="Traditional Arabic"/>
          <w:sz w:val="32"/>
          <w:szCs w:val="32"/>
          <w:rtl/>
        </w:rPr>
        <w:t>هما إذا تَزَوجا جميعًا، فالصداق والنفقة</w:t>
      </w:r>
      <w:r w:rsidRPr="00E440C4">
        <w:rPr>
          <w:rFonts w:ascii="Traditional Arabic" w:hAnsi="Traditional Arabic" w:cs="Traditional Arabic"/>
          <w:sz w:val="32"/>
          <w:szCs w:val="32"/>
          <w:rtl/>
        </w:rPr>
        <w:t xml:space="preserve"> ونفقة الأولاد على الذَّكَر, والأنثى</w:t>
      </w:r>
      <w:r w:rsidR="00390255" w:rsidRPr="00E440C4">
        <w:rPr>
          <w:rFonts w:ascii="Traditional Arabic" w:hAnsi="Traditional Arabic" w:cs="Traditional Arabic"/>
          <w:sz w:val="32"/>
          <w:szCs w:val="32"/>
          <w:rtl/>
        </w:rPr>
        <w:t xml:space="preserve"> يتم </w:t>
      </w:r>
      <w:r w:rsidR="00264901" w:rsidRPr="00E440C4">
        <w:rPr>
          <w:rFonts w:ascii="Traditional Arabic" w:hAnsi="Traditional Arabic" w:cs="Traditional Arabic"/>
          <w:sz w:val="32"/>
          <w:szCs w:val="32"/>
          <w:rtl/>
        </w:rPr>
        <w:t>الاتفاق عليها</w:t>
      </w:r>
      <w:r w:rsidR="00311E14" w:rsidRPr="00E440C4">
        <w:rPr>
          <w:rFonts w:ascii="Traditional Arabic" w:hAnsi="Traditional Arabic" w:cs="Traditional Arabic"/>
          <w:sz w:val="32"/>
          <w:szCs w:val="32"/>
          <w:rtl/>
        </w:rPr>
        <w:t xml:space="preserve"> من قبل غيرها كزوج أو أخ</w:t>
      </w:r>
      <w:r w:rsidRPr="00E440C4">
        <w:rPr>
          <w:rFonts w:ascii="Traditional Arabic" w:hAnsi="Traditional Arabic" w:cs="Traditional Arabic"/>
          <w:sz w:val="32"/>
          <w:szCs w:val="32"/>
          <w:rtl/>
        </w:rPr>
        <w:t xml:space="preserve">, فكان </w:t>
      </w:r>
      <w:r w:rsidR="00264901" w:rsidRPr="00E440C4">
        <w:rPr>
          <w:rFonts w:ascii="Traditional Arabic" w:hAnsi="Traditional Arabic" w:cs="Traditional Arabic"/>
          <w:sz w:val="32"/>
          <w:szCs w:val="32"/>
          <w:rtl/>
        </w:rPr>
        <w:t>الذكر أَولَى بالتفضيل</w:t>
      </w:r>
      <w:r w:rsidRPr="00E440C4">
        <w:rPr>
          <w:rFonts w:ascii="Traditional Arabic" w:hAnsi="Traditional Arabic" w:cs="Traditional Arabic"/>
          <w:sz w:val="32"/>
          <w:szCs w:val="32"/>
          <w:rtl/>
        </w:rPr>
        <w:t xml:space="preserve"> لزيادة حاجته، و</w:t>
      </w:r>
      <w:r w:rsidR="00311E14" w:rsidRPr="00E440C4">
        <w:rPr>
          <w:rFonts w:ascii="Traditional Arabic" w:hAnsi="Traditional Arabic" w:cs="Traditional Arabic"/>
          <w:sz w:val="32"/>
          <w:szCs w:val="32"/>
          <w:rtl/>
        </w:rPr>
        <w:t>لذلك</w:t>
      </w:r>
      <w:r w:rsidRPr="00E440C4">
        <w:rPr>
          <w:rFonts w:ascii="Traditional Arabic" w:hAnsi="Traditional Arabic" w:cs="Traditional Arabic"/>
          <w:sz w:val="32"/>
          <w:szCs w:val="32"/>
          <w:rtl/>
        </w:rPr>
        <w:t xml:space="preserve"> قسم الله تعالى الميراث, ففَضّل الذَّكَر مقرونًا بهذا المعنى فتعلَّل به, ويَتَعَدّى ذلك إلى العطية في ال</w:t>
      </w:r>
      <w:r w:rsidR="00264901" w:rsidRPr="00E440C4">
        <w:rPr>
          <w:rFonts w:ascii="Traditional Arabic" w:hAnsi="Traditional Arabic" w:cs="Traditional Arabic"/>
          <w:sz w:val="32"/>
          <w:szCs w:val="32"/>
          <w:rtl/>
        </w:rPr>
        <w:t>حياة، و</w:t>
      </w:r>
      <w:r w:rsidRPr="00E440C4">
        <w:rPr>
          <w:rFonts w:ascii="Traditional Arabic" w:hAnsi="Traditional Arabic" w:cs="Traditional Arabic"/>
          <w:sz w:val="32"/>
          <w:szCs w:val="32"/>
          <w:rtl/>
        </w:rPr>
        <w:t>يناقش</w:t>
      </w:r>
      <w:r w:rsidR="00264901" w:rsidRPr="00E440C4">
        <w:rPr>
          <w:rFonts w:ascii="Traditional Arabic" w:hAnsi="Traditional Arabic" w:cs="Traditional Arabic"/>
          <w:sz w:val="32"/>
          <w:szCs w:val="32"/>
          <w:rtl/>
        </w:rPr>
        <w:t xml:space="preserve"> هذا الاستدلال</w:t>
      </w:r>
      <w:r w:rsidRPr="00E440C4">
        <w:rPr>
          <w:rFonts w:ascii="Traditional Arabic" w:hAnsi="Traditional Arabic" w:cs="Traditional Arabic"/>
          <w:sz w:val="32"/>
          <w:szCs w:val="32"/>
          <w:rtl/>
        </w:rPr>
        <w:t xml:space="preserve"> بأن التعليل بما ذُكِر ممنوع؛ لعدم الاطِّراد، فالإرث ثابت وإن لم ي</w:t>
      </w:r>
      <w:r w:rsidR="0029655F" w:rsidRPr="00E440C4">
        <w:rPr>
          <w:rFonts w:ascii="Traditional Arabic" w:hAnsi="Traditional Arabic" w:cs="Traditional Arabic"/>
          <w:sz w:val="32"/>
          <w:szCs w:val="32"/>
          <w:rtl/>
        </w:rPr>
        <w:t>وجد ما ذُكِر، كأن لا يكون الذَّ</w:t>
      </w:r>
      <w:r w:rsidRPr="00E440C4">
        <w:rPr>
          <w:rFonts w:ascii="Traditional Arabic" w:hAnsi="Traditional Arabic" w:cs="Traditional Arabic"/>
          <w:sz w:val="32"/>
          <w:szCs w:val="32"/>
          <w:rtl/>
        </w:rPr>
        <w:t xml:space="preserve">كَر الوارث متزوجًا فلا يكون ملتزمًا بنفقة وغيرها، أو يكون ذا زوجة غَنيَّة لا تحتاج لنفقته فتُسقِطها عنه، أو غير ذلك، ولا يُعَدُّ ذلك مانعًا له من الإرث، والشأن في العِلَّة أن يدور معها الحكم وجودًا وعدمًا. فالمعنى المذكور حِكمة لا علَّة، والحِكمة لا يَلزم اطِّرادها، ولا يَضُرُّ تَخَلُّفُها. </w:t>
      </w:r>
    </w:p>
    <w:p w:rsidR="00147453" w:rsidRPr="00E440C4" w:rsidRDefault="00264901" w:rsidP="000A79CC">
      <w:pPr>
        <w:pStyle w:val="a3"/>
        <w:shd w:val="clear" w:color="auto" w:fill="FFFFFF"/>
        <w:spacing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sz w:val="32"/>
          <w:szCs w:val="32"/>
          <w:rtl/>
        </w:rPr>
        <w:t>ويناقش هذا الاستدلال</w:t>
      </w:r>
      <w:r w:rsidR="00340B77" w:rsidRPr="00E440C4">
        <w:rPr>
          <w:rFonts w:ascii="Traditional Arabic" w:hAnsi="Traditional Arabic" w:cs="Traditional Arabic"/>
          <w:sz w:val="32"/>
          <w:szCs w:val="32"/>
          <w:rtl/>
        </w:rPr>
        <w:t xml:space="preserve"> أيضًا أن الذَّكَر أقدر على الكسب من الأنثى، فكانت أحق بالتفضيل، وإليه أشار النبي </w:t>
      </w:r>
      <w:r w:rsidR="006C5FA2" w:rsidRPr="00E440C4">
        <w:rPr>
          <w:rFonts w:ascii="Traditional Arabic" w:hAnsi="Traditional Arabic" w:cs="Traditional Arabic"/>
          <w:sz w:val="32"/>
          <w:szCs w:val="32"/>
          <w:rtl/>
        </w:rPr>
        <w:t>صلى الله عليه وآله وسلم بقوله: (</w:t>
      </w:r>
      <w:r w:rsidR="00340B77" w:rsidRPr="00E440C4">
        <w:rPr>
          <w:rFonts w:ascii="Traditional Arabic" w:hAnsi="Traditional Arabic" w:cs="Traditional Arabic"/>
          <w:sz w:val="32"/>
          <w:szCs w:val="32"/>
          <w:rtl/>
        </w:rPr>
        <w:t xml:space="preserve">لو كنت </w:t>
      </w:r>
      <w:r w:rsidR="006C5FA2" w:rsidRPr="00E440C4">
        <w:rPr>
          <w:rFonts w:ascii="Traditional Arabic" w:hAnsi="Traditional Arabic" w:cs="Traditional Arabic"/>
          <w:sz w:val="32"/>
          <w:szCs w:val="32"/>
          <w:rtl/>
        </w:rPr>
        <w:t>مُفَضِّلا أحدًا لفضَّلتُ النساء)</w:t>
      </w:r>
      <w:r w:rsidR="00340B77" w:rsidRPr="00E440C4">
        <w:rPr>
          <w:rFonts w:ascii="Traditional Arabic" w:hAnsi="Traditional Arabic" w:cs="Traditional Arabic"/>
          <w:sz w:val="32"/>
          <w:szCs w:val="32"/>
          <w:rtl/>
        </w:rPr>
        <w:t> </w:t>
      </w:r>
      <w:r w:rsidR="00340B77" w:rsidRPr="00E440C4">
        <w:rPr>
          <w:rFonts w:ascii="Traditional Arabic" w:hAnsi="Traditional Arabic" w:cs="Traditional Arabic"/>
          <w:sz w:val="32"/>
          <w:szCs w:val="32"/>
          <w:vertAlign w:val="superscript"/>
          <w:rtl/>
        </w:rPr>
        <w:t>(</w:t>
      </w:r>
      <w:r w:rsidR="0029655F" w:rsidRPr="00E440C4">
        <w:rPr>
          <w:rStyle w:val="a5"/>
          <w:rFonts w:ascii="Traditional Arabic" w:hAnsi="Traditional Arabic" w:cs="Traditional Arabic"/>
          <w:sz w:val="32"/>
          <w:szCs w:val="32"/>
          <w:rtl/>
        </w:rPr>
        <w:footnoteReference w:id="87"/>
      </w:r>
      <w:r w:rsidR="00340B77" w:rsidRPr="00E440C4">
        <w:rPr>
          <w:rFonts w:ascii="Traditional Arabic" w:hAnsi="Traditional Arabic" w:cs="Traditional Arabic"/>
          <w:sz w:val="32"/>
          <w:szCs w:val="32"/>
          <w:vertAlign w:val="superscript"/>
          <w:rtl/>
        </w:rPr>
        <w:t>)</w:t>
      </w:r>
      <w:r w:rsidR="00340B77" w:rsidRPr="00E440C4">
        <w:rPr>
          <w:rFonts w:ascii="Traditional Arabic" w:hAnsi="Traditional Arabic" w:cs="Traditional Arabic"/>
          <w:sz w:val="32"/>
          <w:szCs w:val="32"/>
          <w:rtl/>
        </w:rPr>
        <w:t>.</w:t>
      </w:r>
    </w:p>
    <w:p w:rsidR="00264901" w:rsidRPr="00E440C4" w:rsidRDefault="00264901" w:rsidP="000A79CC">
      <w:pPr>
        <w:pStyle w:val="a3"/>
        <w:shd w:val="clear" w:color="auto" w:fill="FFFFFF"/>
        <w:spacing w:line="240" w:lineRule="auto"/>
        <w:ind w:left="-526" w:right="142"/>
        <w:rPr>
          <w:rFonts w:ascii="Traditional Arabic" w:hAnsi="Traditional Arabic" w:cs="Traditional Arabic"/>
          <w:sz w:val="32"/>
          <w:szCs w:val="32"/>
        </w:rPr>
      </w:pPr>
      <w:r w:rsidRPr="00E440C4">
        <w:rPr>
          <w:rFonts w:ascii="Traditional Arabic" w:hAnsi="Traditional Arabic" w:cs="Traditional Arabic"/>
          <w:sz w:val="32"/>
          <w:szCs w:val="32"/>
          <w:rtl/>
        </w:rPr>
        <w:t xml:space="preserve">ونحن نميل إلى ترجيح القول الأول الذي ذهب إلى المساواة بين الذكر والأنثى في العطية للأولاد لقوة أدلتهم وسلامتها </w:t>
      </w:r>
      <w:r w:rsidR="006F420F" w:rsidRPr="00E440C4">
        <w:rPr>
          <w:rFonts w:ascii="Traditional Arabic" w:hAnsi="Traditional Arabic" w:cs="Traditional Arabic"/>
          <w:sz w:val="32"/>
          <w:szCs w:val="32"/>
          <w:rtl/>
        </w:rPr>
        <w:t>و</w:t>
      </w:r>
      <w:r w:rsidRPr="00E440C4">
        <w:rPr>
          <w:rFonts w:ascii="Traditional Arabic" w:hAnsi="Traditional Arabic" w:cs="Traditional Arabic"/>
          <w:sz w:val="32"/>
          <w:szCs w:val="32"/>
          <w:rtl/>
        </w:rPr>
        <w:t>انسجام هذا القول مع قواعد وأحكام العطية للأولاد</w:t>
      </w:r>
      <w:r w:rsidR="00311E14" w:rsidRPr="00E440C4">
        <w:rPr>
          <w:rFonts w:ascii="Traditional Arabic" w:hAnsi="Traditional Arabic" w:cs="Traditional Arabic"/>
          <w:sz w:val="32"/>
          <w:szCs w:val="32"/>
          <w:rtl/>
        </w:rPr>
        <w:t xml:space="preserve"> واختلافها عن أحكام الميراث</w:t>
      </w:r>
      <w:r w:rsidRPr="00E440C4">
        <w:rPr>
          <w:rFonts w:ascii="Traditional Arabic" w:hAnsi="Traditional Arabic" w:cs="Traditional Arabic"/>
          <w:sz w:val="32"/>
          <w:szCs w:val="32"/>
          <w:rtl/>
        </w:rPr>
        <w:t>.</w:t>
      </w:r>
    </w:p>
    <w:p w:rsidR="005E1591" w:rsidRPr="00E440C4" w:rsidRDefault="005E1591" w:rsidP="000A79CC">
      <w:pPr>
        <w:spacing w:line="240" w:lineRule="auto"/>
        <w:ind w:left="-526" w:right="142"/>
        <w:rPr>
          <w:rFonts w:ascii="Traditional Arabic" w:hAnsi="Traditional Arabic" w:cs="Traditional Arabic"/>
          <w:sz w:val="32"/>
          <w:szCs w:val="32"/>
        </w:rPr>
      </w:pPr>
      <w:r w:rsidRPr="00E440C4">
        <w:rPr>
          <w:rFonts w:ascii="Traditional Arabic" w:hAnsi="Traditional Arabic" w:cs="Traditional Arabic"/>
          <w:sz w:val="32"/>
          <w:szCs w:val="32"/>
          <w:rtl/>
        </w:rPr>
        <w:t>وبناءً على ما تقدم تسري أحكام العطية على قيام الوالد أو الوالدة بتوزيع كل أمواله على أولاده في أثناء حياته وليس أحكام القسمة</w:t>
      </w:r>
      <w:r w:rsidR="00396E3B" w:rsidRPr="00E440C4">
        <w:rPr>
          <w:rFonts w:ascii="Traditional Arabic" w:hAnsi="Traditional Arabic" w:cs="Traditional Arabic"/>
          <w:sz w:val="32"/>
          <w:szCs w:val="32"/>
          <w:rtl/>
        </w:rPr>
        <w:t>،</w:t>
      </w:r>
      <w:r w:rsidRPr="00E440C4">
        <w:rPr>
          <w:rFonts w:ascii="Traditional Arabic" w:hAnsi="Traditional Arabic" w:cs="Traditional Arabic"/>
          <w:sz w:val="32"/>
          <w:szCs w:val="32"/>
          <w:rtl/>
        </w:rPr>
        <w:t xml:space="preserve"> فقد قال ابن حجر </w:t>
      </w:r>
      <w:r w:rsidR="00916679" w:rsidRPr="00E440C4">
        <w:rPr>
          <w:rFonts w:ascii="Traditional Arabic" w:hAnsi="Traditional Arabic" w:cs="Traditional Arabic"/>
          <w:sz w:val="32"/>
          <w:szCs w:val="32"/>
          <w:rtl/>
        </w:rPr>
        <w:t>رحمه الله: إ</w:t>
      </w:r>
      <w:r w:rsidR="006F420F" w:rsidRPr="00E440C4">
        <w:rPr>
          <w:rFonts w:ascii="Traditional Arabic" w:hAnsi="Traditional Arabic" w:cs="Traditional Arabic"/>
          <w:sz w:val="32"/>
          <w:szCs w:val="32"/>
          <w:rtl/>
        </w:rPr>
        <w:t>ذا قسم الأب ما بيده بين أولاده،</w:t>
      </w:r>
      <w:r w:rsidR="00916679" w:rsidRPr="00E440C4">
        <w:rPr>
          <w:rFonts w:ascii="Traditional Arabic" w:hAnsi="Traditional Arabic" w:cs="Traditional Arabic"/>
          <w:sz w:val="32"/>
          <w:szCs w:val="32"/>
          <w:rtl/>
        </w:rPr>
        <w:t xml:space="preserve"> فإن كان بطريق أنه ملَّك وأعطى كل واحد منهم شيئاً على جهة العطية الشرعية المستوفية لشرائطها من الإيجاب والقبول والقبض أو الإذن في القبض، وقبض كل من أولاده الموهوب لهم بذلك، وكان ذلك في حالة صحة الواهب جاز ذلك، وملك كل منهم ما بيده لا يشاركه فيه أحد من إخوته</w:t>
      </w:r>
      <w:r w:rsidR="00916679" w:rsidRPr="00E440C4">
        <w:rPr>
          <w:rFonts w:ascii="Traditional Arabic" w:hAnsi="Traditional Arabic" w:cs="Traditional Arabic"/>
          <w:sz w:val="32"/>
          <w:szCs w:val="32"/>
          <w:vertAlign w:val="superscript"/>
          <w:rtl/>
        </w:rPr>
        <w:t>(</w:t>
      </w:r>
      <w:r w:rsidR="00916679" w:rsidRPr="00E440C4">
        <w:rPr>
          <w:rStyle w:val="a5"/>
          <w:rFonts w:ascii="Traditional Arabic" w:hAnsi="Traditional Arabic" w:cs="Traditional Arabic"/>
          <w:sz w:val="32"/>
          <w:szCs w:val="32"/>
          <w:rtl/>
        </w:rPr>
        <w:footnoteReference w:id="88"/>
      </w:r>
      <w:r w:rsidR="00916679" w:rsidRPr="00E440C4">
        <w:rPr>
          <w:rFonts w:ascii="Traditional Arabic" w:hAnsi="Traditional Arabic" w:cs="Traditional Arabic"/>
          <w:sz w:val="32"/>
          <w:szCs w:val="32"/>
          <w:vertAlign w:val="superscript"/>
          <w:rtl/>
        </w:rPr>
        <w:t>)</w:t>
      </w:r>
      <w:r w:rsidR="00916679" w:rsidRPr="00E440C4">
        <w:rPr>
          <w:rFonts w:ascii="Traditional Arabic" w:hAnsi="Traditional Arabic" w:cs="Traditional Arabic"/>
          <w:sz w:val="32"/>
          <w:szCs w:val="32"/>
          <w:rtl/>
        </w:rPr>
        <w:t>.</w:t>
      </w:r>
    </w:p>
    <w:p w:rsidR="00264901" w:rsidRPr="00E440C4" w:rsidRDefault="00916679" w:rsidP="000A79CC">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lastRenderedPageBreak/>
        <w:t xml:space="preserve">وكيفية توزيع الوالد كل أمواله على أولاده في أثناء حياته محل خلاف بين الفقهاء على النحو السابق بيانه، والمختار منها هو قول غالبية الفقهاء الذين ذهبوا إلى أنه ينبغي أن يتساوى الذكر والأنثى من الأولاد عند توزيع الوالد لكل أمواله على أولاده في أثناء حياته </w:t>
      </w:r>
      <w:r w:rsidR="00311E14" w:rsidRPr="00E440C4">
        <w:rPr>
          <w:rFonts w:ascii="Traditional Arabic" w:hAnsi="Traditional Arabic" w:cs="Traditional Arabic"/>
          <w:sz w:val="32"/>
          <w:szCs w:val="32"/>
          <w:rtl/>
        </w:rPr>
        <w:t xml:space="preserve">وعلى الرأي الفقهي الراجح </w:t>
      </w:r>
      <w:r w:rsidRPr="00E440C4">
        <w:rPr>
          <w:rFonts w:ascii="Traditional Arabic" w:hAnsi="Traditional Arabic" w:cs="Traditional Arabic"/>
          <w:sz w:val="32"/>
          <w:szCs w:val="32"/>
          <w:rtl/>
        </w:rPr>
        <w:t>لا مجال لتطبيق أحكام القسمة في هذه الحالة فليس هناك تركة لأن الوالد مازال على قيد الحياة.</w:t>
      </w:r>
    </w:p>
    <w:p w:rsidR="007129AB" w:rsidRPr="00E440C4" w:rsidRDefault="007129AB" w:rsidP="000A79CC">
      <w:pPr>
        <w:spacing w:after="0" w:line="240" w:lineRule="auto"/>
        <w:ind w:left="-526" w:right="142"/>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كيفية التسوية بين الأولاد في العطية في القانون اليمني:</w:t>
      </w:r>
    </w:p>
    <w:p w:rsidR="00147453" w:rsidRPr="00E440C4" w:rsidRDefault="007129AB" w:rsidP="00C77955">
      <w:pPr>
        <w:spacing w:after="0" w:line="240" w:lineRule="auto"/>
        <w:ind w:left="-526" w:right="142"/>
        <w:rPr>
          <w:rFonts w:ascii="Traditional Arabic" w:hAnsi="Traditional Arabic" w:cs="Traditional Arabic"/>
          <w:vanish/>
          <w:sz w:val="32"/>
          <w:szCs w:val="32"/>
        </w:rPr>
      </w:pPr>
      <w:r w:rsidRPr="00E440C4">
        <w:rPr>
          <w:rFonts w:ascii="Traditional Arabic" w:hAnsi="Traditional Arabic" w:cs="Traditional Arabic"/>
          <w:sz w:val="32"/>
          <w:szCs w:val="32"/>
          <w:rtl/>
        </w:rPr>
        <w:t>اخذ</w:t>
      </w:r>
      <w:r w:rsidR="003B5EE8" w:rsidRPr="00E440C4">
        <w:rPr>
          <w:rFonts w:ascii="Traditional Arabic" w:hAnsi="Traditional Arabic" w:cs="Traditional Arabic"/>
          <w:sz w:val="32"/>
          <w:szCs w:val="32"/>
          <w:rtl/>
        </w:rPr>
        <w:t xml:space="preserve"> القانون بالقول الذي ذهب إلى عدم المساواة </w:t>
      </w:r>
      <w:r w:rsidR="00311E14" w:rsidRPr="00E440C4">
        <w:rPr>
          <w:rFonts w:ascii="Traditional Arabic" w:hAnsi="Traditional Arabic" w:cs="Traditional Arabic"/>
          <w:sz w:val="32"/>
          <w:szCs w:val="32"/>
          <w:rtl/>
        </w:rPr>
        <w:t xml:space="preserve">في العطية </w:t>
      </w:r>
      <w:r w:rsidR="003B5EE8" w:rsidRPr="00E440C4">
        <w:rPr>
          <w:rFonts w:ascii="Traditional Arabic" w:hAnsi="Traditional Arabic" w:cs="Traditional Arabic"/>
          <w:sz w:val="32"/>
          <w:szCs w:val="32"/>
          <w:rtl/>
        </w:rPr>
        <w:t xml:space="preserve">بين الذكر </w:t>
      </w:r>
      <w:r w:rsidR="00A11951" w:rsidRPr="00E440C4">
        <w:rPr>
          <w:rFonts w:ascii="Traditional Arabic" w:hAnsi="Traditional Arabic" w:cs="Traditional Arabic"/>
          <w:sz w:val="32"/>
          <w:szCs w:val="32"/>
          <w:rtl/>
        </w:rPr>
        <w:t>والأنثى</w:t>
      </w:r>
      <w:r w:rsidR="003B5EE8" w:rsidRPr="00E440C4">
        <w:rPr>
          <w:rFonts w:ascii="Traditional Arabic" w:hAnsi="Traditional Arabic" w:cs="Traditional Arabic"/>
          <w:sz w:val="32"/>
          <w:szCs w:val="32"/>
          <w:rtl/>
        </w:rPr>
        <w:t xml:space="preserve"> من الأولاد، حيث نصت المادة (183) من قانون </w:t>
      </w:r>
      <w:r w:rsidR="00A11951" w:rsidRPr="00E440C4">
        <w:rPr>
          <w:rFonts w:ascii="Traditional Arabic" w:hAnsi="Traditional Arabic" w:cs="Traditional Arabic"/>
          <w:sz w:val="32"/>
          <w:szCs w:val="32"/>
          <w:rtl/>
        </w:rPr>
        <w:t>الأحوال</w:t>
      </w:r>
      <w:r w:rsidR="003B5EE8" w:rsidRPr="00E440C4">
        <w:rPr>
          <w:rFonts w:ascii="Traditional Arabic" w:hAnsi="Traditional Arabic" w:cs="Traditional Arabic"/>
          <w:sz w:val="32"/>
          <w:szCs w:val="32"/>
          <w:rtl/>
        </w:rPr>
        <w:t xml:space="preserve"> الشخصية على انه (تجب المساواة </w:t>
      </w:r>
      <w:r w:rsidR="006F420F" w:rsidRPr="00E440C4">
        <w:rPr>
          <w:rFonts w:ascii="Traditional Arabic" w:hAnsi="Traditional Arabic" w:cs="Traditional Arabic"/>
          <w:sz w:val="32"/>
          <w:szCs w:val="32"/>
          <w:rtl/>
        </w:rPr>
        <w:t>في</w:t>
      </w:r>
      <w:r w:rsidR="003B5EE8" w:rsidRPr="00E440C4">
        <w:rPr>
          <w:rFonts w:ascii="Traditional Arabic" w:hAnsi="Traditional Arabic" w:cs="Traditional Arabic"/>
          <w:sz w:val="32"/>
          <w:szCs w:val="32"/>
          <w:rtl/>
        </w:rPr>
        <w:t xml:space="preserve"> الهبة والمشتبهات بها بين الأولاد وبين الورثة بحسب الفر</w:t>
      </w:r>
      <w:r w:rsidR="006F420F" w:rsidRPr="00E440C4">
        <w:rPr>
          <w:rFonts w:ascii="Traditional Arabic" w:hAnsi="Traditional Arabic" w:cs="Traditional Arabic"/>
          <w:sz w:val="32"/>
          <w:szCs w:val="32"/>
          <w:rtl/>
        </w:rPr>
        <w:t>ي</w:t>
      </w:r>
      <w:r w:rsidR="003B5EE8" w:rsidRPr="00E440C4">
        <w:rPr>
          <w:rFonts w:ascii="Traditional Arabic" w:hAnsi="Traditional Arabic" w:cs="Traditional Arabic"/>
          <w:sz w:val="32"/>
          <w:szCs w:val="32"/>
          <w:rtl/>
        </w:rPr>
        <w:t xml:space="preserve">ضة الشرعية) أي بحسب فرائض الميراث، حيث ترتب على ذلك الخلط بين الوصية والقسمة وجعل كثير من القضاة والمحامين </w:t>
      </w:r>
      <w:r w:rsidR="00A11951" w:rsidRPr="00E440C4">
        <w:rPr>
          <w:rFonts w:ascii="Traditional Arabic" w:hAnsi="Traditional Arabic" w:cs="Traditional Arabic"/>
          <w:sz w:val="32"/>
          <w:szCs w:val="32"/>
          <w:rtl/>
        </w:rPr>
        <w:t>والأمناء</w:t>
      </w:r>
      <w:r w:rsidR="003B5EE8" w:rsidRPr="00E440C4">
        <w:rPr>
          <w:rFonts w:ascii="Traditional Arabic" w:hAnsi="Traditional Arabic" w:cs="Traditional Arabic"/>
          <w:sz w:val="32"/>
          <w:szCs w:val="32"/>
          <w:rtl/>
        </w:rPr>
        <w:t xml:space="preserve"> الشرعيين يستندون إلى هذا النص في إجراء القسمة </w:t>
      </w:r>
      <w:r w:rsidR="00F03636" w:rsidRPr="00E440C4">
        <w:rPr>
          <w:rFonts w:ascii="Traditional Arabic" w:hAnsi="Traditional Arabic" w:cs="Traditional Arabic"/>
          <w:sz w:val="32"/>
          <w:szCs w:val="32"/>
          <w:rtl/>
        </w:rPr>
        <w:t xml:space="preserve">وليس العطية في </w:t>
      </w:r>
      <w:r w:rsidR="00A11951" w:rsidRPr="00E440C4">
        <w:rPr>
          <w:rFonts w:ascii="Traditional Arabic" w:hAnsi="Traditional Arabic" w:cs="Traditional Arabic"/>
          <w:sz w:val="32"/>
          <w:szCs w:val="32"/>
          <w:rtl/>
        </w:rPr>
        <w:t>أثناء</w:t>
      </w:r>
      <w:r w:rsidR="00F03636" w:rsidRPr="00E440C4">
        <w:rPr>
          <w:rFonts w:ascii="Traditional Arabic" w:hAnsi="Traditional Arabic" w:cs="Traditional Arabic"/>
          <w:sz w:val="32"/>
          <w:szCs w:val="32"/>
          <w:rtl/>
        </w:rPr>
        <w:t xml:space="preserve"> </w:t>
      </w:r>
      <w:r w:rsidR="00A11951" w:rsidRPr="00E440C4">
        <w:rPr>
          <w:rFonts w:ascii="Traditional Arabic" w:hAnsi="Traditional Arabic" w:cs="Traditional Arabic"/>
          <w:sz w:val="32"/>
          <w:szCs w:val="32"/>
          <w:rtl/>
        </w:rPr>
        <w:t xml:space="preserve">حياة المورث، ولم يكتف القانون </w:t>
      </w:r>
      <w:r w:rsidR="00F03636" w:rsidRPr="00E440C4">
        <w:rPr>
          <w:rFonts w:ascii="Traditional Arabic" w:hAnsi="Traditional Arabic" w:cs="Traditional Arabic"/>
          <w:sz w:val="32"/>
          <w:szCs w:val="32"/>
          <w:rtl/>
        </w:rPr>
        <w:t xml:space="preserve">بالخلط بين أحكام العطية والقسمة بل خلط بين العطية والوصية حيث نصت المادة (186) على </w:t>
      </w:r>
      <w:r w:rsidR="00A11951" w:rsidRPr="00E440C4">
        <w:rPr>
          <w:rFonts w:ascii="Traditional Arabic" w:hAnsi="Traditional Arabic" w:cs="Traditional Arabic"/>
          <w:sz w:val="32"/>
          <w:szCs w:val="32"/>
          <w:rtl/>
        </w:rPr>
        <w:t>أن</w:t>
      </w:r>
      <w:r w:rsidR="00F03636" w:rsidRPr="00E440C4">
        <w:rPr>
          <w:rFonts w:ascii="Traditional Arabic" w:hAnsi="Traditional Arabic" w:cs="Traditional Arabic"/>
          <w:sz w:val="32"/>
          <w:szCs w:val="32"/>
          <w:rtl/>
        </w:rPr>
        <w:t xml:space="preserve"> ( الهبة للوارث ووارثه  في حياته تأخذ حكم الوصية إلا فيما است</w:t>
      </w:r>
      <w:r w:rsidR="00C77955" w:rsidRPr="00E440C4">
        <w:rPr>
          <w:rFonts w:ascii="Traditional Arabic" w:hAnsi="Traditional Arabic" w:cs="Traditional Arabic"/>
          <w:sz w:val="32"/>
          <w:szCs w:val="32"/>
          <w:rtl/>
        </w:rPr>
        <w:t>ه</w:t>
      </w:r>
      <w:r w:rsidR="00F03636" w:rsidRPr="00E440C4">
        <w:rPr>
          <w:rFonts w:ascii="Traditional Arabic" w:hAnsi="Traditional Arabic" w:cs="Traditional Arabic"/>
          <w:sz w:val="32"/>
          <w:szCs w:val="32"/>
          <w:rtl/>
        </w:rPr>
        <w:t xml:space="preserve">لكه الموهوب له في حياة الواهب حقيقة أو حكماً) وهذا يعني أن العطية التي قبضها الولد في </w:t>
      </w:r>
      <w:r w:rsidR="00A11951" w:rsidRPr="00E440C4">
        <w:rPr>
          <w:rFonts w:ascii="Traditional Arabic" w:hAnsi="Traditional Arabic" w:cs="Traditional Arabic"/>
          <w:sz w:val="32"/>
          <w:szCs w:val="32"/>
          <w:rtl/>
        </w:rPr>
        <w:t>أثناء</w:t>
      </w:r>
      <w:r w:rsidR="00F03636" w:rsidRPr="00E440C4">
        <w:rPr>
          <w:rFonts w:ascii="Traditional Arabic" w:hAnsi="Traditional Arabic" w:cs="Traditional Arabic"/>
          <w:sz w:val="32"/>
          <w:szCs w:val="32"/>
          <w:rtl/>
        </w:rPr>
        <w:t xml:space="preserve"> حياة </w:t>
      </w:r>
      <w:r w:rsidR="00A11951" w:rsidRPr="00E440C4">
        <w:rPr>
          <w:rFonts w:ascii="Traditional Arabic" w:hAnsi="Traditional Arabic" w:cs="Traditional Arabic"/>
          <w:sz w:val="32"/>
          <w:szCs w:val="32"/>
          <w:rtl/>
        </w:rPr>
        <w:t>أبيه</w:t>
      </w:r>
      <w:r w:rsidR="00F03636" w:rsidRPr="00E440C4">
        <w:rPr>
          <w:rFonts w:ascii="Traditional Arabic" w:hAnsi="Traditional Arabic" w:cs="Traditional Arabic"/>
          <w:sz w:val="32"/>
          <w:szCs w:val="32"/>
          <w:rtl/>
        </w:rPr>
        <w:t xml:space="preserve"> ودخلت في حيازته ولم يست</w:t>
      </w:r>
      <w:r w:rsidR="006F420F" w:rsidRPr="00E440C4">
        <w:rPr>
          <w:rFonts w:ascii="Traditional Arabic" w:hAnsi="Traditional Arabic" w:cs="Traditional Arabic"/>
          <w:sz w:val="32"/>
          <w:szCs w:val="32"/>
          <w:rtl/>
        </w:rPr>
        <w:t>ه</w:t>
      </w:r>
      <w:r w:rsidR="00F03636" w:rsidRPr="00E440C4">
        <w:rPr>
          <w:rFonts w:ascii="Traditional Arabic" w:hAnsi="Traditional Arabic" w:cs="Traditional Arabic"/>
          <w:sz w:val="32"/>
          <w:szCs w:val="32"/>
          <w:rtl/>
        </w:rPr>
        <w:t xml:space="preserve">لكها أو يتصرف بها بالبيع باطلة لان الوصية لا تجوز لوارث </w:t>
      </w:r>
      <w:r w:rsidR="00A11951" w:rsidRPr="00E440C4">
        <w:rPr>
          <w:rFonts w:ascii="Traditional Arabic" w:hAnsi="Traditional Arabic" w:cs="Traditional Arabic"/>
          <w:sz w:val="32"/>
          <w:szCs w:val="32"/>
          <w:rtl/>
        </w:rPr>
        <w:t>إلا</w:t>
      </w:r>
      <w:r w:rsidR="00F03636" w:rsidRPr="00E440C4">
        <w:rPr>
          <w:rFonts w:ascii="Traditional Arabic" w:hAnsi="Traditional Arabic" w:cs="Traditional Arabic"/>
          <w:sz w:val="32"/>
          <w:szCs w:val="32"/>
          <w:rtl/>
        </w:rPr>
        <w:t xml:space="preserve"> </w:t>
      </w:r>
      <w:r w:rsidR="00A11951" w:rsidRPr="00E440C4">
        <w:rPr>
          <w:rFonts w:ascii="Traditional Arabic" w:hAnsi="Traditional Arabic" w:cs="Traditional Arabic"/>
          <w:sz w:val="32"/>
          <w:szCs w:val="32"/>
          <w:rtl/>
        </w:rPr>
        <w:t xml:space="preserve">أذا أجازها </w:t>
      </w:r>
      <w:r w:rsidR="00F03636" w:rsidRPr="00E440C4">
        <w:rPr>
          <w:rFonts w:ascii="Traditional Arabic" w:hAnsi="Traditional Arabic" w:cs="Traditional Arabic"/>
          <w:sz w:val="32"/>
          <w:szCs w:val="32"/>
          <w:rtl/>
        </w:rPr>
        <w:t xml:space="preserve">الورثة بموجب المادة (234)  التي نصت على انه (لا تصح الوصية للوارث </w:t>
      </w:r>
      <w:r w:rsidR="00A11951" w:rsidRPr="00E440C4">
        <w:rPr>
          <w:rFonts w:ascii="Traditional Arabic" w:hAnsi="Traditional Arabic" w:cs="Traditional Arabic"/>
          <w:sz w:val="32"/>
          <w:szCs w:val="32"/>
          <w:rtl/>
        </w:rPr>
        <w:t>إلا</w:t>
      </w:r>
      <w:r w:rsidR="00F03636" w:rsidRPr="00E440C4">
        <w:rPr>
          <w:rFonts w:ascii="Traditional Arabic" w:hAnsi="Traditional Arabic" w:cs="Traditional Arabic"/>
          <w:sz w:val="32"/>
          <w:szCs w:val="32"/>
          <w:rtl/>
        </w:rPr>
        <w:t xml:space="preserve"> </w:t>
      </w:r>
      <w:r w:rsidR="00A11951" w:rsidRPr="00E440C4">
        <w:rPr>
          <w:rFonts w:ascii="Traditional Arabic" w:hAnsi="Traditional Arabic" w:cs="Traditional Arabic"/>
          <w:sz w:val="32"/>
          <w:szCs w:val="32"/>
          <w:rtl/>
        </w:rPr>
        <w:t>بإجازة</w:t>
      </w:r>
      <w:r w:rsidR="00F03636" w:rsidRPr="00E440C4">
        <w:rPr>
          <w:rFonts w:ascii="Traditional Arabic" w:hAnsi="Traditional Arabic" w:cs="Traditional Arabic"/>
          <w:sz w:val="32"/>
          <w:szCs w:val="32"/>
          <w:rtl/>
        </w:rPr>
        <w:t xml:space="preserve"> الورثة)، كما أن العطية لا تكون نافذة </w:t>
      </w:r>
      <w:r w:rsidR="00A11951" w:rsidRPr="00E440C4">
        <w:rPr>
          <w:rFonts w:ascii="Traditional Arabic" w:hAnsi="Traditional Arabic" w:cs="Traditional Arabic"/>
          <w:sz w:val="32"/>
          <w:szCs w:val="32"/>
          <w:rtl/>
        </w:rPr>
        <w:t>إلا</w:t>
      </w:r>
      <w:r w:rsidR="00F03636" w:rsidRPr="00E440C4">
        <w:rPr>
          <w:rFonts w:ascii="Traditional Arabic" w:hAnsi="Traditional Arabic" w:cs="Traditional Arabic"/>
          <w:sz w:val="32"/>
          <w:szCs w:val="32"/>
          <w:rtl/>
        </w:rPr>
        <w:t xml:space="preserve"> بعد وفاة الوالد المعطي لان الوصية تصرف لما بعد الموت.</w:t>
      </w:r>
      <w:r w:rsidR="003B5EE8" w:rsidRPr="00E440C4">
        <w:rPr>
          <w:rFonts w:ascii="Traditional Arabic" w:hAnsi="Traditional Arabic" w:cs="Traditional Arabic"/>
          <w:sz w:val="32"/>
          <w:szCs w:val="32"/>
          <w:rtl/>
        </w:rPr>
        <w:t xml:space="preserve"> </w:t>
      </w:r>
      <w:r w:rsidR="00916679" w:rsidRPr="00E440C4">
        <w:rPr>
          <w:rFonts w:ascii="Traditional Arabic" w:hAnsi="Traditional Arabic" w:cs="Traditional Arabic"/>
          <w:vanish/>
          <w:sz w:val="32"/>
          <w:szCs w:val="32"/>
          <w:rtl/>
        </w:rPr>
        <w:t>أ</w:t>
      </w:r>
    </w:p>
    <w:p w:rsidR="00147453" w:rsidRPr="00E440C4" w:rsidRDefault="00147453" w:rsidP="000A79CC">
      <w:pPr>
        <w:ind w:left="-526" w:right="142"/>
        <w:rPr>
          <w:rFonts w:ascii="Traditional Arabic" w:hAnsi="Traditional Arabic" w:cs="Traditional Arabic"/>
          <w:sz w:val="32"/>
          <w:szCs w:val="32"/>
        </w:rPr>
      </w:pPr>
    </w:p>
    <w:p w:rsidR="00147453" w:rsidRPr="00E440C4" w:rsidRDefault="008D23B7" w:rsidP="009F66B4">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المطلب الثالث</w:t>
      </w:r>
    </w:p>
    <w:p w:rsidR="008D23B7" w:rsidRPr="00E440C4" w:rsidRDefault="008D23B7" w:rsidP="009F66B4">
      <w:pPr>
        <w:spacing w:after="0" w:line="240" w:lineRule="auto"/>
        <w:ind w:left="-526" w:right="142"/>
        <w:jc w:val="center"/>
        <w:rPr>
          <w:rFonts w:ascii="Traditional Arabic" w:hAnsi="Traditional Arabic" w:cs="Traditional Arabic"/>
          <w:b/>
          <w:bCs/>
          <w:sz w:val="32"/>
          <w:szCs w:val="32"/>
          <w:rtl/>
        </w:rPr>
      </w:pPr>
      <w:r w:rsidRPr="00E440C4">
        <w:rPr>
          <w:rFonts w:ascii="Traditional Arabic" w:hAnsi="Traditional Arabic" w:cs="Traditional Arabic"/>
          <w:b/>
          <w:bCs/>
          <w:sz w:val="32"/>
          <w:szCs w:val="32"/>
          <w:rtl/>
        </w:rPr>
        <w:t xml:space="preserve">الحالات التي </w:t>
      </w:r>
      <w:r w:rsidR="006F420F" w:rsidRPr="00E440C4">
        <w:rPr>
          <w:rFonts w:ascii="Traditional Arabic" w:hAnsi="Traditional Arabic" w:cs="Traditional Arabic"/>
          <w:b/>
          <w:bCs/>
          <w:sz w:val="32"/>
          <w:szCs w:val="32"/>
          <w:rtl/>
        </w:rPr>
        <w:t>ت</w:t>
      </w:r>
      <w:r w:rsidRPr="00E440C4">
        <w:rPr>
          <w:rFonts w:ascii="Traditional Arabic" w:hAnsi="Traditional Arabic" w:cs="Traditional Arabic"/>
          <w:b/>
          <w:bCs/>
          <w:sz w:val="32"/>
          <w:szCs w:val="32"/>
          <w:rtl/>
        </w:rPr>
        <w:t>جوز فيها المفاضلة بين الأولاد في العطية</w:t>
      </w:r>
    </w:p>
    <w:p w:rsidR="008D23B7" w:rsidRPr="00E440C4" w:rsidRDefault="008D23B7" w:rsidP="00C77955">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ذكرنا فيما سبق رجحان القول بعدم جواز المفاضلة بين الأولاد في العطية</w:t>
      </w:r>
      <w:r w:rsidR="00A11951" w:rsidRPr="00E440C4">
        <w:rPr>
          <w:rFonts w:ascii="Traditional Arabic" w:hAnsi="Traditional Arabic" w:cs="Traditional Arabic"/>
          <w:sz w:val="32"/>
          <w:szCs w:val="32"/>
          <w:rtl/>
        </w:rPr>
        <w:t>،</w:t>
      </w:r>
      <w:r w:rsidRPr="00E440C4">
        <w:rPr>
          <w:rFonts w:ascii="Traditional Arabic" w:hAnsi="Traditional Arabic" w:cs="Traditional Arabic"/>
          <w:sz w:val="32"/>
          <w:szCs w:val="32"/>
          <w:rtl/>
        </w:rPr>
        <w:t xml:space="preserve"> وهذا من وجهة نظر الباحث هو الأصل العام</w:t>
      </w:r>
      <w:r w:rsidR="006F04A2" w:rsidRPr="00E440C4">
        <w:rPr>
          <w:rFonts w:ascii="Traditional Arabic" w:hAnsi="Traditional Arabic" w:cs="Traditional Arabic"/>
          <w:sz w:val="32"/>
          <w:szCs w:val="32"/>
          <w:rtl/>
        </w:rPr>
        <w:t>،</w:t>
      </w:r>
      <w:r w:rsidRPr="00E440C4">
        <w:rPr>
          <w:rFonts w:ascii="Traditional Arabic" w:hAnsi="Traditional Arabic" w:cs="Traditional Arabic"/>
          <w:sz w:val="32"/>
          <w:szCs w:val="32"/>
          <w:rtl/>
        </w:rPr>
        <w:t xml:space="preserve"> ولكن ترد على هذا الأصل </w:t>
      </w:r>
      <w:r w:rsidR="00A11951" w:rsidRPr="00E440C4">
        <w:rPr>
          <w:rFonts w:ascii="Traditional Arabic" w:hAnsi="Traditional Arabic" w:cs="Traditional Arabic"/>
          <w:sz w:val="32"/>
          <w:szCs w:val="32"/>
          <w:rtl/>
        </w:rPr>
        <w:t>استثناءات</w:t>
      </w:r>
      <w:r w:rsidRPr="00E440C4">
        <w:rPr>
          <w:rFonts w:ascii="Traditional Arabic" w:hAnsi="Traditional Arabic" w:cs="Traditional Arabic"/>
          <w:sz w:val="32"/>
          <w:szCs w:val="32"/>
          <w:rtl/>
        </w:rPr>
        <w:t xml:space="preserve"> </w:t>
      </w:r>
      <w:r w:rsidR="006F420F" w:rsidRPr="00E440C4">
        <w:rPr>
          <w:rFonts w:ascii="Traditional Arabic" w:hAnsi="Traditional Arabic" w:cs="Traditional Arabic"/>
          <w:sz w:val="32"/>
          <w:szCs w:val="32"/>
          <w:rtl/>
        </w:rPr>
        <w:t>ت</w:t>
      </w:r>
      <w:r w:rsidRPr="00E440C4">
        <w:rPr>
          <w:rFonts w:ascii="Traditional Arabic" w:hAnsi="Traditional Arabic" w:cs="Traditional Arabic"/>
          <w:sz w:val="32"/>
          <w:szCs w:val="32"/>
          <w:rtl/>
        </w:rPr>
        <w:t>جوز فيها المفاضلة لأسباب شرعية</w:t>
      </w:r>
      <w:r w:rsidR="006F420F" w:rsidRPr="00E440C4">
        <w:rPr>
          <w:rFonts w:ascii="Traditional Arabic" w:hAnsi="Traditional Arabic" w:cs="Traditional Arabic"/>
          <w:sz w:val="32"/>
          <w:szCs w:val="32"/>
          <w:rtl/>
        </w:rPr>
        <w:t>،</w:t>
      </w:r>
      <w:r w:rsidRPr="00E440C4">
        <w:rPr>
          <w:rFonts w:ascii="Traditional Arabic" w:hAnsi="Traditional Arabic" w:cs="Traditional Arabic"/>
          <w:sz w:val="32"/>
          <w:szCs w:val="32"/>
          <w:rtl/>
        </w:rPr>
        <w:t xml:space="preserve"> وقد اختلف الفقهاء بشأن المفاضلة بين الأولاد في العطية إذا كان</w:t>
      </w:r>
      <w:r w:rsidR="00C77955" w:rsidRPr="00E440C4">
        <w:rPr>
          <w:rFonts w:ascii="Traditional Arabic" w:hAnsi="Traditional Arabic" w:cs="Traditional Arabic"/>
          <w:sz w:val="32"/>
          <w:szCs w:val="32"/>
          <w:rtl/>
        </w:rPr>
        <w:t>ت</w:t>
      </w:r>
      <w:r w:rsidRPr="00E440C4">
        <w:rPr>
          <w:rFonts w:ascii="Traditional Arabic" w:hAnsi="Traditional Arabic" w:cs="Traditional Arabic"/>
          <w:sz w:val="32"/>
          <w:szCs w:val="32"/>
          <w:rtl/>
        </w:rPr>
        <w:t xml:space="preserve"> </w:t>
      </w:r>
      <w:r w:rsidR="006F04A2" w:rsidRPr="00E440C4">
        <w:rPr>
          <w:rFonts w:ascii="Traditional Arabic" w:hAnsi="Traditional Arabic" w:cs="Traditional Arabic"/>
          <w:sz w:val="32"/>
          <w:szCs w:val="32"/>
          <w:rtl/>
        </w:rPr>
        <w:t>المفاضلة ل</w:t>
      </w:r>
      <w:r w:rsidR="00C77955" w:rsidRPr="00E440C4">
        <w:rPr>
          <w:rFonts w:ascii="Traditional Arabic" w:hAnsi="Traditional Arabic" w:cs="Traditional Arabic"/>
          <w:sz w:val="32"/>
          <w:szCs w:val="32"/>
          <w:rtl/>
        </w:rPr>
        <w:t xml:space="preserve">سبب </w:t>
      </w:r>
      <w:r w:rsidRPr="00E440C4">
        <w:rPr>
          <w:rFonts w:ascii="Traditional Arabic" w:hAnsi="Traditional Arabic" w:cs="Traditional Arabic"/>
          <w:sz w:val="32"/>
          <w:szCs w:val="32"/>
          <w:rtl/>
        </w:rPr>
        <w:t>يقتضي ذلك على قولين:</w:t>
      </w:r>
    </w:p>
    <w:p w:rsidR="004559C1" w:rsidRPr="00E440C4" w:rsidRDefault="00C762D4" w:rsidP="005B502E">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القول الأول:</w:t>
      </w:r>
      <w:r w:rsidRPr="00E440C4">
        <w:rPr>
          <w:rFonts w:ascii="Traditional Arabic" w:hAnsi="Traditional Arabic" w:cs="Traditional Arabic"/>
          <w:sz w:val="32"/>
          <w:szCs w:val="32"/>
          <w:rtl/>
        </w:rPr>
        <w:t xml:space="preserve"> </w:t>
      </w:r>
      <w:r w:rsidR="006F04A2" w:rsidRPr="00E440C4">
        <w:rPr>
          <w:rFonts w:ascii="Traditional Arabic" w:hAnsi="Traditional Arabic" w:cs="Traditional Arabic"/>
          <w:sz w:val="32"/>
          <w:szCs w:val="32"/>
          <w:rtl/>
        </w:rPr>
        <w:t>ت</w:t>
      </w:r>
      <w:r w:rsidRPr="00E440C4">
        <w:rPr>
          <w:rFonts w:ascii="Traditional Arabic" w:hAnsi="Traditional Arabic" w:cs="Traditional Arabic"/>
          <w:sz w:val="32"/>
          <w:szCs w:val="32"/>
          <w:rtl/>
        </w:rPr>
        <w:t>جوز المفاضلة بين الأولاد</w:t>
      </w:r>
      <w:r w:rsidR="00A11951" w:rsidRPr="00E440C4">
        <w:rPr>
          <w:rFonts w:ascii="Traditional Arabic" w:hAnsi="Traditional Arabic" w:cs="Traditional Arabic"/>
          <w:sz w:val="32"/>
          <w:szCs w:val="32"/>
          <w:rtl/>
        </w:rPr>
        <w:t xml:space="preserve"> </w:t>
      </w:r>
      <w:r w:rsidR="006F04A2" w:rsidRPr="00E440C4">
        <w:rPr>
          <w:rFonts w:ascii="Traditional Arabic" w:hAnsi="Traditional Arabic" w:cs="Traditional Arabic"/>
          <w:sz w:val="32"/>
          <w:szCs w:val="32"/>
          <w:rtl/>
        </w:rPr>
        <w:t>إذا كانت ل</w:t>
      </w:r>
      <w:r w:rsidR="00C77955" w:rsidRPr="00E440C4">
        <w:rPr>
          <w:rFonts w:ascii="Traditional Arabic" w:hAnsi="Traditional Arabic" w:cs="Traditional Arabic"/>
          <w:sz w:val="32"/>
          <w:szCs w:val="32"/>
          <w:rtl/>
        </w:rPr>
        <w:t xml:space="preserve">سبب </w:t>
      </w:r>
      <w:r w:rsidRPr="00E440C4">
        <w:rPr>
          <w:rFonts w:ascii="Traditional Arabic" w:hAnsi="Traditional Arabic" w:cs="Traditional Arabic"/>
          <w:sz w:val="32"/>
          <w:szCs w:val="32"/>
          <w:rtl/>
        </w:rPr>
        <w:t xml:space="preserve">يستدعي ذلك </w:t>
      </w:r>
      <w:r w:rsidR="00396E3B" w:rsidRPr="00E440C4">
        <w:rPr>
          <w:rFonts w:ascii="Traditional Arabic" w:hAnsi="Traditional Arabic" w:cs="Traditional Arabic"/>
          <w:sz w:val="32"/>
          <w:szCs w:val="32"/>
          <w:rtl/>
        </w:rPr>
        <w:t>ك</w:t>
      </w:r>
      <w:r w:rsidRPr="00E440C4">
        <w:rPr>
          <w:rFonts w:ascii="Traditional Arabic" w:hAnsi="Traditional Arabic" w:cs="Traditional Arabic"/>
          <w:sz w:val="32"/>
          <w:szCs w:val="32"/>
          <w:rtl/>
        </w:rPr>
        <w:t xml:space="preserve">مرض أو </w:t>
      </w:r>
      <w:r w:rsidR="005B502E" w:rsidRPr="00E440C4">
        <w:rPr>
          <w:rFonts w:ascii="Traditional Arabic" w:hAnsi="Traditional Arabic" w:cs="Traditional Arabic"/>
          <w:sz w:val="32"/>
          <w:szCs w:val="32"/>
          <w:rtl/>
        </w:rPr>
        <w:t>مرض</w:t>
      </w:r>
      <w:r w:rsidRPr="00E440C4">
        <w:rPr>
          <w:rFonts w:ascii="Traditional Arabic" w:hAnsi="Traditional Arabic" w:cs="Traditional Arabic"/>
          <w:sz w:val="32"/>
          <w:szCs w:val="32"/>
          <w:rtl/>
        </w:rPr>
        <w:t xml:space="preserve"> مزمن أو كثرة عيال أو فقر أو مسكنة أو انقطاع الولد للعلم أو عقوقه أو فساده، وهو قول غالبية الفقهاء ومنهم الشافعية و</w:t>
      </w:r>
      <w:r w:rsidR="00C77955" w:rsidRPr="00E440C4">
        <w:rPr>
          <w:rFonts w:ascii="Traditional Arabic" w:hAnsi="Traditional Arabic" w:cs="Traditional Arabic"/>
          <w:sz w:val="32"/>
          <w:szCs w:val="32"/>
          <w:rtl/>
        </w:rPr>
        <w:t xml:space="preserve">غالبية </w:t>
      </w:r>
      <w:r w:rsidRPr="00E440C4">
        <w:rPr>
          <w:rFonts w:ascii="Traditional Arabic" w:hAnsi="Traditional Arabic" w:cs="Traditional Arabic"/>
          <w:sz w:val="32"/>
          <w:szCs w:val="32"/>
          <w:rtl/>
        </w:rPr>
        <w:t xml:space="preserve">الحنابلة وغالبية الحنفية والمتقدمين من المالكية فقد قال العلامة الخطيب في شرح المِنهاج: محل الكراهة عند الاستواء في الحاجة أو عدمها، وإلا فلا كراهة, وعلى ذلك يُحمَل تفضيل الصحابة رضي الله تعالى عنهم </w:t>
      </w:r>
      <w:r w:rsidR="006F04A2" w:rsidRPr="00E440C4">
        <w:rPr>
          <w:rFonts w:ascii="Traditional Arabic" w:hAnsi="Traditional Arabic" w:cs="Traditional Arabic"/>
          <w:sz w:val="32"/>
          <w:szCs w:val="32"/>
          <w:rtl/>
        </w:rPr>
        <w:t xml:space="preserve">المشار إليه </w:t>
      </w:r>
      <w:r w:rsidRPr="00E440C4">
        <w:rPr>
          <w:rFonts w:ascii="Traditional Arabic" w:hAnsi="Traditional Arabic" w:cs="Traditional Arabic"/>
          <w:sz w:val="32"/>
          <w:szCs w:val="32"/>
          <w:rtl/>
        </w:rPr>
        <w:t xml:space="preserve">فيما </w:t>
      </w:r>
      <w:r w:rsidR="00C77955" w:rsidRPr="00E440C4">
        <w:rPr>
          <w:rFonts w:ascii="Traditional Arabic" w:hAnsi="Traditional Arabic" w:cs="Traditional Arabic"/>
          <w:sz w:val="32"/>
          <w:szCs w:val="32"/>
          <w:rtl/>
        </w:rPr>
        <w:t>سبق</w:t>
      </w:r>
      <w:r w:rsidRPr="00E440C4">
        <w:rPr>
          <w:rFonts w:ascii="Traditional Arabic" w:hAnsi="Traditional Arabic" w:cs="Traditional Arabic"/>
          <w:sz w:val="32"/>
          <w:szCs w:val="32"/>
          <w:rtl/>
        </w:rPr>
        <w:t xml:space="preserve">, ويُستَثنَى العاق والفاسق إذا علم أنه يصرفه في المعاصي، فلا يُكرَه حرمانه" </w:t>
      </w:r>
      <w:r w:rsidRPr="00E440C4">
        <w:rPr>
          <w:rFonts w:ascii="Traditional Arabic" w:hAnsi="Traditional Arabic" w:cs="Traditional Arabic"/>
          <w:sz w:val="32"/>
          <w:szCs w:val="32"/>
          <w:vertAlign w:val="superscript"/>
          <w:rtl/>
        </w:rPr>
        <w:t>(</w:t>
      </w:r>
      <w:r w:rsidRPr="00E440C4">
        <w:rPr>
          <w:rStyle w:val="a5"/>
          <w:rFonts w:ascii="Traditional Arabic" w:hAnsi="Traditional Arabic" w:cs="Traditional Arabic"/>
          <w:sz w:val="32"/>
          <w:szCs w:val="32"/>
          <w:rtl/>
        </w:rPr>
        <w:footnoteReference w:id="89"/>
      </w:r>
      <w:r w:rsidRPr="00E440C4">
        <w:rPr>
          <w:rFonts w:ascii="Traditional Arabic" w:hAnsi="Traditional Arabic" w:cs="Traditional Arabic"/>
          <w:sz w:val="32"/>
          <w:szCs w:val="32"/>
          <w:vertAlign w:val="superscript"/>
          <w:rtl/>
        </w:rPr>
        <w:t>)</w:t>
      </w:r>
      <w:r w:rsidR="004559C1" w:rsidRPr="00E440C4">
        <w:rPr>
          <w:rFonts w:ascii="Traditional Arabic" w:hAnsi="Traditional Arabic" w:cs="Traditional Arabic"/>
          <w:sz w:val="32"/>
          <w:szCs w:val="32"/>
          <w:rtl/>
        </w:rPr>
        <w:t>، وقال العلامة ابن حَجَر الهيتَمي: "أما الرجوع عند العدل بينهم في هبة الجميع أو في هبة بعضهم فمكروه، إلا إ</w:t>
      </w:r>
      <w:r w:rsidR="00A11951" w:rsidRPr="00E440C4">
        <w:rPr>
          <w:rFonts w:ascii="Traditional Arabic" w:hAnsi="Traditional Arabic" w:cs="Traditional Arabic"/>
          <w:sz w:val="32"/>
          <w:szCs w:val="32"/>
          <w:rtl/>
        </w:rPr>
        <w:t xml:space="preserve">ن احتاج إليه لدَين أو نفقة عياله، </w:t>
      </w:r>
      <w:r w:rsidR="004559C1" w:rsidRPr="00E440C4">
        <w:rPr>
          <w:rFonts w:ascii="Traditional Arabic" w:hAnsi="Traditional Arabic" w:cs="Traditional Arabic"/>
          <w:sz w:val="32"/>
          <w:szCs w:val="32"/>
          <w:rtl/>
        </w:rPr>
        <w:t>وإلا لمصلحة؛ كأن يكونوا عَقَقَة، أو يستعينوا بما أعطاه لهم في معصية وأصروا عليها بعد إنذاره لهم بالرجوع، فلا يكره</w:t>
      </w:r>
      <w:r w:rsidR="00396E3B" w:rsidRPr="00E440C4">
        <w:rPr>
          <w:rFonts w:ascii="Traditional Arabic" w:hAnsi="Traditional Arabic" w:cs="Traditional Arabic"/>
          <w:sz w:val="32"/>
          <w:szCs w:val="32"/>
          <w:vertAlign w:val="superscript"/>
          <w:rtl/>
        </w:rPr>
        <w:t>(</w:t>
      </w:r>
      <w:r w:rsidR="00A11951" w:rsidRPr="00E440C4">
        <w:rPr>
          <w:rStyle w:val="a5"/>
          <w:rFonts w:ascii="Traditional Arabic" w:hAnsi="Traditional Arabic" w:cs="Traditional Arabic"/>
          <w:sz w:val="32"/>
          <w:szCs w:val="32"/>
          <w:rtl/>
        </w:rPr>
        <w:footnoteReference w:id="90"/>
      </w:r>
      <w:r w:rsidR="00396E3B" w:rsidRPr="00E440C4">
        <w:rPr>
          <w:rFonts w:ascii="Traditional Arabic" w:hAnsi="Traditional Arabic" w:cs="Traditional Arabic"/>
          <w:sz w:val="32"/>
          <w:szCs w:val="32"/>
          <w:vertAlign w:val="superscript"/>
          <w:rtl/>
        </w:rPr>
        <w:t>)</w:t>
      </w:r>
      <w:r w:rsidR="004559C1" w:rsidRPr="00E440C4">
        <w:rPr>
          <w:rFonts w:ascii="Traditional Arabic" w:hAnsi="Traditional Arabic" w:cs="Traditional Arabic"/>
          <w:sz w:val="32"/>
          <w:szCs w:val="32"/>
          <w:rtl/>
        </w:rPr>
        <w:t xml:space="preserve">، ويؤيد </w:t>
      </w:r>
      <w:r w:rsidR="004559C1" w:rsidRPr="00E440C4">
        <w:rPr>
          <w:rFonts w:ascii="Traditional Arabic" w:hAnsi="Traditional Arabic" w:cs="Traditional Arabic"/>
          <w:sz w:val="32"/>
          <w:szCs w:val="32"/>
          <w:rtl/>
        </w:rPr>
        <w:lastRenderedPageBreak/>
        <w:t>ذلك ما ورد عن بعض الصحابة من التفضيل، كأثر القاسم بن عبد الرحمن الأنصاري، وفيه أنه كان مع ابن عمر رضي الله عنه إذ اشترى أرضًا من رجل من الأنصار, ثم قال ل</w:t>
      </w:r>
      <w:r w:rsidR="00A11951" w:rsidRPr="00E440C4">
        <w:rPr>
          <w:rFonts w:ascii="Traditional Arabic" w:hAnsi="Traditional Arabic" w:cs="Traditional Arabic"/>
          <w:sz w:val="32"/>
          <w:szCs w:val="32"/>
          <w:rtl/>
        </w:rPr>
        <w:t>ه ابن عمر: هذه الأرض لابني واقد</w:t>
      </w:r>
      <w:r w:rsidR="006F04A2" w:rsidRPr="00E440C4">
        <w:rPr>
          <w:rFonts w:ascii="Traditional Arabic" w:hAnsi="Traditional Arabic" w:cs="Traditional Arabic"/>
          <w:sz w:val="32"/>
          <w:szCs w:val="32"/>
          <w:rtl/>
        </w:rPr>
        <w:t xml:space="preserve"> فإنه مسكين،</w:t>
      </w:r>
      <w:r w:rsidR="004559C1" w:rsidRPr="00E440C4">
        <w:rPr>
          <w:rFonts w:ascii="Traditional Arabic" w:hAnsi="Traditional Arabic" w:cs="Traditional Arabic"/>
          <w:sz w:val="32"/>
          <w:szCs w:val="32"/>
          <w:rtl/>
        </w:rPr>
        <w:t xml:space="preserve"> نحله إياها دون ولده. فابن عمر رضي الله عنه قد ذكر أن سبب تخصيصه ابنه واقدًا هو رفع المسكنة عنه</w:t>
      </w:r>
      <w:r w:rsidR="004559C1" w:rsidRPr="00E440C4">
        <w:rPr>
          <w:rFonts w:ascii="Traditional Arabic" w:hAnsi="Traditional Arabic" w:cs="Traditional Arabic"/>
          <w:sz w:val="32"/>
          <w:szCs w:val="32"/>
          <w:vertAlign w:val="superscript"/>
          <w:rtl/>
        </w:rPr>
        <w:t>(</w:t>
      </w:r>
      <w:r w:rsidR="004559C1" w:rsidRPr="00E440C4">
        <w:rPr>
          <w:rStyle w:val="a5"/>
          <w:rFonts w:ascii="Traditional Arabic" w:hAnsi="Traditional Arabic" w:cs="Traditional Arabic"/>
          <w:sz w:val="32"/>
          <w:szCs w:val="32"/>
          <w:rtl/>
        </w:rPr>
        <w:footnoteReference w:id="91"/>
      </w:r>
      <w:r w:rsidR="004559C1" w:rsidRPr="00E440C4">
        <w:rPr>
          <w:rFonts w:ascii="Traditional Arabic" w:hAnsi="Traditional Arabic" w:cs="Traditional Arabic"/>
          <w:sz w:val="32"/>
          <w:szCs w:val="32"/>
          <w:vertAlign w:val="superscript"/>
          <w:rtl/>
        </w:rPr>
        <w:t>)</w:t>
      </w:r>
      <w:r w:rsidR="004559C1" w:rsidRPr="00E440C4">
        <w:rPr>
          <w:rFonts w:ascii="Traditional Arabic" w:hAnsi="Traditional Arabic" w:cs="Traditional Arabic"/>
          <w:sz w:val="32"/>
          <w:szCs w:val="32"/>
          <w:rtl/>
        </w:rPr>
        <w:t xml:space="preserve">، </w:t>
      </w:r>
      <w:r w:rsidR="00A11951" w:rsidRPr="00E440C4">
        <w:rPr>
          <w:rFonts w:ascii="Traditional Arabic" w:hAnsi="Traditional Arabic" w:cs="Traditional Arabic"/>
          <w:sz w:val="32"/>
          <w:szCs w:val="32"/>
          <w:rtl/>
        </w:rPr>
        <w:t xml:space="preserve">ومن ذلك </w:t>
      </w:r>
      <w:r w:rsidR="005B502E" w:rsidRPr="00E440C4">
        <w:rPr>
          <w:rFonts w:ascii="Traditional Arabic" w:hAnsi="Traditional Arabic" w:cs="Traditional Arabic"/>
          <w:sz w:val="32"/>
          <w:szCs w:val="32"/>
          <w:rtl/>
        </w:rPr>
        <w:t xml:space="preserve"> </w:t>
      </w:r>
      <w:r w:rsidR="004559C1" w:rsidRPr="00E440C4">
        <w:rPr>
          <w:rFonts w:ascii="Traditional Arabic" w:hAnsi="Traditional Arabic" w:cs="Traditional Arabic"/>
          <w:sz w:val="32"/>
          <w:szCs w:val="32"/>
          <w:rtl/>
        </w:rPr>
        <w:t xml:space="preserve">تخصيص أبي بكر عائشة بأن نَحَلها جادَّ عشرين وَسْقًا من ماله بالغابة، وأثر عمر في تفضيله ابنه عاصمًا، وعبد الرحمن بن عوف في تفضيله ولد أم كلثوم رضي الله عنهم أجمعين، وجاء في الفتاوى الهندية: "ورُوِي عن أبي حنيفة -رحمه الله تعالى- أنه لا بأس به -أي: تفضيل أحد الأولاد على الآخر- إذا كان التفضيل لزيادة فضل له في الدِّين, وإن كانا سواء يُكرَه" </w:t>
      </w:r>
      <w:r w:rsidR="00BE16EC" w:rsidRPr="00E440C4">
        <w:rPr>
          <w:rFonts w:ascii="Traditional Arabic" w:hAnsi="Traditional Arabic" w:cs="Traditional Arabic"/>
          <w:sz w:val="32"/>
          <w:szCs w:val="32"/>
          <w:vertAlign w:val="superscript"/>
          <w:rtl/>
        </w:rPr>
        <w:t>(</w:t>
      </w:r>
      <w:r w:rsidR="00BE16EC" w:rsidRPr="00E440C4">
        <w:rPr>
          <w:rStyle w:val="a5"/>
          <w:rFonts w:ascii="Traditional Arabic" w:hAnsi="Traditional Arabic" w:cs="Traditional Arabic"/>
          <w:sz w:val="32"/>
          <w:szCs w:val="32"/>
          <w:rtl/>
        </w:rPr>
        <w:footnoteReference w:id="92"/>
      </w:r>
      <w:r w:rsidR="00BE16EC" w:rsidRPr="00E440C4">
        <w:rPr>
          <w:rFonts w:ascii="Traditional Arabic" w:hAnsi="Traditional Arabic" w:cs="Traditional Arabic"/>
          <w:sz w:val="32"/>
          <w:szCs w:val="32"/>
          <w:vertAlign w:val="superscript"/>
          <w:rtl/>
        </w:rPr>
        <w:t>)</w:t>
      </w:r>
      <w:r w:rsidR="00BE16EC" w:rsidRPr="00E440C4">
        <w:rPr>
          <w:rFonts w:ascii="Traditional Arabic" w:hAnsi="Traditional Arabic" w:cs="Traditional Arabic"/>
          <w:sz w:val="32"/>
          <w:szCs w:val="32"/>
          <w:rtl/>
        </w:rPr>
        <w:t xml:space="preserve">، </w:t>
      </w:r>
      <w:r w:rsidR="004559C1" w:rsidRPr="00E440C4">
        <w:rPr>
          <w:rFonts w:ascii="Traditional Arabic" w:hAnsi="Traditional Arabic" w:cs="Traditional Arabic"/>
          <w:sz w:val="32"/>
          <w:szCs w:val="32"/>
          <w:rtl/>
        </w:rPr>
        <w:t xml:space="preserve">وبه قال المتأخرون من مشايخ الحنفية؛ قال في مَجمع الأَنهر: "وإن كان بعض أولاده مشتغلا بالعلم دون الكسب لا بأس بأن يفضله على غيره, </w:t>
      </w:r>
      <w:r w:rsidR="00396E3B" w:rsidRPr="00E440C4">
        <w:rPr>
          <w:rFonts w:ascii="Traditional Arabic" w:hAnsi="Traditional Arabic" w:cs="Traditional Arabic"/>
          <w:sz w:val="32"/>
          <w:szCs w:val="32"/>
          <w:rtl/>
        </w:rPr>
        <w:t xml:space="preserve">لا بأس </w:t>
      </w:r>
      <w:r w:rsidR="004559C1" w:rsidRPr="00E440C4">
        <w:rPr>
          <w:rFonts w:ascii="Traditional Arabic" w:hAnsi="Traditional Arabic" w:cs="Traditional Arabic"/>
          <w:sz w:val="32"/>
          <w:szCs w:val="32"/>
          <w:rtl/>
        </w:rPr>
        <w:t xml:space="preserve">أن يعطي من أولاده من كان عالمًا متأدبًا، ولا يُعطي منهم من كان فاسقًا فاجرًا" </w:t>
      </w:r>
      <w:r w:rsidR="00BE16EC" w:rsidRPr="00E440C4">
        <w:rPr>
          <w:rFonts w:ascii="Traditional Arabic" w:hAnsi="Traditional Arabic" w:cs="Traditional Arabic"/>
          <w:sz w:val="32"/>
          <w:szCs w:val="32"/>
          <w:vertAlign w:val="superscript"/>
          <w:rtl/>
          <w:lang w:bidi="ar-YE"/>
        </w:rPr>
        <w:t>(</w:t>
      </w:r>
      <w:r w:rsidR="00BE16EC" w:rsidRPr="00E440C4">
        <w:rPr>
          <w:rStyle w:val="a5"/>
          <w:rFonts w:ascii="Traditional Arabic" w:hAnsi="Traditional Arabic" w:cs="Traditional Arabic"/>
          <w:sz w:val="32"/>
          <w:szCs w:val="32"/>
          <w:rtl/>
          <w:lang w:bidi="ar-YE"/>
        </w:rPr>
        <w:footnoteReference w:id="93"/>
      </w:r>
      <w:r w:rsidR="004559C1" w:rsidRPr="00E440C4">
        <w:rPr>
          <w:rFonts w:ascii="Traditional Arabic" w:hAnsi="Traditional Arabic" w:cs="Traditional Arabic"/>
          <w:sz w:val="32"/>
          <w:szCs w:val="32"/>
          <w:vertAlign w:val="superscript"/>
          <w:rtl/>
        </w:rPr>
        <w:t>)</w:t>
      </w:r>
      <w:r w:rsidR="003A1494" w:rsidRPr="00E440C4">
        <w:rPr>
          <w:rFonts w:ascii="Traditional Arabic" w:hAnsi="Traditional Arabic" w:cs="Traditional Arabic"/>
          <w:sz w:val="32"/>
          <w:szCs w:val="32"/>
          <w:rtl/>
        </w:rPr>
        <w:t xml:space="preserve">، </w:t>
      </w:r>
      <w:r w:rsidR="004559C1" w:rsidRPr="00E440C4">
        <w:rPr>
          <w:rFonts w:ascii="Traditional Arabic" w:hAnsi="Traditional Arabic" w:cs="Traditional Arabic"/>
          <w:sz w:val="32"/>
          <w:szCs w:val="32"/>
          <w:rtl/>
        </w:rPr>
        <w:t>ونقل أبو الوليد الباجي عن العُتبية أن مالكًا سُئِل</w:t>
      </w:r>
      <w:r w:rsidR="006F04A2" w:rsidRPr="00E440C4">
        <w:rPr>
          <w:rFonts w:ascii="Traditional Arabic" w:hAnsi="Traditional Arabic" w:cs="Traditional Arabic"/>
          <w:sz w:val="32"/>
          <w:szCs w:val="32"/>
          <w:rtl/>
        </w:rPr>
        <w:t xml:space="preserve"> عن</w:t>
      </w:r>
      <w:r w:rsidR="004559C1" w:rsidRPr="00E440C4">
        <w:rPr>
          <w:rFonts w:ascii="Traditional Arabic" w:hAnsi="Traditional Arabic" w:cs="Traditional Arabic"/>
          <w:sz w:val="32"/>
          <w:szCs w:val="32"/>
          <w:rtl/>
        </w:rPr>
        <w:t xml:space="preserve"> الرجل يكون له الولد فيَبَرُّه بعضهم، فيريد أن يعطيه عطية من ماله دون غيره، فقال: "لا بأس بذلك" </w:t>
      </w:r>
      <w:r w:rsidR="004559C1" w:rsidRPr="00E440C4">
        <w:rPr>
          <w:rFonts w:ascii="Traditional Arabic" w:hAnsi="Traditional Arabic" w:cs="Traditional Arabic"/>
          <w:sz w:val="32"/>
          <w:szCs w:val="32"/>
          <w:vertAlign w:val="superscript"/>
          <w:rtl/>
        </w:rPr>
        <w:t>(</w:t>
      </w:r>
      <w:r w:rsidR="003A1494" w:rsidRPr="00E440C4">
        <w:rPr>
          <w:rStyle w:val="a5"/>
          <w:rFonts w:ascii="Traditional Arabic" w:hAnsi="Traditional Arabic" w:cs="Traditional Arabic"/>
          <w:sz w:val="32"/>
          <w:szCs w:val="32"/>
          <w:rtl/>
        </w:rPr>
        <w:footnoteReference w:id="94"/>
      </w:r>
      <w:r w:rsidR="004559C1" w:rsidRPr="00E440C4">
        <w:rPr>
          <w:rFonts w:ascii="Traditional Arabic" w:hAnsi="Traditional Arabic" w:cs="Traditional Arabic"/>
          <w:sz w:val="32"/>
          <w:szCs w:val="32"/>
          <w:vertAlign w:val="superscript"/>
          <w:rtl/>
        </w:rPr>
        <w:t>)</w:t>
      </w:r>
      <w:r w:rsidR="003A1494" w:rsidRPr="00E440C4">
        <w:rPr>
          <w:rFonts w:ascii="Traditional Arabic" w:hAnsi="Traditional Arabic" w:cs="Traditional Arabic"/>
          <w:sz w:val="32"/>
          <w:szCs w:val="32"/>
          <w:rtl/>
        </w:rPr>
        <w:t>، و</w:t>
      </w:r>
      <w:r w:rsidR="004559C1" w:rsidRPr="00E440C4">
        <w:rPr>
          <w:rFonts w:ascii="Traditional Arabic" w:hAnsi="Traditional Arabic" w:cs="Traditional Arabic"/>
          <w:sz w:val="32"/>
          <w:szCs w:val="32"/>
          <w:rtl/>
        </w:rPr>
        <w:t xml:space="preserve">قال الباجي: "وعندي أنه إذا أَعطَى البعضَ على سبيل الإيثار أنه مكروه, وإنما يجوز ذلك </w:t>
      </w:r>
      <w:r w:rsidR="006F04A2" w:rsidRPr="00E440C4">
        <w:rPr>
          <w:rFonts w:ascii="Traditional Arabic" w:hAnsi="Traditional Arabic" w:cs="Traditional Arabic"/>
          <w:sz w:val="32"/>
          <w:szCs w:val="32"/>
          <w:rtl/>
        </w:rPr>
        <w:t>و لا يكون</w:t>
      </w:r>
      <w:r w:rsidR="004559C1" w:rsidRPr="00E440C4">
        <w:rPr>
          <w:rFonts w:ascii="Traditional Arabic" w:hAnsi="Traditional Arabic" w:cs="Traditional Arabic"/>
          <w:sz w:val="32"/>
          <w:szCs w:val="32"/>
          <w:rtl/>
        </w:rPr>
        <w:t xml:space="preserve"> إذا أَعطَى البعض</w:t>
      </w:r>
      <w:r w:rsidR="003A1494" w:rsidRPr="00E440C4">
        <w:rPr>
          <w:rFonts w:ascii="Traditional Arabic" w:hAnsi="Traditional Arabic" w:cs="Traditional Arabic"/>
          <w:sz w:val="32"/>
          <w:szCs w:val="32"/>
          <w:rtl/>
        </w:rPr>
        <w:t xml:space="preserve"> ل</w:t>
      </w:r>
      <w:r w:rsidR="006F04A2" w:rsidRPr="00E440C4">
        <w:rPr>
          <w:rFonts w:ascii="Traditional Arabic" w:hAnsi="Traditional Arabic" w:cs="Traditional Arabic"/>
          <w:sz w:val="32"/>
          <w:szCs w:val="32"/>
          <w:rtl/>
        </w:rPr>
        <w:t>سبب</w:t>
      </w:r>
      <w:r w:rsidR="003A1494" w:rsidRPr="00E440C4">
        <w:rPr>
          <w:rFonts w:ascii="Traditional Arabic" w:hAnsi="Traditional Arabic" w:cs="Traditional Arabic"/>
          <w:sz w:val="32"/>
          <w:szCs w:val="32"/>
          <w:rtl/>
        </w:rPr>
        <w:t xml:space="preserve"> </w:t>
      </w:r>
      <w:r w:rsidR="006F04A2" w:rsidRPr="00E440C4">
        <w:rPr>
          <w:rFonts w:ascii="Traditional Arabic" w:hAnsi="Traditional Arabic" w:cs="Traditional Arabic"/>
          <w:sz w:val="32"/>
          <w:szCs w:val="32"/>
          <w:rtl/>
        </w:rPr>
        <w:t>يستدعي ذلك</w:t>
      </w:r>
      <w:r w:rsidR="004559C1" w:rsidRPr="00E440C4">
        <w:rPr>
          <w:rFonts w:ascii="Traditional Arabic" w:hAnsi="Traditional Arabic" w:cs="Traditional Arabic"/>
          <w:sz w:val="32"/>
          <w:szCs w:val="32"/>
          <w:rtl/>
        </w:rPr>
        <w:t xml:space="preserve"> </w:t>
      </w:r>
      <w:r w:rsidR="006F04A2" w:rsidRPr="00E440C4">
        <w:rPr>
          <w:rFonts w:ascii="Traditional Arabic" w:hAnsi="Traditional Arabic" w:cs="Traditional Arabic"/>
          <w:sz w:val="32"/>
          <w:szCs w:val="32"/>
          <w:rtl/>
        </w:rPr>
        <w:t>ك</w:t>
      </w:r>
      <w:r w:rsidR="004559C1" w:rsidRPr="00E440C4">
        <w:rPr>
          <w:rFonts w:ascii="Traditional Arabic" w:hAnsi="Traditional Arabic" w:cs="Traditional Arabic"/>
          <w:sz w:val="32"/>
          <w:szCs w:val="32"/>
          <w:rtl/>
        </w:rPr>
        <w:t>غرامة تلزمه, أو خير يظهر منه، فيَخُص بذلك خيرَهم على مِثله</w:t>
      </w:r>
      <w:r w:rsidR="00A11951" w:rsidRPr="00E440C4">
        <w:rPr>
          <w:rFonts w:ascii="Traditional Arabic" w:hAnsi="Traditional Arabic" w:cs="Traditional Arabic"/>
          <w:sz w:val="32"/>
          <w:szCs w:val="32"/>
          <w:vertAlign w:val="superscript"/>
          <w:rtl/>
        </w:rPr>
        <w:t xml:space="preserve"> </w:t>
      </w:r>
      <w:r w:rsidR="004559C1" w:rsidRPr="00E440C4">
        <w:rPr>
          <w:rFonts w:ascii="Traditional Arabic" w:hAnsi="Traditional Arabic" w:cs="Traditional Arabic"/>
          <w:sz w:val="32"/>
          <w:szCs w:val="32"/>
          <w:vertAlign w:val="superscript"/>
          <w:rtl/>
        </w:rPr>
        <w:t>(</w:t>
      </w:r>
      <w:r w:rsidR="003A1494" w:rsidRPr="00E440C4">
        <w:rPr>
          <w:rStyle w:val="a5"/>
          <w:rFonts w:ascii="Traditional Arabic" w:hAnsi="Traditional Arabic" w:cs="Traditional Arabic"/>
          <w:sz w:val="32"/>
          <w:szCs w:val="32"/>
          <w:rtl/>
        </w:rPr>
        <w:footnoteReference w:id="95"/>
      </w:r>
      <w:r w:rsidR="004559C1" w:rsidRPr="00E440C4">
        <w:rPr>
          <w:rFonts w:ascii="Traditional Arabic" w:hAnsi="Traditional Arabic" w:cs="Traditional Arabic"/>
          <w:sz w:val="32"/>
          <w:szCs w:val="32"/>
          <w:vertAlign w:val="superscript"/>
          <w:rtl/>
        </w:rPr>
        <w:t>)</w:t>
      </w:r>
      <w:r w:rsidR="003A1494" w:rsidRPr="00E440C4">
        <w:rPr>
          <w:rFonts w:ascii="Traditional Arabic" w:hAnsi="Traditional Arabic" w:cs="Traditional Arabic"/>
          <w:sz w:val="32"/>
          <w:szCs w:val="32"/>
          <w:rtl/>
        </w:rPr>
        <w:t xml:space="preserve">، </w:t>
      </w:r>
      <w:r w:rsidR="004559C1" w:rsidRPr="00E440C4">
        <w:rPr>
          <w:rFonts w:ascii="Traditional Arabic" w:hAnsi="Traditional Arabic" w:cs="Traditional Arabic"/>
          <w:sz w:val="32"/>
          <w:szCs w:val="32"/>
          <w:rtl/>
        </w:rPr>
        <w:t>وقد رُوِيَ عن أحمد ما يَدُلُّ على موافقته لما قرّره الشافعية ومتأخري الحنفية من جواز تخصيص بعض الأولاد إن كان ثَمّ معنى معتبر يقتضي التخصيص؛ فإنه قال في تخصيص بعضهم ب</w:t>
      </w:r>
      <w:r w:rsidR="006F04A2" w:rsidRPr="00E440C4">
        <w:rPr>
          <w:rFonts w:ascii="Traditional Arabic" w:hAnsi="Traditional Arabic" w:cs="Traditional Arabic"/>
          <w:sz w:val="32"/>
          <w:szCs w:val="32"/>
          <w:rtl/>
        </w:rPr>
        <w:t>الوقف: "لا بأس إذا كان لحاجة، وي</w:t>
      </w:r>
      <w:r w:rsidR="004559C1" w:rsidRPr="00E440C4">
        <w:rPr>
          <w:rFonts w:ascii="Traditional Arabic" w:hAnsi="Traditional Arabic" w:cs="Traditional Arabic"/>
          <w:sz w:val="32"/>
          <w:szCs w:val="32"/>
          <w:rtl/>
        </w:rPr>
        <w:t>ك</w:t>
      </w:r>
      <w:r w:rsidR="006F04A2" w:rsidRPr="00E440C4">
        <w:rPr>
          <w:rFonts w:ascii="Traditional Arabic" w:hAnsi="Traditional Arabic" w:cs="Traditional Arabic"/>
          <w:sz w:val="32"/>
          <w:szCs w:val="32"/>
          <w:rtl/>
        </w:rPr>
        <w:t>ر</w:t>
      </w:r>
      <w:r w:rsidR="00A11951" w:rsidRPr="00E440C4">
        <w:rPr>
          <w:rFonts w:ascii="Traditional Arabic" w:hAnsi="Traditional Arabic" w:cs="Traditional Arabic"/>
          <w:sz w:val="32"/>
          <w:szCs w:val="32"/>
          <w:rtl/>
        </w:rPr>
        <w:t>ه إذا كان على سبيل الأَثَرَة"،</w:t>
      </w:r>
      <w:r w:rsidR="004559C1" w:rsidRPr="00E440C4">
        <w:rPr>
          <w:rFonts w:ascii="Traditional Arabic" w:hAnsi="Traditional Arabic" w:cs="Traditional Arabic"/>
          <w:sz w:val="32"/>
          <w:szCs w:val="32"/>
          <w:rtl/>
        </w:rPr>
        <w:t xml:space="preserve"> والعطية في معنى الوقف </w:t>
      </w:r>
      <w:r w:rsidR="004559C1" w:rsidRPr="00E440C4">
        <w:rPr>
          <w:rFonts w:ascii="Traditional Arabic" w:hAnsi="Traditional Arabic" w:cs="Traditional Arabic"/>
          <w:sz w:val="32"/>
          <w:szCs w:val="32"/>
          <w:vertAlign w:val="superscript"/>
          <w:rtl/>
        </w:rPr>
        <w:t>(</w:t>
      </w:r>
      <w:r w:rsidR="003A1494" w:rsidRPr="00E440C4">
        <w:rPr>
          <w:rStyle w:val="a5"/>
          <w:rFonts w:ascii="Traditional Arabic" w:hAnsi="Traditional Arabic" w:cs="Traditional Arabic"/>
          <w:sz w:val="32"/>
          <w:szCs w:val="32"/>
          <w:rtl/>
        </w:rPr>
        <w:footnoteReference w:id="96"/>
      </w:r>
      <w:r w:rsidR="004559C1" w:rsidRPr="00E440C4">
        <w:rPr>
          <w:rFonts w:ascii="Traditional Arabic" w:hAnsi="Traditional Arabic" w:cs="Traditional Arabic"/>
          <w:sz w:val="32"/>
          <w:szCs w:val="32"/>
          <w:vertAlign w:val="superscript"/>
          <w:rtl/>
        </w:rPr>
        <w:t>)</w:t>
      </w:r>
      <w:r w:rsidR="003A1494" w:rsidRPr="00E440C4">
        <w:rPr>
          <w:rFonts w:ascii="Traditional Arabic" w:hAnsi="Traditional Arabic" w:cs="Traditional Arabic"/>
          <w:sz w:val="32"/>
          <w:szCs w:val="32"/>
          <w:rtl/>
        </w:rPr>
        <w:t xml:space="preserve">، </w:t>
      </w:r>
      <w:r w:rsidR="004559C1" w:rsidRPr="00E440C4">
        <w:rPr>
          <w:rFonts w:ascii="Traditional Arabic" w:hAnsi="Traditional Arabic" w:cs="Traditional Arabic"/>
          <w:sz w:val="32"/>
          <w:szCs w:val="32"/>
          <w:rtl/>
        </w:rPr>
        <w:t xml:space="preserve">وهذا الرواية اختارها </w:t>
      </w:r>
      <w:r w:rsidR="00396E3B" w:rsidRPr="00E440C4">
        <w:rPr>
          <w:rFonts w:ascii="Traditional Arabic" w:hAnsi="Traditional Arabic" w:cs="Traditional Arabic"/>
          <w:sz w:val="32"/>
          <w:szCs w:val="32"/>
          <w:rtl/>
        </w:rPr>
        <w:t xml:space="preserve">الحنابلة، </w:t>
      </w:r>
      <w:r w:rsidR="004559C1" w:rsidRPr="00E440C4">
        <w:rPr>
          <w:rFonts w:ascii="Traditional Arabic" w:hAnsi="Traditional Arabic" w:cs="Traditional Arabic"/>
          <w:sz w:val="32"/>
          <w:szCs w:val="32"/>
          <w:rtl/>
        </w:rPr>
        <w:t>قال المرداوي: "و</w:t>
      </w:r>
      <w:r w:rsidR="006F04A2" w:rsidRPr="00E440C4">
        <w:rPr>
          <w:rFonts w:ascii="Traditional Arabic" w:hAnsi="Traditional Arabic" w:cs="Traditional Arabic"/>
          <w:sz w:val="32"/>
          <w:szCs w:val="32"/>
          <w:rtl/>
        </w:rPr>
        <w:t>قيل: إن أعطاه لمعنى فيه من حاجة أو زَمانة أو عَمَى</w:t>
      </w:r>
      <w:r w:rsidR="004559C1" w:rsidRPr="00E440C4">
        <w:rPr>
          <w:rFonts w:ascii="Traditional Arabic" w:hAnsi="Traditional Arabic" w:cs="Traditional Arabic"/>
          <w:sz w:val="32"/>
          <w:szCs w:val="32"/>
          <w:rtl/>
        </w:rPr>
        <w:t xml:space="preserve"> أو كثرة </w:t>
      </w:r>
      <w:r w:rsidR="006F04A2" w:rsidRPr="00E440C4">
        <w:rPr>
          <w:rFonts w:ascii="Traditional Arabic" w:hAnsi="Traditional Arabic" w:cs="Traditional Arabic"/>
          <w:sz w:val="32"/>
          <w:szCs w:val="32"/>
          <w:rtl/>
        </w:rPr>
        <w:t>عائلة</w:t>
      </w:r>
      <w:r w:rsidR="004559C1" w:rsidRPr="00E440C4">
        <w:rPr>
          <w:rFonts w:ascii="Traditional Arabic" w:hAnsi="Traditional Arabic" w:cs="Traditional Arabic"/>
          <w:sz w:val="32"/>
          <w:szCs w:val="32"/>
          <w:rtl/>
        </w:rPr>
        <w:t xml:space="preserve"> أو لاشتغاله </w:t>
      </w:r>
      <w:r w:rsidR="003A1494" w:rsidRPr="00E440C4">
        <w:rPr>
          <w:rFonts w:ascii="Traditional Arabic" w:hAnsi="Traditional Arabic" w:cs="Traditional Arabic"/>
          <w:sz w:val="32"/>
          <w:szCs w:val="32"/>
          <w:rtl/>
        </w:rPr>
        <w:t>بالعلم ونحوه. أو مَنَع بعض ولده لفسقه أو بدعته</w:t>
      </w:r>
      <w:r w:rsidR="004559C1" w:rsidRPr="00E440C4">
        <w:rPr>
          <w:rFonts w:ascii="Traditional Arabic" w:hAnsi="Traditional Arabic" w:cs="Traditional Arabic"/>
          <w:sz w:val="32"/>
          <w:szCs w:val="32"/>
          <w:rtl/>
        </w:rPr>
        <w:t xml:space="preserve"> أو لكونه يعصي ا</w:t>
      </w:r>
      <w:r w:rsidR="00A11951" w:rsidRPr="00E440C4">
        <w:rPr>
          <w:rFonts w:ascii="Traditional Arabic" w:hAnsi="Traditional Arabic" w:cs="Traditional Arabic"/>
          <w:sz w:val="32"/>
          <w:szCs w:val="32"/>
          <w:rtl/>
        </w:rPr>
        <w:t>لله بما يأخذه ونحوه جاز التخصيص،</w:t>
      </w:r>
      <w:r w:rsidR="004559C1" w:rsidRPr="00E440C4">
        <w:rPr>
          <w:rFonts w:ascii="Traditional Arabic" w:hAnsi="Traditional Arabic" w:cs="Traditional Arabic"/>
          <w:sz w:val="32"/>
          <w:szCs w:val="32"/>
          <w:rtl/>
        </w:rPr>
        <w:t xml:space="preserve"> واختاره ابن قدامة المقدسي-، واقتصر عليه ابن رزين في شرحه -شرح مختصر الخرقي، وقَطَع به ابن عبد القوي ناظم المفردات-، وقدّمه في الفائق -أي: ابن قاضي الجَبَل-، وقال: هو ظاهر كلامه"، ثم قال المرداوي: "وهذا قوي جدًا"</w:t>
      </w:r>
      <w:r w:rsidR="004559C1" w:rsidRPr="00E440C4">
        <w:rPr>
          <w:rFonts w:ascii="Traditional Arabic" w:hAnsi="Traditional Arabic" w:cs="Traditional Arabic"/>
          <w:sz w:val="32"/>
          <w:szCs w:val="32"/>
          <w:vertAlign w:val="superscript"/>
          <w:rtl/>
        </w:rPr>
        <w:t>(</w:t>
      </w:r>
      <w:r w:rsidR="003A1494" w:rsidRPr="00E440C4">
        <w:rPr>
          <w:rStyle w:val="a5"/>
          <w:rFonts w:ascii="Traditional Arabic" w:hAnsi="Traditional Arabic" w:cs="Traditional Arabic"/>
          <w:sz w:val="32"/>
          <w:szCs w:val="32"/>
          <w:rtl/>
        </w:rPr>
        <w:footnoteReference w:id="97"/>
      </w:r>
      <w:r w:rsidR="004559C1" w:rsidRPr="00E440C4">
        <w:rPr>
          <w:rFonts w:ascii="Traditional Arabic" w:hAnsi="Traditional Arabic" w:cs="Traditional Arabic"/>
          <w:sz w:val="32"/>
          <w:szCs w:val="32"/>
          <w:vertAlign w:val="superscript"/>
          <w:rtl/>
        </w:rPr>
        <w:t>)</w:t>
      </w:r>
      <w:r w:rsidR="004559C1" w:rsidRPr="00E440C4">
        <w:rPr>
          <w:rFonts w:ascii="Traditional Arabic" w:hAnsi="Traditional Arabic" w:cs="Traditional Arabic"/>
          <w:sz w:val="32"/>
          <w:szCs w:val="32"/>
          <w:rtl/>
        </w:rPr>
        <w:t>.</w:t>
      </w:r>
    </w:p>
    <w:p w:rsidR="00783B32" w:rsidRPr="00E440C4" w:rsidRDefault="0020601C" w:rsidP="006C5FA2">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القول الثاني:</w:t>
      </w:r>
      <w:r w:rsidR="00A11951" w:rsidRPr="00E440C4">
        <w:rPr>
          <w:rFonts w:ascii="Traditional Arabic" w:hAnsi="Traditional Arabic" w:cs="Traditional Arabic"/>
          <w:sz w:val="32"/>
          <w:szCs w:val="32"/>
          <w:rtl/>
        </w:rPr>
        <w:t xml:space="preserve"> لا ت</w:t>
      </w:r>
      <w:r w:rsidRPr="00E440C4">
        <w:rPr>
          <w:rFonts w:ascii="Traditional Arabic" w:hAnsi="Traditional Arabic" w:cs="Traditional Arabic"/>
          <w:sz w:val="32"/>
          <w:szCs w:val="32"/>
          <w:rtl/>
        </w:rPr>
        <w:t>جوز المفاضلة في العطية للأولاد مطلقاً حتى إذا كان</w:t>
      </w:r>
      <w:r w:rsidR="006F04A2" w:rsidRPr="00E440C4">
        <w:rPr>
          <w:rFonts w:ascii="Traditional Arabic" w:hAnsi="Traditional Arabic" w:cs="Traditional Arabic"/>
          <w:sz w:val="32"/>
          <w:szCs w:val="32"/>
          <w:rtl/>
        </w:rPr>
        <w:t>ت ل</w:t>
      </w:r>
      <w:r w:rsidRPr="00E440C4">
        <w:rPr>
          <w:rFonts w:ascii="Traditional Arabic" w:hAnsi="Traditional Arabic" w:cs="Traditional Arabic"/>
          <w:sz w:val="32"/>
          <w:szCs w:val="32"/>
          <w:rtl/>
        </w:rPr>
        <w:t xml:space="preserve">سبب يستدعي ذلك كمرض أو ضعف أو مسكنة أو كثرة عيال أو انشغال الولد بعلم أو عقوقه وفسقه، وهو قول الظاهرية </w:t>
      </w:r>
      <w:r w:rsidR="00396E3B" w:rsidRPr="00E440C4">
        <w:rPr>
          <w:rFonts w:ascii="Traditional Arabic" w:hAnsi="Traditional Arabic" w:cs="Traditional Arabic"/>
          <w:sz w:val="32"/>
          <w:szCs w:val="32"/>
          <w:rtl/>
        </w:rPr>
        <w:t>وبعض</w:t>
      </w:r>
      <w:r w:rsidR="00236A28" w:rsidRPr="00E440C4">
        <w:rPr>
          <w:rFonts w:ascii="Traditional Arabic" w:hAnsi="Traditional Arabic" w:cs="Traditional Arabic"/>
          <w:sz w:val="32"/>
          <w:szCs w:val="32"/>
          <w:rtl/>
        </w:rPr>
        <w:t xml:space="preserve"> الحنابلة وقول المتأخرين من المالكية، وقول بعض الحنفية، </w:t>
      </w:r>
      <w:r w:rsidR="00A11951" w:rsidRPr="00E440C4">
        <w:rPr>
          <w:rFonts w:ascii="Traditional Arabic" w:hAnsi="Traditional Arabic" w:cs="Traditional Arabic"/>
          <w:sz w:val="32"/>
          <w:szCs w:val="32"/>
          <w:rtl/>
        </w:rPr>
        <w:t xml:space="preserve">فقد </w:t>
      </w:r>
      <w:r w:rsidR="004559C1" w:rsidRPr="00E440C4">
        <w:rPr>
          <w:rFonts w:ascii="Traditional Arabic" w:hAnsi="Traditional Arabic" w:cs="Traditional Arabic"/>
          <w:sz w:val="32"/>
          <w:szCs w:val="32"/>
          <w:rtl/>
        </w:rPr>
        <w:t xml:space="preserve">ذهب </w:t>
      </w:r>
      <w:r w:rsidR="00A11951" w:rsidRPr="00E440C4">
        <w:rPr>
          <w:rFonts w:ascii="Traditional Arabic" w:hAnsi="Traditional Arabic" w:cs="Traditional Arabic"/>
          <w:sz w:val="32"/>
          <w:szCs w:val="32"/>
          <w:rtl/>
        </w:rPr>
        <w:t>بعض</w:t>
      </w:r>
      <w:r w:rsidR="004559C1" w:rsidRPr="00E440C4">
        <w:rPr>
          <w:rFonts w:ascii="Traditional Arabic" w:hAnsi="Traditional Arabic" w:cs="Traditional Arabic"/>
          <w:sz w:val="32"/>
          <w:szCs w:val="32"/>
          <w:rtl/>
        </w:rPr>
        <w:t xml:space="preserve"> مشايخ الحنفية إلى أنه لو نحل بعضًا من أولاده وحَرَم بعضًا فلا يكون </w:t>
      </w:r>
      <w:r w:rsidR="004559C1" w:rsidRPr="00E440C4">
        <w:rPr>
          <w:rFonts w:ascii="Traditional Arabic" w:hAnsi="Traditional Arabic" w:cs="Traditional Arabic"/>
          <w:sz w:val="32"/>
          <w:szCs w:val="32"/>
          <w:rtl/>
        </w:rPr>
        <w:lastRenderedPageBreak/>
        <w:t>ذلك عدلا، سواء كان المحروم فقيهًا تقيًّا أو جاهلا فاسقًا </w:t>
      </w:r>
      <w:r w:rsidR="004559C1" w:rsidRPr="00E440C4">
        <w:rPr>
          <w:rFonts w:ascii="Traditional Arabic" w:hAnsi="Traditional Arabic" w:cs="Traditional Arabic"/>
          <w:sz w:val="32"/>
          <w:szCs w:val="32"/>
          <w:vertAlign w:val="superscript"/>
          <w:rtl/>
        </w:rPr>
        <w:t>(</w:t>
      </w:r>
      <w:r w:rsidR="00AE1A53" w:rsidRPr="00E440C4">
        <w:rPr>
          <w:rStyle w:val="a5"/>
          <w:rFonts w:ascii="Traditional Arabic" w:hAnsi="Traditional Arabic" w:cs="Traditional Arabic"/>
          <w:sz w:val="32"/>
          <w:szCs w:val="32"/>
          <w:rtl/>
        </w:rPr>
        <w:footnoteReference w:id="98"/>
      </w:r>
      <w:r w:rsidR="00AE1A53" w:rsidRPr="00E440C4">
        <w:rPr>
          <w:rFonts w:ascii="Traditional Arabic" w:hAnsi="Traditional Arabic" w:cs="Traditional Arabic"/>
          <w:sz w:val="32"/>
          <w:szCs w:val="32"/>
          <w:vertAlign w:val="superscript"/>
          <w:rtl/>
        </w:rPr>
        <w:t>)</w:t>
      </w:r>
      <w:r w:rsidR="00AE1A53" w:rsidRPr="00E440C4">
        <w:rPr>
          <w:rFonts w:ascii="Traditional Arabic" w:hAnsi="Traditional Arabic" w:cs="Traditional Arabic"/>
          <w:sz w:val="32"/>
          <w:szCs w:val="32"/>
          <w:rtl/>
        </w:rPr>
        <w:t xml:space="preserve">، </w:t>
      </w:r>
      <w:r w:rsidR="00A11951" w:rsidRPr="00E440C4">
        <w:rPr>
          <w:rFonts w:ascii="Traditional Arabic" w:hAnsi="Traditional Arabic" w:cs="Traditional Arabic"/>
          <w:sz w:val="32"/>
          <w:szCs w:val="32"/>
          <w:rtl/>
        </w:rPr>
        <w:t>كما ورد</w:t>
      </w:r>
      <w:r w:rsidR="003A1494" w:rsidRPr="00E440C4">
        <w:rPr>
          <w:rFonts w:ascii="Traditional Arabic" w:hAnsi="Traditional Arabic" w:cs="Traditional Arabic"/>
          <w:sz w:val="32"/>
          <w:szCs w:val="32"/>
          <w:rtl/>
        </w:rPr>
        <w:t xml:space="preserve"> في كتب متأخري المالكية -كحاشية العدوي على شرح الرسالة- أنّ ا</w:t>
      </w:r>
      <w:r w:rsidR="00396E3B" w:rsidRPr="00E440C4">
        <w:rPr>
          <w:rFonts w:ascii="Traditional Arabic" w:hAnsi="Traditional Arabic" w:cs="Traditional Arabic"/>
          <w:sz w:val="32"/>
          <w:szCs w:val="32"/>
          <w:rtl/>
        </w:rPr>
        <w:t>لتفضيل بين الأبناء مكروه مطلقًا</w:t>
      </w:r>
      <w:r w:rsidR="003A1494" w:rsidRPr="00E440C4">
        <w:rPr>
          <w:rFonts w:ascii="Traditional Arabic" w:hAnsi="Traditional Arabic" w:cs="Traditional Arabic"/>
          <w:sz w:val="32"/>
          <w:szCs w:val="32"/>
          <w:rtl/>
        </w:rPr>
        <w:t xml:space="preserve"> لا فرق في ذلك بين أن يكون الولد صغيرًا أو كبيرًا، عاقًّا أم </w:t>
      </w:r>
      <w:r w:rsidR="00167F23" w:rsidRPr="00E440C4">
        <w:rPr>
          <w:rFonts w:ascii="Traditional Arabic" w:hAnsi="Traditional Arabic" w:cs="Traditional Arabic"/>
          <w:sz w:val="32"/>
          <w:szCs w:val="32"/>
          <w:rtl/>
        </w:rPr>
        <w:t>باراً</w:t>
      </w:r>
      <w:r w:rsidR="00AE1A53" w:rsidRPr="00E440C4">
        <w:rPr>
          <w:rFonts w:ascii="Traditional Arabic" w:hAnsi="Traditional Arabic" w:cs="Traditional Arabic"/>
          <w:sz w:val="32"/>
          <w:szCs w:val="32"/>
          <w:vertAlign w:val="superscript"/>
          <w:rtl/>
        </w:rPr>
        <w:t>(</w:t>
      </w:r>
      <w:r w:rsidR="00AE1A53" w:rsidRPr="00E440C4">
        <w:rPr>
          <w:rStyle w:val="a5"/>
          <w:rFonts w:ascii="Traditional Arabic" w:hAnsi="Traditional Arabic" w:cs="Traditional Arabic"/>
          <w:sz w:val="32"/>
          <w:szCs w:val="32"/>
          <w:rtl/>
        </w:rPr>
        <w:footnoteReference w:id="99"/>
      </w:r>
      <w:r w:rsidR="00AE1A53" w:rsidRPr="00E440C4">
        <w:rPr>
          <w:rFonts w:ascii="Traditional Arabic" w:hAnsi="Traditional Arabic" w:cs="Traditional Arabic"/>
          <w:sz w:val="32"/>
          <w:szCs w:val="32"/>
          <w:vertAlign w:val="superscript"/>
          <w:rtl/>
        </w:rPr>
        <w:t>)</w:t>
      </w:r>
      <w:r w:rsidR="00AE1A53" w:rsidRPr="00E440C4">
        <w:rPr>
          <w:rFonts w:ascii="Traditional Arabic" w:hAnsi="Traditional Arabic" w:cs="Traditional Arabic"/>
          <w:sz w:val="32"/>
          <w:szCs w:val="32"/>
          <w:rtl/>
        </w:rPr>
        <w:t>،</w:t>
      </w:r>
      <w:r w:rsidR="00F30C16" w:rsidRPr="00E440C4">
        <w:rPr>
          <w:rFonts w:ascii="Traditional Arabic" w:hAnsi="Traditional Arabic" w:cs="Traditional Arabic"/>
          <w:sz w:val="32"/>
          <w:szCs w:val="32"/>
          <w:rtl/>
        </w:rPr>
        <w:t xml:space="preserve">ولو كان </w:t>
      </w:r>
      <w:r w:rsidR="004559C1" w:rsidRPr="00E440C4">
        <w:rPr>
          <w:rFonts w:ascii="Traditional Arabic" w:hAnsi="Traditional Arabic" w:cs="Traditional Arabic"/>
          <w:sz w:val="32"/>
          <w:szCs w:val="32"/>
          <w:rtl/>
        </w:rPr>
        <w:t xml:space="preserve">البعض ذا حاجة، أو زَمَانة، أو عَمَى، أو عيال، أو صلاح، أو علم، أو لا, ولا بين كون البعض الآخر فاسِقًا, أو مُبتدعًا, أو مُبَذِّرًا، أو لا. قال البُّهُوتي: </w:t>
      </w:r>
      <w:r w:rsidR="00167F23" w:rsidRPr="00E440C4">
        <w:rPr>
          <w:rFonts w:ascii="Traditional Arabic" w:hAnsi="Traditional Arabic" w:cs="Traditional Arabic"/>
          <w:sz w:val="32"/>
          <w:szCs w:val="32"/>
          <w:rtl/>
        </w:rPr>
        <w:t>يجب على الرجل التسوية بين</w:t>
      </w:r>
      <w:r w:rsidR="004559C1" w:rsidRPr="00E440C4">
        <w:rPr>
          <w:rFonts w:ascii="Traditional Arabic" w:hAnsi="Traditional Arabic" w:cs="Traditional Arabic"/>
          <w:sz w:val="32"/>
          <w:szCs w:val="32"/>
          <w:rtl/>
        </w:rPr>
        <w:t xml:space="preserve"> الولد البار الصالح و</w:t>
      </w:r>
      <w:r w:rsidR="00167F23" w:rsidRPr="00E440C4">
        <w:rPr>
          <w:rFonts w:ascii="Traditional Arabic" w:hAnsi="Traditional Arabic" w:cs="Traditional Arabic"/>
          <w:sz w:val="32"/>
          <w:szCs w:val="32"/>
          <w:rtl/>
        </w:rPr>
        <w:t>ال</w:t>
      </w:r>
      <w:r w:rsidR="004559C1" w:rsidRPr="00E440C4">
        <w:rPr>
          <w:rFonts w:ascii="Traditional Arabic" w:hAnsi="Traditional Arabic" w:cs="Traditional Arabic"/>
          <w:sz w:val="32"/>
          <w:szCs w:val="32"/>
          <w:rtl/>
        </w:rPr>
        <w:t xml:space="preserve">آخر غير </w:t>
      </w:r>
      <w:r w:rsidR="00167F23" w:rsidRPr="00E440C4">
        <w:rPr>
          <w:rFonts w:ascii="Traditional Arabic" w:hAnsi="Traditional Arabic" w:cs="Traditional Arabic"/>
          <w:sz w:val="32"/>
          <w:szCs w:val="32"/>
          <w:rtl/>
        </w:rPr>
        <w:t>ال</w:t>
      </w:r>
      <w:r w:rsidR="004559C1" w:rsidRPr="00E440C4">
        <w:rPr>
          <w:rFonts w:ascii="Traditional Arabic" w:hAnsi="Traditional Arabic" w:cs="Traditional Arabic"/>
          <w:sz w:val="32"/>
          <w:szCs w:val="32"/>
          <w:rtl/>
        </w:rPr>
        <w:t>بار</w:t>
      </w:r>
      <w:r w:rsidR="00AE1A53" w:rsidRPr="00E440C4">
        <w:rPr>
          <w:rFonts w:ascii="Traditional Arabic" w:hAnsi="Traditional Arabic" w:cs="Traditional Arabic"/>
          <w:sz w:val="32"/>
          <w:szCs w:val="32"/>
          <w:vertAlign w:val="superscript"/>
          <w:rtl/>
        </w:rPr>
        <w:t>(</w:t>
      </w:r>
      <w:r w:rsidR="00AE1A53" w:rsidRPr="00E440C4">
        <w:rPr>
          <w:rStyle w:val="a5"/>
          <w:rFonts w:ascii="Traditional Arabic" w:hAnsi="Traditional Arabic" w:cs="Traditional Arabic"/>
          <w:sz w:val="32"/>
          <w:szCs w:val="32"/>
          <w:rtl/>
        </w:rPr>
        <w:footnoteReference w:id="100"/>
      </w:r>
      <w:r w:rsidR="004559C1" w:rsidRPr="00E440C4">
        <w:rPr>
          <w:rFonts w:ascii="Traditional Arabic" w:hAnsi="Traditional Arabic" w:cs="Traditional Arabic"/>
          <w:sz w:val="32"/>
          <w:szCs w:val="32"/>
          <w:vertAlign w:val="superscript"/>
          <w:rtl/>
        </w:rPr>
        <w:t>)</w:t>
      </w:r>
      <w:r w:rsidR="00AE1A53" w:rsidRPr="00E440C4">
        <w:rPr>
          <w:rFonts w:ascii="Traditional Arabic" w:hAnsi="Traditional Arabic" w:cs="Traditional Arabic"/>
          <w:sz w:val="32"/>
          <w:szCs w:val="32"/>
          <w:rtl/>
        </w:rPr>
        <w:t xml:space="preserve">، </w:t>
      </w:r>
      <w:r w:rsidR="004559C1" w:rsidRPr="00E440C4">
        <w:rPr>
          <w:rFonts w:ascii="Traditional Arabic" w:hAnsi="Traditional Arabic" w:cs="Traditional Arabic"/>
          <w:sz w:val="32"/>
          <w:szCs w:val="32"/>
          <w:rtl/>
        </w:rPr>
        <w:t xml:space="preserve">واستُدِل </w:t>
      </w:r>
      <w:r w:rsidR="00F30C16" w:rsidRPr="00E440C4">
        <w:rPr>
          <w:rFonts w:ascii="Traditional Arabic" w:hAnsi="Traditional Arabic" w:cs="Traditional Arabic"/>
          <w:sz w:val="32"/>
          <w:szCs w:val="32"/>
          <w:rtl/>
        </w:rPr>
        <w:t xml:space="preserve">هؤلاء </w:t>
      </w:r>
      <w:r w:rsidR="004559C1" w:rsidRPr="00E440C4">
        <w:rPr>
          <w:rFonts w:ascii="Traditional Arabic" w:hAnsi="Traditional Arabic" w:cs="Traditional Arabic"/>
          <w:sz w:val="32"/>
          <w:szCs w:val="32"/>
          <w:rtl/>
        </w:rPr>
        <w:t xml:space="preserve">بعموم الأمر بالتسوية </w:t>
      </w:r>
      <w:r w:rsidR="00F30C16" w:rsidRPr="00E440C4">
        <w:rPr>
          <w:rFonts w:ascii="Traditional Arabic" w:hAnsi="Traditional Arabic" w:cs="Traditional Arabic"/>
          <w:sz w:val="32"/>
          <w:szCs w:val="32"/>
          <w:rtl/>
        </w:rPr>
        <w:t xml:space="preserve">في العطية المذكور </w:t>
      </w:r>
      <w:r w:rsidR="004559C1" w:rsidRPr="00E440C4">
        <w:rPr>
          <w:rFonts w:ascii="Traditional Arabic" w:hAnsi="Traditional Arabic" w:cs="Traditional Arabic"/>
          <w:sz w:val="32"/>
          <w:szCs w:val="32"/>
          <w:rtl/>
        </w:rPr>
        <w:t>في حديث النُّعمان بن بَشير؛ فالنبي صلى الله عليه وآله وسلم لم يَستَفصِل بَشِيرًا في عطيته</w:t>
      </w:r>
      <w:r w:rsidR="00167F23" w:rsidRPr="00E440C4">
        <w:rPr>
          <w:rFonts w:ascii="Traditional Arabic" w:hAnsi="Traditional Arabic" w:cs="Traditional Arabic"/>
          <w:sz w:val="32"/>
          <w:szCs w:val="32"/>
          <w:rtl/>
        </w:rPr>
        <w:t xml:space="preserve"> عن الصحيح والمريض من الأولاد ولا عن الصالح والبار</w:t>
      </w:r>
      <w:r w:rsidR="004559C1" w:rsidRPr="00E440C4">
        <w:rPr>
          <w:rFonts w:ascii="Traditional Arabic" w:hAnsi="Traditional Arabic" w:cs="Traditional Arabic"/>
          <w:sz w:val="32"/>
          <w:szCs w:val="32"/>
          <w:rtl/>
        </w:rPr>
        <w:t> </w:t>
      </w:r>
      <w:r w:rsidR="004559C1" w:rsidRPr="00E440C4">
        <w:rPr>
          <w:rFonts w:ascii="Traditional Arabic" w:hAnsi="Traditional Arabic" w:cs="Traditional Arabic"/>
          <w:sz w:val="32"/>
          <w:szCs w:val="32"/>
          <w:vertAlign w:val="superscript"/>
          <w:rtl/>
        </w:rPr>
        <w:t>(</w:t>
      </w:r>
      <w:r w:rsidR="00AE1A53" w:rsidRPr="00E440C4">
        <w:rPr>
          <w:rStyle w:val="a5"/>
          <w:rFonts w:ascii="Traditional Arabic" w:hAnsi="Traditional Arabic" w:cs="Traditional Arabic"/>
          <w:sz w:val="32"/>
          <w:szCs w:val="32"/>
          <w:rtl/>
        </w:rPr>
        <w:footnoteReference w:id="101"/>
      </w:r>
      <w:r w:rsidR="004559C1" w:rsidRPr="00E440C4">
        <w:rPr>
          <w:rFonts w:ascii="Traditional Arabic" w:hAnsi="Traditional Arabic" w:cs="Traditional Arabic"/>
          <w:sz w:val="32"/>
          <w:szCs w:val="32"/>
          <w:vertAlign w:val="superscript"/>
          <w:rtl/>
        </w:rPr>
        <w:t>)</w:t>
      </w:r>
      <w:r w:rsidR="00AE1A53" w:rsidRPr="00E440C4">
        <w:rPr>
          <w:rFonts w:ascii="Traditional Arabic" w:hAnsi="Traditional Arabic" w:cs="Traditional Arabic"/>
          <w:sz w:val="32"/>
          <w:szCs w:val="32"/>
          <w:rtl/>
        </w:rPr>
        <w:t>.</w:t>
      </w:r>
    </w:p>
    <w:p w:rsidR="00396E3B" w:rsidRPr="00E440C4" w:rsidRDefault="00167F23" w:rsidP="00683689">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أما</w:t>
      </w:r>
      <w:r w:rsidR="00396E3B" w:rsidRPr="00E440C4">
        <w:rPr>
          <w:rFonts w:ascii="Traditional Arabic" w:hAnsi="Traditional Arabic" w:cs="Traditional Arabic"/>
          <w:sz w:val="32"/>
          <w:szCs w:val="32"/>
          <w:rtl/>
        </w:rPr>
        <w:t xml:space="preserve"> القانون </w:t>
      </w:r>
      <w:r w:rsidR="006F04A2" w:rsidRPr="00E440C4">
        <w:rPr>
          <w:rFonts w:ascii="Traditional Arabic" w:hAnsi="Traditional Arabic" w:cs="Traditional Arabic"/>
          <w:sz w:val="32"/>
          <w:szCs w:val="32"/>
          <w:rtl/>
        </w:rPr>
        <w:t xml:space="preserve">اليمني </w:t>
      </w:r>
      <w:r w:rsidRPr="00E440C4">
        <w:rPr>
          <w:rFonts w:ascii="Traditional Arabic" w:hAnsi="Traditional Arabic" w:cs="Traditional Arabic"/>
          <w:sz w:val="32"/>
          <w:szCs w:val="32"/>
          <w:rtl/>
        </w:rPr>
        <w:t xml:space="preserve">لم يذكر حكم </w:t>
      </w:r>
      <w:r w:rsidR="00396E3B" w:rsidRPr="00E440C4">
        <w:rPr>
          <w:rFonts w:ascii="Traditional Arabic" w:hAnsi="Traditional Arabic" w:cs="Traditional Arabic"/>
          <w:sz w:val="32"/>
          <w:szCs w:val="32"/>
          <w:rtl/>
        </w:rPr>
        <w:t>هذه المسألة.</w:t>
      </w:r>
    </w:p>
    <w:p w:rsidR="00AE1A53" w:rsidRPr="00E440C4" w:rsidRDefault="00783B32" w:rsidP="00683689">
      <w:pPr>
        <w:spacing w:after="0" w:line="240" w:lineRule="auto"/>
        <w:ind w:left="-526" w:right="142"/>
        <w:jc w:val="center"/>
        <w:rPr>
          <w:rFonts w:ascii="Traditional Arabic" w:hAnsi="Traditional Arabic" w:cs="Traditional Arabic"/>
          <w:sz w:val="32"/>
          <w:szCs w:val="32"/>
        </w:rPr>
      </w:pPr>
      <w:r w:rsidRPr="00E440C4">
        <w:rPr>
          <w:rStyle w:val="a9"/>
          <w:rFonts w:ascii="Traditional Arabic" w:hAnsi="Traditional Arabic" w:cs="Traditional Arabic"/>
          <w:sz w:val="32"/>
          <w:szCs w:val="32"/>
          <w:rtl/>
        </w:rPr>
        <w:t>المطلب</w:t>
      </w:r>
      <w:r w:rsidR="00AE1A53" w:rsidRPr="00E440C4">
        <w:rPr>
          <w:rStyle w:val="a9"/>
          <w:rFonts w:ascii="Traditional Arabic" w:hAnsi="Traditional Arabic" w:cs="Traditional Arabic"/>
          <w:sz w:val="32"/>
          <w:szCs w:val="32"/>
          <w:rtl/>
        </w:rPr>
        <w:t xml:space="preserve"> ال</w:t>
      </w:r>
      <w:r w:rsidRPr="00E440C4">
        <w:rPr>
          <w:rStyle w:val="a9"/>
          <w:rFonts w:ascii="Traditional Arabic" w:hAnsi="Traditional Arabic" w:cs="Traditional Arabic"/>
          <w:sz w:val="32"/>
          <w:szCs w:val="32"/>
          <w:rtl/>
        </w:rPr>
        <w:t>رابع</w:t>
      </w:r>
    </w:p>
    <w:p w:rsidR="00AE1A53" w:rsidRPr="00E440C4" w:rsidRDefault="00783B32" w:rsidP="000A79CC">
      <w:pPr>
        <w:spacing w:after="0" w:line="240" w:lineRule="auto"/>
        <w:ind w:left="-526" w:right="142"/>
        <w:jc w:val="center"/>
        <w:rPr>
          <w:rFonts w:ascii="Traditional Arabic" w:hAnsi="Traditional Arabic" w:cs="Traditional Arabic"/>
          <w:sz w:val="32"/>
          <w:szCs w:val="32"/>
          <w:rtl/>
        </w:rPr>
      </w:pPr>
      <w:r w:rsidRPr="00E440C4">
        <w:rPr>
          <w:rStyle w:val="a9"/>
          <w:rFonts w:ascii="Traditional Arabic" w:hAnsi="Traditional Arabic" w:cs="Traditional Arabic"/>
          <w:sz w:val="32"/>
          <w:szCs w:val="32"/>
          <w:rtl/>
        </w:rPr>
        <w:t>عطية</w:t>
      </w:r>
      <w:r w:rsidR="00AE1A53" w:rsidRPr="00E440C4">
        <w:rPr>
          <w:rStyle w:val="a9"/>
          <w:rFonts w:ascii="Traditional Arabic" w:hAnsi="Traditional Arabic" w:cs="Traditional Arabic"/>
          <w:sz w:val="32"/>
          <w:szCs w:val="32"/>
          <w:rtl/>
        </w:rPr>
        <w:t xml:space="preserve"> الجد </w:t>
      </w:r>
      <w:r w:rsidRPr="00E440C4">
        <w:rPr>
          <w:rStyle w:val="a9"/>
          <w:rFonts w:ascii="Traditional Arabic" w:hAnsi="Traditional Arabic" w:cs="Traditional Arabic"/>
          <w:sz w:val="32"/>
          <w:szCs w:val="32"/>
          <w:rtl/>
        </w:rPr>
        <w:t>ل</w:t>
      </w:r>
      <w:r w:rsidR="00AE1A53" w:rsidRPr="00E440C4">
        <w:rPr>
          <w:rStyle w:val="a9"/>
          <w:rFonts w:ascii="Traditional Arabic" w:hAnsi="Traditional Arabic" w:cs="Traditional Arabic"/>
          <w:sz w:val="32"/>
          <w:szCs w:val="32"/>
          <w:rtl/>
        </w:rPr>
        <w:t>أحفاده</w:t>
      </w:r>
    </w:p>
    <w:p w:rsidR="00783B32" w:rsidRPr="00E440C4" w:rsidRDefault="00783B32" w:rsidP="000A79CC">
      <w:pPr>
        <w:spacing w:after="0" w:line="240" w:lineRule="auto"/>
        <w:ind w:left="-526" w:right="142"/>
        <w:jc w:val="both"/>
        <w:rPr>
          <w:rFonts w:ascii="Traditional Arabic" w:hAnsi="Traditional Arabic" w:cs="Traditional Arabic"/>
          <w:sz w:val="32"/>
          <w:szCs w:val="32"/>
          <w:rtl/>
        </w:rPr>
      </w:pPr>
      <w:r w:rsidRPr="00E440C4">
        <w:rPr>
          <w:rFonts w:ascii="Traditional Arabic" w:hAnsi="Traditional Arabic" w:cs="Traditional Arabic"/>
          <w:sz w:val="32"/>
          <w:szCs w:val="32"/>
          <w:rtl/>
        </w:rPr>
        <w:t>أختلف الفقهاء في هذه المسألة على قولين:</w:t>
      </w:r>
    </w:p>
    <w:p w:rsidR="007E2A27" w:rsidRPr="00E440C4" w:rsidRDefault="00783B32" w:rsidP="006C5FA2">
      <w:pPr>
        <w:spacing w:line="240" w:lineRule="auto"/>
        <w:ind w:left="-526" w:right="142"/>
        <w:rPr>
          <w:rFonts w:ascii="Traditional Arabic" w:hAnsi="Traditional Arabic" w:cs="Traditional Arabic"/>
          <w:sz w:val="32"/>
          <w:szCs w:val="32"/>
          <w:rtl/>
        </w:rPr>
      </w:pPr>
      <w:r w:rsidRPr="00E440C4">
        <w:rPr>
          <w:rFonts w:ascii="Traditional Arabic" w:hAnsi="Traditional Arabic" w:cs="Traditional Arabic"/>
          <w:b/>
          <w:bCs/>
          <w:sz w:val="32"/>
          <w:szCs w:val="32"/>
          <w:rtl/>
        </w:rPr>
        <w:t xml:space="preserve"> القول الأول: </w:t>
      </w:r>
      <w:r w:rsidR="00F30C16" w:rsidRPr="00E440C4">
        <w:rPr>
          <w:rFonts w:ascii="Traditional Arabic" w:hAnsi="Traditional Arabic" w:cs="Traditional Arabic"/>
          <w:sz w:val="32"/>
          <w:szCs w:val="32"/>
          <w:rtl/>
        </w:rPr>
        <w:t>تسري على عطية الجد</w:t>
      </w:r>
      <w:r w:rsidR="00167F23" w:rsidRPr="00E440C4">
        <w:rPr>
          <w:rFonts w:ascii="Traditional Arabic" w:hAnsi="Traditional Arabic" w:cs="Traditional Arabic"/>
          <w:sz w:val="32"/>
          <w:szCs w:val="32"/>
          <w:rtl/>
        </w:rPr>
        <w:t xml:space="preserve"> لأحفاده</w:t>
      </w:r>
      <w:r w:rsidR="00F30C16" w:rsidRPr="00E440C4">
        <w:rPr>
          <w:rFonts w:ascii="Traditional Arabic" w:hAnsi="Traditional Arabic" w:cs="Traditional Arabic"/>
          <w:sz w:val="32"/>
          <w:szCs w:val="32"/>
          <w:rtl/>
        </w:rPr>
        <w:t xml:space="preserve"> الأحكام ذاتها التي تسري على عطية الوالد</w:t>
      </w:r>
      <w:r w:rsidR="00AE1A53" w:rsidRPr="00E440C4">
        <w:rPr>
          <w:rFonts w:ascii="Traditional Arabic" w:hAnsi="Traditional Arabic" w:cs="Traditional Arabic"/>
          <w:sz w:val="32"/>
          <w:szCs w:val="32"/>
          <w:rtl/>
        </w:rPr>
        <w:t> </w:t>
      </w:r>
      <w:r w:rsidR="00167F23" w:rsidRPr="00E440C4">
        <w:rPr>
          <w:rFonts w:ascii="Traditional Arabic" w:hAnsi="Traditional Arabic" w:cs="Traditional Arabic"/>
          <w:sz w:val="32"/>
          <w:szCs w:val="32"/>
          <w:rtl/>
        </w:rPr>
        <w:t>لأولاده</w:t>
      </w:r>
      <w:r w:rsidR="00AE1A53" w:rsidRPr="00E440C4">
        <w:rPr>
          <w:rFonts w:ascii="Traditional Arabic" w:hAnsi="Traditional Arabic" w:cs="Traditional Arabic"/>
          <w:sz w:val="32"/>
          <w:szCs w:val="32"/>
          <w:vertAlign w:val="superscript"/>
          <w:rtl/>
        </w:rPr>
        <w:t>(</w:t>
      </w:r>
      <w:r w:rsidRPr="00E440C4">
        <w:rPr>
          <w:rStyle w:val="a5"/>
          <w:rFonts w:ascii="Traditional Arabic" w:hAnsi="Traditional Arabic" w:cs="Traditional Arabic"/>
          <w:sz w:val="32"/>
          <w:szCs w:val="32"/>
          <w:rtl/>
        </w:rPr>
        <w:footnoteReference w:id="102"/>
      </w:r>
      <w:r w:rsidR="00AE1A53" w:rsidRPr="00E440C4">
        <w:rPr>
          <w:rFonts w:ascii="Traditional Arabic" w:hAnsi="Traditional Arabic" w:cs="Traditional Arabic"/>
          <w:sz w:val="32"/>
          <w:szCs w:val="32"/>
          <w:vertAlign w:val="superscript"/>
          <w:rtl/>
        </w:rPr>
        <w:t>)</w:t>
      </w:r>
      <w:r w:rsidR="00167F23" w:rsidRPr="00E440C4">
        <w:rPr>
          <w:rFonts w:ascii="Traditional Arabic" w:hAnsi="Traditional Arabic" w:cs="Traditional Arabic"/>
          <w:sz w:val="32"/>
          <w:szCs w:val="32"/>
          <w:rtl/>
        </w:rPr>
        <w:t xml:space="preserve">، </w:t>
      </w:r>
      <w:r w:rsidR="00AE1A53" w:rsidRPr="00E440C4">
        <w:rPr>
          <w:rFonts w:ascii="Traditional Arabic" w:hAnsi="Traditional Arabic" w:cs="Traditional Arabic"/>
          <w:sz w:val="32"/>
          <w:szCs w:val="32"/>
          <w:rtl/>
        </w:rPr>
        <w:t>هو مذهب الشافعية، ونقله الإمام ابن حَجَر</w:t>
      </w:r>
      <w:r w:rsidR="006F04A2" w:rsidRPr="00E440C4">
        <w:rPr>
          <w:rFonts w:ascii="Traditional Arabic" w:hAnsi="Traditional Arabic" w:cs="Traditional Arabic"/>
          <w:sz w:val="32"/>
          <w:szCs w:val="32"/>
          <w:rtl/>
        </w:rPr>
        <w:t xml:space="preserve"> الهيثمي</w:t>
      </w:r>
      <w:r w:rsidR="00AE1A53" w:rsidRPr="00E440C4">
        <w:rPr>
          <w:rFonts w:ascii="Traditional Arabic" w:hAnsi="Traditional Arabic" w:cs="Traditional Arabic"/>
          <w:sz w:val="32"/>
          <w:szCs w:val="32"/>
          <w:rtl/>
        </w:rPr>
        <w:t xml:space="preserve"> في التُّحفة عن أكثر العلماء، قال فيها: "(ويُسَنُّ للوالد) أي: الأصل وإن علا (العدل في عطية أولاده) أي: فروعه وإن سَفَلوا، ولو الأحفاد مع وجود الأولاد على الأوجَه، وفاقًا لغير واحد، وخلافًا لمن خَصَّص الأولاد، سواء أكانت تلك العطية هبة، أم هدية، أم صدقة، أم وقفًا، أم تبرعًا آخر، فإن لم يعدل لغير عُذر كُرِه عند أكثر العلماء، وقال جَمعٌ: يَحرُم"</w:t>
      </w:r>
      <w:r w:rsidRPr="00E440C4">
        <w:rPr>
          <w:rFonts w:ascii="Traditional Arabic" w:hAnsi="Traditional Arabic" w:cs="Traditional Arabic"/>
          <w:sz w:val="32"/>
          <w:szCs w:val="32"/>
          <w:vertAlign w:val="superscript"/>
          <w:rtl/>
        </w:rPr>
        <w:t>(</w:t>
      </w:r>
      <w:r w:rsidRPr="00E440C4">
        <w:rPr>
          <w:rStyle w:val="a5"/>
          <w:rFonts w:ascii="Traditional Arabic" w:hAnsi="Traditional Arabic" w:cs="Traditional Arabic"/>
          <w:sz w:val="32"/>
          <w:szCs w:val="32"/>
          <w:rtl/>
        </w:rPr>
        <w:footnoteReference w:id="103"/>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xml:space="preserve">، </w:t>
      </w:r>
      <w:r w:rsidR="00AE1A53" w:rsidRPr="00E440C4">
        <w:rPr>
          <w:rFonts w:ascii="Traditional Arabic" w:hAnsi="Traditional Arabic" w:cs="Traditional Arabic"/>
          <w:sz w:val="32"/>
          <w:szCs w:val="32"/>
          <w:rtl/>
        </w:rPr>
        <w:t xml:space="preserve">وذهب الحنابلة إلى الوجوب؛ </w:t>
      </w:r>
      <w:r w:rsidR="00396E3B" w:rsidRPr="00E440C4">
        <w:rPr>
          <w:rFonts w:ascii="Traditional Arabic" w:hAnsi="Traditional Arabic" w:cs="Traditional Arabic"/>
          <w:sz w:val="32"/>
          <w:szCs w:val="32"/>
          <w:rtl/>
        </w:rPr>
        <w:t xml:space="preserve"> فقد </w:t>
      </w:r>
      <w:r w:rsidR="00AE1A53" w:rsidRPr="00E440C4">
        <w:rPr>
          <w:rFonts w:ascii="Traditional Arabic" w:hAnsi="Traditional Arabic" w:cs="Traditional Arabic"/>
          <w:sz w:val="32"/>
          <w:szCs w:val="32"/>
          <w:rtl/>
        </w:rPr>
        <w:t>قال المرداوي في الإنصاف: وهذا المذهب، وهو ظاهر كلام الأصحاب، وقدّمه في الفروع...والصحيح من المذهب: أنه إذا فعل ذلك يجب عليه</w:t>
      </w:r>
      <w:r w:rsidRPr="00E440C4">
        <w:rPr>
          <w:rFonts w:ascii="Traditional Arabic" w:hAnsi="Traditional Arabic" w:cs="Traditional Arabic"/>
          <w:sz w:val="32"/>
          <w:szCs w:val="32"/>
          <w:vertAlign w:val="superscript"/>
          <w:rtl/>
        </w:rPr>
        <w:t>(</w:t>
      </w:r>
      <w:r w:rsidRPr="00E440C4">
        <w:rPr>
          <w:rStyle w:val="a5"/>
          <w:rFonts w:ascii="Traditional Arabic" w:hAnsi="Traditional Arabic" w:cs="Traditional Arabic"/>
          <w:sz w:val="32"/>
          <w:szCs w:val="32"/>
          <w:rtl/>
        </w:rPr>
        <w:footnoteReference w:id="104"/>
      </w:r>
      <w:r w:rsidR="00AE1A53" w:rsidRPr="00E440C4">
        <w:rPr>
          <w:rFonts w:ascii="Traditional Arabic" w:hAnsi="Traditional Arabic" w:cs="Traditional Arabic"/>
          <w:sz w:val="32"/>
          <w:szCs w:val="32"/>
          <w:vertAlign w:val="superscript"/>
          <w:rtl/>
        </w:rPr>
        <w:t>)</w:t>
      </w:r>
      <w:r w:rsidR="007E2A27" w:rsidRPr="00E440C4">
        <w:rPr>
          <w:rFonts w:ascii="Traditional Arabic" w:hAnsi="Traditional Arabic" w:cs="Traditional Arabic"/>
          <w:sz w:val="32"/>
          <w:szCs w:val="32"/>
          <w:rtl/>
        </w:rPr>
        <w:t xml:space="preserve">، </w:t>
      </w:r>
      <w:r w:rsidR="00AE1A53" w:rsidRPr="00E440C4">
        <w:rPr>
          <w:rFonts w:ascii="Traditional Arabic" w:hAnsi="Traditional Arabic" w:cs="Traditional Arabic"/>
          <w:sz w:val="32"/>
          <w:szCs w:val="32"/>
          <w:rtl/>
        </w:rPr>
        <w:t>و</w:t>
      </w:r>
      <w:r w:rsidR="007E2A27" w:rsidRPr="00E440C4">
        <w:rPr>
          <w:rFonts w:ascii="Traditional Arabic" w:hAnsi="Traditional Arabic" w:cs="Traditional Arabic"/>
          <w:sz w:val="32"/>
          <w:szCs w:val="32"/>
          <w:rtl/>
        </w:rPr>
        <w:t>ذهب</w:t>
      </w:r>
      <w:r w:rsidR="00AE1A53" w:rsidRPr="00E440C4">
        <w:rPr>
          <w:rFonts w:ascii="Traditional Arabic" w:hAnsi="Traditional Arabic" w:cs="Traditional Arabic"/>
          <w:sz w:val="32"/>
          <w:szCs w:val="32"/>
          <w:rtl/>
        </w:rPr>
        <w:t xml:space="preserve"> الحنفية والمالكية </w:t>
      </w:r>
      <w:r w:rsidR="007E2A27" w:rsidRPr="00E440C4">
        <w:rPr>
          <w:rFonts w:ascii="Traditional Arabic" w:hAnsi="Traditional Arabic" w:cs="Traditional Arabic"/>
          <w:sz w:val="32"/>
          <w:szCs w:val="32"/>
          <w:rtl/>
        </w:rPr>
        <w:t>إلى كراهة المفاضلة</w:t>
      </w:r>
      <w:r w:rsidR="00AE1A53" w:rsidRPr="00E440C4">
        <w:rPr>
          <w:rFonts w:ascii="Traditional Arabic" w:hAnsi="Traditional Arabic" w:cs="Traditional Arabic"/>
          <w:sz w:val="32"/>
          <w:szCs w:val="32"/>
          <w:rtl/>
        </w:rPr>
        <w:t>، دون تفرقة بين الأبناء والأحفاد </w:t>
      </w:r>
      <w:r w:rsidR="00AE1A53" w:rsidRPr="00E440C4">
        <w:rPr>
          <w:rFonts w:ascii="Traditional Arabic" w:hAnsi="Traditional Arabic" w:cs="Traditional Arabic"/>
          <w:sz w:val="32"/>
          <w:szCs w:val="32"/>
          <w:vertAlign w:val="superscript"/>
          <w:rtl/>
        </w:rPr>
        <w:t>(</w:t>
      </w:r>
      <w:r w:rsidR="007E2A27" w:rsidRPr="00E440C4">
        <w:rPr>
          <w:rStyle w:val="a5"/>
          <w:rFonts w:ascii="Traditional Arabic" w:hAnsi="Traditional Arabic" w:cs="Traditional Arabic"/>
          <w:sz w:val="32"/>
          <w:szCs w:val="32"/>
          <w:rtl/>
        </w:rPr>
        <w:footnoteReference w:id="105"/>
      </w:r>
      <w:r w:rsidR="00AE1A53" w:rsidRPr="00E440C4">
        <w:rPr>
          <w:rFonts w:ascii="Traditional Arabic" w:hAnsi="Traditional Arabic" w:cs="Traditional Arabic"/>
          <w:sz w:val="32"/>
          <w:szCs w:val="32"/>
          <w:vertAlign w:val="superscript"/>
          <w:rtl/>
        </w:rPr>
        <w:t>)</w:t>
      </w:r>
      <w:r w:rsidR="007E2A27" w:rsidRPr="00E440C4">
        <w:rPr>
          <w:rFonts w:ascii="Traditional Arabic" w:hAnsi="Traditional Arabic" w:cs="Traditional Arabic"/>
          <w:sz w:val="32"/>
          <w:szCs w:val="32"/>
          <w:rtl/>
        </w:rPr>
        <w:t>.</w:t>
      </w:r>
    </w:p>
    <w:p w:rsidR="00AE1A53" w:rsidRPr="00E440C4" w:rsidRDefault="007E2A27" w:rsidP="00167F23">
      <w:pPr>
        <w:spacing w:line="240" w:lineRule="auto"/>
        <w:ind w:left="-526" w:right="142"/>
        <w:jc w:val="both"/>
        <w:rPr>
          <w:rFonts w:ascii="Traditional Arabic" w:hAnsi="Traditional Arabic" w:cs="Traditional Arabic"/>
          <w:sz w:val="32"/>
          <w:szCs w:val="32"/>
          <w:rtl/>
        </w:rPr>
      </w:pPr>
      <w:r w:rsidRPr="00E440C4">
        <w:rPr>
          <w:rFonts w:ascii="Traditional Arabic" w:hAnsi="Traditional Arabic" w:cs="Traditional Arabic"/>
          <w:b/>
          <w:bCs/>
          <w:sz w:val="32"/>
          <w:szCs w:val="32"/>
          <w:rtl/>
        </w:rPr>
        <w:t>القول الثاني:</w:t>
      </w:r>
      <w:r w:rsidRPr="00E440C4">
        <w:rPr>
          <w:rFonts w:ascii="Traditional Arabic" w:hAnsi="Traditional Arabic" w:cs="Traditional Arabic"/>
          <w:sz w:val="32"/>
          <w:szCs w:val="32"/>
          <w:rtl/>
        </w:rPr>
        <w:t xml:space="preserve"> التسوية في العطية مخصوصة بالأولاد دون الأحفاد، وهو قول بعض الحنابلة والظاهرية، فقد ذهب بعض ال</w:t>
      </w:r>
      <w:r w:rsidR="00AE1A53" w:rsidRPr="00E440C4">
        <w:rPr>
          <w:rFonts w:ascii="Traditional Arabic" w:hAnsi="Traditional Arabic" w:cs="Traditional Arabic"/>
          <w:sz w:val="32"/>
          <w:szCs w:val="32"/>
          <w:rtl/>
        </w:rPr>
        <w:t xml:space="preserve">حنابلة </w:t>
      </w:r>
      <w:r w:rsidRPr="00E440C4">
        <w:rPr>
          <w:rFonts w:ascii="Traditional Arabic" w:hAnsi="Traditional Arabic" w:cs="Traditional Arabic"/>
          <w:sz w:val="32"/>
          <w:szCs w:val="32"/>
          <w:rtl/>
        </w:rPr>
        <w:t>إلى</w:t>
      </w:r>
      <w:r w:rsidR="00AE1A53" w:rsidRPr="00E440C4">
        <w:rPr>
          <w:rFonts w:ascii="Traditional Arabic" w:hAnsi="Traditional Arabic" w:cs="Traditional Arabic"/>
          <w:sz w:val="32"/>
          <w:szCs w:val="32"/>
          <w:rtl/>
        </w:rPr>
        <w:t xml:space="preserve"> أن التسوية في العطية مخصوصة بأولاد الصلب، ولا يَسري هذا الحكم في غير أولاد الصلب من بقية الفروع، وهو </w:t>
      </w:r>
      <w:r w:rsidR="00167F23" w:rsidRPr="00E440C4">
        <w:rPr>
          <w:rFonts w:ascii="Traditional Arabic" w:hAnsi="Traditional Arabic" w:cs="Traditional Arabic"/>
          <w:sz w:val="32"/>
          <w:szCs w:val="32"/>
          <w:rtl/>
        </w:rPr>
        <w:t>قول</w:t>
      </w:r>
      <w:r w:rsidR="00AE1A53" w:rsidRPr="00E440C4">
        <w:rPr>
          <w:rFonts w:ascii="Traditional Arabic" w:hAnsi="Traditional Arabic" w:cs="Traditional Arabic"/>
          <w:sz w:val="32"/>
          <w:szCs w:val="32"/>
          <w:rtl/>
        </w:rPr>
        <w:t xml:space="preserve"> ابن حزم أيضًا، وعلَّله بأن أولاد الصلب لم يأت النَّص إلا فيهم، ولم يأت في ولد الولد؛ وقد كان </w:t>
      </w:r>
      <w:r w:rsidR="00AE1A53" w:rsidRPr="00E440C4">
        <w:rPr>
          <w:rFonts w:ascii="Traditional Arabic" w:hAnsi="Traditional Arabic" w:cs="Traditional Arabic"/>
          <w:sz w:val="32"/>
          <w:szCs w:val="32"/>
          <w:rtl/>
        </w:rPr>
        <w:lastRenderedPageBreak/>
        <w:t>لأصحاب النبي صلى الله عليه وآله وسلم بنو بنين وبنو بنات، فلم يوجب عليه الصلاة والسلام إعطاءهم ولا العدل فيهم </w:t>
      </w:r>
      <w:r w:rsidR="00AE1A53" w:rsidRPr="00E440C4">
        <w:rPr>
          <w:rFonts w:ascii="Traditional Arabic" w:hAnsi="Traditional Arabic" w:cs="Traditional Arabic"/>
          <w:sz w:val="32"/>
          <w:szCs w:val="32"/>
          <w:vertAlign w:val="superscript"/>
          <w:rtl/>
        </w:rPr>
        <w:t>(</w:t>
      </w:r>
      <w:r w:rsidR="00FB690E" w:rsidRPr="00E440C4">
        <w:rPr>
          <w:rStyle w:val="a5"/>
          <w:rFonts w:ascii="Traditional Arabic" w:hAnsi="Traditional Arabic" w:cs="Traditional Arabic"/>
          <w:sz w:val="32"/>
          <w:szCs w:val="32"/>
          <w:rtl/>
        </w:rPr>
        <w:footnoteReference w:id="106"/>
      </w:r>
      <w:r w:rsidR="00AE1A53" w:rsidRPr="00E440C4">
        <w:rPr>
          <w:rFonts w:ascii="Traditional Arabic" w:hAnsi="Traditional Arabic" w:cs="Traditional Arabic"/>
          <w:sz w:val="32"/>
          <w:szCs w:val="32"/>
          <w:vertAlign w:val="superscript"/>
          <w:rtl/>
        </w:rPr>
        <w:t>)</w:t>
      </w:r>
      <w:r w:rsidR="00AE1A53" w:rsidRPr="00E440C4">
        <w:rPr>
          <w:rFonts w:ascii="Traditional Arabic" w:hAnsi="Traditional Arabic" w:cs="Traditional Arabic"/>
          <w:sz w:val="32"/>
          <w:szCs w:val="32"/>
          <w:rtl/>
        </w:rPr>
        <w:t>.</w:t>
      </w:r>
    </w:p>
    <w:p w:rsidR="00396E3B" w:rsidRPr="00E440C4" w:rsidRDefault="00AE1A53" w:rsidP="006C5FA2">
      <w:pPr>
        <w:spacing w:after="0" w:line="240" w:lineRule="auto"/>
        <w:ind w:left="-526" w:right="142"/>
        <w:rPr>
          <w:rFonts w:ascii="Traditional Arabic" w:hAnsi="Traditional Arabic" w:cs="Traditional Arabic"/>
          <w:sz w:val="32"/>
          <w:szCs w:val="32"/>
          <w:vertAlign w:val="superscript"/>
        </w:rPr>
      </w:pPr>
      <w:r w:rsidRPr="00E440C4">
        <w:rPr>
          <w:rFonts w:ascii="Traditional Arabic" w:hAnsi="Traditional Arabic" w:cs="Traditional Arabic"/>
          <w:sz w:val="32"/>
          <w:szCs w:val="32"/>
          <w:rtl/>
        </w:rPr>
        <w:t>    و</w:t>
      </w:r>
      <w:r w:rsidR="00FB690E" w:rsidRPr="00E440C4">
        <w:rPr>
          <w:rFonts w:ascii="Traditional Arabic" w:hAnsi="Traditional Arabic" w:cs="Traditional Arabic"/>
          <w:sz w:val="32"/>
          <w:szCs w:val="32"/>
          <w:rtl/>
        </w:rPr>
        <w:t>يناقش هذا</w:t>
      </w:r>
      <w:r w:rsidRPr="00E440C4">
        <w:rPr>
          <w:rFonts w:ascii="Traditional Arabic" w:hAnsi="Traditional Arabic" w:cs="Traditional Arabic"/>
          <w:sz w:val="32"/>
          <w:szCs w:val="32"/>
          <w:rtl/>
        </w:rPr>
        <w:t xml:space="preserve"> </w:t>
      </w:r>
      <w:r w:rsidR="00FB690E" w:rsidRPr="00E440C4">
        <w:rPr>
          <w:rFonts w:ascii="Traditional Arabic" w:hAnsi="Traditional Arabic" w:cs="Traditional Arabic"/>
          <w:sz w:val="32"/>
          <w:szCs w:val="32"/>
          <w:rtl/>
        </w:rPr>
        <w:t xml:space="preserve">الاستدلال بأن </w:t>
      </w:r>
      <w:r w:rsidR="006C5FA2" w:rsidRPr="00E440C4">
        <w:rPr>
          <w:rFonts w:ascii="Traditional Arabic" w:hAnsi="Traditional Arabic" w:cs="Traditional Arabic"/>
          <w:sz w:val="32"/>
          <w:szCs w:val="32"/>
          <w:rtl/>
        </w:rPr>
        <w:t xml:space="preserve">قوله عليه الصلاة والسلام: </w:t>
      </w:r>
      <w:r w:rsidR="006C5FA2" w:rsidRPr="00E440C4">
        <w:rPr>
          <w:rFonts w:ascii="Traditional Arabic" w:hAnsi="Traditional Arabic" w:cs="Traditional Arabic"/>
          <w:b/>
          <w:bCs/>
          <w:sz w:val="32"/>
          <w:szCs w:val="32"/>
          <w:rtl/>
        </w:rPr>
        <w:t>(</w:t>
      </w:r>
      <w:r w:rsidRPr="00E440C4">
        <w:rPr>
          <w:rFonts w:ascii="Traditional Arabic" w:hAnsi="Traditional Arabic" w:cs="Traditional Arabic"/>
          <w:b/>
          <w:bCs/>
          <w:sz w:val="32"/>
          <w:szCs w:val="32"/>
          <w:rtl/>
        </w:rPr>
        <w:t>اعدلوا بين أولادكم</w:t>
      </w:r>
      <w:r w:rsidR="006C5FA2" w:rsidRPr="00E440C4">
        <w:rPr>
          <w:rFonts w:ascii="Traditional Arabic" w:hAnsi="Traditional Arabic" w:cs="Traditional Arabic"/>
          <w:b/>
          <w:bCs/>
          <w:sz w:val="32"/>
          <w:szCs w:val="32"/>
          <w:rtl/>
        </w:rPr>
        <w:t>)</w:t>
      </w:r>
      <w:r w:rsidRPr="00E440C4">
        <w:rPr>
          <w:rFonts w:ascii="Traditional Arabic" w:hAnsi="Traditional Arabic" w:cs="Traditional Arabic"/>
          <w:sz w:val="32"/>
          <w:szCs w:val="32"/>
          <w:rtl/>
        </w:rPr>
        <w:t> </w:t>
      </w:r>
      <w:r w:rsidRPr="00E440C4">
        <w:rPr>
          <w:rFonts w:ascii="Traditional Arabic" w:hAnsi="Traditional Arabic" w:cs="Traditional Arabic"/>
          <w:sz w:val="32"/>
          <w:szCs w:val="32"/>
          <w:vertAlign w:val="superscript"/>
          <w:rtl/>
        </w:rPr>
        <w:t>(</w:t>
      </w:r>
      <w:r w:rsidR="00FB690E" w:rsidRPr="00E440C4">
        <w:rPr>
          <w:rStyle w:val="a5"/>
          <w:rFonts w:ascii="Traditional Arabic" w:hAnsi="Traditional Arabic" w:cs="Traditional Arabic"/>
          <w:sz w:val="32"/>
          <w:szCs w:val="32"/>
          <w:rtl/>
        </w:rPr>
        <w:footnoteReference w:id="107"/>
      </w:r>
      <w:r w:rsidRPr="00E440C4">
        <w:rPr>
          <w:rFonts w:ascii="Traditional Arabic" w:hAnsi="Traditional Arabic" w:cs="Traditional Arabic"/>
          <w:sz w:val="32"/>
          <w:szCs w:val="32"/>
          <w:vertAlign w:val="superscript"/>
          <w:rtl/>
        </w:rPr>
        <w:t>)</w:t>
      </w:r>
      <w:r w:rsidR="00FB690E" w:rsidRPr="00E440C4">
        <w:rPr>
          <w:rFonts w:ascii="Traditional Arabic" w:hAnsi="Traditional Arabic" w:cs="Traditional Arabic"/>
          <w:sz w:val="32"/>
          <w:szCs w:val="32"/>
          <w:rtl/>
        </w:rPr>
        <w:t xml:space="preserve"> عام</w:t>
      </w:r>
      <w:r w:rsidRPr="00E440C4">
        <w:rPr>
          <w:rFonts w:ascii="Traditional Arabic" w:hAnsi="Traditional Arabic" w:cs="Traditional Arabic"/>
          <w:sz w:val="32"/>
          <w:szCs w:val="32"/>
          <w:rtl/>
        </w:rPr>
        <w:t xml:space="preserve">، والولد حقيقةٌ في ابن الصُّلب المباشر ذكرًا كان أو أنثى، ومجازٌ في ابن الابن أو ابن البنت ذكرًا كان أو أنثى، وحَمْل اللفظ على </w:t>
      </w:r>
      <w:r w:rsidR="006C5FA2" w:rsidRPr="00E440C4">
        <w:rPr>
          <w:rFonts w:ascii="Traditional Arabic" w:hAnsi="Traditional Arabic" w:cs="Traditional Arabic"/>
          <w:sz w:val="32"/>
          <w:szCs w:val="32"/>
          <w:rtl/>
        </w:rPr>
        <w:t xml:space="preserve">حقيقته ومجازه معًا جائز، فلفظ: (أولادكم) </w:t>
      </w:r>
      <w:r w:rsidRPr="00E440C4">
        <w:rPr>
          <w:rFonts w:ascii="Traditional Arabic" w:hAnsi="Traditional Arabic" w:cs="Traditional Arabic"/>
          <w:sz w:val="32"/>
          <w:szCs w:val="32"/>
          <w:rtl/>
        </w:rPr>
        <w:t xml:space="preserve">يشمل كل الفروع أولادًا كانوا أو أحفادًا، </w:t>
      </w:r>
      <w:r w:rsidR="006C5FA2" w:rsidRPr="00E440C4">
        <w:rPr>
          <w:rFonts w:ascii="Traditional Arabic" w:hAnsi="Traditional Arabic" w:cs="Traditional Arabic"/>
          <w:sz w:val="32"/>
          <w:szCs w:val="32"/>
          <w:rtl/>
        </w:rPr>
        <w:t>وقوله صلى الله عليه وآله وسلم: (</w:t>
      </w:r>
      <w:r w:rsidRPr="00E440C4">
        <w:rPr>
          <w:rFonts w:ascii="Traditional Arabic" w:hAnsi="Traditional Arabic" w:cs="Traditional Arabic"/>
          <w:sz w:val="32"/>
          <w:szCs w:val="32"/>
          <w:rtl/>
        </w:rPr>
        <w:t xml:space="preserve"> أَيَسُرُّك أن يكونوا إليك في البِر سواء</w:t>
      </w:r>
      <w:r w:rsidR="006C5FA2" w:rsidRPr="00E440C4">
        <w:rPr>
          <w:rFonts w:ascii="Traditional Arabic" w:hAnsi="Traditional Arabic" w:cs="Traditional Arabic"/>
          <w:sz w:val="32"/>
          <w:szCs w:val="32"/>
          <w:rtl/>
        </w:rPr>
        <w:t>)</w:t>
      </w:r>
      <w:r w:rsidRPr="00E440C4">
        <w:rPr>
          <w:rFonts w:ascii="Traditional Arabic" w:hAnsi="Traditional Arabic" w:cs="Traditional Arabic"/>
          <w:sz w:val="32"/>
          <w:szCs w:val="32"/>
          <w:rtl/>
        </w:rPr>
        <w:t> </w:t>
      </w:r>
      <w:r w:rsidRPr="00E440C4">
        <w:rPr>
          <w:rFonts w:ascii="Traditional Arabic" w:hAnsi="Traditional Arabic" w:cs="Traditional Arabic"/>
          <w:sz w:val="32"/>
          <w:szCs w:val="32"/>
          <w:vertAlign w:val="superscript"/>
          <w:rtl/>
        </w:rPr>
        <w:t>(</w:t>
      </w:r>
      <w:r w:rsidR="007E5CF0" w:rsidRPr="00E440C4">
        <w:rPr>
          <w:rStyle w:val="a5"/>
          <w:rFonts w:ascii="Traditional Arabic" w:hAnsi="Traditional Arabic" w:cs="Traditional Arabic"/>
          <w:sz w:val="32"/>
          <w:szCs w:val="32"/>
          <w:rtl/>
        </w:rPr>
        <w:footnoteReference w:id="108"/>
      </w:r>
      <w:r w:rsidRPr="00E440C4">
        <w:rPr>
          <w:rFonts w:ascii="Traditional Arabic" w:hAnsi="Traditional Arabic" w:cs="Traditional Arabic"/>
          <w:sz w:val="32"/>
          <w:szCs w:val="32"/>
          <w:vertAlign w:val="superscript"/>
          <w:rtl/>
        </w:rPr>
        <w:t>)</w:t>
      </w:r>
      <w:r w:rsidRPr="00E440C4">
        <w:rPr>
          <w:rFonts w:ascii="Traditional Arabic" w:hAnsi="Traditional Arabic" w:cs="Traditional Arabic"/>
          <w:sz w:val="32"/>
          <w:szCs w:val="32"/>
          <w:rtl/>
        </w:rPr>
        <w:t> قرينة دالة على أن الولد يشمل الابن وابن الابن لاشتراك الأب والجد في إرادة استواء الأبناء في بِرِّهم</w:t>
      </w:r>
      <w:r w:rsidR="00396E3B" w:rsidRPr="00E440C4">
        <w:rPr>
          <w:rFonts w:ascii="Traditional Arabic" w:hAnsi="Traditional Arabic" w:cs="Traditional Arabic"/>
          <w:sz w:val="32"/>
          <w:szCs w:val="32"/>
          <w:rtl/>
        </w:rPr>
        <w:t>، كما أن ابن الابن يلحق بالابن بجامع الولادة في النفقة، وحصول العتق، وسقوط القَوَد؛ فنفقة الابن وإن نَزَل تَلزم الأب وإن علا، كما أن الأبوة مانعٌ من استرقاق الابن وإن نزل، وكذلك فلا قصاص بقتل الإنسان ولده وإن سَفَل، كما هو مقرر في موضعه من كتب الفروع</w:t>
      </w:r>
      <w:r w:rsidR="00396E3B" w:rsidRPr="00E440C4">
        <w:rPr>
          <w:rFonts w:ascii="Traditional Arabic" w:hAnsi="Traditional Arabic" w:cs="Traditional Arabic"/>
          <w:sz w:val="32"/>
          <w:szCs w:val="32"/>
          <w:vertAlign w:val="superscript"/>
          <w:rtl/>
        </w:rPr>
        <w:t>(</w:t>
      </w:r>
      <w:r w:rsidR="00396E3B" w:rsidRPr="00E440C4">
        <w:rPr>
          <w:rStyle w:val="a5"/>
          <w:rFonts w:ascii="Traditional Arabic" w:hAnsi="Traditional Arabic" w:cs="Traditional Arabic"/>
          <w:sz w:val="32"/>
          <w:szCs w:val="32"/>
          <w:rtl/>
        </w:rPr>
        <w:footnoteReference w:id="109"/>
      </w:r>
      <w:r w:rsidR="00396E3B" w:rsidRPr="00E440C4">
        <w:rPr>
          <w:rFonts w:ascii="Traditional Arabic" w:hAnsi="Traditional Arabic" w:cs="Traditional Arabic"/>
          <w:sz w:val="32"/>
          <w:szCs w:val="32"/>
          <w:vertAlign w:val="superscript"/>
          <w:rtl/>
        </w:rPr>
        <w:t>)</w:t>
      </w:r>
    </w:p>
    <w:p w:rsidR="00AE1A53" w:rsidRPr="00E440C4" w:rsidRDefault="00167F23" w:rsidP="00683689">
      <w:pPr>
        <w:spacing w:after="0" w:line="240" w:lineRule="auto"/>
        <w:ind w:left="-526" w:right="142"/>
        <w:rPr>
          <w:rFonts w:ascii="Traditional Arabic" w:hAnsi="Traditional Arabic" w:cs="Traditional Arabic"/>
          <w:sz w:val="32"/>
          <w:szCs w:val="32"/>
          <w:rtl/>
        </w:rPr>
      </w:pPr>
      <w:r w:rsidRPr="00E440C4">
        <w:rPr>
          <w:rFonts w:ascii="Traditional Arabic" w:hAnsi="Traditional Arabic" w:cs="Traditional Arabic"/>
          <w:sz w:val="32"/>
          <w:szCs w:val="32"/>
          <w:rtl/>
        </w:rPr>
        <w:t>أما</w:t>
      </w:r>
      <w:r w:rsidR="00396E3B" w:rsidRPr="00E440C4">
        <w:rPr>
          <w:rFonts w:ascii="Traditional Arabic" w:hAnsi="Traditional Arabic" w:cs="Traditional Arabic"/>
          <w:sz w:val="32"/>
          <w:szCs w:val="32"/>
          <w:rtl/>
        </w:rPr>
        <w:t xml:space="preserve"> القانون</w:t>
      </w:r>
      <w:r w:rsidR="006F04A2" w:rsidRPr="00E440C4">
        <w:rPr>
          <w:rFonts w:ascii="Traditional Arabic" w:hAnsi="Traditional Arabic" w:cs="Traditional Arabic"/>
          <w:sz w:val="32"/>
          <w:szCs w:val="32"/>
          <w:rtl/>
        </w:rPr>
        <w:t xml:space="preserve"> اليمني</w:t>
      </w:r>
      <w:r w:rsidRPr="00E440C4">
        <w:rPr>
          <w:rFonts w:ascii="Traditional Arabic" w:hAnsi="Traditional Arabic" w:cs="Traditional Arabic"/>
          <w:sz w:val="32"/>
          <w:szCs w:val="32"/>
          <w:rtl/>
        </w:rPr>
        <w:t xml:space="preserve"> فلم يذكر حكم</w:t>
      </w:r>
      <w:r w:rsidR="00396E3B" w:rsidRPr="00E440C4">
        <w:rPr>
          <w:rFonts w:ascii="Traditional Arabic" w:hAnsi="Traditional Arabic" w:cs="Traditional Arabic"/>
          <w:sz w:val="32"/>
          <w:szCs w:val="32"/>
          <w:rtl/>
        </w:rPr>
        <w:t xml:space="preserve"> هذه المسألة.</w:t>
      </w:r>
    </w:p>
    <w:p w:rsidR="007632AC" w:rsidRPr="00E440C4" w:rsidRDefault="007632AC" w:rsidP="00683689">
      <w:pPr>
        <w:bidi w:val="0"/>
        <w:spacing w:after="0" w:line="240" w:lineRule="auto"/>
        <w:ind w:right="-526"/>
        <w:jc w:val="right"/>
        <w:rPr>
          <w:rFonts w:ascii="Traditional Arabic" w:eastAsia="Times New Roman" w:hAnsi="Traditional Arabic" w:cs="Traditional Arabic"/>
          <w:b/>
          <w:bCs/>
          <w:color w:val="222222"/>
          <w:sz w:val="32"/>
          <w:szCs w:val="32"/>
          <w:shd w:val="clear" w:color="auto" w:fill="FFFFFF"/>
          <w:rtl/>
        </w:rPr>
      </w:pPr>
      <w:r w:rsidRPr="00E440C4">
        <w:rPr>
          <w:rFonts w:ascii="Traditional Arabic" w:eastAsia="Times New Roman" w:hAnsi="Traditional Arabic" w:cs="Traditional Arabic"/>
          <w:b/>
          <w:bCs/>
          <w:color w:val="222222"/>
          <w:sz w:val="32"/>
          <w:szCs w:val="32"/>
          <w:shd w:val="clear" w:color="auto" w:fill="FFFFFF"/>
          <w:rtl/>
        </w:rPr>
        <w:t>المطلب ال</w:t>
      </w:r>
      <w:r w:rsidR="00F30C16" w:rsidRPr="00E440C4">
        <w:rPr>
          <w:rFonts w:ascii="Traditional Arabic" w:eastAsia="Times New Roman" w:hAnsi="Traditional Arabic" w:cs="Traditional Arabic"/>
          <w:b/>
          <w:bCs/>
          <w:color w:val="222222"/>
          <w:sz w:val="32"/>
          <w:szCs w:val="32"/>
          <w:shd w:val="clear" w:color="auto" w:fill="FFFFFF"/>
          <w:rtl/>
        </w:rPr>
        <w:t>خامس</w:t>
      </w:r>
      <w:r w:rsidRPr="00E440C4">
        <w:rPr>
          <w:rFonts w:ascii="Traditional Arabic" w:eastAsia="Times New Roman" w:hAnsi="Traditional Arabic" w:cs="Traditional Arabic"/>
          <w:b/>
          <w:bCs/>
          <w:color w:val="222222"/>
          <w:sz w:val="32"/>
          <w:szCs w:val="32"/>
          <w:shd w:val="clear" w:color="auto" w:fill="FFFFFF"/>
        </w:rPr>
        <w:t xml:space="preserve">  </w:t>
      </w:r>
      <w:r w:rsidRPr="00E440C4">
        <w:rPr>
          <w:rFonts w:ascii="Traditional Arabic" w:eastAsia="Times New Roman" w:hAnsi="Traditional Arabic" w:cs="Traditional Arabic"/>
          <w:b/>
          <w:bCs/>
          <w:color w:val="222222"/>
          <w:sz w:val="32"/>
          <w:szCs w:val="32"/>
          <w:shd w:val="clear" w:color="auto" w:fill="FFFFFF"/>
          <w:rtl/>
        </w:rPr>
        <w:t xml:space="preserve">                                                    </w:t>
      </w:r>
    </w:p>
    <w:p w:rsidR="007632AC" w:rsidRPr="00E440C4" w:rsidRDefault="007632AC" w:rsidP="00396E3B">
      <w:pPr>
        <w:bidi w:val="0"/>
        <w:spacing w:after="0" w:line="240" w:lineRule="auto"/>
        <w:ind w:right="-526"/>
        <w:jc w:val="right"/>
        <w:rPr>
          <w:rFonts w:ascii="Traditional Arabic" w:eastAsia="Times New Roman" w:hAnsi="Traditional Arabic" w:cs="Traditional Arabic"/>
          <w:color w:val="222222"/>
          <w:sz w:val="32"/>
          <w:szCs w:val="32"/>
          <w:rtl/>
        </w:rPr>
      </w:pPr>
      <w:r w:rsidRPr="00E440C4">
        <w:rPr>
          <w:rFonts w:ascii="Traditional Arabic" w:eastAsia="Times New Roman" w:hAnsi="Traditional Arabic" w:cs="Traditional Arabic"/>
          <w:b/>
          <w:bCs/>
          <w:color w:val="222222"/>
          <w:sz w:val="32"/>
          <w:szCs w:val="32"/>
          <w:shd w:val="clear" w:color="auto" w:fill="FFFFFF"/>
          <w:rtl/>
        </w:rPr>
        <w:t xml:space="preserve">                                                 رجوع الوالد عن عطيته لولده</w:t>
      </w:r>
      <w:r w:rsidRPr="00E440C4">
        <w:rPr>
          <w:rFonts w:ascii="Traditional Arabic" w:eastAsia="Times New Roman" w:hAnsi="Traditional Arabic" w:cs="Traditional Arabic"/>
          <w:color w:val="222222"/>
          <w:sz w:val="32"/>
          <w:szCs w:val="32"/>
          <w:shd w:val="clear" w:color="auto" w:fill="FFFFFF"/>
          <w:rtl/>
        </w:rPr>
        <w:t xml:space="preserve"> </w:t>
      </w:r>
      <w:r w:rsidRPr="00E440C4">
        <w:rPr>
          <w:rFonts w:ascii="Traditional Arabic" w:eastAsia="Times New Roman" w:hAnsi="Traditional Arabic" w:cs="Traditional Arabic"/>
          <w:color w:val="222222"/>
          <w:sz w:val="32"/>
          <w:szCs w:val="32"/>
          <w:rtl/>
        </w:rPr>
        <w:t xml:space="preserve">  </w:t>
      </w:r>
    </w:p>
    <w:p w:rsidR="007632AC" w:rsidRPr="00E440C4" w:rsidRDefault="007632AC" w:rsidP="00396E3B">
      <w:pPr>
        <w:bidi w:val="0"/>
        <w:spacing w:after="0" w:line="240" w:lineRule="auto"/>
        <w:ind w:right="-526"/>
        <w:jc w:val="right"/>
        <w:rPr>
          <w:rFonts w:ascii="Traditional Arabic" w:eastAsia="Times New Roman" w:hAnsi="Traditional Arabic" w:cs="Traditional Arabic"/>
          <w:color w:val="222222"/>
          <w:sz w:val="32"/>
          <w:szCs w:val="32"/>
          <w:rtl/>
        </w:rPr>
      </w:pPr>
      <w:r w:rsidRPr="00E440C4">
        <w:rPr>
          <w:rFonts w:ascii="Traditional Arabic" w:eastAsia="Times New Roman" w:hAnsi="Traditional Arabic" w:cs="Traditional Arabic"/>
          <w:color w:val="222222"/>
          <w:sz w:val="32"/>
          <w:szCs w:val="32"/>
          <w:rtl/>
        </w:rPr>
        <w:t>اختلف الفقهاء في</w:t>
      </w:r>
      <w:r w:rsidR="00E71BC1" w:rsidRPr="00E440C4">
        <w:rPr>
          <w:rFonts w:ascii="Traditional Arabic" w:eastAsia="Times New Roman" w:hAnsi="Traditional Arabic" w:cs="Traditional Arabic"/>
          <w:color w:val="222222"/>
          <w:sz w:val="32"/>
          <w:szCs w:val="32"/>
          <w:rtl/>
        </w:rPr>
        <w:t xml:space="preserve"> ذلك اختلافاً متشعباً ومتداخلاً</w:t>
      </w:r>
      <w:r w:rsidRPr="00E440C4">
        <w:rPr>
          <w:rFonts w:ascii="Traditional Arabic" w:eastAsia="Times New Roman" w:hAnsi="Traditional Arabic" w:cs="Traditional Arabic"/>
          <w:color w:val="222222"/>
          <w:sz w:val="32"/>
          <w:szCs w:val="32"/>
          <w:rtl/>
        </w:rPr>
        <w:t xml:space="preserve"> ويمكن تلخيصه على النحو الآتي:</w:t>
      </w:r>
    </w:p>
    <w:p w:rsidR="007632AC" w:rsidRPr="00E440C4" w:rsidRDefault="007632AC" w:rsidP="006C5FA2">
      <w:pPr>
        <w:bidi w:val="0"/>
        <w:spacing w:after="0" w:line="240" w:lineRule="auto"/>
        <w:ind w:right="-526"/>
        <w:jc w:val="right"/>
        <w:rPr>
          <w:rFonts w:ascii="Traditional Arabic" w:eastAsia="Times New Roman" w:hAnsi="Traditional Arabic" w:cs="Traditional Arabic"/>
          <w:sz w:val="32"/>
          <w:szCs w:val="32"/>
          <w:shd w:val="clear" w:color="auto" w:fill="FFFFFF"/>
          <w:rtl/>
        </w:rPr>
      </w:pPr>
      <w:r w:rsidRPr="00E440C4">
        <w:rPr>
          <w:rFonts w:ascii="Traditional Arabic" w:eastAsia="Times New Roman" w:hAnsi="Traditional Arabic" w:cs="Traditional Arabic"/>
          <w:b/>
          <w:bCs/>
          <w:color w:val="222222"/>
          <w:sz w:val="32"/>
          <w:szCs w:val="32"/>
          <w:rtl/>
        </w:rPr>
        <w:t>أولاً: رجوع الوالد عن العطية لولده:</w:t>
      </w:r>
      <w:r w:rsidRPr="00E440C4">
        <w:rPr>
          <w:rFonts w:ascii="Traditional Arabic" w:eastAsia="Times New Roman" w:hAnsi="Traditional Arabic" w:cs="Traditional Arabic"/>
          <w:color w:val="222222"/>
          <w:sz w:val="32"/>
          <w:szCs w:val="32"/>
        </w:rPr>
        <w:t xml:space="preserve">           </w:t>
      </w:r>
      <w:r w:rsidRPr="00E440C4">
        <w:rPr>
          <w:rFonts w:ascii="Traditional Arabic" w:eastAsia="Times New Roman" w:hAnsi="Traditional Arabic" w:cs="Traditional Arabic"/>
          <w:color w:val="222222"/>
          <w:sz w:val="32"/>
          <w:szCs w:val="32"/>
        </w:rPr>
        <w:br/>
      </w:r>
      <w:r w:rsidRPr="00E440C4">
        <w:rPr>
          <w:rFonts w:ascii="Traditional Arabic" w:eastAsia="Times New Roman" w:hAnsi="Traditional Arabic" w:cs="Traditional Arabic"/>
          <w:sz w:val="32"/>
          <w:szCs w:val="32"/>
          <w:shd w:val="clear" w:color="auto" w:fill="FFFFFF"/>
          <w:rtl/>
        </w:rPr>
        <w:t>اختلف الفقهاء في ذلك على قولين</w:t>
      </w:r>
      <w:r w:rsidRPr="00E440C4">
        <w:rPr>
          <w:rFonts w:ascii="Traditional Arabic" w:eastAsia="Times New Roman" w:hAnsi="Traditional Arabic" w:cs="Traditional Arabic"/>
          <w:sz w:val="32"/>
          <w:szCs w:val="32"/>
          <w:rtl/>
        </w:rPr>
        <w:t>:</w:t>
      </w:r>
      <w:r w:rsidRPr="00E440C4">
        <w:rPr>
          <w:rFonts w:ascii="Traditional Arabic" w:eastAsia="Times New Roman" w:hAnsi="Traditional Arabic" w:cs="Traditional Arabic"/>
          <w:b/>
          <w:bCs/>
          <w:sz w:val="32"/>
          <w:szCs w:val="32"/>
          <w:shd w:val="clear" w:color="auto" w:fill="FFFFFF"/>
          <w:rtl/>
        </w:rPr>
        <w:t xml:space="preserve"> </w:t>
      </w:r>
      <w:r w:rsidRPr="00E440C4">
        <w:rPr>
          <w:rFonts w:ascii="Traditional Arabic" w:eastAsia="Times New Roman" w:hAnsi="Traditional Arabic" w:cs="Traditional Arabic"/>
          <w:sz w:val="32"/>
          <w:szCs w:val="32"/>
        </w:rPr>
        <w:br/>
      </w:r>
      <w:r w:rsidRPr="00E440C4">
        <w:rPr>
          <w:rFonts w:ascii="Traditional Arabic" w:eastAsia="Times New Roman" w:hAnsi="Traditional Arabic" w:cs="Traditional Arabic"/>
          <w:b/>
          <w:bCs/>
          <w:sz w:val="32"/>
          <w:szCs w:val="32"/>
          <w:shd w:val="clear" w:color="auto" w:fill="FFFFFF"/>
          <w:rtl/>
        </w:rPr>
        <w:t>القول الأول:</w:t>
      </w:r>
      <w:r w:rsidRPr="00E440C4">
        <w:rPr>
          <w:rFonts w:ascii="Traditional Arabic" w:eastAsia="Times New Roman" w:hAnsi="Traditional Arabic" w:cs="Traditional Arabic"/>
          <w:sz w:val="32"/>
          <w:szCs w:val="32"/>
          <w:shd w:val="clear" w:color="auto" w:fill="FFFFFF"/>
          <w:rtl/>
        </w:rPr>
        <w:t xml:space="preserve"> يجوز للو</w:t>
      </w:r>
      <w:r w:rsidR="00E71BC1" w:rsidRPr="00E440C4">
        <w:rPr>
          <w:rFonts w:ascii="Traditional Arabic" w:eastAsia="Times New Roman" w:hAnsi="Traditional Arabic" w:cs="Traditional Arabic"/>
          <w:sz w:val="32"/>
          <w:szCs w:val="32"/>
          <w:shd w:val="clear" w:color="auto" w:fill="FFFFFF"/>
          <w:rtl/>
        </w:rPr>
        <w:t>ا</w:t>
      </w:r>
      <w:r w:rsidRPr="00E440C4">
        <w:rPr>
          <w:rFonts w:ascii="Traditional Arabic" w:eastAsia="Times New Roman" w:hAnsi="Traditional Arabic" w:cs="Traditional Arabic"/>
          <w:sz w:val="32"/>
          <w:szCs w:val="32"/>
          <w:shd w:val="clear" w:color="auto" w:fill="FFFFFF"/>
          <w:rtl/>
        </w:rPr>
        <w:t xml:space="preserve">لد أن يرجع عن عطيته لولده، وهو قول المالكية والشافعية والحنابلة </w:t>
      </w:r>
      <w:r w:rsidRPr="00E440C4">
        <w:rPr>
          <w:rFonts w:ascii="Traditional Arabic" w:eastAsia="Times New Roman" w:hAnsi="Traditional Arabic" w:cs="Traditional Arabic"/>
          <w:sz w:val="32"/>
          <w:szCs w:val="32"/>
          <w:shd w:val="clear" w:color="auto" w:fill="FFFFFF"/>
          <w:vertAlign w:val="superscript"/>
          <w:rtl/>
        </w:rPr>
        <w:t>(</w:t>
      </w:r>
      <w:r w:rsidRPr="00E440C4">
        <w:rPr>
          <w:rStyle w:val="a5"/>
          <w:rFonts w:ascii="Traditional Arabic" w:eastAsia="Times New Roman" w:hAnsi="Traditional Arabic" w:cs="Traditional Arabic"/>
          <w:sz w:val="32"/>
          <w:szCs w:val="32"/>
          <w:shd w:val="clear" w:color="auto" w:fill="FFFFFF"/>
          <w:rtl/>
        </w:rPr>
        <w:footnoteReference w:id="110"/>
      </w:r>
      <w:r w:rsidRPr="00E440C4">
        <w:rPr>
          <w:rFonts w:ascii="Traditional Arabic" w:eastAsia="Times New Roman" w:hAnsi="Traditional Arabic" w:cs="Traditional Arabic"/>
          <w:sz w:val="32"/>
          <w:szCs w:val="32"/>
          <w:shd w:val="clear" w:color="auto" w:fill="FFFFFF"/>
          <w:vertAlign w:val="superscript"/>
          <w:rtl/>
        </w:rPr>
        <w:t>)</w:t>
      </w:r>
      <w:r w:rsidRPr="00E440C4">
        <w:rPr>
          <w:rFonts w:ascii="Traditional Arabic" w:eastAsia="Times New Roman" w:hAnsi="Traditional Arabic" w:cs="Traditional Arabic"/>
          <w:sz w:val="32"/>
          <w:szCs w:val="32"/>
          <w:shd w:val="clear" w:color="auto" w:fill="FFFFFF"/>
          <w:rtl/>
        </w:rPr>
        <w:t>، واستدلوا بالأدلة الآتية:</w:t>
      </w:r>
      <w:r w:rsidRPr="00E440C4">
        <w:rPr>
          <w:rFonts w:ascii="Traditional Arabic" w:eastAsia="Times New Roman" w:hAnsi="Traditional Arabic" w:cs="Traditional Arabic"/>
          <w:sz w:val="32"/>
          <w:szCs w:val="32"/>
        </w:rPr>
        <w:br/>
      </w:r>
      <w:r w:rsidRPr="00E440C4">
        <w:rPr>
          <w:rFonts w:ascii="Traditional Arabic" w:eastAsia="Times New Roman" w:hAnsi="Traditional Arabic" w:cs="Traditional Arabic"/>
          <w:sz w:val="32"/>
          <w:szCs w:val="32"/>
          <w:shd w:val="clear" w:color="auto" w:fill="FFFFFF"/>
          <w:rtl/>
        </w:rPr>
        <w:t xml:space="preserve">1- حديث النعمان بن بشير </w:t>
      </w:r>
      <w:r w:rsidR="006C5FA2" w:rsidRPr="00E440C4">
        <w:rPr>
          <w:rFonts w:ascii="Traditional Arabic" w:eastAsia="Times New Roman" w:hAnsi="Traditional Arabic" w:cs="Traditional Arabic"/>
          <w:sz w:val="32"/>
          <w:szCs w:val="32"/>
          <w:shd w:val="clear" w:color="auto" w:fill="FFFFFF"/>
          <w:rtl/>
        </w:rPr>
        <w:t>(</w:t>
      </w:r>
      <w:r w:rsidRPr="00E440C4">
        <w:rPr>
          <w:rFonts w:ascii="Traditional Arabic" w:eastAsia="Times New Roman" w:hAnsi="Traditional Arabic" w:cs="Traditional Arabic"/>
          <w:sz w:val="32"/>
          <w:szCs w:val="32"/>
          <w:shd w:val="clear" w:color="auto" w:fill="FFFFFF"/>
          <w:rtl/>
        </w:rPr>
        <w:t xml:space="preserve">أن أباه أتى به إلى رسول الله صلى الله عليه وسلم فقال: إني نحلت ابني هذا غلاماً قال: "أكل ولدك نحلت مثله"؟ قال: لا، قال: "فأرجعه" </w:t>
      </w:r>
      <w:r w:rsidR="006F04A2" w:rsidRPr="00E440C4">
        <w:rPr>
          <w:rFonts w:ascii="Traditional Arabic" w:eastAsia="Times New Roman" w:hAnsi="Traditional Arabic" w:cs="Traditional Arabic"/>
          <w:sz w:val="32"/>
          <w:szCs w:val="32"/>
          <w:shd w:val="clear" w:color="auto" w:fill="FFFFFF"/>
          <w:rtl/>
        </w:rPr>
        <w:t>وفي البخاري</w:t>
      </w:r>
      <w:r w:rsidRPr="00E440C4">
        <w:rPr>
          <w:rFonts w:ascii="Traditional Arabic" w:eastAsia="Times New Roman" w:hAnsi="Traditional Arabic" w:cs="Traditional Arabic"/>
          <w:sz w:val="32"/>
          <w:szCs w:val="32"/>
          <w:shd w:val="clear" w:color="auto" w:fill="FFFFFF"/>
          <w:rtl/>
        </w:rPr>
        <w:t xml:space="preserve"> "فرد تلك العطية</w:t>
      </w:r>
      <w:r w:rsidR="006C5FA2" w:rsidRPr="00E440C4">
        <w:rPr>
          <w:rFonts w:ascii="Traditional Arabic" w:eastAsia="Times New Roman" w:hAnsi="Traditional Arabic" w:cs="Traditional Arabic"/>
          <w:sz w:val="32"/>
          <w:szCs w:val="32"/>
          <w:shd w:val="clear" w:color="auto" w:fill="FFFFFF"/>
          <w:rtl/>
        </w:rPr>
        <w:t>)</w:t>
      </w:r>
      <w:r w:rsidRPr="00E440C4">
        <w:rPr>
          <w:rFonts w:ascii="Traditional Arabic" w:eastAsia="Times New Roman" w:hAnsi="Traditional Arabic" w:cs="Traditional Arabic"/>
          <w:sz w:val="32"/>
          <w:szCs w:val="32"/>
          <w:shd w:val="clear" w:color="auto" w:fill="FFFFFF"/>
          <w:vertAlign w:val="superscript"/>
          <w:rtl/>
        </w:rPr>
        <w:t>(</w:t>
      </w:r>
      <w:r w:rsidRPr="00E440C4">
        <w:rPr>
          <w:rStyle w:val="a5"/>
          <w:rFonts w:ascii="Traditional Arabic" w:eastAsia="Times New Roman" w:hAnsi="Traditional Arabic" w:cs="Traditional Arabic"/>
          <w:sz w:val="32"/>
          <w:szCs w:val="32"/>
          <w:shd w:val="clear" w:color="auto" w:fill="FFFFFF"/>
          <w:rtl/>
        </w:rPr>
        <w:footnoteReference w:id="111"/>
      </w:r>
      <w:r w:rsidRPr="00E440C4">
        <w:rPr>
          <w:rFonts w:ascii="Traditional Arabic" w:eastAsia="Times New Roman" w:hAnsi="Traditional Arabic" w:cs="Traditional Arabic"/>
          <w:sz w:val="32"/>
          <w:szCs w:val="32"/>
          <w:shd w:val="clear" w:color="auto" w:fill="FFFFFF"/>
          <w:vertAlign w:val="superscript"/>
          <w:rtl/>
        </w:rPr>
        <w:t>)</w:t>
      </w:r>
      <w:r w:rsidRPr="00E440C4">
        <w:rPr>
          <w:rFonts w:ascii="Traditional Arabic" w:eastAsia="Times New Roman" w:hAnsi="Traditional Arabic" w:cs="Traditional Arabic"/>
          <w:sz w:val="32"/>
          <w:szCs w:val="32"/>
          <w:shd w:val="clear" w:color="auto" w:fill="FFFFFF"/>
          <w:rtl/>
        </w:rPr>
        <w:t xml:space="preserve">، قال ابن قدامة: أمره بالرجوع في </w:t>
      </w:r>
      <w:r w:rsidR="00026C12" w:rsidRPr="00E440C4">
        <w:rPr>
          <w:rFonts w:ascii="Traditional Arabic" w:eastAsia="Times New Roman" w:hAnsi="Traditional Arabic" w:cs="Traditional Arabic"/>
          <w:sz w:val="32"/>
          <w:szCs w:val="32"/>
          <w:shd w:val="clear" w:color="auto" w:fill="FFFFFF"/>
          <w:rtl/>
        </w:rPr>
        <w:t>عطي</w:t>
      </w:r>
      <w:r w:rsidRPr="00E440C4">
        <w:rPr>
          <w:rFonts w:ascii="Traditional Arabic" w:eastAsia="Times New Roman" w:hAnsi="Traditional Arabic" w:cs="Traditional Arabic"/>
          <w:sz w:val="32"/>
          <w:szCs w:val="32"/>
          <w:shd w:val="clear" w:color="auto" w:fill="FFFFFF"/>
          <w:rtl/>
        </w:rPr>
        <w:t xml:space="preserve">ته وأقل أحوال الأمر الجواز وقد امتثل بشير بن سعد ذلك فرجع في هبته لولده ألا تراه قال </w:t>
      </w:r>
      <w:r w:rsidR="0017758E" w:rsidRPr="00E440C4">
        <w:rPr>
          <w:rFonts w:ascii="Traditional Arabic" w:eastAsia="Times New Roman" w:hAnsi="Traditional Arabic" w:cs="Traditional Arabic"/>
          <w:sz w:val="32"/>
          <w:szCs w:val="32"/>
          <w:shd w:val="clear" w:color="auto" w:fill="FFFFFF"/>
          <w:rtl/>
        </w:rPr>
        <w:t>في الحديث فرجع أبي فرد تلك العطي</w:t>
      </w:r>
      <w:r w:rsidRPr="00E440C4">
        <w:rPr>
          <w:rFonts w:ascii="Traditional Arabic" w:eastAsia="Times New Roman" w:hAnsi="Traditional Arabic" w:cs="Traditional Arabic"/>
          <w:sz w:val="32"/>
          <w:szCs w:val="32"/>
          <w:shd w:val="clear" w:color="auto" w:fill="FFFFFF"/>
          <w:rtl/>
        </w:rPr>
        <w:t>ة</w:t>
      </w:r>
      <w:r w:rsidRPr="00E440C4">
        <w:rPr>
          <w:rFonts w:ascii="Traditional Arabic" w:eastAsia="Times New Roman" w:hAnsi="Traditional Arabic" w:cs="Traditional Arabic"/>
          <w:sz w:val="32"/>
          <w:szCs w:val="32"/>
          <w:shd w:val="clear" w:color="auto" w:fill="FFFFFF"/>
          <w:vertAlign w:val="superscript"/>
          <w:rtl/>
        </w:rPr>
        <w:t>(</w:t>
      </w:r>
      <w:r w:rsidRPr="00E440C4">
        <w:rPr>
          <w:rStyle w:val="a5"/>
          <w:rFonts w:ascii="Traditional Arabic" w:eastAsia="Times New Roman" w:hAnsi="Traditional Arabic" w:cs="Traditional Arabic"/>
          <w:sz w:val="32"/>
          <w:szCs w:val="32"/>
          <w:shd w:val="clear" w:color="auto" w:fill="FFFFFF"/>
          <w:rtl/>
        </w:rPr>
        <w:footnoteReference w:id="112"/>
      </w:r>
      <w:r w:rsidRPr="00E440C4">
        <w:rPr>
          <w:rFonts w:ascii="Traditional Arabic" w:eastAsia="Times New Roman" w:hAnsi="Traditional Arabic" w:cs="Traditional Arabic"/>
          <w:sz w:val="32"/>
          <w:szCs w:val="32"/>
          <w:shd w:val="clear" w:color="auto" w:fill="FFFFFF"/>
          <w:vertAlign w:val="superscript"/>
          <w:rtl/>
        </w:rPr>
        <w:t>)</w:t>
      </w:r>
      <w:r w:rsidRPr="00E440C4">
        <w:rPr>
          <w:rFonts w:ascii="Traditional Arabic" w:eastAsia="Times New Roman" w:hAnsi="Traditional Arabic" w:cs="Traditional Arabic"/>
          <w:sz w:val="32"/>
          <w:szCs w:val="32"/>
          <w:shd w:val="clear" w:color="auto" w:fill="FFFFFF"/>
          <w:rtl/>
        </w:rPr>
        <w:t>.</w:t>
      </w:r>
      <w:r w:rsidRPr="00E440C4">
        <w:rPr>
          <w:rFonts w:ascii="Traditional Arabic" w:eastAsia="Times New Roman" w:hAnsi="Traditional Arabic" w:cs="Traditional Arabic"/>
          <w:color w:val="222222"/>
          <w:sz w:val="32"/>
          <w:szCs w:val="32"/>
          <w:shd w:val="clear" w:color="auto" w:fill="FFFFFF"/>
          <w:rtl/>
        </w:rPr>
        <w:t xml:space="preserve"> </w:t>
      </w:r>
      <w:r w:rsidRPr="00E440C4">
        <w:rPr>
          <w:rFonts w:ascii="Traditional Arabic" w:eastAsia="Times New Roman" w:hAnsi="Traditional Arabic" w:cs="Traditional Arabic"/>
          <w:color w:val="222222"/>
          <w:sz w:val="32"/>
          <w:szCs w:val="32"/>
        </w:rPr>
        <w:br/>
      </w:r>
      <w:r w:rsidRPr="00E440C4">
        <w:rPr>
          <w:rFonts w:ascii="Traditional Arabic" w:eastAsia="Times New Roman" w:hAnsi="Traditional Arabic" w:cs="Traditional Arabic"/>
          <w:color w:val="222222"/>
          <w:sz w:val="32"/>
          <w:szCs w:val="32"/>
          <w:shd w:val="clear" w:color="auto" w:fill="FFFFFF"/>
          <w:rtl/>
        </w:rPr>
        <w:lastRenderedPageBreak/>
        <w:t>2</w:t>
      </w:r>
      <w:r w:rsidRPr="00E440C4">
        <w:rPr>
          <w:rFonts w:ascii="Traditional Arabic" w:eastAsia="Times New Roman" w:hAnsi="Traditional Arabic" w:cs="Traditional Arabic"/>
          <w:sz w:val="32"/>
          <w:szCs w:val="32"/>
          <w:shd w:val="clear" w:color="auto" w:fill="FFFFFF"/>
          <w:rtl/>
        </w:rPr>
        <w:t xml:space="preserve">- أن النبي صلى الله عليه وسلم قال: </w:t>
      </w:r>
      <w:r w:rsidR="006C5FA2" w:rsidRPr="00E440C4">
        <w:rPr>
          <w:rFonts w:ascii="Traditional Arabic" w:eastAsia="Times New Roman" w:hAnsi="Traditional Arabic" w:cs="Traditional Arabic"/>
          <w:b/>
          <w:bCs/>
          <w:sz w:val="32"/>
          <w:szCs w:val="32"/>
          <w:shd w:val="clear" w:color="auto" w:fill="FFFFFF"/>
          <w:rtl/>
        </w:rPr>
        <w:t>(</w:t>
      </w:r>
      <w:r w:rsidRPr="00E440C4">
        <w:rPr>
          <w:rFonts w:ascii="Traditional Arabic" w:eastAsia="Times New Roman" w:hAnsi="Traditional Arabic" w:cs="Traditional Arabic"/>
          <w:b/>
          <w:bCs/>
          <w:sz w:val="32"/>
          <w:szCs w:val="32"/>
          <w:shd w:val="clear" w:color="auto" w:fill="FFFFFF"/>
          <w:rtl/>
        </w:rPr>
        <w:t xml:space="preserve">لا يحل لرجل أن يعطي عطية أو يهب هبة فيرجع </w:t>
      </w:r>
      <w:r w:rsidR="00E71BC1" w:rsidRPr="00E440C4">
        <w:rPr>
          <w:rFonts w:ascii="Traditional Arabic" w:eastAsia="Times New Roman" w:hAnsi="Traditional Arabic" w:cs="Traditional Arabic"/>
          <w:b/>
          <w:bCs/>
          <w:sz w:val="32"/>
          <w:szCs w:val="32"/>
          <w:shd w:val="clear" w:color="auto" w:fill="FFFFFF"/>
          <w:rtl/>
        </w:rPr>
        <w:t>فيها إلا الوالد فيما يعطي ولده</w:t>
      </w:r>
      <w:r w:rsidR="006C5FA2" w:rsidRPr="00E440C4">
        <w:rPr>
          <w:rFonts w:ascii="Traditional Arabic" w:eastAsia="Times New Roman" w:hAnsi="Traditional Arabic" w:cs="Traditional Arabic"/>
          <w:b/>
          <w:bCs/>
          <w:sz w:val="32"/>
          <w:szCs w:val="32"/>
          <w:shd w:val="clear" w:color="auto" w:fill="FFFFFF"/>
          <w:rtl/>
        </w:rPr>
        <w:t>)</w:t>
      </w:r>
      <w:r w:rsidRPr="00E440C4">
        <w:rPr>
          <w:rFonts w:ascii="Traditional Arabic" w:eastAsia="Times New Roman" w:hAnsi="Traditional Arabic" w:cs="Traditional Arabic"/>
          <w:b/>
          <w:bCs/>
          <w:sz w:val="32"/>
          <w:szCs w:val="32"/>
          <w:shd w:val="clear" w:color="auto" w:fill="FFFFFF"/>
          <w:vertAlign w:val="superscript"/>
          <w:rtl/>
        </w:rPr>
        <w:t>(</w:t>
      </w:r>
      <w:r w:rsidRPr="00E440C4">
        <w:rPr>
          <w:rStyle w:val="a5"/>
          <w:rFonts w:ascii="Traditional Arabic" w:eastAsia="Times New Roman" w:hAnsi="Traditional Arabic" w:cs="Traditional Arabic"/>
          <w:b/>
          <w:bCs/>
          <w:sz w:val="32"/>
          <w:szCs w:val="32"/>
          <w:shd w:val="clear" w:color="auto" w:fill="FFFFFF"/>
          <w:rtl/>
        </w:rPr>
        <w:footnoteReference w:id="113"/>
      </w:r>
      <w:r w:rsidRPr="00E440C4">
        <w:rPr>
          <w:rFonts w:ascii="Traditional Arabic" w:eastAsia="Times New Roman" w:hAnsi="Traditional Arabic" w:cs="Traditional Arabic"/>
          <w:b/>
          <w:bCs/>
          <w:sz w:val="32"/>
          <w:szCs w:val="32"/>
          <w:shd w:val="clear" w:color="auto" w:fill="FFFFFF"/>
          <w:vertAlign w:val="superscript"/>
          <w:rtl/>
        </w:rPr>
        <w:t>)</w:t>
      </w:r>
      <w:r w:rsidRPr="00E440C4">
        <w:rPr>
          <w:rFonts w:ascii="Traditional Arabic" w:eastAsia="Times New Roman" w:hAnsi="Traditional Arabic" w:cs="Traditional Arabic"/>
          <w:sz w:val="32"/>
          <w:szCs w:val="32"/>
          <w:shd w:val="clear" w:color="auto" w:fill="FFFFFF"/>
          <w:rtl/>
        </w:rPr>
        <w:t>، وهذا الحديث نص في محل النزاع يخصص الحديث الدال على النهي عن الرجوع في الهبة مطلقاً</w:t>
      </w:r>
      <w:r w:rsidR="00026C12" w:rsidRPr="00E440C4">
        <w:rPr>
          <w:rFonts w:ascii="Traditional Arabic" w:eastAsia="Times New Roman" w:hAnsi="Traditional Arabic" w:cs="Traditional Arabic"/>
          <w:sz w:val="32"/>
          <w:szCs w:val="32"/>
          <w:shd w:val="clear" w:color="auto" w:fill="FFFFFF"/>
          <w:vertAlign w:val="superscript"/>
          <w:rtl/>
        </w:rPr>
        <w:t>(</w:t>
      </w:r>
      <w:r w:rsidR="00026C12" w:rsidRPr="00E440C4">
        <w:rPr>
          <w:rStyle w:val="a5"/>
          <w:rFonts w:ascii="Traditional Arabic" w:eastAsia="Times New Roman" w:hAnsi="Traditional Arabic" w:cs="Traditional Arabic"/>
          <w:sz w:val="32"/>
          <w:szCs w:val="32"/>
          <w:shd w:val="clear" w:color="auto" w:fill="FFFFFF"/>
          <w:rtl/>
        </w:rPr>
        <w:footnoteReference w:id="114"/>
      </w:r>
      <w:r w:rsidR="00026C12" w:rsidRPr="00E440C4">
        <w:rPr>
          <w:rFonts w:ascii="Traditional Arabic" w:eastAsia="Times New Roman" w:hAnsi="Traditional Arabic" w:cs="Traditional Arabic"/>
          <w:sz w:val="32"/>
          <w:szCs w:val="32"/>
          <w:shd w:val="clear" w:color="auto" w:fill="FFFFFF"/>
          <w:vertAlign w:val="superscript"/>
          <w:rtl/>
        </w:rPr>
        <w:t>)</w:t>
      </w:r>
      <w:r w:rsidRPr="00E440C4">
        <w:rPr>
          <w:rFonts w:ascii="Traditional Arabic" w:eastAsia="Times New Roman" w:hAnsi="Traditional Arabic" w:cs="Traditional Arabic"/>
          <w:sz w:val="32"/>
          <w:szCs w:val="32"/>
          <w:shd w:val="clear" w:color="auto" w:fill="FFFFFF"/>
          <w:rtl/>
        </w:rPr>
        <w:t xml:space="preserve"> </w:t>
      </w:r>
      <w:r w:rsidR="00026C12" w:rsidRPr="00E440C4">
        <w:rPr>
          <w:rFonts w:ascii="Traditional Arabic" w:eastAsia="Times New Roman" w:hAnsi="Traditional Arabic" w:cs="Traditional Arabic"/>
          <w:sz w:val="32"/>
          <w:szCs w:val="32"/>
          <w:shd w:val="clear" w:color="auto" w:fill="FFFFFF"/>
          <w:rtl/>
        </w:rPr>
        <w:t xml:space="preserve">. </w:t>
      </w:r>
      <w:r w:rsidRPr="00E440C4">
        <w:rPr>
          <w:rFonts w:ascii="Traditional Arabic" w:eastAsia="Times New Roman" w:hAnsi="Traditional Arabic" w:cs="Traditional Arabic"/>
          <w:color w:val="665555"/>
          <w:sz w:val="32"/>
          <w:szCs w:val="32"/>
          <w:bdr w:val="none" w:sz="0" w:space="0" w:color="auto" w:frame="1"/>
          <w:shd w:val="clear" w:color="auto" w:fill="FFFFFF"/>
        </w:rPr>
        <w:br/>
      </w:r>
      <w:r w:rsidR="00026C12" w:rsidRPr="00E440C4">
        <w:rPr>
          <w:rFonts w:ascii="Traditional Arabic" w:eastAsia="Times New Roman" w:hAnsi="Traditional Arabic" w:cs="Traditional Arabic"/>
          <w:sz w:val="32"/>
          <w:szCs w:val="32"/>
          <w:bdr w:val="none" w:sz="0" w:space="0" w:color="auto" w:frame="1"/>
          <w:shd w:val="clear" w:color="auto" w:fill="FFFFFF"/>
          <w:rtl/>
        </w:rPr>
        <w:t>3-</w:t>
      </w:r>
      <w:r w:rsidR="00026C12" w:rsidRPr="00E440C4">
        <w:rPr>
          <w:rFonts w:ascii="Traditional Arabic" w:eastAsia="Times New Roman" w:hAnsi="Traditional Arabic" w:cs="Traditional Arabic"/>
          <w:sz w:val="32"/>
          <w:szCs w:val="32"/>
          <w:shd w:val="clear" w:color="auto" w:fill="FFFFFF"/>
          <w:rtl/>
        </w:rPr>
        <w:t xml:space="preserve"> أن الأب لا يتهم في رجوعه لأنه لا يرجع إلا لضرورة أو لإصلاح الولد</w:t>
      </w:r>
      <w:r w:rsidR="00026C12" w:rsidRPr="00E440C4">
        <w:rPr>
          <w:rFonts w:ascii="Traditional Arabic" w:eastAsia="Times New Roman" w:hAnsi="Traditional Arabic" w:cs="Traditional Arabic"/>
          <w:sz w:val="32"/>
          <w:szCs w:val="32"/>
          <w:shd w:val="clear" w:color="auto" w:fill="FFFFFF"/>
          <w:vertAlign w:val="superscript"/>
          <w:rtl/>
        </w:rPr>
        <w:t>(</w:t>
      </w:r>
      <w:r w:rsidR="00026C12" w:rsidRPr="00E440C4">
        <w:rPr>
          <w:rStyle w:val="a5"/>
          <w:rFonts w:ascii="Traditional Arabic" w:eastAsia="Times New Roman" w:hAnsi="Traditional Arabic" w:cs="Traditional Arabic"/>
          <w:sz w:val="32"/>
          <w:szCs w:val="32"/>
          <w:shd w:val="clear" w:color="auto" w:fill="FFFFFF"/>
          <w:rtl/>
        </w:rPr>
        <w:footnoteReference w:id="115"/>
      </w:r>
      <w:r w:rsidR="00026C12" w:rsidRPr="00E440C4">
        <w:rPr>
          <w:rFonts w:ascii="Traditional Arabic" w:eastAsia="Times New Roman" w:hAnsi="Traditional Arabic" w:cs="Traditional Arabic"/>
          <w:sz w:val="32"/>
          <w:szCs w:val="32"/>
          <w:shd w:val="clear" w:color="auto" w:fill="FFFFFF"/>
          <w:vertAlign w:val="superscript"/>
          <w:rtl/>
        </w:rPr>
        <w:t>)</w:t>
      </w:r>
      <w:r w:rsidR="00026C12" w:rsidRPr="00E440C4">
        <w:rPr>
          <w:rFonts w:ascii="Traditional Arabic" w:eastAsia="Times New Roman" w:hAnsi="Traditional Arabic" w:cs="Traditional Arabic"/>
          <w:sz w:val="32"/>
          <w:szCs w:val="32"/>
          <w:shd w:val="clear" w:color="auto" w:fill="FFFFFF"/>
          <w:rtl/>
        </w:rPr>
        <w:t>.</w:t>
      </w:r>
    </w:p>
    <w:p w:rsidR="00026C12" w:rsidRPr="00E440C4" w:rsidRDefault="00026C12" w:rsidP="00167F23">
      <w:pPr>
        <w:bidi w:val="0"/>
        <w:spacing w:after="0" w:line="240" w:lineRule="auto"/>
        <w:ind w:right="-526"/>
        <w:jc w:val="right"/>
        <w:rPr>
          <w:rFonts w:ascii="Traditional Arabic" w:eastAsia="Times New Roman" w:hAnsi="Traditional Arabic" w:cs="Traditional Arabic"/>
          <w:color w:val="222222"/>
          <w:sz w:val="32"/>
          <w:szCs w:val="32"/>
          <w:shd w:val="clear" w:color="auto" w:fill="FFFFFF"/>
          <w:vertAlign w:val="superscript"/>
        </w:rPr>
      </w:pPr>
      <w:r w:rsidRPr="00E440C4">
        <w:rPr>
          <w:rFonts w:ascii="Traditional Arabic" w:eastAsia="Times New Roman" w:hAnsi="Traditional Arabic" w:cs="Traditional Arabic"/>
          <w:b/>
          <w:bCs/>
          <w:color w:val="222222"/>
          <w:sz w:val="32"/>
          <w:szCs w:val="32"/>
          <w:shd w:val="clear" w:color="auto" w:fill="FFFFFF"/>
          <w:rtl/>
        </w:rPr>
        <w:t xml:space="preserve">القول الثاني: </w:t>
      </w:r>
      <w:r w:rsidRPr="00E440C4">
        <w:rPr>
          <w:rFonts w:ascii="Traditional Arabic" w:eastAsia="Times New Roman" w:hAnsi="Traditional Arabic" w:cs="Traditional Arabic"/>
          <w:color w:val="222222"/>
          <w:sz w:val="32"/>
          <w:szCs w:val="32"/>
          <w:shd w:val="clear" w:color="auto" w:fill="FFFFFF"/>
          <w:rtl/>
        </w:rPr>
        <w:t>لا يجوز للأب أن يرجع في</w:t>
      </w:r>
      <w:r w:rsidR="00167F23" w:rsidRPr="00E440C4">
        <w:rPr>
          <w:rFonts w:ascii="Traditional Arabic" w:eastAsia="Times New Roman" w:hAnsi="Traditional Arabic" w:cs="Traditional Arabic"/>
          <w:color w:val="222222"/>
          <w:sz w:val="32"/>
          <w:szCs w:val="32"/>
          <w:shd w:val="clear" w:color="auto" w:fill="FFFFFF"/>
          <w:rtl/>
        </w:rPr>
        <w:t xml:space="preserve"> عطيته </w:t>
      </w:r>
      <w:r w:rsidRPr="00E440C4">
        <w:rPr>
          <w:rFonts w:ascii="Traditional Arabic" w:eastAsia="Times New Roman" w:hAnsi="Traditional Arabic" w:cs="Traditional Arabic"/>
          <w:color w:val="222222"/>
          <w:sz w:val="32"/>
          <w:szCs w:val="32"/>
          <w:shd w:val="clear" w:color="auto" w:fill="FFFFFF"/>
          <w:rtl/>
        </w:rPr>
        <w:t>لولده</w:t>
      </w:r>
      <w:r w:rsidR="00B03B5F" w:rsidRPr="00E440C4">
        <w:rPr>
          <w:rFonts w:ascii="Traditional Arabic" w:eastAsia="Times New Roman" w:hAnsi="Traditional Arabic" w:cs="Traditional Arabic"/>
          <w:color w:val="222222"/>
          <w:sz w:val="32"/>
          <w:szCs w:val="32"/>
          <w:shd w:val="clear" w:color="auto" w:fill="FFFFFF"/>
          <w:rtl/>
        </w:rPr>
        <w:t>، وهو قول الحنفية</w:t>
      </w:r>
      <w:r w:rsidRPr="00E440C4">
        <w:rPr>
          <w:rFonts w:ascii="Traditional Arabic" w:eastAsia="Times New Roman" w:hAnsi="Traditional Arabic" w:cs="Traditional Arabic"/>
          <w:color w:val="222222"/>
          <w:sz w:val="32"/>
          <w:szCs w:val="32"/>
          <w:shd w:val="clear" w:color="auto" w:fill="FFFFFF"/>
          <w:rtl/>
        </w:rPr>
        <w:t xml:space="preserve"> وأحمد في رواية مرجوحة والثوري</w:t>
      </w:r>
      <w:r w:rsidR="00B03B5F" w:rsidRPr="00E440C4">
        <w:rPr>
          <w:rFonts w:ascii="Traditional Arabic" w:eastAsia="Times New Roman" w:hAnsi="Traditional Arabic" w:cs="Traditional Arabic"/>
          <w:color w:val="222222"/>
          <w:sz w:val="32"/>
          <w:szCs w:val="32"/>
          <w:shd w:val="clear" w:color="auto" w:fill="FFFFFF"/>
          <w:vertAlign w:val="superscript"/>
          <w:rtl/>
        </w:rPr>
        <w:t xml:space="preserve"> </w:t>
      </w:r>
      <w:r w:rsidRPr="00E440C4">
        <w:rPr>
          <w:rFonts w:ascii="Traditional Arabic" w:eastAsia="Times New Roman" w:hAnsi="Traditional Arabic" w:cs="Traditional Arabic"/>
          <w:color w:val="222222"/>
          <w:sz w:val="32"/>
          <w:szCs w:val="32"/>
          <w:shd w:val="clear" w:color="auto" w:fill="FFFFFF"/>
          <w:vertAlign w:val="superscript"/>
          <w:rtl/>
        </w:rPr>
        <w:t>(</w:t>
      </w:r>
      <w:r w:rsidRPr="00E440C4">
        <w:rPr>
          <w:rStyle w:val="a5"/>
          <w:rFonts w:ascii="Traditional Arabic" w:eastAsia="Times New Roman" w:hAnsi="Traditional Arabic" w:cs="Traditional Arabic"/>
          <w:color w:val="222222"/>
          <w:sz w:val="32"/>
          <w:szCs w:val="32"/>
          <w:shd w:val="clear" w:color="auto" w:fill="FFFFFF"/>
          <w:rtl/>
        </w:rPr>
        <w:footnoteReference w:id="116"/>
      </w:r>
      <w:r w:rsidRPr="00E440C4">
        <w:rPr>
          <w:rFonts w:ascii="Traditional Arabic" w:eastAsia="Times New Roman" w:hAnsi="Traditional Arabic" w:cs="Traditional Arabic"/>
          <w:color w:val="222222"/>
          <w:sz w:val="32"/>
          <w:szCs w:val="32"/>
          <w:shd w:val="clear" w:color="auto" w:fill="FFFFFF"/>
          <w:vertAlign w:val="superscript"/>
          <w:rtl/>
        </w:rPr>
        <w:t>)</w:t>
      </w:r>
      <w:r w:rsidRPr="00E440C4">
        <w:rPr>
          <w:rFonts w:ascii="Traditional Arabic" w:eastAsia="Times New Roman" w:hAnsi="Traditional Arabic" w:cs="Traditional Arabic"/>
          <w:color w:val="222222"/>
          <w:sz w:val="32"/>
          <w:szCs w:val="32"/>
          <w:shd w:val="clear" w:color="auto" w:fill="FFFFFF"/>
          <w:rtl/>
        </w:rPr>
        <w:t>، وقد استدلوا بالأدلة الآتية:</w:t>
      </w:r>
    </w:p>
    <w:p w:rsidR="007632AC" w:rsidRPr="00E440C4" w:rsidRDefault="007632AC" w:rsidP="006C5FA2">
      <w:pPr>
        <w:bidi w:val="0"/>
        <w:spacing w:after="0" w:line="240" w:lineRule="auto"/>
        <w:ind w:right="-526"/>
        <w:jc w:val="right"/>
        <w:rPr>
          <w:rFonts w:ascii="Traditional Arabic" w:eastAsia="Times New Roman" w:hAnsi="Traditional Arabic" w:cs="Traditional Arabic"/>
          <w:sz w:val="32"/>
          <w:szCs w:val="32"/>
        </w:rPr>
      </w:pPr>
      <w:r w:rsidRPr="00E440C4">
        <w:rPr>
          <w:rFonts w:ascii="Traditional Arabic" w:eastAsia="Times New Roman" w:hAnsi="Traditional Arabic" w:cs="Traditional Arabic"/>
          <w:sz w:val="32"/>
          <w:szCs w:val="32"/>
        </w:rPr>
        <w:t> </w:t>
      </w:r>
      <w:r w:rsidR="00026C12" w:rsidRPr="00E440C4">
        <w:rPr>
          <w:rFonts w:ascii="Traditional Arabic" w:eastAsia="Times New Roman" w:hAnsi="Traditional Arabic" w:cs="Traditional Arabic"/>
          <w:sz w:val="32"/>
          <w:szCs w:val="32"/>
          <w:shd w:val="clear" w:color="auto" w:fill="FFFFFF"/>
          <w:rtl/>
        </w:rPr>
        <w:t xml:space="preserve">1- </w:t>
      </w:r>
      <w:r w:rsidRPr="00E440C4">
        <w:rPr>
          <w:rFonts w:ascii="Traditional Arabic" w:eastAsia="Times New Roman" w:hAnsi="Traditional Arabic" w:cs="Traditional Arabic"/>
          <w:sz w:val="32"/>
          <w:szCs w:val="32"/>
          <w:shd w:val="clear" w:color="auto" w:fill="FFFFFF"/>
          <w:rtl/>
        </w:rPr>
        <w:t>قال رسول الله صلى الله عليه وسلم:</w:t>
      </w:r>
      <w:r w:rsidR="006C5FA2" w:rsidRPr="00E440C4">
        <w:rPr>
          <w:rFonts w:ascii="Traditional Arabic" w:eastAsia="Times New Roman" w:hAnsi="Traditional Arabic" w:cs="Traditional Arabic"/>
          <w:sz w:val="32"/>
          <w:szCs w:val="32"/>
          <w:shd w:val="clear" w:color="auto" w:fill="FFFFFF"/>
          <w:rtl/>
        </w:rPr>
        <w:t xml:space="preserve"> </w:t>
      </w:r>
      <w:r w:rsidR="006C5FA2" w:rsidRPr="00E440C4">
        <w:rPr>
          <w:rFonts w:ascii="Traditional Arabic" w:eastAsia="Times New Roman" w:hAnsi="Traditional Arabic" w:cs="Traditional Arabic"/>
          <w:b/>
          <w:bCs/>
          <w:sz w:val="32"/>
          <w:szCs w:val="32"/>
          <w:shd w:val="clear" w:color="auto" w:fill="FFFFFF"/>
          <w:rtl/>
        </w:rPr>
        <w:t>(</w:t>
      </w:r>
      <w:r w:rsidRPr="00E440C4">
        <w:rPr>
          <w:rFonts w:ascii="Traditional Arabic" w:eastAsia="Times New Roman" w:hAnsi="Traditional Arabic" w:cs="Traditional Arabic"/>
          <w:b/>
          <w:bCs/>
          <w:sz w:val="32"/>
          <w:szCs w:val="32"/>
          <w:shd w:val="clear" w:color="auto" w:fill="FFFFFF"/>
          <w:rtl/>
        </w:rPr>
        <w:t>العائد في هبته كالعائد في قيئه</w:t>
      </w:r>
      <w:r w:rsidR="006C5FA2" w:rsidRPr="00E440C4">
        <w:rPr>
          <w:rFonts w:ascii="Traditional Arabic" w:eastAsia="Times New Roman" w:hAnsi="Traditional Arabic" w:cs="Traditional Arabic"/>
          <w:b/>
          <w:bCs/>
          <w:sz w:val="32"/>
          <w:szCs w:val="32"/>
          <w:shd w:val="clear" w:color="auto" w:fill="FFFFFF"/>
          <w:rtl/>
        </w:rPr>
        <w:t>)</w:t>
      </w:r>
      <w:r w:rsidR="00026C12" w:rsidRPr="00E440C4">
        <w:rPr>
          <w:rFonts w:ascii="Traditional Arabic" w:eastAsia="Times New Roman" w:hAnsi="Traditional Arabic" w:cs="Traditional Arabic"/>
          <w:b/>
          <w:bCs/>
          <w:sz w:val="32"/>
          <w:szCs w:val="32"/>
          <w:shd w:val="clear" w:color="auto" w:fill="FFFFFF"/>
          <w:vertAlign w:val="superscript"/>
          <w:rtl/>
        </w:rPr>
        <w:t>(</w:t>
      </w:r>
      <w:r w:rsidR="00026C12" w:rsidRPr="00E440C4">
        <w:rPr>
          <w:rStyle w:val="a5"/>
          <w:rFonts w:ascii="Traditional Arabic" w:eastAsia="Times New Roman" w:hAnsi="Traditional Arabic" w:cs="Traditional Arabic"/>
          <w:b/>
          <w:bCs/>
          <w:sz w:val="32"/>
          <w:szCs w:val="32"/>
          <w:shd w:val="clear" w:color="auto" w:fill="FFFFFF"/>
          <w:rtl/>
        </w:rPr>
        <w:footnoteReference w:id="117"/>
      </w:r>
      <w:r w:rsidR="00026C12" w:rsidRPr="00E440C4">
        <w:rPr>
          <w:rFonts w:ascii="Traditional Arabic" w:eastAsia="Times New Roman" w:hAnsi="Traditional Arabic" w:cs="Traditional Arabic"/>
          <w:b/>
          <w:bCs/>
          <w:sz w:val="32"/>
          <w:szCs w:val="32"/>
          <w:shd w:val="clear" w:color="auto" w:fill="FFFFFF"/>
          <w:vertAlign w:val="superscript"/>
          <w:rtl/>
        </w:rPr>
        <w:t>)</w:t>
      </w:r>
      <w:r w:rsidRPr="00E440C4">
        <w:rPr>
          <w:rFonts w:ascii="Traditional Arabic" w:eastAsia="Times New Roman" w:hAnsi="Traditional Arabic" w:cs="Traditional Arabic"/>
          <w:sz w:val="32"/>
          <w:szCs w:val="32"/>
          <w:shd w:val="clear" w:color="auto" w:fill="FFFFFF"/>
          <w:rtl/>
        </w:rPr>
        <w:t xml:space="preserve"> </w:t>
      </w:r>
      <w:r w:rsidR="00B03B5F" w:rsidRPr="00E440C4">
        <w:rPr>
          <w:rFonts w:ascii="Traditional Arabic" w:eastAsia="Times New Roman" w:hAnsi="Traditional Arabic" w:cs="Traditional Arabic"/>
          <w:sz w:val="32"/>
          <w:szCs w:val="32"/>
          <w:rtl/>
          <w:lang w:bidi="ar-YE"/>
        </w:rPr>
        <w:t xml:space="preserve">، </w:t>
      </w:r>
      <w:r w:rsidRPr="00E440C4">
        <w:rPr>
          <w:rFonts w:ascii="Traditional Arabic" w:eastAsia="Times New Roman" w:hAnsi="Traditional Arabic" w:cs="Traditional Arabic"/>
          <w:sz w:val="32"/>
          <w:szCs w:val="32"/>
          <w:shd w:val="clear" w:color="auto" w:fill="FFFFFF"/>
          <w:rtl/>
        </w:rPr>
        <w:t xml:space="preserve">فالحديث يدل بعمومه على عدم جواز الرجوع في الهبة مطلقاً ويدخل فيه الوالد إذا وهب ولده، </w:t>
      </w:r>
      <w:r w:rsidR="00E71BC1" w:rsidRPr="00E440C4">
        <w:rPr>
          <w:rFonts w:ascii="Traditional Arabic" w:eastAsia="Times New Roman" w:hAnsi="Traditional Arabic" w:cs="Traditional Arabic"/>
          <w:sz w:val="32"/>
          <w:szCs w:val="32"/>
          <w:shd w:val="clear" w:color="auto" w:fill="FFFFFF"/>
          <w:rtl/>
        </w:rPr>
        <w:t>ويناقش هذا الاستدلال بأن هذا الحديث عام تخصصه ال</w:t>
      </w:r>
      <w:r w:rsidR="0017758E" w:rsidRPr="00E440C4">
        <w:rPr>
          <w:rFonts w:ascii="Traditional Arabic" w:eastAsia="Times New Roman" w:hAnsi="Traditional Arabic" w:cs="Traditional Arabic"/>
          <w:sz w:val="32"/>
          <w:szCs w:val="32"/>
          <w:shd w:val="clear" w:color="auto" w:fill="FFFFFF"/>
          <w:rtl/>
        </w:rPr>
        <w:t xml:space="preserve">أحاديث السابق ذكرها التي تجيز </w:t>
      </w:r>
      <w:r w:rsidR="00E71BC1" w:rsidRPr="00E440C4">
        <w:rPr>
          <w:rFonts w:ascii="Traditional Arabic" w:eastAsia="Times New Roman" w:hAnsi="Traditional Arabic" w:cs="Traditional Arabic"/>
          <w:sz w:val="32"/>
          <w:szCs w:val="32"/>
          <w:shd w:val="clear" w:color="auto" w:fill="FFFFFF"/>
          <w:rtl/>
        </w:rPr>
        <w:t>رجوع الوالد</w:t>
      </w:r>
      <w:r w:rsidR="00657331" w:rsidRPr="00E440C4">
        <w:rPr>
          <w:rFonts w:ascii="Traditional Arabic" w:eastAsia="Times New Roman" w:hAnsi="Traditional Arabic" w:cs="Traditional Arabic"/>
          <w:sz w:val="32"/>
          <w:szCs w:val="32"/>
          <w:shd w:val="clear" w:color="auto" w:fill="FFFFFF"/>
          <w:rtl/>
        </w:rPr>
        <w:t>.</w:t>
      </w:r>
      <w:r w:rsidRPr="00E440C4">
        <w:rPr>
          <w:rFonts w:ascii="Traditional Arabic" w:eastAsia="Times New Roman" w:hAnsi="Traditional Arabic" w:cs="Traditional Arabic"/>
          <w:sz w:val="32"/>
          <w:szCs w:val="32"/>
        </w:rPr>
        <w:br/>
      </w:r>
      <w:r w:rsidR="00657331" w:rsidRPr="00E440C4">
        <w:rPr>
          <w:rFonts w:ascii="Traditional Arabic" w:eastAsia="Times New Roman" w:hAnsi="Traditional Arabic" w:cs="Traditional Arabic"/>
          <w:sz w:val="32"/>
          <w:szCs w:val="32"/>
          <w:shd w:val="clear" w:color="auto" w:fill="FFFFFF"/>
          <w:rtl/>
        </w:rPr>
        <w:t xml:space="preserve">2- </w:t>
      </w:r>
      <w:r w:rsidR="00546D2D" w:rsidRPr="00E440C4">
        <w:rPr>
          <w:rFonts w:ascii="Traditional Arabic" w:eastAsia="Times New Roman" w:hAnsi="Traditional Arabic" w:cs="Traditional Arabic"/>
          <w:sz w:val="32"/>
          <w:szCs w:val="32"/>
          <w:shd w:val="clear" w:color="auto" w:fill="FFFFFF"/>
          <w:rtl/>
        </w:rPr>
        <w:t xml:space="preserve">قول </w:t>
      </w:r>
      <w:r w:rsidRPr="00E440C4">
        <w:rPr>
          <w:rFonts w:ascii="Traditional Arabic" w:eastAsia="Times New Roman" w:hAnsi="Traditional Arabic" w:cs="Traditional Arabic"/>
          <w:sz w:val="32"/>
          <w:szCs w:val="32"/>
          <w:shd w:val="clear" w:color="auto" w:fill="FFFFFF"/>
          <w:rtl/>
        </w:rPr>
        <w:t>النبي صلى الله عليه وسلم</w:t>
      </w:r>
      <w:r w:rsidR="006C5FA2" w:rsidRPr="00E440C4">
        <w:rPr>
          <w:rFonts w:ascii="Traditional Arabic" w:eastAsia="Times New Roman" w:hAnsi="Traditional Arabic" w:cs="Traditional Arabic"/>
          <w:sz w:val="32"/>
          <w:szCs w:val="32"/>
          <w:shd w:val="clear" w:color="auto" w:fill="FFFFFF"/>
          <w:rtl/>
        </w:rPr>
        <w:t>:</w:t>
      </w:r>
      <w:r w:rsidR="006C5FA2" w:rsidRPr="00E440C4">
        <w:rPr>
          <w:rFonts w:ascii="Traditional Arabic" w:eastAsia="Times New Roman" w:hAnsi="Traditional Arabic" w:cs="Traditional Arabic"/>
          <w:b/>
          <w:bCs/>
          <w:sz w:val="32"/>
          <w:szCs w:val="32"/>
          <w:shd w:val="clear" w:color="auto" w:fill="FFFFFF"/>
          <w:rtl/>
        </w:rPr>
        <w:t xml:space="preserve"> (</w:t>
      </w:r>
      <w:r w:rsidRPr="00E440C4">
        <w:rPr>
          <w:rFonts w:ascii="Traditional Arabic" w:eastAsia="Times New Roman" w:hAnsi="Traditional Arabic" w:cs="Traditional Arabic"/>
          <w:b/>
          <w:bCs/>
          <w:sz w:val="32"/>
          <w:szCs w:val="32"/>
          <w:shd w:val="clear" w:color="auto" w:fill="FFFFFF"/>
          <w:rtl/>
        </w:rPr>
        <w:t>إذا كانت الهبة لذي رحم محرم لم يرجع فيها</w:t>
      </w:r>
      <w:r w:rsidR="006C5FA2" w:rsidRPr="00E440C4">
        <w:rPr>
          <w:rFonts w:ascii="Traditional Arabic" w:eastAsia="Times New Roman" w:hAnsi="Traditional Arabic" w:cs="Traditional Arabic"/>
          <w:b/>
          <w:bCs/>
          <w:sz w:val="32"/>
          <w:szCs w:val="32"/>
          <w:shd w:val="clear" w:color="auto" w:fill="FFFFFF"/>
          <w:rtl/>
        </w:rPr>
        <w:t>)</w:t>
      </w:r>
      <w:r w:rsidR="00657331" w:rsidRPr="00E440C4">
        <w:rPr>
          <w:rFonts w:ascii="Traditional Arabic" w:eastAsia="Times New Roman" w:hAnsi="Traditional Arabic" w:cs="Traditional Arabic"/>
          <w:b/>
          <w:bCs/>
          <w:sz w:val="32"/>
          <w:szCs w:val="32"/>
          <w:shd w:val="clear" w:color="auto" w:fill="FFFFFF"/>
          <w:vertAlign w:val="superscript"/>
          <w:rtl/>
        </w:rPr>
        <w:t>(</w:t>
      </w:r>
      <w:r w:rsidR="00657331" w:rsidRPr="00E440C4">
        <w:rPr>
          <w:rStyle w:val="a5"/>
          <w:rFonts w:ascii="Traditional Arabic" w:eastAsia="Times New Roman" w:hAnsi="Traditional Arabic" w:cs="Traditional Arabic"/>
          <w:b/>
          <w:bCs/>
          <w:sz w:val="32"/>
          <w:szCs w:val="32"/>
          <w:shd w:val="clear" w:color="auto" w:fill="FFFFFF"/>
          <w:rtl/>
        </w:rPr>
        <w:footnoteReference w:id="118"/>
      </w:r>
      <w:r w:rsidR="00657331" w:rsidRPr="00E440C4">
        <w:rPr>
          <w:rFonts w:ascii="Traditional Arabic" w:eastAsia="Times New Roman" w:hAnsi="Traditional Arabic" w:cs="Traditional Arabic"/>
          <w:b/>
          <w:bCs/>
          <w:sz w:val="32"/>
          <w:szCs w:val="32"/>
          <w:shd w:val="clear" w:color="auto" w:fill="FFFFFF"/>
          <w:vertAlign w:val="superscript"/>
          <w:rtl/>
        </w:rPr>
        <w:t>)</w:t>
      </w:r>
      <w:r w:rsidR="00185B32" w:rsidRPr="00E440C4">
        <w:rPr>
          <w:rFonts w:ascii="Traditional Arabic" w:eastAsia="Times New Roman" w:hAnsi="Traditional Arabic" w:cs="Traditional Arabic"/>
          <w:b/>
          <w:bCs/>
          <w:sz w:val="32"/>
          <w:szCs w:val="32"/>
          <w:shd w:val="clear" w:color="auto" w:fill="FFFFFF"/>
          <w:rtl/>
        </w:rPr>
        <w:t>،</w:t>
      </w:r>
      <w:r w:rsidR="00185B32" w:rsidRPr="00E440C4">
        <w:rPr>
          <w:rFonts w:ascii="Traditional Arabic" w:eastAsia="Times New Roman" w:hAnsi="Traditional Arabic" w:cs="Traditional Arabic"/>
          <w:sz w:val="32"/>
          <w:szCs w:val="32"/>
          <w:shd w:val="clear" w:color="auto" w:fill="FFFFFF"/>
          <w:rtl/>
        </w:rPr>
        <w:t xml:space="preserve"> فالحديث يصرح بعدم جواز رجوع الوالد.</w:t>
      </w:r>
      <w:r w:rsidRPr="00E440C4">
        <w:rPr>
          <w:rFonts w:ascii="Traditional Arabic" w:eastAsia="Times New Roman" w:hAnsi="Traditional Arabic" w:cs="Traditional Arabic"/>
          <w:sz w:val="32"/>
          <w:szCs w:val="32"/>
        </w:rPr>
        <w:br/>
      </w:r>
      <w:r w:rsidR="00657331" w:rsidRPr="00E440C4">
        <w:rPr>
          <w:rFonts w:ascii="Traditional Arabic" w:eastAsia="Times New Roman" w:hAnsi="Traditional Arabic" w:cs="Traditional Arabic"/>
          <w:sz w:val="32"/>
          <w:szCs w:val="32"/>
          <w:rtl/>
        </w:rPr>
        <w:t xml:space="preserve">3- </w:t>
      </w:r>
      <w:r w:rsidRPr="00E440C4">
        <w:rPr>
          <w:rFonts w:ascii="Traditional Arabic" w:eastAsia="Times New Roman" w:hAnsi="Traditional Arabic" w:cs="Traditional Arabic"/>
          <w:sz w:val="32"/>
          <w:szCs w:val="32"/>
          <w:shd w:val="clear" w:color="auto" w:fill="FFFFFF"/>
          <w:rtl/>
        </w:rPr>
        <w:t>ما روى مالك في الموطأ أن عمر بن الخطاب رضي الله عنه قال من وهب هبة لصلة رحم أو على وجه صدقة ف</w:t>
      </w:r>
      <w:r w:rsidR="00167F23" w:rsidRPr="00E440C4">
        <w:rPr>
          <w:rFonts w:ascii="Traditional Arabic" w:eastAsia="Times New Roman" w:hAnsi="Traditional Arabic" w:cs="Traditional Arabic"/>
          <w:sz w:val="32"/>
          <w:szCs w:val="32"/>
          <w:shd w:val="clear" w:color="auto" w:fill="FFFFFF"/>
          <w:rtl/>
        </w:rPr>
        <w:t>إنه لا يرجع فيها ومن وهب هبة يريد ثوابها</w:t>
      </w:r>
      <w:r w:rsidRPr="00E440C4">
        <w:rPr>
          <w:rFonts w:ascii="Traditional Arabic" w:eastAsia="Times New Roman" w:hAnsi="Traditional Arabic" w:cs="Traditional Arabic"/>
          <w:sz w:val="32"/>
          <w:szCs w:val="32"/>
          <w:shd w:val="clear" w:color="auto" w:fill="FFFFFF"/>
          <w:rtl/>
        </w:rPr>
        <w:t xml:space="preserve"> </w:t>
      </w:r>
      <w:r w:rsidR="00167F23" w:rsidRPr="00E440C4">
        <w:rPr>
          <w:rFonts w:ascii="Traditional Arabic" w:eastAsia="Times New Roman" w:hAnsi="Traditional Arabic" w:cs="Traditional Arabic"/>
          <w:sz w:val="32"/>
          <w:szCs w:val="32"/>
          <w:shd w:val="clear" w:color="auto" w:fill="FFFFFF"/>
          <w:rtl/>
        </w:rPr>
        <w:t>ف</w:t>
      </w:r>
      <w:r w:rsidRPr="00E440C4">
        <w:rPr>
          <w:rFonts w:ascii="Traditional Arabic" w:eastAsia="Times New Roman" w:hAnsi="Traditional Arabic" w:cs="Traditional Arabic"/>
          <w:sz w:val="32"/>
          <w:szCs w:val="32"/>
          <w:shd w:val="clear" w:color="auto" w:fill="FFFFFF"/>
          <w:rtl/>
        </w:rPr>
        <w:t xml:space="preserve">أنه </w:t>
      </w:r>
      <w:r w:rsidR="00167F23" w:rsidRPr="00E440C4">
        <w:rPr>
          <w:rFonts w:ascii="Traditional Arabic" w:eastAsia="Times New Roman" w:hAnsi="Traditional Arabic" w:cs="Traditional Arabic"/>
          <w:sz w:val="32"/>
          <w:szCs w:val="32"/>
          <w:shd w:val="clear" w:color="auto" w:fill="FFFFFF"/>
          <w:rtl/>
        </w:rPr>
        <w:t>يرجع فيها إن</w:t>
      </w:r>
      <w:r w:rsidR="00657331" w:rsidRPr="00E440C4">
        <w:rPr>
          <w:rFonts w:ascii="Traditional Arabic" w:eastAsia="Times New Roman" w:hAnsi="Traditional Arabic" w:cs="Traditional Arabic"/>
          <w:sz w:val="32"/>
          <w:szCs w:val="32"/>
          <w:shd w:val="clear" w:color="auto" w:fill="FFFFFF"/>
          <w:rtl/>
        </w:rPr>
        <w:t xml:space="preserve"> لم يُرض </w:t>
      </w:r>
      <w:r w:rsidR="00167F23" w:rsidRPr="00E440C4">
        <w:rPr>
          <w:rFonts w:ascii="Traditional Arabic" w:eastAsia="Times New Roman" w:hAnsi="Traditional Arabic" w:cs="Traditional Arabic"/>
          <w:sz w:val="32"/>
          <w:szCs w:val="32"/>
          <w:shd w:val="clear" w:color="auto" w:fill="FFFFFF"/>
          <w:rtl/>
        </w:rPr>
        <w:t>م</w:t>
      </w:r>
      <w:r w:rsidR="00657331" w:rsidRPr="00E440C4">
        <w:rPr>
          <w:rFonts w:ascii="Traditional Arabic" w:eastAsia="Times New Roman" w:hAnsi="Traditional Arabic" w:cs="Traditional Arabic"/>
          <w:sz w:val="32"/>
          <w:szCs w:val="32"/>
          <w:shd w:val="clear" w:color="auto" w:fill="FFFFFF"/>
          <w:rtl/>
        </w:rPr>
        <w:t>نها</w:t>
      </w:r>
      <w:r w:rsidR="00657331" w:rsidRPr="00E440C4">
        <w:rPr>
          <w:rFonts w:ascii="Traditional Arabic" w:eastAsia="Times New Roman" w:hAnsi="Traditional Arabic" w:cs="Traditional Arabic"/>
          <w:sz w:val="32"/>
          <w:szCs w:val="32"/>
          <w:shd w:val="clear" w:color="auto" w:fill="FFFFFF"/>
          <w:vertAlign w:val="superscript"/>
          <w:rtl/>
        </w:rPr>
        <w:t>(</w:t>
      </w:r>
      <w:r w:rsidR="00657331" w:rsidRPr="00E440C4">
        <w:rPr>
          <w:rStyle w:val="a5"/>
          <w:rFonts w:ascii="Traditional Arabic" w:eastAsia="Times New Roman" w:hAnsi="Traditional Arabic" w:cs="Traditional Arabic"/>
          <w:sz w:val="32"/>
          <w:szCs w:val="32"/>
          <w:shd w:val="clear" w:color="auto" w:fill="FFFFFF"/>
          <w:rtl/>
        </w:rPr>
        <w:footnoteReference w:id="119"/>
      </w:r>
      <w:r w:rsidR="00657331" w:rsidRPr="00E440C4">
        <w:rPr>
          <w:rFonts w:ascii="Traditional Arabic" w:eastAsia="Times New Roman" w:hAnsi="Traditional Arabic" w:cs="Traditional Arabic"/>
          <w:sz w:val="32"/>
          <w:szCs w:val="32"/>
          <w:shd w:val="clear" w:color="auto" w:fill="FFFFFF"/>
          <w:vertAlign w:val="superscript"/>
          <w:rtl/>
        </w:rPr>
        <w:t>)</w:t>
      </w:r>
      <w:r w:rsidR="00167F23" w:rsidRPr="00E440C4">
        <w:rPr>
          <w:rFonts w:ascii="Traditional Arabic" w:eastAsia="Times New Roman" w:hAnsi="Traditional Arabic" w:cs="Traditional Arabic"/>
          <w:sz w:val="32"/>
          <w:szCs w:val="32"/>
          <w:shd w:val="clear" w:color="auto" w:fill="FFFFFF"/>
          <w:rtl/>
        </w:rPr>
        <w:t>.</w:t>
      </w:r>
    </w:p>
    <w:p w:rsidR="007632AC" w:rsidRPr="00E440C4" w:rsidRDefault="007632AC" w:rsidP="00683689">
      <w:pPr>
        <w:spacing w:after="0" w:line="240" w:lineRule="auto"/>
        <w:ind w:left="-526"/>
        <w:jc w:val="both"/>
        <w:rPr>
          <w:rFonts w:ascii="Traditional Arabic" w:hAnsi="Traditional Arabic" w:cs="Traditional Arabic"/>
          <w:sz w:val="32"/>
          <w:szCs w:val="32"/>
          <w:rtl/>
        </w:rPr>
      </w:pPr>
      <w:r w:rsidRPr="00E440C4">
        <w:rPr>
          <w:rFonts w:ascii="Traditional Arabic" w:hAnsi="Traditional Arabic" w:cs="Traditional Arabic"/>
          <w:b/>
          <w:bCs/>
          <w:sz w:val="32"/>
          <w:szCs w:val="32"/>
          <w:shd w:val="clear" w:color="auto" w:fill="FFFFFF"/>
          <w:rtl/>
        </w:rPr>
        <w:t>الترجيح</w:t>
      </w:r>
      <w:r w:rsidRPr="00E440C4">
        <w:rPr>
          <w:rFonts w:ascii="Traditional Arabic" w:hAnsi="Traditional Arabic" w:cs="Traditional Arabic"/>
          <w:b/>
          <w:bCs/>
          <w:sz w:val="32"/>
          <w:szCs w:val="32"/>
          <w:shd w:val="clear" w:color="auto" w:fill="FFFFFF"/>
        </w:rPr>
        <w:t>:</w:t>
      </w:r>
      <w:r w:rsidRPr="00E440C4">
        <w:rPr>
          <w:rFonts w:ascii="Traditional Arabic" w:hAnsi="Traditional Arabic" w:cs="Traditional Arabic"/>
          <w:color w:val="222222"/>
          <w:sz w:val="32"/>
          <w:szCs w:val="32"/>
        </w:rPr>
        <w:br/>
      </w:r>
      <w:r w:rsidR="00A968AD" w:rsidRPr="00E440C4">
        <w:rPr>
          <w:rFonts w:ascii="Traditional Arabic" w:hAnsi="Traditional Arabic" w:cs="Traditional Arabic"/>
          <w:sz w:val="32"/>
          <w:szCs w:val="32"/>
          <w:shd w:val="clear" w:color="auto" w:fill="FFFFFF"/>
          <w:rtl/>
        </w:rPr>
        <w:t xml:space="preserve">من خلال </w:t>
      </w:r>
      <w:r w:rsidR="00E71BC1" w:rsidRPr="00E440C4">
        <w:rPr>
          <w:rFonts w:ascii="Traditional Arabic" w:hAnsi="Traditional Arabic" w:cs="Traditional Arabic"/>
          <w:sz w:val="32"/>
          <w:szCs w:val="32"/>
          <w:shd w:val="clear" w:color="auto" w:fill="FFFFFF"/>
          <w:rtl/>
        </w:rPr>
        <w:t>مناقشة أدلة</w:t>
      </w:r>
      <w:r w:rsidR="00A968AD" w:rsidRPr="00E440C4">
        <w:rPr>
          <w:rFonts w:ascii="Traditional Arabic" w:hAnsi="Traditional Arabic" w:cs="Traditional Arabic"/>
          <w:sz w:val="32"/>
          <w:szCs w:val="32"/>
          <w:shd w:val="clear" w:color="auto" w:fill="FFFFFF"/>
          <w:rtl/>
        </w:rPr>
        <w:t xml:space="preserve"> القولين نجد</w:t>
      </w:r>
      <w:r w:rsidRPr="00E440C4">
        <w:rPr>
          <w:rFonts w:ascii="Traditional Arabic" w:hAnsi="Traditional Arabic" w:cs="Traditional Arabic"/>
          <w:sz w:val="32"/>
          <w:szCs w:val="32"/>
          <w:shd w:val="clear" w:color="auto" w:fill="FFFFFF"/>
          <w:rtl/>
        </w:rPr>
        <w:t xml:space="preserve"> أن </w:t>
      </w:r>
      <w:r w:rsidR="00546D2D" w:rsidRPr="00E440C4">
        <w:rPr>
          <w:rFonts w:ascii="Traditional Arabic" w:hAnsi="Traditional Arabic" w:cs="Traditional Arabic"/>
          <w:sz w:val="32"/>
          <w:szCs w:val="32"/>
          <w:shd w:val="clear" w:color="auto" w:fill="FFFFFF"/>
          <w:rtl/>
        </w:rPr>
        <w:t>القول</w:t>
      </w:r>
      <w:r w:rsidRPr="00E440C4">
        <w:rPr>
          <w:rFonts w:ascii="Traditional Arabic" w:hAnsi="Traditional Arabic" w:cs="Traditional Arabic"/>
          <w:sz w:val="32"/>
          <w:szCs w:val="32"/>
          <w:shd w:val="clear" w:color="auto" w:fill="FFFFFF"/>
          <w:rtl/>
        </w:rPr>
        <w:t xml:space="preserve"> بجواز رجوع الوالد في </w:t>
      </w:r>
      <w:r w:rsidR="00A968AD" w:rsidRPr="00E440C4">
        <w:rPr>
          <w:rFonts w:ascii="Traditional Arabic" w:hAnsi="Traditional Arabic" w:cs="Traditional Arabic"/>
          <w:sz w:val="32"/>
          <w:szCs w:val="32"/>
          <w:shd w:val="clear" w:color="auto" w:fill="FFFFFF"/>
          <w:rtl/>
        </w:rPr>
        <w:t>عطي</w:t>
      </w:r>
      <w:r w:rsidRPr="00E440C4">
        <w:rPr>
          <w:rFonts w:ascii="Traditional Arabic" w:hAnsi="Traditional Arabic" w:cs="Traditional Arabic"/>
          <w:sz w:val="32"/>
          <w:szCs w:val="32"/>
          <w:shd w:val="clear" w:color="auto" w:fill="FFFFFF"/>
          <w:rtl/>
        </w:rPr>
        <w:t xml:space="preserve">ته لولده </w:t>
      </w:r>
      <w:r w:rsidR="00A968AD" w:rsidRPr="00E440C4">
        <w:rPr>
          <w:rFonts w:ascii="Traditional Arabic" w:hAnsi="Traditional Arabic" w:cs="Traditional Arabic"/>
          <w:sz w:val="32"/>
          <w:szCs w:val="32"/>
          <w:shd w:val="clear" w:color="auto" w:fill="FFFFFF"/>
          <w:rtl/>
        </w:rPr>
        <w:t>هو الراجح</w:t>
      </w:r>
      <w:r w:rsidR="00E71BC1" w:rsidRPr="00E440C4">
        <w:rPr>
          <w:rFonts w:ascii="Traditional Arabic" w:hAnsi="Traditional Arabic" w:cs="Traditional Arabic"/>
          <w:sz w:val="32"/>
          <w:szCs w:val="32"/>
          <w:shd w:val="clear" w:color="auto" w:fill="FFFFFF"/>
          <w:rtl/>
        </w:rPr>
        <w:t>،</w:t>
      </w:r>
      <w:r w:rsidRPr="00E440C4">
        <w:rPr>
          <w:rFonts w:ascii="Traditional Arabic" w:hAnsi="Traditional Arabic" w:cs="Traditional Arabic"/>
          <w:sz w:val="32"/>
          <w:szCs w:val="32"/>
          <w:shd w:val="clear" w:color="auto" w:fill="FFFFFF"/>
          <w:rtl/>
        </w:rPr>
        <w:t xml:space="preserve"> لأن حديث </w:t>
      </w:r>
      <w:r w:rsidR="00A968AD" w:rsidRPr="00E440C4">
        <w:rPr>
          <w:rFonts w:ascii="Traditional Arabic" w:hAnsi="Traditional Arabic" w:cs="Traditional Arabic"/>
          <w:sz w:val="32"/>
          <w:szCs w:val="32"/>
          <w:shd w:val="clear" w:color="auto" w:fill="FFFFFF"/>
          <w:rtl/>
        </w:rPr>
        <w:t>العائد في هبته الذي استدل به</w:t>
      </w:r>
      <w:r w:rsidR="00546D2D" w:rsidRPr="00E440C4">
        <w:rPr>
          <w:rFonts w:ascii="Traditional Arabic" w:hAnsi="Traditional Arabic" w:cs="Traditional Arabic"/>
          <w:sz w:val="32"/>
          <w:szCs w:val="32"/>
          <w:shd w:val="clear" w:color="auto" w:fill="FFFFFF"/>
          <w:rtl/>
        </w:rPr>
        <w:t xml:space="preserve"> </w:t>
      </w:r>
      <w:r w:rsidR="0017758E" w:rsidRPr="00E440C4">
        <w:rPr>
          <w:rFonts w:ascii="Traditional Arabic" w:hAnsi="Traditional Arabic" w:cs="Traditional Arabic"/>
          <w:sz w:val="32"/>
          <w:szCs w:val="32"/>
          <w:shd w:val="clear" w:color="auto" w:fill="FFFFFF"/>
          <w:rtl/>
        </w:rPr>
        <w:t>أصحاب</w:t>
      </w:r>
      <w:r w:rsidRPr="00E440C4">
        <w:rPr>
          <w:rFonts w:ascii="Traditional Arabic" w:hAnsi="Traditional Arabic" w:cs="Traditional Arabic"/>
          <w:sz w:val="32"/>
          <w:szCs w:val="32"/>
          <w:shd w:val="clear" w:color="auto" w:fill="FFFFFF"/>
          <w:rtl/>
        </w:rPr>
        <w:t xml:space="preserve"> القول الثاني عام قد خُصِص</w:t>
      </w:r>
      <w:r w:rsidR="00A968AD" w:rsidRPr="00E440C4">
        <w:rPr>
          <w:rFonts w:ascii="Traditional Arabic" w:hAnsi="Traditional Arabic" w:cs="Traditional Arabic"/>
          <w:sz w:val="32"/>
          <w:szCs w:val="32"/>
          <w:shd w:val="clear" w:color="auto" w:fill="FFFFFF"/>
          <w:rtl/>
        </w:rPr>
        <w:t>ه الحديث الذي استدل به أصحاب القول الأول</w:t>
      </w:r>
      <w:r w:rsidRPr="00E440C4">
        <w:rPr>
          <w:rFonts w:ascii="Traditional Arabic" w:hAnsi="Traditional Arabic" w:cs="Traditional Arabic"/>
          <w:sz w:val="32"/>
          <w:szCs w:val="32"/>
          <w:shd w:val="clear" w:color="auto" w:fill="FFFFFF"/>
          <w:rtl/>
        </w:rPr>
        <w:t xml:space="preserve">، </w:t>
      </w:r>
      <w:r w:rsidR="00A968AD" w:rsidRPr="00E440C4">
        <w:rPr>
          <w:rFonts w:ascii="Traditional Arabic" w:hAnsi="Traditional Arabic" w:cs="Traditional Arabic"/>
          <w:sz w:val="32"/>
          <w:szCs w:val="32"/>
          <w:shd w:val="clear" w:color="auto" w:fill="FFFFFF"/>
          <w:rtl/>
        </w:rPr>
        <w:t xml:space="preserve">في حين أن </w:t>
      </w:r>
      <w:r w:rsidRPr="00E440C4">
        <w:rPr>
          <w:rFonts w:ascii="Traditional Arabic" w:hAnsi="Traditional Arabic" w:cs="Traditional Arabic"/>
          <w:sz w:val="32"/>
          <w:szCs w:val="32"/>
          <w:shd w:val="clear" w:color="auto" w:fill="FFFFFF"/>
          <w:rtl/>
        </w:rPr>
        <w:lastRenderedPageBreak/>
        <w:t xml:space="preserve">الحديث الثاني </w:t>
      </w:r>
      <w:r w:rsidR="00A968AD" w:rsidRPr="00E440C4">
        <w:rPr>
          <w:rFonts w:ascii="Traditional Arabic" w:hAnsi="Traditional Arabic" w:cs="Traditional Arabic"/>
          <w:sz w:val="32"/>
          <w:szCs w:val="32"/>
          <w:shd w:val="clear" w:color="auto" w:fill="FFFFFF"/>
          <w:rtl/>
        </w:rPr>
        <w:t>الذي استدل به</w:t>
      </w:r>
      <w:r w:rsidR="00546D2D" w:rsidRPr="00E440C4">
        <w:rPr>
          <w:rFonts w:ascii="Traditional Arabic" w:hAnsi="Traditional Arabic" w:cs="Traditional Arabic"/>
          <w:sz w:val="32"/>
          <w:szCs w:val="32"/>
          <w:shd w:val="clear" w:color="auto" w:fill="FFFFFF"/>
          <w:rtl/>
        </w:rPr>
        <w:t xml:space="preserve"> </w:t>
      </w:r>
      <w:r w:rsidR="0017758E" w:rsidRPr="00E440C4">
        <w:rPr>
          <w:rFonts w:ascii="Traditional Arabic" w:hAnsi="Traditional Arabic" w:cs="Traditional Arabic"/>
          <w:sz w:val="32"/>
          <w:szCs w:val="32"/>
          <w:shd w:val="clear" w:color="auto" w:fill="FFFFFF"/>
          <w:rtl/>
        </w:rPr>
        <w:t>أصحاب</w:t>
      </w:r>
      <w:r w:rsidR="00A968AD" w:rsidRPr="00E440C4">
        <w:rPr>
          <w:rFonts w:ascii="Traditional Arabic" w:hAnsi="Traditional Arabic" w:cs="Traditional Arabic"/>
          <w:sz w:val="32"/>
          <w:szCs w:val="32"/>
          <w:shd w:val="clear" w:color="auto" w:fill="FFFFFF"/>
          <w:rtl/>
        </w:rPr>
        <w:t xml:space="preserve"> القول الثاني </w:t>
      </w:r>
      <w:r w:rsidRPr="00E440C4">
        <w:rPr>
          <w:rFonts w:ascii="Traditional Arabic" w:hAnsi="Traditional Arabic" w:cs="Traditional Arabic"/>
          <w:sz w:val="32"/>
          <w:szCs w:val="32"/>
          <w:shd w:val="clear" w:color="auto" w:fill="FFFFFF"/>
          <w:rtl/>
        </w:rPr>
        <w:t xml:space="preserve">من طريق الحسن منكر، </w:t>
      </w:r>
      <w:r w:rsidR="00A968AD" w:rsidRPr="00E440C4">
        <w:rPr>
          <w:rFonts w:ascii="Traditional Arabic" w:hAnsi="Traditional Arabic" w:cs="Traditional Arabic"/>
          <w:sz w:val="32"/>
          <w:szCs w:val="32"/>
          <w:shd w:val="clear" w:color="auto" w:fill="FFFFFF"/>
          <w:rtl/>
        </w:rPr>
        <w:t xml:space="preserve">كما أن </w:t>
      </w:r>
      <w:r w:rsidRPr="00E440C4">
        <w:rPr>
          <w:rFonts w:ascii="Traditional Arabic" w:hAnsi="Traditional Arabic" w:cs="Traditional Arabic"/>
          <w:sz w:val="32"/>
          <w:szCs w:val="32"/>
          <w:shd w:val="clear" w:color="auto" w:fill="FFFFFF"/>
          <w:rtl/>
        </w:rPr>
        <w:t>الأثر عن عمر رضي الله عنه يعارض الحديث؛ فيقدم الحديث عليه</w:t>
      </w:r>
      <w:r w:rsidRPr="00E440C4">
        <w:rPr>
          <w:rFonts w:ascii="Traditional Arabic" w:hAnsi="Traditional Arabic" w:cs="Traditional Arabic"/>
          <w:sz w:val="32"/>
          <w:szCs w:val="32"/>
          <w:shd w:val="clear" w:color="auto" w:fill="FFFFFF"/>
        </w:rPr>
        <w:t>.</w:t>
      </w:r>
    </w:p>
    <w:p w:rsidR="00A968AD" w:rsidRPr="00E440C4" w:rsidRDefault="007632AC" w:rsidP="00683689">
      <w:pPr>
        <w:bidi w:val="0"/>
        <w:spacing w:after="0" w:line="240" w:lineRule="auto"/>
        <w:ind w:right="-526"/>
        <w:jc w:val="right"/>
        <w:rPr>
          <w:rFonts w:ascii="Traditional Arabic" w:eastAsia="Times New Roman" w:hAnsi="Traditional Arabic" w:cs="Traditional Arabic"/>
          <w:sz w:val="32"/>
          <w:szCs w:val="32"/>
          <w:shd w:val="clear" w:color="auto" w:fill="FFFFFF"/>
          <w:rtl/>
        </w:rPr>
      </w:pPr>
      <w:r w:rsidRPr="00E440C4">
        <w:rPr>
          <w:rFonts w:ascii="Traditional Arabic" w:eastAsia="Times New Roman" w:hAnsi="Traditional Arabic" w:cs="Traditional Arabic"/>
          <w:b/>
          <w:bCs/>
          <w:sz w:val="32"/>
          <w:szCs w:val="32"/>
          <w:rtl/>
        </w:rPr>
        <w:t>ثاني</w:t>
      </w:r>
      <w:r w:rsidR="00A968AD" w:rsidRPr="00E440C4">
        <w:rPr>
          <w:rFonts w:ascii="Traditional Arabic" w:eastAsia="Times New Roman" w:hAnsi="Traditional Arabic" w:cs="Traditional Arabic"/>
          <w:b/>
          <w:bCs/>
          <w:sz w:val="32"/>
          <w:szCs w:val="32"/>
          <w:rtl/>
        </w:rPr>
        <w:t>اً</w:t>
      </w:r>
      <w:r w:rsidRPr="00E440C4">
        <w:rPr>
          <w:rFonts w:ascii="Traditional Arabic" w:eastAsia="Times New Roman" w:hAnsi="Traditional Arabic" w:cs="Traditional Arabic"/>
          <w:b/>
          <w:bCs/>
          <w:sz w:val="32"/>
          <w:szCs w:val="32"/>
          <w:rtl/>
        </w:rPr>
        <w:t xml:space="preserve">: حكم رجوع الوالدة </w:t>
      </w:r>
      <w:r w:rsidR="00A968AD" w:rsidRPr="00E440C4">
        <w:rPr>
          <w:rFonts w:ascii="Traditional Arabic" w:eastAsia="Times New Roman" w:hAnsi="Traditional Arabic" w:cs="Traditional Arabic"/>
          <w:b/>
          <w:bCs/>
          <w:sz w:val="32"/>
          <w:szCs w:val="32"/>
          <w:rtl/>
        </w:rPr>
        <w:t>عن عطي</w:t>
      </w:r>
      <w:r w:rsidRPr="00E440C4">
        <w:rPr>
          <w:rFonts w:ascii="Traditional Arabic" w:eastAsia="Times New Roman" w:hAnsi="Traditional Arabic" w:cs="Traditional Arabic"/>
          <w:b/>
          <w:bCs/>
          <w:sz w:val="32"/>
          <w:szCs w:val="32"/>
          <w:rtl/>
        </w:rPr>
        <w:t>تها لولدها</w:t>
      </w:r>
      <w:r w:rsidR="00E71BC1" w:rsidRPr="00E440C4">
        <w:rPr>
          <w:rFonts w:ascii="Traditional Arabic" w:eastAsia="Times New Roman" w:hAnsi="Traditional Arabic" w:cs="Traditional Arabic"/>
          <w:b/>
          <w:bCs/>
          <w:sz w:val="32"/>
          <w:szCs w:val="32"/>
          <w:rtl/>
        </w:rPr>
        <w:t>:</w:t>
      </w:r>
      <w:r w:rsidRPr="00E440C4">
        <w:rPr>
          <w:rFonts w:ascii="Traditional Arabic" w:eastAsia="Times New Roman" w:hAnsi="Traditional Arabic" w:cs="Traditional Arabic"/>
          <w:b/>
          <w:bCs/>
          <w:sz w:val="32"/>
          <w:szCs w:val="32"/>
        </w:rPr>
        <w:br/>
      </w:r>
      <w:r w:rsidRPr="00E440C4">
        <w:rPr>
          <w:rFonts w:ascii="Traditional Arabic" w:eastAsia="Times New Roman" w:hAnsi="Traditional Arabic" w:cs="Traditional Arabic"/>
          <w:color w:val="222222"/>
          <w:sz w:val="32"/>
          <w:szCs w:val="32"/>
          <w:shd w:val="clear" w:color="auto" w:fill="FFFFFF"/>
          <w:rtl/>
        </w:rPr>
        <w:t xml:space="preserve">اختلف </w:t>
      </w:r>
      <w:r w:rsidR="00A968AD" w:rsidRPr="00E440C4">
        <w:rPr>
          <w:rFonts w:ascii="Traditional Arabic" w:eastAsia="Times New Roman" w:hAnsi="Traditional Arabic" w:cs="Traditional Arabic"/>
          <w:color w:val="222222"/>
          <w:sz w:val="32"/>
          <w:szCs w:val="32"/>
          <w:shd w:val="clear" w:color="auto" w:fill="FFFFFF"/>
          <w:rtl/>
        </w:rPr>
        <w:t>الفقهاء في ذلك</w:t>
      </w:r>
      <w:r w:rsidRPr="00E440C4">
        <w:rPr>
          <w:rFonts w:ascii="Traditional Arabic" w:eastAsia="Times New Roman" w:hAnsi="Traditional Arabic" w:cs="Traditional Arabic"/>
          <w:color w:val="222222"/>
          <w:sz w:val="32"/>
          <w:szCs w:val="32"/>
          <w:shd w:val="clear" w:color="auto" w:fill="FFFFFF"/>
          <w:rtl/>
        </w:rPr>
        <w:t xml:space="preserve"> على </w:t>
      </w:r>
      <w:r w:rsidR="00A968AD" w:rsidRPr="00E440C4">
        <w:rPr>
          <w:rFonts w:ascii="Traditional Arabic" w:eastAsia="Times New Roman" w:hAnsi="Traditional Arabic" w:cs="Traditional Arabic"/>
          <w:color w:val="222222"/>
          <w:sz w:val="32"/>
          <w:szCs w:val="32"/>
          <w:shd w:val="clear" w:color="auto" w:fill="FFFFFF"/>
          <w:rtl/>
        </w:rPr>
        <w:t xml:space="preserve">ثلاثة </w:t>
      </w:r>
      <w:r w:rsidRPr="00E440C4">
        <w:rPr>
          <w:rFonts w:ascii="Traditional Arabic" w:eastAsia="Times New Roman" w:hAnsi="Traditional Arabic" w:cs="Traditional Arabic"/>
          <w:color w:val="222222"/>
          <w:sz w:val="32"/>
          <w:szCs w:val="32"/>
          <w:shd w:val="clear" w:color="auto" w:fill="FFFFFF"/>
          <w:rtl/>
        </w:rPr>
        <w:t>أقوال</w:t>
      </w:r>
      <w:r w:rsidR="00A968AD" w:rsidRPr="00E440C4">
        <w:rPr>
          <w:rFonts w:ascii="Traditional Arabic" w:eastAsia="Times New Roman" w:hAnsi="Traditional Arabic" w:cs="Traditional Arabic"/>
          <w:color w:val="222222"/>
          <w:sz w:val="32"/>
          <w:szCs w:val="32"/>
          <w:shd w:val="clear" w:color="auto" w:fill="FFFFFF"/>
          <w:rtl/>
        </w:rPr>
        <w:t>:</w:t>
      </w:r>
      <w:r w:rsidRPr="00E440C4">
        <w:rPr>
          <w:rFonts w:ascii="Traditional Arabic" w:eastAsia="Times New Roman" w:hAnsi="Traditional Arabic" w:cs="Traditional Arabic"/>
          <w:color w:val="222222"/>
          <w:sz w:val="32"/>
          <w:szCs w:val="32"/>
          <w:shd w:val="clear" w:color="auto" w:fill="FFFFFF"/>
          <w:rtl/>
        </w:rPr>
        <w:t xml:space="preserve"> </w:t>
      </w:r>
      <w:r w:rsidRPr="00E440C4">
        <w:rPr>
          <w:rFonts w:ascii="Traditional Arabic" w:eastAsia="Times New Roman" w:hAnsi="Traditional Arabic" w:cs="Traditional Arabic"/>
          <w:sz w:val="32"/>
          <w:szCs w:val="32"/>
        </w:rPr>
        <w:br/>
      </w:r>
      <w:r w:rsidRPr="00E440C4">
        <w:rPr>
          <w:rFonts w:ascii="Traditional Arabic" w:eastAsia="Times New Roman" w:hAnsi="Traditional Arabic" w:cs="Traditional Arabic"/>
          <w:b/>
          <w:bCs/>
          <w:sz w:val="32"/>
          <w:szCs w:val="32"/>
          <w:shd w:val="clear" w:color="auto" w:fill="FFFFFF"/>
          <w:rtl/>
        </w:rPr>
        <w:t xml:space="preserve">القول الأول: </w:t>
      </w:r>
      <w:r w:rsidRPr="00E440C4">
        <w:rPr>
          <w:rFonts w:ascii="Traditional Arabic" w:eastAsia="Times New Roman" w:hAnsi="Traditional Arabic" w:cs="Traditional Arabic"/>
          <w:sz w:val="32"/>
          <w:szCs w:val="32"/>
          <w:shd w:val="clear" w:color="auto" w:fill="FFFFFF"/>
          <w:rtl/>
        </w:rPr>
        <w:t xml:space="preserve">يجوز للأم أن ترجع في </w:t>
      </w:r>
      <w:r w:rsidR="00A968AD" w:rsidRPr="00E440C4">
        <w:rPr>
          <w:rFonts w:ascii="Traditional Arabic" w:eastAsia="Times New Roman" w:hAnsi="Traditional Arabic" w:cs="Traditional Arabic"/>
          <w:sz w:val="32"/>
          <w:szCs w:val="32"/>
          <w:shd w:val="clear" w:color="auto" w:fill="FFFFFF"/>
          <w:rtl/>
        </w:rPr>
        <w:t>عطي</w:t>
      </w:r>
      <w:r w:rsidRPr="00E440C4">
        <w:rPr>
          <w:rFonts w:ascii="Traditional Arabic" w:eastAsia="Times New Roman" w:hAnsi="Traditional Arabic" w:cs="Traditional Arabic"/>
          <w:sz w:val="32"/>
          <w:szCs w:val="32"/>
          <w:shd w:val="clear" w:color="auto" w:fill="FFFFFF"/>
          <w:rtl/>
        </w:rPr>
        <w:t xml:space="preserve">تها لولدها، </w:t>
      </w:r>
      <w:r w:rsidR="00A968AD" w:rsidRPr="00E440C4">
        <w:rPr>
          <w:rFonts w:ascii="Traditional Arabic" w:eastAsia="Times New Roman" w:hAnsi="Traditional Arabic" w:cs="Traditional Arabic"/>
          <w:sz w:val="32"/>
          <w:szCs w:val="32"/>
          <w:shd w:val="clear" w:color="auto" w:fill="FFFFFF"/>
          <w:rtl/>
        </w:rPr>
        <w:t>وهو قول</w:t>
      </w:r>
      <w:r w:rsidRPr="00E440C4">
        <w:rPr>
          <w:rFonts w:ascii="Traditional Arabic" w:eastAsia="Times New Roman" w:hAnsi="Traditional Arabic" w:cs="Traditional Arabic"/>
          <w:sz w:val="32"/>
          <w:szCs w:val="32"/>
          <w:shd w:val="clear" w:color="auto" w:fill="FFFFFF"/>
          <w:rtl/>
        </w:rPr>
        <w:t xml:space="preserve"> الشافعية في المشهور و</w:t>
      </w:r>
      <w:r w:rsidR="00546D2D" w:rsidRPr="00E440C4">
        <w:rPr>
          <w:rFonts w:ascii="Traditional Arabic" w:eastAsia="Times New Roman" w:hAnsi="Traditional Arabic" w:cs="Traditional Arabic"/>
          <w:sz w:val="32"/>
          <w:szCs w:val="32"/>
          <w:shd w:val="clear" w:color="auto" w:fill="FFFFFF"/>
          <w:rtl/>
        </w:rPr>
        <w:t>بعض</w:t>
      </w:r>
      <w:r w:rsidRPr="00E440C4">
        <w:rPr>
          <w:rFonts w:ascii="Traditional Arabic" w:eastAsia="Times New Roman" w:hAnsi="Traditional Arabic" w:cs="Traditional Arabic"/>
          <w:sz w:val="32"/>
          <w:szCs w:val="32"/>
          <w:shd w:val="clear" w:color="auto" w:fill="FFFFFF"/>
          <w:rtl/>
        </w:rPr>
        <w:t xml:space="preserve"> من الحنابلة</w:t>
      </w:r>
      <w:r w:rsidR="00A968AD" w:rsidRPr="00E440C4">
        <w:rPr>
          <w:rFonts w:ascii="Traditional Arabic" w:eastAsia="Times New Roman" w:hAnsi="Traditional Arabic" w:cs="Traditional Arabic"/>
          <w:sz w:val="32"/>
          <w:szCs w:val="32"/>
          <w:shd w:val="clear" w:color="auto" w:fill="FFFFFF"/>
          <w:vertAlign w:val="superscript"/>
          <w:rtl/>
        </w:rPr>
        <w:t>(</w:t>
      </w:r>
      <w:r w:rsidR="00A968AD" w:rsidRPr="00E440C4">
        <w:rPr>
          <w:rStyle w:val="a5"/>
          <w:rFonts w:ascii="Traditional Arabic" w:eastAsia="Times New Roman" w:hAnsi="Traditional Arabic" w:cs="Traditional Arabic"/>
          <w:sz w:val="32"/>
          <w:szCs w:val="32"/>
          <w:shd w:val="clear" w:color="auto" w:fill="FFFFFF"/>
          <w:rtl/>
        </w:rPr>
        <w:footnoteReference w:id="120"/>
      </w:r>
      <w:r w:rsidR="00A968AD" w:rsidRPr="00E440C4">
        <w:rPr>
          <w:rFonts w:ascii="Traditional Arabic" w:eastAsia="Times New Roman" w:hAnsi="Traditional Arabic" w:cs="Traditional Arabic"/>
          <w:sz w:val="32"/>
          <w:szCs w:val="32"/>
          <w:shd w:val="clear" w:color="auto" w:fill="FFFFFF"/>
          <w:vertAlign w:val="superscript"/>
          <w:rtl/>
        </w:rPr>
        <w:t>)</w:t>
      </w:r>
      <w:r w:rsidR="00A968AD" w:rsidRPr="00E440C4">
        <w:rPr>
          <w:rFonts w:ascii="Traditional Arabic" w:eastAsia="Times New Roman" w:hAnsi="Traditional Arabic" w:cs="Traditional Arabic"/>
          <w:sz w:val="32"/>
          <w:szCs w:val="32"/>
          <w:shd w:val="clear" w:color="auto" w:fill="FFFFFF"/>
          <w:rtl/>
        </w:rPr>
        <w:t>، واستدلوا بالأدلة الآتية:</w:t>
      </w:r>
    </w:p>
    <w:p w:rsidR="006D038C" w:rsidRPr="00E440C4" w:rsidRDefault="00A968AD" w:rsidP="00E71BC1">
      <w:pPr>
        <w:bidi w:val="0"/>
        <w:spacing w:after="0" w:line="240" w:lineRule="auto"/>
        <w:ind w:right="-526"/>
        <w:jc w:val="right"/>
        <w:rPr>
          <w:rFonts w:ascii="Traditional Arabic" w:eastAsia="Times New Roman" w:hAnsi="Traditional Arabic" w:cs="Traditional Arabic"/>
          <w:sz w:val="32"/>
          <w:szCs w:val="32"/>
          <w:shd w:val="clear" w:color="auto" w:fill="FFFFFF"/>
          <w:rtl/>
        </w:rPr>
      </w:pPr>
      <w:r w:rsidRPr="00E440C4">
        <w:rPr>
          <w:rFonts w:ascii="Traditional Arabic" w:eastAsia="Times New Roman" w:hAnsi="Traditional Arabic" w:cs="Traditional Arabic"/>
          <w:sz w:val="32"/>
          <w:szCs w:val="32"/>
          <w:shd w:val="clear" w:color="auto" w:fill="FFFFFF"/>
          <w:rtl/>
        </w:rPr>
        <w:t xml:space="preserve">1- قوله صلى الله عليه وسلم: </w:t>
      </w:r>
      <w:r w:rsidR="006C5FA2" w:rsidRPr="00E440C4">
        <w:rPr>
          <w:rFonts w:ascii="Traditional Arabic" w:eastAsia="Times New Roman" w:hAnsi="Traditional Arabic" w:cs="Traditional Arabic"/>
          <w:b/>
          <w:bCs/>
          <w:sz w:val="32"/>
          <w:szCs w:val="32"/>
          <w:shd w:val="clear" w:color="auto" w:fill="FFFFFF"/>
          <w:rtl/>
        </w:rPr>
        <w:t>(سووا بين أولادكم)</w:t>
      </w:r>
      <w:r w:rsidRPr="00E440C4">
        <w:rPr>
          <w:rFonts w:ascii="Traditional Arabic" w:eastAsia="Times New Roman" w:hAnsi="Traditional Arabic" w:cs="Traditional Arabic"/>
          <w:sz w:val="32"/>
          <w:szCs w:val="32"/>
          <w:shd w:val="clear" w:color="auto" w:fill="FFFFFF"/>
          <w:rtl/>
        </w:rPr>
        <w:t xml:space="preserve"> قال ابن قدامة: ينبغي أن تتمكن</w:t>
      </w:r>
      <w:r w:rsidR="00E71BC1" w:rsidRPr="00E440C4">
        <w:rPr>
          <w:rFonts w:ascii="Traditional Arabic" w:eastAsia="Times New Roman" w:hAnsi="Traditional Arabic" w:cs="Traditional Arabic"/>
          <w:sz w:val="32"/>
          <w:szCs w:val="32"/>
          <w:shd w:val="clear" w:color="auto" w:fill="FFFFFF"/>
          <w:rtl/>
        </w:rPr>
        <w:t xml:space="preserve"> الأم</w:t>
      </w:r>
      <w:r w:rsidRPr="00E440C4">
        <w:rPr>
          <w:rFonts w:ascii="Traditional Arabic" w:eastAsia="Times New Roman" w:hAnsi="Traditional Arabic" w:cs="Traditional Arabic"/>
          <w:sz w:val="32"/>
          <w:szCs w:val="32"/>
          <w:shd w:val="clear" w:color="auto" w:fill="FFFFFF"/>
          <w:rtl/>
        </w:rPr>
        <w:t xml:space="preserve"> من التسوية، والرجوع في ال</w:t>
      </w:r>
      <w:r w:rsidR="00E71BC1" w:rsidRPr="00E440C4">
        <w:rPr>
          <w:rFonts w:ascii="Traditional Arabic" w:eastAsia="Times New Roman" w:hAnsi="Traditional Arabic" w:cs="Traditional Arabic"/>
          <w:sz w:val="32"/>
          <w:szCs w:val="32"/>
          <w:shd w:val="clear" w:color="auto" w:fill="FFFFFF"/>
          <w:rtl/>
        </w:rPr>
        <w:t>عطي</w:t>
      </w:r>
      <w:r w:rsidRPr="00E440C4">
        <w:rPr>
          <w:rFonts w:ascii="Traditional Arabic" w:eastAsia="Times New Roman" w:hAnsi="Traditional Arabic" w:cs="Traditional Arabic"/>
          <w:sz w:val="32"/>
          <w:szCs w:val="32"/>
          <w:shd w:val="clear" w:color="auto" w:fill="FFFFFF"/>
          <w:rtl/>
        </w:rPr>
        <w:t>ة طريق في التسوية وربما تعين طريقاً فيها إذا لم يمكن إعطاء الآخر مثل عطية الأول ولأنها لما ساوت الأب في تحريم تفضيل بعض ولدها ينبغ</w:t>
      </w:r>
      <w:r w:rsidR="00E71BC1" w:rsidRPr="00E440C4">
        <w:rPr>
          <w:rFonts w:ascii="Traditional Arabic" w:eastAsia="Times New Roman" w:hAnsi="Traditional Arabic" w:cs="Traditional Arabic"/>
          <w:sz w:val="32"/>
          <w:szCs w:val="32"/>
          <w:shd w:val="clear" w:color="auto" w:fill="FFFFFF"/>
          <w:rtl/>
        </w:rPr>
        <w:t>ي أن تساويه في التمكن من الرجوع</w:t>
      </w:r>
      <w:r w:rsidRPr="00E440C4">
        <w:rPr>
          <w:rFonts w:ascii="Traditional Arabic" w:eastAsia="Times New Roman" w:hAnsi="Traditional Arabic" w:cs="Traditional Arabic"/>
          <w:sz w:val="32"/>
          <w:szCs w:val="32"/>
          <w:shd w:val="clear" w:color="auto" w:fill="FFFFFF"/>
          <w:rtl/>
        </w:rPr>
        <w:t xml:space="preserve"> تخليصاً لها من الإثم وإزالة للتفضيل المحرم</w:t>
      </w:r>
      <w:r w:rsidRPr="00E440C4">
        <w:rPr>
          <w:rFonts w:ascii="Traditional Arabic" w:eastAsia="Times New Roman" w:hAnsi="Traditional Arabic" w:cs="Traditional Arabic"/>
          <w:sz w:val="32"/>
          <w:szCs w:val="32"/>
          <w:shd w:val="clear" w:color="auto" w:fill="FFFFFF"/>
          <w:vertAlign w:val="superscript"/>
          <w:rtl/>
        </w:rPr>
        <w:t>(</w:t>
      </w:r>
      <w:r w:rsidRPr="00E440C4">
        <w:rPr>
          <w:rStyle w:val="a5"/>
          <w:rFonts w:ascii="Traditional Arabic" w:eastAsia="Times New Roman" w:hAnsi="Traditional Arabic" w:cs="Traditional Arabic"/>
          <w:sz w:val="32"/>
          <w:szCs w:val="32"/>
          <w:shd w:val="clear" w:color="auto" w:fill="FFFFFF"/>
          <w:rtl/>
        </w:rPr>
        <w:footnoteReference w:id="121"/>
      </w:r>
      <w:r w:rsidRPr="00E440C4">
        <w:rPr>
          <w:rFonts w:ascii="Traditional Arabic" w:eastAsia="Times New Roman" w:hAnsi="Traditional Arabic" w:cs="Traditional Arabic"/>
          <w:sz w:val="32"/>
          <w:szCs w:val="32"/>
          <w:shd w:val="clear" w:color="auto" w:fill="FFFFFF"/>
          <w:vertAlign w:val="superscript"/>
          <w:rtl/>
        </w:rPr>
        <w:t>)</w:t>
      </w:r>
      <w:r w:rsidR="006D038C" w:rsidRPr="00E440C4">
        <w:rPr>
          <w:rFonts w:ascii="Traditional Arabic" w:eastAsia="Times New Roman" w:hAnsi="Traditional Arabic" w:cs="Traditional Arabic"/>
          <w:sz w:val="32"/>
          <w:szCs w:val="32"/>
          <w:shd w:val="clear" w:color="auto" w:fill="FFFFFF"/>
          <w:rtl/>
        </w:rPr>
        <w:t>.</w:t>
      </w:r>
    </w:p>
    <w:p w:rsidR="006D038C" w:rsidRPr="00E440C4" w:rsidRDefault="006D038C" w:rsidP="00E71BC1">
      <w:pPr>
        <w:bidi w:val="0"/>
        <w:spacing w:after="0" w:line="240" w:lineRule="auto"/>
        <w:ind w:right="-526"/>
        <w:jc w:val="right"/>
        <w:rPr>
          <w:rFonts w:ascii="Traditional Arabic" w:eastAsia="Times New Roman" w:hAnsi="Traditional Arabic" w:cs="Traditional Arabic"/>
          <w:sz w:val="32"/>
          <w:szCs w:val="32"/>
          <w:shd w:val="clear" w:color="auto" w:fill="FFFFFF"/>
        </w:rPr>
      </w:pPr>
      <w:r w:rsidRPr="00E440C4">
        <w:rPr>
          <w:rFonts w:ascii="Traditional Arabic" w:eastAsia="Times New Roman" w:hAnsi="Traditional Arabic" w:cs="Traditional Arabic"/>
          <w:sz w:val="32"/>
          <w:szCs w:val="32"/>
          <w:rtl/>
        </w:rPr>
        <w:t>2-</w:t>
      </w:r>
      <w:r w:rsidRPr="00E440C4">
        <w:rPr>
          <w:rFonts w:ascii="Traditional Arabic" w:eastAsia="Times New Roman" w:hAnsi="Traditional Arabic" w:cs="Traditional Arabic"/>
          <w:sz w:val="32"/>
          <w:szCs w:val="32"/>
          <w:shd w:val="clear" w:color="auto" w:fill="FFFFFF"/>
          <w:rtl/>
        </w:rPr>
        <w:t xml:space="preserve"> عموم  قوله صلى الله عليه وسلم </w:t>
      </w:r>
      <w:r w:rsidR="00E71BC1" w:rsidRPr="00E440C4">
        <w:rPr>
          <w:rFonts w:ascii="Traditional Arabic" w:eastAsia="Times New Roman" w:hAnsi="Traditional Arabic" w:cs="Traditional Arabic"/>
          <w:sz w:val="32"/>
          <w:szCs w:val="32"/>
          <w:shd w:val="clear" w:color="auto" w:fill="FFFFFF"/>
          <w:rtl/>
        </w:rPr>
        <w:t>(</w:t>
      </w:r>
      <w:r w:rsidRPr="00E440C4">
        <w:rPr>
          <w:rFonts w:ascii="Traditional Arabic" w:eastAsia="Times New Roman" w:hAnsi="Traditional Arabic" w:cs="Traditional Arabic"/>
          <w:b/>
          <w:bCs/>
          <w:sz w:val="32"/>
          <w:szCs w:val="32"/>
          <w:shd w:val="clear" w:color="auto" w:fill="FFFFFF"/>
          <w:rtl/>
        </w:rPr>
        <w:t>لا يحل لرجل أن يعطي عطية أو يهب هبة فيرجع فيها إ</w:t>
      </w:r>
      <w:r w:rsidR="00546D2D" w:rsidRPr="00E440C4">
        <w:rPr>
          <w:rFonts w:ascii="Traditional Arabic" w:eastAsia="Times New Roman" w:hAnsi="Traditional Arabic" w:cs="Traditional Arabic"/>
          <w:b/>
          <w:bCs/>
          <w:sz w:val="32"/>
          <w:szCs w:val="32"/>
          <w:shd w:val="clear" w:color="auto" w:fill="FFFFFF"/>
          <w:rtl/>
        </w:rPr>
        <w:t>لا الوالد فيما يعطي ولده</w:t>
      </w:r>
      <w:r w:rsidR="00E71BC1" w:rsidRPr="00E440C4">
        <w:rPr>
          <w:rFonts w:ascii="Traditional Arabic" w:eastAsia="Times New Roman" w:hAnsi="Traditional Arabic" w:cs="Traditional Arabic"/>
          <w:b/>
          <w:bCs/>
          <w:sz w:val="32"/>
          <w:szCs w:val="32"/>
          <w:shd w:val="clear" w:color="auto" w:fill="FFFFFF"/>
          <w:rtl/>
        </w:rPr>
        <w:t>)</w:t>
      </w:r>
      <w:r w:rsidR="00546D2D" w:rsidRPr="00E440C4">
        <w:rPr>
          <w:rFonts w:ascii="Traditional Arabic" w:eastAsia="Times New Roman" w:hAnsi="Traditional Arabic" w:cs="Traditional Arabic"/>
          <w:sz w:val="32"/>
          <w:szCs w:val="32"/>
          <w:shd w:val="clear" w:color="auto" w:fill="FFFFFF"/>
          <w:rtl/>
        </w:rPr>
        <w:t xml:space="preserve"> ف</w:t>
      </w:r>
      <w:r w:rsidRPr="00E440C4">
        <w:rPr>
          <w:rFonts w:ascii="Traditional Arabic" w:eastAsia="Times New Roman" w:hAnsi="Traditional Arabic" w:cs="Traditional Arabic"/>
          <w:sz w:val="32"/>
          <w:szCs w:val="32"/>
          <w:shd w:val="clear" w:color="auto" w:fill="FFFFFF"/>
          <w:rtl/>
        </w:rPr>
        <w:t>الوالد يشمل الأب والأم.</w:t>
      </w:r>
      <w:r w:rsidR="00A968AD" w:rsidRPr="00E440C4">
        <w:rPr>
          <w:rFonts w:ascii="Traditional Arabic" w:eastAsia="Times New Roman" w:hAnsi="Traditional Arabic" w:cs="Traditional Arabic"/>
          <w:sz w:val="32"/>
          <w:szCs w:val="32"/>
        </w:rPr>
        <w:br/>
      </w:r>
      <w:r w:rsidR="007632AC" w:rsidRPr="00E440C4">
        <w:rPr>
          <w:rFonts w:ascii="Traditional Arabic" w:eastAsia="Times New Roman" w:hAnsi="Traditional Arabic" w:cs="Traditional Arabic"/>
          <w:b/>
          <w:bCs/>
          <w:sz w:val="32"/>
          <w:szCs w:val="32"/>
          <w:shd w:val="clear" w:color="auto" w:fill="FFFFFF"/>
          <w:rtl/>
        </w:rPr>
        <w:t>القول الثاني:</w:t>
      </w:r>
      <w:r w:rsidR="007632AC" w:rsidRPr="00E440C4">
        <w:rPr>
          <w:rFonts w:ascii="Traditional Arabic" w:eastAsia="Times New Roman" w:hAnsi="Traditional Arabic" w:cs="Traditional Arabic"/>
          <w:sz w:val="32"/>
          <w:szCs w:val="32"/>
          <w:shd w:val="clear" w:color="auto" w:fill="FFFFFF"/>
          <w:rtl/>
        </w:rPr>
        <w:t xml:space="preserve"> ليس للأم أن ترجع في </w:t>
      </w:r>
      <w:r w:rsidR="00A968AD" w:rsidRPr="00E440C4">
        <w:rPr>
          <w:rFonts w:ascii="Traditional Arabic" w:eastAsia="Times New Roman" w:hAnsi="Traditional Arabic" w:cs="Traditional Arabic"/>
          <w:sz w:val="32"/>
          <w:szCs w:val="32"/>
          <w:shd w:val="clear" w:color="auto" w:fill="FFFFFF"/>
          <w:rtl/>
        </w:rPr>
        <w:t>عطي</w:t>
      </w:r>
      <w:r w:rsidR="007632AC" w:rsidRPr="00E440C4">
        <w:rPr>
          <w:rFonts w:ascii="Traditional Arabic" w:eastAsia="Times New Roman" w:hAnsi="Traditional Arabic" w:cs="Traditional Arabic"/>
          <w:sz w:val="32"/>
          <w:szCs w:val="32"/>
          <w:shd w:val="clear" w:color="auto" w:fill="FFFFFF"/>
          <w:rtl/>
        </w:rPr>
        <w:t xml:space="preserve">تها لولدها، </w:t>
      </w:r>
      <w:r w:rsidR="00A968AD" w:rsidRPr="00E440C4">
        <w:rPr>
          <w:rFonts w:ascii="Traditional Arabic" w:eastAsia="Times New Roman" w:hAnsi="Traditional Arabic" w:cs="Traditional Arabic"/>
          <w:sz w:val="32"/>
          <w:szCs w:val="32"/>
          <w:shd w:val="clear" w:color="auto" w:fill="FFFFFF"/>
          <w:rtl/>
        </w:rPr>
        <w:t>وهو قول</w:t>
      </w:r>
      <w:r w:rsidR="007632AC" w:rsidRPr="00E440C4">
        <w:rPr>
          <w:rFonts w:ascii="Traditional Arabic" w:eastAsia="Times New Roman" w:hAnsi="Traditional Arabic" w:cs="Traditional Arabic"/>
          <w:sz w:val="32"/>
          <w:szCs w:val="32"/>
          <w:shd w:val="clear" w:color="auto" w:fill="FFFFFF"/>
          <w:rtl/>
        </w:rPr>
        <w:t xml:space="preserve"> الحنفية وا</w:t>
      </w:r>
      <w:r w:rsidRPr="00E440C4">
        <w:rPr>
          <w:rFonts w:ascii="Traditional Arabic" w:eastAsia="Times New Roman" w:hAnsi="Traditional Arabic" w:cs="Traditional Arabic"/>
          <w:sz w:val="32"/>
          <w:szCs w:val="32"/>
          <w:shd w:val="clear" w:color="auto" w:fill="FFFFFF"/>
          <w:rtl/>
        </w:rPr>
        <w:t>لحنابلة في المذهب وبعض الشافعية</w:t>
      </w:r>
      <w:r w:rsidRPr="00E440C4">
        <w:rPr>
          <w:rFonts w:ascii="Traditional Arabic" w:eastAsia="Times New Roman" w:hAnsi="Traditional Arabic" w:cs="Traditional Arabic"/>
          <w:sz w:val="32"/>
          <w:szCs w:val="32"/>
          <w:shd w:val="clear" w:color="auto" w:fill="FFFFFF"/>
          <w:vertAlign w:val="superscript"/>
          <w:rtl/>
        </w:rPr>
        <w:t>(</w:t>
      </w:r>
      <w:r w:rsidRPr="00E440C4">
        <w:rPr>
          <w:rStyle w:val="a5"/>
          <w:rFonts w:ascii="Traditional Arabic" w:eastAsia="Times New Roman" w:hAnsi="Traditional Arabic" w:cs="Traditional Arabic"/>
          <w:sz w:val="32"/>
          <w:szCs w:val="32"/>
          <w:shd w:val="clear" w:color="auto" w:fill="FFFFFF"/>
          <w:rtl/>
        </w:rPr>
        <w:footnoteReference w:id="122"/>
      </w:r>
      <w:r w:rsidRPr="00E440C4">
        <w:rPr>
          <w:rFonts w:ascii="Traditional Arabic" w:eastAsia="Times New Roman" w:hAnsi="Traditional Arabic" w:cs="Traditional Arabic"/>
          <w:sz w:val="32"/>
          <w:szCs w:val="32"/>
          <w:shd w:val="clear" w:color="auto" w:fill="FFFFFF"/>
          <w:vertAlign w:val="superscript"/>
          <w:rtl/>
        </w:rPr>
        <w:t>)</w:t>
      </w:r>
      <w:r w:rsidRPr="00E440C4">
        <w:rPr>
          <w:rFonts w:ascii="Traditional Arabic" w:eastAsia="Times New Roman" w:hAnsi="Traditional Arabic" w:cs="Traditional Arabic"/>
          <w:sz w:val="32"/>
          <w:szCs w:val="32"/>
          <w:shd w:val="clear" w:color="auto" w:fill="FFFFFF"/>
          <w:rtl/>
        </w:rPr>
        <w:t>، واستدل</w:t>
      </w:r>
      <w:r w:rsidR="00546D2D" w:rsidRPr="00E440C4">
        <w:rPr>
          <w:rFonts w:ascii="Traditional Arabic" w:eastAsia="Times New Roman" w:hAnsi="Traditional Arabic" w:cs="Traditional Arabic"/>
          <w:sz w:val="32"/>
          <w:szCs w:val="32"/>
          <w:shd w:val="clear" w:color="auto" w:fill="FFFFFF"/>
          <w:rtl/>
        </w:rPr>
        <w:t>وا</w:t>
      </w:r>
      <w:r w:rsidRPr="00E440C4">
        <w:rPr>
          <w:rFonts w:ascii="Traditional Arabic" w:eastAsia="Times New Roman" w:hAnsi="Traditional Arabic" w:cs="Traditional Arabic"/>
          <w:sz w:val="32"/>
          <w:szCs w:val="32"/>
          <w:shd w:val="clear" w:color="auto" w:fill="FFFFFF"/>
          <w:rtl/>
        </w:rPr>
        <w:t xml:space="preserve"> بالأدلة الآتية:</w:t>
      </w:r>
      <w:r w:rsidRPr="00E440C4">
        <w:rPr>
          <w:rFonts w:ascii="Traditional Arabic" w:eastAsia="Times New Roman" w:hAnsi="Traditional Arabic" w:cs="Traditional Arabic"/>
          <w:sz w:val="32"/>
          <w:szCs w:val="32"/>
        </w:rPr>
        <w:br/>
      </w:r>
      <w:r w:rsidRPr="00E440C4">
        <w:rPr>
          <w:rFonts w:ascii="Traditional Arabic" w:eastAsia="Times New Roman" w:hAnsi="Traditional Arabic" w:cs="Traditional Arabic"/>
          <w:sz w:val="32"/>
          <w:szCs w:val="32"/>
          <w:shd w:val="clear" w:color="auto" w:fill="FFFFFF"/>
          <w:rtl/>
        </w:rPr>
        <w:t>1- قال الإمام أحمد لما سئل عن حكم رجوع المرأة في هبتها لولدها: ليس هي عندي في هذا كالرجل لأن للأب أن يأخذ من مال ولده</w:t>
      </w:r>
      <w:r w:rsidRPr="00E440C4">
        <w:rPr>
          <w:rFonts w:ascii="Traditional Arabic" w:eastAsia="Times New Roman" w:hAnsi="Traditional Arabic" w:cs="Traditional Arabic"/>
          <w:color w:val="222222"/>
          <w:sz w:val="32"/>
          <w:szCs w:val="32"/>
          <w:shd w:val="clear" w:color="auto" w:fill="FFFFFF"/>
          <w:rtl/>
        </w:rPr>
        <w:t xml:space="preserve"> والأم لا تأخذ وذكر </w:t>
      </w:r>
      <w:r w:rsidR="00E71BC1" w:rsidRPr="00E440C4">
        <w:rPr>
          <w:rFonts w:ascii="Traditional Arabic" w:eastAsia="Times New Roman" w:hAnsi="Traditional Arabic" w:cs="Traditional Arabic"/>
          <w:color w:val="222222"/>
          <w:sz w:val="32"/>
          <w:szCs w:val="32"/>
          <w:shd w:val="clear" w:color="auto" w:fill="FFFFFF"/>
          <w:rtl/>
        </w:rPr>
        <w:t>ال</w:t>
      </w:r>
      <w:r w:rsidRPr="00E440C4">
        <w:rPr>
          <w:rFonts w:ascii="Traditional Arabic" w:eastAsia="Times New Roman" w:hAnsi="Traditional Arabic" w:cs="Traditional Arabic"/>
          <w:color w:val="222222"/>
          <w:sz w:val="32"/>
          <w:szCs w:val="32"/>
          <w:shd w:val="clear" w:color="auto" w:fill="FFFFFF"/>
          <w:rtl/>
        </w:rPr>
        <w:t>حديث</w:t>
      </w:r>
      <w:r w:rsidR="00E71BC1" w:rsidRPr="00E440C4">
        <w:rPr>
          <w:rFonts w:ascii="Traditional Arabic" w:eastAsia="Times New Roman" w:hAnsi="Traditional Arabic" w:cs="Traditional Arabic"/>
          <w:color w:val="222222"/>
          <w:sz w:val="32"/>
          <w:szCs w:val="32"/>
          <w:shd w:val="clear" w:color="auto" w:fill="FFFFFF"/>
          <w:rtl/>
        </w:rPr>
        <w:t xml:space="preserve"> الذي روته</w:t>
      </w:r>
      <w:r w:rsidRPr="00E440C4">
        <w:rPr>
          <w:rFonts w:ascii="Traditional Arabic" w:eastAsia="Times New Roman" w:hAnsi="Traditional Arabic" w:cs="Traditional Arabic"/>
          <w:color w:val="222222"/>
          <w:sz w:val="32"/>
          <w:szCs w:val="32"/>
          <w:shd w:val="clear" w:color="auto" w:fill="FFFFFF"/>
          <w:rtl/>
        </w:rPr>
        <w:t xml:space="preserve"> عائشة "أطيب ما أكل الرجل من كسبه وإن ولده من كسبه"</w:t>
      </w:r>
      <w:r w:rsidRPr="00E440C4">
        <w:rPr>
          <w:rFonts w:ascii="Traditional Arabic" w:eastAsia="Times New Roman" w:hAnsi="Traditional Arabic" w:cs="Traditional Arabic"/>
          <w:color w:val="222222"/>
          <w:sz w:val="32"/>
          <w:szCs w:val="32"/>
          <w:shd w:val="clear" w:color="auto" w:fill="FFFFFF"/>
          <w:vertAlign w:val="superscript"/>
          <w:rtl/>
        </w:rPr>
        <w:t>(</w:t>
      </w:r>
      <w:r w:rsidRPr="00E440C4">
        <w:rPr>
          <w:rStyle w:val="a5"/>
          <w:rFonts w:ascii="Traditional Arabic" w:eastAsia="Times New Roman" w:hAnsi="Traditional Arabic" w:cs="Traditional Arabic"/>
          <w:color w:val="222222"/>
          <w:sz w:val="32"/>
          <w:szCs w:val="32"/>
          <w:shd w:val="clear" w:color="auto" w:fill="FFFFFF"/>
          <w:rtl/>
        </w:rPr>
        <w:footnoteReference w:id="123"/>
      </w:r>
      <w:r w:rsidRPr="00E440C4">
        <w:rPr>
          <w:rFonts w:ascii="Traditional Arabic" w:eastAsia="Times New Roman" w:hAnsi="Traditional Arabic" w:cs="Traditional Arabic"/>
          <w:color w:val="222222"/>
          <w:sz w:val="32"/>
          <w:szCs w:val="32"/>
          <w:shd w:val="clear" w:color="auto" w:fill="FFFFFF"/>
          <w:vertAlign w:val="superscript"/>
          <w:rtl/>
        </w:rPr>
        <w:t>)</w:t>
      </w:r>
      <w:r w:rsidRPr="00E440C4">
        <w:rPr>
          <w:rFonts w:ascii="Traditional Arabic" w:eastAsia="Times New Roman" w:hAnsi="Traditional Arabic" w:cs="Traditional Arabic"/>
          <w:color w:val="222222"/>
          <w:sz w:val="32"/>
          <w:szCs w:val="32"/>
          <w:shd w:val="clear" w:color="auto" w:fill="FFFFFF"/>
          <w:rtl/>
        </w:rPr>
        <w:t xml:space="preserve"> </w:t>
      </w:r>
      <w:r w:rsidRPr="00E440C4">
        <w:rPr>
          <w:rFonts w:ascii="Traditional Arabic" w:eastAsia="Times New Roman" w:hAnsi="Traditional Arabic" w:cs="Traditional Arabic"/>
          <w:sz w:val="32"/>
          <w:szCs w:val="32"/>
        </w:rPr>
        <w:br/>
        <w:t> </w:t>
      </w:r>
      <w:r w:rsidRPr="00E440C4">
        <w:rPr>
          <w:rFonts w:ascii="Traditional Arabic" w:eastAsia="Times New Roman" w:hAnsi="Traditional Arabic" w:cs="Traditional Arabic"/>
          <w:sz w:val="32"/>
          <w:szCs w:val="32"/>
          <w:shd w:val="clear" w:color="auto" w:fill="FFFFFF"/>
          <w:rtl/>
        </w:rPr>
        <w:t xml:space="preserve">2- المراد بالوالد </w:t>
      </w:r>
      <w:r w:rsidR="00546D2D" w:rsidRPr="00E440C4">
        <w:rPr>
          <w:rFonts w:ascii="Traditional Arabic" w:eastAsia="Times New Roman" w:hAnsi="Traditional Arabic" w:cs="Traditional Arabic"/>
          <w:sz w:val="32"/>
          <w:szCs w:val="32"/>
          <w:shd w:val="clear" w:color="auto" w:fill="FFFFFF"/>
          <w:rtl/>
        </w:rPr>
        <w:t>ا</w:t>
      </w:r>
      <w:r w:rsidRPr="00E440C4">
        <w:rPr>
          <w:rFonts w:ascii="Traditional Arabic" w:eastAsia="Times New Roman" w:hAnsi="Traditional Arabic" w:cs="Traditional Arabic"/>
          <w:sz w:val="32"/>
          <w:szCs w:val="32"/>
          <w:shd w:val="clear" w:color="auto" w:fill="FFFFFF"/>
          <w:rtl/>
        </w:rPr>
        <w:t>لأب</w:t>
      </w:r>
      <w:r w:rsidR="00546D2D" w:rsidRPr="00E440C4">
        <w:rPr>
          <w:rFonts w:ascii="Traditional Arabic" w:eastAsia="Times New Roman" w:hAnsi="Traditional Arabic" w:cs="Traditional Arabic"/>
          <w:sz w:val="32"/>
          <w:szCs w:val="32"/>
          <w:shd w:val="clear" w:color="auto" w:fill="FFFFFF"/>
          <w:rtl/>
        </w:rPr>
        <w:t xml:space="preserve"> </w:t>
      </w:r>
      <w:r w:rsidR="00E71BC1" w:rsidRPr="00E440C4">
        <w:rPr>
          <w:rFonts w:ascii="Traditional Arabic" w:eastAsia="Times New Roman" w:hAnsi="Traditional Arabic" w:cs="Traditional Arabic"/>
          <w:sz w:val="32"/>
          <w:szCs w:val="32"/>
          <w:shd w:val="clear" w:color="auto" w:fill="FFFFFF"/>
          <w:rtl/>
        </w:rPr>
        <w:t>في</w:t>
      </w:r>
      <w:r w:rsidR="00546D2D" w:rsidRPr="00E440C4">
        <w:rPr>
          <w:rFonts w:ascii="Traditional Arabic" w:eastAsia="Times New Roman" w:hAnsi="Traditional Arabic" w:cs="Traditional Arabic"/>
          <w:sz w:val="32"/>
          <w:szCs w:val="32"/>
          <w:shd w:val="clear" w:color="auto" w:fill="FFFFFF"/>
          <w:rtl/>
        </w:rPr>
        <w:t xml:space="preserve"> قوله صلى الله عليه وسلم "لا يحل لرجل أن يعطي عطية أو يهب هبة فيرجع فيها إلا</w:t>
      </w:r>
      <w:r w:rsidR="007843BE" w:rsidRPr="00E440C4">
        <w:rPr>
          <w:rFonts w:ascii="Traditional Arabic" w:eastAsia="Times New Roman" w:hAnsi="Traditional Arabic" w:cs="Traditional Arabic"/>
          <w:sz w:val="32"/>
          <w:szCs w:val="32"/>
          <w:shd w:val="clear" w:color="auto" w:fill="FFFFFF"/>
          <w:rtl/>
        </w:rPr>
        <w:t xml:space="preserve"> الوالد</w:t>
      </w:r>
      <w:r w:rsidR="007843BE" w:rsidRPr="00E440C4">
        <w:rPr>
          <w:rFonts w:ascii="Traditional Arabic" w:eastAsia="Times New Roman" w:hAnsi="Traditional Arabic" w:cs="Traditional Arabic"/>
          <w:sz w:val="32"/>
          <w:szCs w:val="32"/>
          <w:shd w:val="clear" w:color="auto" w:fill="FFFFFF"/>
          <w:vertAlign w:val="superscript"/>
          <w:rtl/>
        </w:rPr>
        <w:t>(</w:t>
      </w:r>
      <w:r w:rsidR="007843BE" w:rsidRPr="00E440C4">
        <w:rPr>
          <w:rStyle w:val="a5"/>
          <w:rFonts w:ascii="Traditional Arabic" w:eastAsia="Times New Roman" w:hAnsi="Traditional Arabic" w:cs="Traditional Arabic"/>
          <w:sz w:val="32"/>
          <w:szCs w:val="32"/>
          <w:shd w:val="clear" w:color="auto" w:fill="FFFFFF"/>
          <w:rtl/>
        </w:rPr>
        <w:footnoteReference w:id="124"/>
      </w:r>
      <w:r w:rsidR="007843BE" w:rsidRPr="00E440C4">
        <w:rPr>
          <w:rFonts w:ascii="Traditional Arabic" w:eastAsia="Times New Roman" w:hAnsi="Traditional Arabic" w:cs="Traditional Arabic"/>
          <w:sz w:val="32"/>
          <w:szCs w:val="32"/>
          <w:shd w:val="clear" w:color="auto" w:fill="FFFFFF"/>
          <w:vertAlign w:val="superscript"/>
          <w:rtl/>
        </w:rPr>
        <w:t>)</w:t>
      </w:r>
      <w:r w:rsidR="007843BE" w:rsidRPr="00E440C4">
        <w:rPr>
          <w:rFonts w:ascii="Traditional Arabic" w:eastAsia="Times New Roman" w:hAnsi="Traditional Arabic" w:cs="Traditional Arabic"/>
          <w:sz w:val="32"/>
          <w:szCs w:val="32"/>
          <w:shd w:val="clear" w:color="auto" w:fill="FFFFFF"/>
          <w:rtl/>
        </w:rPr>
        <w:t xml:space="preserve"> فعلى هذا </w:t>
      </w:r>
      <w:r w:rsidRPr="00E440C4">
        <w:rPr>
          <w:rFonts w:ascii="Traditional Arabic" w:eastAsia="Times New Roman" w:hAnsi="Traditional Arabic" w:cs="Traditional Arabic"/>
          <w:sz w:val="32"/>
          <w:szCs w:val="32"/>
          <w:shd w:val="clear" w:color="auto" w:fill="FFFFFF"/>
          <w:rtl/>
        </w:rPr>
        <w:t>ليس للأم رجوع في هبتها لولدها.</w:t>
      </w:r>
    </w:p>
    <w:p w:rsidR="007843BE" w:rsidRPr="00E440C4" w:rsidRDefault="007632AC" w:rsidP="00E71BC1">
      <w:pPr>
        <w:bidi w:val="0"/>
        <w:spacing w:after="0" w:line="240" w:lineRule="auto"/>
        <w:ind w:right="-526"/>
        <w:jc w:val="right"/>
        <w:rPr>
          <w:rFonts w:ascii="Traditional Arabic" w:eastAsia="Times New Roman" w:hAnsi="Traditional Arabic" w:cs="Traditional Arabic"/>
          <w:sz w:val="32"/>
          <w:szCs w:val="32"/>
          <w:shd w:val="clear" w:color="auto" w:fill="FFFFFF"/>
        </w:rPr>
      </w:pPr>
      <w:r w:rsidRPr="00E440C4">
        <w:rPr>
          <w:rFonts w:ascii="Traditional Arabic" w:eastAsia="Times New Roman" w:hAnsi="Traditional Arabic" w:cs="Traditional Arabic"/>
          <w:b/>
          <w:bCs/>
          <w:sz w:val="32"/>
          <w:szCs w:val="32"/>
          <w:shd w:val="clear" w:color="auto" w:fill="FFFFFF"/>
          <w:rtl/>
        </w:rPr>
        <w:t xml:space="preserve">القول الثالث: </w:t>
      </w:r>
      <w:r w:rsidRPr="00E440C4">
        <w:rPr>
          <w:rFonts w:ascii="Traditional Arabic" w:eastAsia="Times New Roman" w:hAnsi="Traditional Arabic" w:cs="Traditional Arabic"/>
          <w:sz w:val="32"/>
          <w:szCs w:val="32"/>
          <w:shd w:val="clear" w:color="auto" w:fill="FFFFFF"/>
          <w:rtl/>
        </w:rPr>
        <w:t xml:space="preserve">يجوز للأم أن ترجع في </w:t>
      </w:r>
      <w:r w:rsidR="00A968AD" w:rsidRPr="00E440C4">
        <w:rPr>
          <w:rFonts w:ascii="Traditional Arabic" w:eastAsia="Times New Roman" w:hAnsi="Traditional Arabic" w:cs="Traditional Arabic"/>
          <w:sz w:val="32"/>
          <w:szCs w:val="32"/>
          <w:shd w:val="clear" w:color="auto" w:fill="FFFFFF"/>
          <w:rtl/>
        </w:rPr>
        <w:t>عطي</w:t>
      </w:r>
      <w:r w:rsidRPr="00E440C4">
        <w:rPr>
          <w:rFonts w:ascii="Traditional Arabic" w:eastAsia="Times New Roman" w:hAnsi="Traditional Arabic" w:cs="Traditional Arabic"/>
          <w:sz w:val="32"/>
          <w:szCs w:val="32"/>
          <w:shd w:val="clear" w:color="auto" w:fill="FFFFFF"/>
          <w:rtl/>
        </w:rPr>
        <w:t xml:space="preserve">تها لولدها بشرط أن يكون الولد كبيراً خرج عن حد اليتم أو صغيراً له أب وأن لا تريد بهبتها ثواب الآخرة </w:t>
      </w:r>
      <w:r w:rsidR="00A968AD" w:rsidRPr="00E440C4">
        <w:rPr>
          <w:rFonts w:ascii="Traditional Arabic" w:eastAsia="Times New Roman" w:hAnsi="Traditional Arabic" w:cs="Traditional Arabic"/>
          <w:sz w:val="32"/>
          <w:szCs w:val="32"/>
          <w:shd w:val="clear" w:color="auto" w:fill="FFFFFF"/>
          <w:rtl/>
        </w:rPr>
        <w:t>وهو قول</w:t>
      </w:r>
      <w:r w:rsidR="00DA601C" w:rsidRPr="00E440C4">
        <w:rPr>
          <w:rFonts w:ascii="Traditional Arabic" w:eastAsia="Times New Roman" w:hAnsi="Traditional Arabic" w:cs="Traditional Arabic"/>
          <w:sz w:val="32"/>
          <w:szCs w:val="32"/>
          <w:shd w:val="clear" w:color="auto" w:fill="FFFFFF"/>
          <w:rtl/>
        </w:rPr>
        <w:t xml:space="preserve"> المالكية</w:t>
      </w:r>
      <w:r w:rsidR="00DA601C" w:rsidRPr="00E440C4">
        <w:rPr>
          <w:rFonts w:ascii="Traditional Arabic" w:eastAsia="Times New Roman" w:hAnsi="Traditional Arabic" w:cs="Traditional Arabic"/>
          <w:sz w:val="32"/>
          <w:szCs w:val="32"/>
          <w:shd w:val="clear" w:color="auto" w:fill="FFFFFF"/>
          <w:vertAlign w:val="superscript"/>
          <w:rtl/>
        </w:rPr>
        <w:t>(</w:t>
      </w:r>
      <w:r w:rsidR="00DA601C" w:rsidRPr="00E440C4">
        <w:rPr>
          <w:rStyle w:val="a5"/>
          <w:rFonts w:ascii="Traditional Arabic" w:eastAsia="Times New Roman" w:hAnsi="Traditional Arabic" w:cs="Traditional Arabic"/>
          <w:sz w:val="32"/>
          <w:szCs w:val="32"/>
          <w:shd w:val="clear" w:color="auto" w:fill="FFFFFF"/>
          <w:rtl/>
        </w:rPr>
        <w:footnoteReference w:id="125"/>
      </w:r>
      <w:r w:rsidR="00DA601C" w:rsidRPr="00E440C4">
        <w:rPr>
          <w:rFonts w:ascii="Traditional Arabic" w:eastAsia="Times New Roman" w:hAnsi="Traditional Arabic" w:cs="Traditional Arabic"/>
          <w:sz w:val="32"/>
          <w:szCs w:val="32"/>
          <w:shd w:val="clear" w:color="auto" w:fill="FFFFFF"/>
          <w:vertAlign w:val="superscript"/>
          <w:rtl/>
        </w:rPr>
        <w:t>)</w:t>
      </w:r>
      <w:r w:rsidR="00DA601C" w:rsidRPr="00E440C4">
        <w:rPr>
          <w:rFonts w:ascii="Traditional Arabic" w:eastAsia="Times New Roman" w:hAnsi="Traditional Arabic" w:cs="Traditional Arabic"/>
          <w:sz w:val="32"/>
          <w:szCs w:val="32"/>
          <w:bdr w:val="none" w:sz="0" w:space="0" w:color="auto" w:frame="1"/>
          <w:shd w:val="clear" w:color="auto" w:fill="FFFFFF"/>
          <w:rtl/>
        </w:rPr>
        <w:t>،</w:t>
      </w:r>
      <w:r w:rsidR="00E71BC1" w:rsidRPr="00E440C4">
        <w:rPr>
          <w:rFonts w:ascii="Traditional Arabic" w:eastAsia="Times New Roman" w:hAnsi="Traditional Arabic" w:cs="Traditional Arabic"/>
          <w:sz w:val="32"/>
          <w:szCs w:val="32"/>
          <w:shd w:val="clear" w:color="auto" w:fill="FFFFFF"/>
          <w:rtl/>
        </w:rPr>
        <w:t xml:space="preserve"> لأنه</w:t>
      </w:r>
      <w:r w:rsidRPr="00E440C4">
        <w:rPr>
          <w:rFonts w:ascii="Traditional Arabic" w:eastAsia="Times New Roman" w:hAnsi="Traditional Arabic" w:cs="Traditional Arabic"/>
          <w:sz w:val="32"/>
          <w:szCs w:val="32"/>
          <w:shd w:val="clear" w:color="auto" w:fill="FFFFFF"/>
          <w:rtl/>
        </w:rPr>
        <w:t xml:space="preserve"> يجوز العود للمتصدق في صدقة التطوع فإذا وهبت الأم ولدها وكان لا أب له فإن كان صغيراً لم يخرج عن حد اليتم فتعد تلك الهبة كالصدقة فلا رجوع لها، وأما إن كان كبيراً </w:t>
      </w:r>
      <w:r w:rsidRPr="00E440C4">
        <w:rPr>
          <w:rFonts w:ascii="Traditional Arabic" w:eastAsia="Times New Roman" w:hAnsi="Traditional Arabic" w:cs="Traditional Arabic"/>
          <w:sz w:val="32"/>
          <w:szCs w:val="32"/>
          <w:shd w:val="clear" w:color="auto" w:fill="FFFFFF"/>
          <w:rtl/>
        </w:rPr>
        <w:lastRenderedPageBreak/>
        <w:t>خرج عن حد اليتم أو صغيراً له أب، فإن نوت ب</w:t>
      </w:r>
      <w:r w:rsidR="00DA601C" w:rsidRPr="00E440C4">
        <w:rPr>
          <w:rFonts w:ascii="Traditional Arabic" w:eastAsia="Times New Roman" w:hAnsi="Traditional Arabic" w:cs="Traditional Arabic"/>
          <w:sz w:val="32"/>
          <w:szCs w:val="32"/>
          <w:shd w:val="clear" w:color="auto" w:fill="FFFFFF"/>
          <w:rtl/>
        </w:rPr>
        <w:t>عطي</w:t>
      </w:r>
      <w:r w:rsidRPr="00E440C4">
        <w:rPr>
          <w:rFonts w:ascii="Traditional Arabic" w:eastAsia="Times New Roman" w:hAnsi="Traditional Arabic" w:cs="Traditional Arabic"/>
          <w:sz w:val="32"/>
          <w:szCs w:val="32"/>
          <w:shd w:val="clear" w:color="auto" w:fill="FFFFFF"/>
          <w:rtl/>
        </w:rPr>
        <w:t>تها ثواب الآخرة فهي صدقة فلا رجوع لها، وإن لم تنو ثواب الآخرة فلها الرجو</w:t>
      </w:r>
      <w:r w:rsidR="007950CD" w:rsidRPr="00E440C4">
        <w:rPr>
          <w:rFonts w:ascii="Traditional Arabic" w:eastAsia="Times New Roman" w:hAnsi="Traditional Arabic" w:cs="Traditional Arabic"/>
          <w:sz w:val="32"/>
          <w:szCs w:val="32"/>
          <w:shd w:val="clear" w:color="auto" w:fill="FFFFFF"/>
          <w:rtl/>
        </w:rPr>
        <w:t xml:space="preserve">ع لمشاركتها الأب في قرب الولادة </w:t>
      </w:r>
      <w:r w:rsidRPr="00E440C4">
        <w:rPr>
          <w:rFonts w:ascii="Traditional Arabic" w:eastAsia="Times New Roman" w:hAnsi="Traditional Arabic" w:cs="Traditional Arabic"/>
          <w:sz w:val="32"/>
          <w:szCs w:val="32"/>
          <w:shd w:val="clear" w:color="auto" w:fill="FFFFFF"/>
          <w:rtl/>
        </w:rPr>
        <w:t>ومباشرتها</w:t>
      </w:r>
      <w:r w:rsidR="00DA601C" w:rsidRPr="00E440C4">
        <w:rPr>
          <w:rFonts w:ascii="Traditional Arabic" w:eastAsia="Times New Roman" w:hAnsi="Traditional Arabic" w:cs="Traditional Arabic"/>
          <w:sz w:val="32"/>
          <w:szCs w:val="32"/>
          <w:shd w:val="clear" w:color="auto" w:fill="FFFFFF"/>
          <w:vertAlign w:val="superscript"/>
          <w:rtl/>
        </w:rPr>
        <w:t>(</w:t>
      </w:r>
      <w:r w:rsidR="00DA601C" w:rsidRPr="00E440C4">
        <w:rPr>
          <w:rStyle w:val="a5"/>
          <w:rFonts w:ascii="Traditional Arabic" w:eastAsia="Times New Roman" w:hAnsi="Traditional Arabic" w:cs="Traditional Arabic"/>
          <w:sz w:val="32"/>
          <w:szCs w:val="32"/>
          <w:shd w:val="clear" w:color="auto" w:fill="FFFFFF"/>
          <w:rtl/>
        </w:rPr>
        <w:footnoteReference w:id="126"/>
      </w:r>
      <w:r w:rsidR="00DA601C" w:rsidRPr="00E440C4">
        <w:rPr>
          <w:rFonts w:ascii="Traditional Arabic" w:eastAsia="Times New Roman" w:hAnsi="Traditional Arabic" w:cs="Traditional Arabic"/>
          <w:sz w:val="32"/>
          <w:szCs w:val="32"/>
          <w:shd w:val="clear" w:color="auto" w:fill="FFFFFF"/>
          <w:vertAlign w:val="superscript"/>
          <w:rtl/>
        </w:rPr>
        <w:t>)</w:t>
      </w:r>
      <w:r w:rsidR="00DA601C" w:rsidRPr="00E440C4">
        <w:rPr>
          <w:rFonts w:ascii="Traditional Arabic" w:eastAsia="Times New Roman" w:hAnsi="Traditional Arabic" w:cs="Traditional Arabic"/>
          <w:sz w:val="32"/>
          <w:szCs w:val="32"/>
          <w:shd w:val="clear" w:color="auto" w:fill="FFFFFF"/>
          <w:rtl/>
        </w:rPr>
        <w:t>.</w:t>
      </w:r>
    </w:p>
    <w:p w:rsidR="007843BE" w:rsidRPr="00E440C4" w:rsidRDefault="007632AC" w:rsidP="00E71BC1">
      <w:pPr>
        <w:bidi w:val="0"/>
        <w:spacing w:after="0" w:line="240" w:lineRule="auto"/>
        <w:ind w:right="-526"/>
        <w:jc w:val="right"/>
        <w:rPr>
          <w:rFonts w:ascii="Traditional Arabic" w:eastAsia="Times New Roman" w:hAnsi="Traditional Arabic" w:cs="Traditional Arabic"/>
          <w:b/>
          <w:bCs/>
          <w:sz w:val="32"/>
          <w:szCs w:val="32"/>
          <w:shd w:val="clear" w:color="auto" w:fill="FFFFFF"/>
        </w:rPr>
      </w:pPr>
      <w:r w:rsidRPr="00E440C4">
        <w:rPr>
          <w:rFonts w:ascii="Traditional Arabic" w:eastAsia="Times New Roman" w:hAnsi="Traditional Arabic" w:cs="Traditional Arabic"/>
          <w:b/>
          <w:bCs/>
          <w:sz w:val="32"/>
          <w:szCs w:val="32"/>
          <w:shd w:val="clear" w:color="auto" w:fill="FFFFFF"/>
          <w:rtl/>
        </w:rPr>
        <w:t>الترجيح</w:t>
      </w:r>
      <w:r w:rsidR="00DA601C" w:rsidRPr="00E440C4">
        <w:rPr>
          <w:rFonts w:ascii="Traditional Arabic" w:eastAsia="Times New Roman" w:hAnsi="Traditional Arabic" w:cs="Traditional Arabic"/>
          <w:b/>
          <w:bCs/>
          <w:sz w:val="32"/>
          <w:szCs w:val="32"/>
          <w:shd w:val="clear" w:color="auto" w:fill="FFFFFF"/>
          <w:rtl/>
        </w:rPr>
        <w:t>:</w:t>
      </w:r>
    </w:p>
    <w:p w:rsidR="007632AC" w:rsidRPr="00E440C4" w:rsidRDefault="007632AC" w:rsidP="00E71BC1">
      <w:pPr>
        <w:bidi w:val="0"/>
        <w:spacing w:after="0" w:line="240" w:lineRule="auto"/>
        <w:ind w:right="-526"/>
        <w:jc w:val="right"/>
        <w:rPr>
          <w:rFonts w:ascii="Traditional Arabic" w:eastAsia="Times New Roman" w:hAnsi="Traditional Arabic" w:cs="Traditional Arabic"/>
          <w:sz w:val="32"/>
          <w:szCs w:val="32"/>
          <w:shd w:val="clear" w:color="auto" w:fill="FFFFFF"/>
          <w:rtl/>
        </w:rPr>
      </w:pPr>
      <w:r w:rsidRPr="00E440C4">
        <w:rPr>
          <w:rFonts w:ascii="Traditional Arabic" w:eastAsia="Times New Roman" w:hAnsi="Traditional Arabic" w:cs="Traditional Arabic"/>
          <w:sz w:val="32"/>
          <w:szCs w:val="32"/>
          <w:shd w:val="clear" w:color="auto" w:fill="FFFFFF"/>
          <w:rtl/>
        </w:rPr>
        <w:t xml:space="preserve"> </w:t>
      </w:r>
      <w:r w:rsidR="00DA601C" w:rsidRPr="00E440C4">
        <w:rPr>
          <w:rFonts w:ascii="Traditional Arabic" w:eastAsia="Times New Roman" w:hAnsi="Traditional Arabic" w:cs="Traditional Arabic"/>
          <w:sz w:val="32"/>
          <w:szCs w:val="32"/>
          <w:shd w:val="clear" w:color="auto" w:fill="FFFFFF"/>
          <w:rtl/>
        </w:rPr>
        <w:t>من خلال مطالعة أدلة الفقهاء</w:t>
      </w:r>
      <w:r w:rsidR="00E71BC1" w:rsidRPr="00E440C4">
        <w:rPr>
          <w:rFonts w:ascii="Traditional Arabic" w:eastAsia="Times New Roman" w:hAnsi="Traditional Arabic" w:cs="Traditional Arabic"/>
          <w:sz w:val="32"/>
          <w:szCs w:val="32"/>
          <w:shd w:val="clear" w:color="auto" w:fill="FFFFFF"/>
          <w:rtl/>
        </w:rPr>
        <w:t xml:space="preserve"> ومناقشتها</w:t>
      </w:r>
      <w:r w:rsidR="00DA601C" w:rsidRPr="00E440C4">
        <w:rPr>
          <w:rFonts w:ascii="Traditional Arabic" w:eastAsia="Times New Roman" w:hAnsi="Traditional Arabic" w:cs="Traditional Arabic"/>
          <w:sz w:val="32"/>
          <w:szCs w:val="32"/>
          <w:shd w:val="clear" w:color="auto" w:fill="FFFFFF"/>
          <w:rtl/>
        </w:rPr>
        <w:t xml:space="preserve"> في هذه المسألة </w:t>
      </w:r>
      <w:r w:rsidR="00E71BC1" w:rsidRPr="00E440C4">
        <w:rPr>
          <w:rFonts w:ascii="Traditional Arabic" w:eastAsia="Times New Roman" w:hAnsi="Traditional Arabic" w:cs="Traditional Arabic"/>
          <w:sz w:val="32"/>
          <w:szCs w:val="32"/>
          <w:shd w:val="clear" w:color="auto" w:fill="FFFFFF"/>
          <w:rtl/>
        </w:rPr>
        <w:t xml:space="preserve">فنحن نميل إلى ترجيح القول بجواز رجوع </w:t>
      </w:r>
      <w:r w:rsidRPr="00E440C4">
        <w:rPr>
          <w:rFonts w:ascii="Traditional Arabic" w:eastAsia="Times New Roman" w:hAnsi="Traditional Arabic" w:cs="Traditional Arabic"/>
          <w:sz w:val="32"/>
          <w:szCs w:val="32"/>
          <w:shd w:val="clear" w:color="auto" w:fill="FFFFFF"/>
          <w:rtl/>
        </w:rPr>
        <w:t xml:space="preserve">الأم في </w:t>
      </w:r>
      <w:r w:rsidR="00E71BC1" w:rsidRPr="00E440C4">
        <w:rPr>
          <w:rFonts w:ascii="Traditional Arabic" w:eastAsia="Times New Roman" w:hAnsi="Traditional Arabic" w:cs="Traditional Arabic"/>
          <w:sz w:val="32"/>
          <w:szCs w:val="32"/>
          <w:shd w:val="clear" w:color="auto" w:fill="FFFFFF"/>
          <w:rtl/>
        </w:rPr>
        <w:t>عطي</w:t>
      </w:r>
      <w:r w:rsidRPr="00E440C4">
        <w:rPr>
          <w:rFonts w:ascii="Traditional Arabic" w:eastAsia="Times New Roman" w:hAnsi="Traditional Arabic" w:cs="Traditional Arabic"/>
          <w:sz w:val="32"/>
          <w:szCs w:val="32"/>
          <w:shd w:val="clear" w:color="auto" w:fill="FFFFFF"/>
          <w:rtl/>
        </w:rPr>
        <w:t xml:space="preserve">تها لولدها مطلقاً سواء كان صغيراً أو كبيراً </w:t>
      </w:r>
      <w:r w:rsidR="00DA601C" w:rsidRPr="00E440C4">
        <w:rPr>
          <w:rFonts w:ascii="Traditional Arabic" w:eastAsia="Times New Roman" w:hAnsi="Traditional Arabic" w:cs="Traditional Arabic"/>
          <w:sz w:val="32"/>
          <w:szCs w:val="32"/>
          <w:shd w:val="clear" w:color="auto" w:fill="FFFFFF"/>
          <w:rtl/>
        </w:rPr>
        <w:t>مثلها في ذلك مثل الوالد</w:t>
      </w:r>
      <w:r w:rsidRPr="00E440C4">
        <w:rPr>
          <w:rFonts w:ascii="Traditional Arabic" w:eastAsia="Times New Roman" w:hAnsi="Traditional Arabic" w:cs="Traditional Arabic"/>
          <w:sz w:val="32"/>
          <w:szCs w:val="32"/>
          <w:shd w:val="clear" w:color="auto" w:fill="FFFFFF"/>
          <w:rtl/>
        </w:rPr>
        <w:t xml:space="preserve"> لقوة أدلة القائلين بذل</w:t>
      </w:r>
      <w:r w:rsidR="00DA601C" w:rsidRPr="00E440C4">
        <w:rPr>
          <w:rFonts w:ascii="Traditional Arabic" w:eastAsia="Times New Roman" w:hAnsi="Traditional Arabic" w:cs="Traditional Arabic"/>
          <w:sz w:val="32"/>
          <w:szCs w:val="32"/>
          <w:shd w:val="clear" w:color="auto" w:fill="FFFFFF"/>
          <w:rtl/>
        </w:rPr>
        <w:t>ك حيث</w:t>
      </w:r>
      <w:r w:rsidRPr="00E440C4">
        <w:rPr>
          <w:rFonts w:ascii="Traditional Arabic" w:eastAsia="Times New Roman" w:hAnsi="Traditional Arabic" w:cs="Traditional Arabic"/>
          <w:sz w:val="32"/>
          <w:szCs w:val="32"/>
          <w:shd w:val="clear" w:color="auto" w:fill="FFFFFF"/>
          <w:rtl/>
        </w:rPr>
        <w:t xml:space="preserve"> أنه لا فرق بين الوالد والوالدة في جواز الرجوع </w:t>
      </w:r>
      <w:r w:rsidR="00DA601C" w:rsidRPr="00E440C4">
        <w:rPr>
          <w:rFonts w:ascii="Traditional Arabic" w:eastAsia="Times New Roman" w:hAnsi="Traditional Arabic" w:cs="Traditional Arabic"/>
          <w:sz w:val="32"/>
          <w:szCs w:val="32"/>
          <w:shd w:val="clear" w:color="auto" w:fill="FFFFFF"/>
          <w:rtl/>
        </w:rPr>
        <w:t>عن العطي</w:t>
      </w:r>
      <w:r w:rsidRPr="00E440C4">
        <w:rPr>
          <w:rFonts w:ascii="Traditional Arabic" w:eastAsia="Times New Roman" w:hAnsi="Traditional Arabic" w:cs="Traditional Arabic"/>
          <w:sz w:val="32"/>
          <w:szCs w:val="32"/>
          <w:shd w:val="clear" w:color="auto" w:fill="FFFFFF"/>
          <w:rtl/>
        </w:rPr>
        <w:t>ة للولد</w:t>
      </w:r>
      <w:r w:rsidR="00DA601C" w:rsidRPr="00E440C4">
        <w:rPr>
          <w:rFonts w:ascii="Traditional Arabic" w:eastAsia="Times New Roman" w:hAnsi="Traditional Arabic" w:cs="Traditional Arabic"/>
          <w:sz w:val="32"/>
          <w:szCs w:val="32"/>
          <w:shd w:val="clear" w:color="auto" w:fill="FFFFFF"/>
          <w:rtl/>
        </w:rPr>
        <w:t>.</w:t>
      </w:r>
    </w:p>
    <w:p w:rsidR="00E71BC1" w:rsidRPr="00E440C4" w:rsidRDefault="00E71BC1" w:rsidP="00E71BC1">
      <w:pPr>
        <w:bidi w:val="0"/>
        <w:spacing w:after="0" w:line="240" w:lineRule="auto"/>
        <w:ind w:right="-526"/>
        <w:jc w:val="right"/>
        <w:rPr>
          <w:rFonts w:ascii="Traditional Arabic" w:eastAsia="Times New Roman" w:hAnsi="Traditional Arabic" w:cs="Traditional Arabic"/>
          <w:sz w:val="32"/>
          <w:szCs w:val="32"/>
          <w:shd w:val="clear" w:color="auto" w:fill="FFFFFF"/>
          <w:rtl/>
        </w:rPr>
      </w:pPr>
      <w:r w:rsidRPr="00E440C4">
        <w:rPr>
          <w:rFonts w:ascii="Traditional Arabic" w:eastAsia="Times New Roman" w:hAnsi="Traditional Arabic" w:cs="Traditional Arabic"/>
          <w:sz w:val="32"/>
          <w:szCs w:val="32"/>
          <w:shd w:val="clear" w:color="auto" w:fill="FFFFFF"/>
          <w:rtl/>
        </w:rPr>
        <w:t>رجوع الوالد عن عطيته في القانون</w:t>
      </w:r>
      <w:r w:rsidR="0017758E" w:rsidRPr="00E440C4">
        <w:rPr>
          <w:rFonts w:ascii="Traditional Arabic" w:eastAsia="Times New Roman" w:hAnsi="Traditional Arabic" w:cs="Traditional Arabic"/>
          <w:sz w:val="32"/>
          <w:szCs w:val="32"/>
          <w:shd w:val="clear" w:color="auto" w:fill="FFFFFF"/>
          <w:rtl/>
        </w:rPr>
        <w:t xml:space="preserve"> اليمني</w:t>
      </w:r>
      <w:r w:rsidRPr="00E440C4">
        <w:rPr>
          <w:rFonts w:ascii="Traditional Arabic" w:eastAsia="Times New Roman" w:hAnsi="Traditional Arabic" w:cs="Traditional Arabic"/>
          <w:sz w:val="32"/>
          <w:szCs w:val="32"/>
          <w:shd w:val="clear" w:color="auto" w:fill="FFFFFF"/>
          <w:rtl/>
        </w:rPr>
        <w:t>:</w:t>
      </w:r>
    </w:p>
    <w:p w:rsidR="00E71BC1" w:rsidRPr="00E440C4" w:rsidRDefault="00E71BC1" w:rsidP="00E71BC1">
      <w:pPr>
        <w:bidi w:val="0"/>
        <w:spacing w:after="0" w:line="240" w:lineRule="auto"/>
        <w:ind w:right="-526"/>
        <w:jc w:val="right"/>
        <w:rPr>
          <w:rFonts w:ascii="Traditional Arabic" w:eastAsia="Times New Roman" w:hAnsi="Traditional Arabic" w:cs="Traditional Arabic"/>
          <w:sz w:val="32"/>
          <w:szCs w:val="32"/>
        </w:rPr>
      </w:pPr>
      <w:r w:rsidRPr="00E440C4">
        <w:rPr>
          <w:rFonts w:ascii="Traditional Arabic" w:eastAsia="Times New Roman" w:hAnsi="Traditional Arabic" w:cs="Traditional Arabic"/>
          <w:sz w:val="32"/>
          <w:szCs w:val="32"/>
          <w:shd w:val="clear" w:color="auto" w:fill="FFFFFF"/>
          <w:rtl/>
        </w:rPr>
        <w:t xml:space="preserve">أجاز قانون الأحوال الشخصية للوالد والوالدة الرجوع عن عطيتهما لأولادهما حسبما ورد في المادة (196) فقرة (2) </w:t>
      </w:r>
      <w:r w:rsidR="00571E48" w:rsidRPr="00E440C4">
        <w:rPr>
          <w:rFonts w:ascii="Traditional Arabic" w:eastAsia="Times New Roman" w:hAnsi="Traditional Arabic" w:cs="Traditional Arabic"/>
          <w:sz w:val="32"/>
          <w:szCs w:val="32"/>
          <w:shd w:val="clear" w:color="auto" w:fill="FFFFFF"/>
          <w:rtl/>
        </w:rPr>
        <w:t>واشترط القانون لذل</w:t>
      </w:r>
      <w:r w:rsidR="005B502E" w:rsidRPr="00E440C4">
        <w:rPr>
          <w:rFonts w:ascii="Traditional Arabic" w:eastAsia="Times New Roman" w:hAnsi="Traditional Arabic" w:cs="Traditional Arabic"/>
          <w:sz w:val="32"/>
          <w:szCs w:val="32"/>
          <w:shd w:val="clear" w:color="auto" w:fill="FFFFFF"/>
          <w:rtl/>
        </w:rPr>
        <w:t>ك أ</w:t>
      </w:r>
      <w:r w:rsidR="00571E48" w:rsidRPr="00E440C4">
        <w:rPr>
          <w:rFonts w:ascii="Traditional Arabic" w:eastAsia="Times New Roman" w:hAnsi="Traditional Arabic" w:cs="Traditional Arabic"/>
          <w:sz w:val="32"/>
          <w:szCs w:val="32"/>
          <w:shd w:val="clear" w:color="auto" w:fill="FFFFFF"/>
          <w:rtl/>
        </w:rPr>
        <w:t>لا تكون العطية قد استهلكت حقيقة أو حكماً حسبما ورد في المادة (197).</w:t>
      </w:r>
    </w:p>
    <w:p w:rsidR="007632AC" w:rsidRPr="00E440C4" w:rsidRDefault="00DA601C" w:rsidP="00396E3B">
      <w:pPr>
        <w:bidi w:val="0"/>
        <w:spacing w:before="144" w:after="96" w:line="240" w:lineRule="auto"/>
        <w:ind w:right="-526"/>
        <w:jc w:val="center"/>
        <w:rPr>
          <w:rFonts w:ascii="Traditional Arabic" w:eastAsia="Times New Roman" w:hAnsi="Traditional Arabic" w:cs="Traditional Arabic"/>
          <w:b/>
          <w:bCs/>
          <w:sz w:val="32"/>
          <w:szCs w:val="32"/>
        </w:rPr>
      </w:pPr>
      <w:r w:rsidRPr="00E440C4">
        <w:rPr>
          <w:rFonts w:ascii="Traditional Arabic" w:eastAsia="Times New Roman" w:hAnsi="Traditional Arabic" w:cs="Traditional Arabic"/>
          <w:b/>
          <w:bCs/>
          <w:sz w:val="32"/>
          <w:szCs w:val="32"/>
          <w:rtl/>
        </w:rPr>
        <w:t>خاتمة البحث</w:t>
      </w:r>
    </w:p>
    <w:p w:rsidR="00DA601C" w:rsidRPr="00E440C4" w:rsidRDefault="007950CD" w:rsidP="00396E3B">
      <w:pPr>
        <w:bidi w:val="0"/>
        <w:spacing w:before="144" w:after="96" w:line="240" w:lineRule="auto"/>
        <w:ind w:right="-526"/>
        <w:jc w:val="right"/>
        <w:rPr>
          <w:rFonts w:ascii="Traditional Arabic" w:eastAsia="Times New Roman" w:hAnsi="Traditional Arabic" w:cs="Traditional Arabic"/>
          <w:sz w:val="32"/>
          <w:szCs w:val="32"/>
          <w:rtl/>
        </w:rPr>
      </w:pPr>
      <w:r w:rsidRPr="00E440C4">
        <w:rPr>
          <w:rFonts w:ascii="Traditional Arabic" w:eastAsia="Times New Roman" w:hAnsi="Traditional Arabic" w:cs="Traditional Arabic"/>
          <w:sz w:val="32"/>
          <w:szCs w:val="32"/>
          <w:rtl/>
        </w:rPr>
        <w:t>الحمد لله</w:t>
      </w:r>
      <w:r w:rsidR="00DA601C" w:rsidRPr="00E440C4">
        <w:rPr>
          <w:rFonts w:ascii="Traditional Arabic" w:eastAsia="Times New Roman" w:hAnsi="Traditional Arabic" w:cs="Traditional Arabic"/>
          <w:sz w:val="32"/>
          <w:szCs w:val="32"/>
          <w:rtl/>
        </w:rPr>
        <w:t xml:space="preserve"> الذي بنعمته تتم الصالحات الذي أعانني ووفقني في إتمام هذا البحث الذي توصلت فيه إلى نتائج </w:t>
      </w:r>
      <w:r w:rsidRPr="00E440C4">
        <w:rPr>
          <w:rFonts w:ascii="Traditional Arabic" w:eastAsia="Times New Roman" w:hAnsi="Traditional Arabic" w:cs="Traditional Arabic"/>
          <w:sz w:val="32"/>
          <w:szCs w:val="32"/>
          <w:rtl/>
        </w:rPr>
        <w:t>وتوصيات عدة، سوف ا</w:t>
      </w:r>
      <w:r w:rsidR="00960C92" w:rsidRPr="00E440C4">
        <w:rPr>
          <w:rFonts w:ascii="Traditional Arabic" w:eastAsia="Times New Roman" w:hAnsi="Traditional Arabic" w:cs="Traditional Arabic"/>
          <w:sz w:val="32"/>
          <w:szCs w:val="32"/>
          <w:rtl/>
        </w:rPr>
        <w:t>ذكر أهمها على النحو الآتي:</w:t>
      </w:r>
    </w:p>
    <w:p w:rsidR="00960C92" w:rsidRPr="00E440C4" w:rsidRDefault="00960C92" w:rsidP="00571E48">
      <w:pPr>
        <w:bidi w:val="0"/>
        <w:spacing w:before="144" w:after="96" w:line="240" w:lineRule="auto"/>
        <w:ind w:left="-526" w:right="-526"/>
        <w:jc w:val="right"/>
        <w:rPr>
          <w:rFonts w:ascii="Traditional Arabic" w:eastAsia="Times New Roman" w:hAnsi="Traditional Arabic" w:cs="Traditional Arabic"/>
          <w:b/>
          <w:bCs/>
          <w:sz w:val="32"/>
          <w:szCs w:val="32"/>
          <w:rtl/>
        </w:rPr>
      </w:pPr>
      <w:r w:rsidRPr="00E440C4">
        <w:rPr>
          <w:rFonts w:ascii="Traditional Arabic" w:eastAsia="Times New Roman" w:hAnsi="Traditional Arabic" w:cs="Traditional Arabic"/>
          <w:b/>
          <w:bCs/>
          <w:sz w:val="32"/>
          <w:szCs w:val="32"/>
          <w:rtl/>
        </w:rPr>
        <w:t>أولاً: نتائج البحث:</w:t>
      </w:r>
    </w:p>
    <w:p w:rsidR="00960C92" w:rsidRPr="00E440C4" w:rsidRDefault="00D70C19" w:rsidP="000A79CC">
      <w:pPr>
        <w:pStyle w:val="a3"/>
        <w:numPr>
          <w:ilvl w:val="0"/>
          <w:numId w:val="12"/>
        </w:numPr>
        <w:spacing w:after="0" w:line="240" w:lineRule="auto"/>
        <w:ind w:left="-526" w:right="142" w:firstLine="0"/>
        <w:rPr>
          <w:rFonts w:ascii="Traditional Arabic" w:eastAsia="Times New Roman" w:hAnsi="Traditional Arabic" w:cs="Traditional Arabic"/>
          <w:sz w:val="32"/>
          <w:szCs w:val="32"/>
          <w:rtl/>
        </w:rPr>
      </w:pPr>
      <w:r w:rsidRPr="00E440C4">
        <w:rPr>
          <w:rFonts w:ascii="Traditional Arabic" w:eastAsia="Times New Roman" w:hAnsi="Traditional Arabic" w:cs="Traditional Arabic"/>
          <w:sz w:val="32"/>
          <w:szCs w:val="32"/>
          <w:rtl/>
        </w:rPr>
        <w:t>العطية تمليك الوالد لولده مالاً أو منفعة في أثناء حياته، ولها أحكامها التي تختلف عن التصرفات المشابهة أو المقاربة لها كالهبة والصدقة والهدية والوصية والنفقة والسعاية والقسمة.</w:t>
      </w:r>
    </w:p>
    <w:p w:rsidR="00D70C19" w:rsidRPr="00E440C4" w:rsidRDefault="00D70C19" w:rsidP="00167F23">
      <w:pPr>
        <w:pStyle w:val="a3"/>
        <w:numPr>
          <w:ilvl w:val="0"/>
          <w:numId w:val="12"/>
        </w:numPr>
        <w:spacing w:after="0" w:line="240" w:lineRule="auto"/>
        <w:ind w:left="-526" w:right="142" w:firstLine="0"/>
        <w:rPr>
          <w:rFonts w:ascii="Traditional Arabic" w:eastAsia="Times New Roman" w:hAnsi="Traditional Arabic" w:cs="Traditional Arabic"/>
          <w:sz w:val="32"/>
          <w:szCs w:val="32"/>
          <w:rtl/>
        </w:rPr>
      </w:pPr>
      <w:r w:rsidRPr="00E440C4">
        <w:rPr>
          <w:rFonts w:ascii="Traditional Arabic" w:eastAsia="Times New Roman" w:hAnsi="Traditional Arabic" w:cs="Traditional Arabic"/>
          <w:sz w:val="32"/>
          <w:szCs w:val="32"/>
          <w:rtl/>
        </w:rPr>
        <w:t xml:space="preserve">تختلط العطية بغيرها من التصرفات المشابهة والمقاربة بسبب عدم </w:t>
      </w:r>
      <w:r w:rsidR="00FA721C" w:rsidRPr="00E440C4">
        <w:rPr>
          <w:rFonts w:ascii="Traditional Arabic" w:eastAsia="Times New Roman" w:hAnsi="Traditional Arabic" w:cs="Traditional Arabic"/>
          <w:sz w:val="32"/>
          <w:szCs w:val="32"/>
          <w:rtl/>
        </w:rPr>
        <w:t>إطلاق</w:t>
      </w:r>
      <w:r w:rsidR="007950CD" w:rsidRPr="00E440C4">
        <w:rPr>
          <w:rFonts w:ascii="Traditional Arabic" w:eastAsia="Times New Roman" w:hAnsi="Traditional Arabic" w:cs="Traditional Arabic"/>
          <w:sz w:val="32"/>
          <w:szCs w:val="32"/>
          <w:rtl/>
        </w:rPr>
        <w:t xml:space="preserve"> </w:t>
      </w:r>
      <w:r w:rsidRPr="00E440C4">
        <w:rPr>
          <w:rFonts w:ascii="Traditional Arabic" w:eastAsia="Times New Roman" w:hAnsi="Traditional Arabic" w:cs="Traditional Arabic"/>
          <w:sz w:val="32"/>
          <w:szCs w:val="32"/>
          <w:rtl/>
        </w:rPr>
        <w:t>مصطلح</w:t>
      </w:r>
      <w:r w:rsidR="00167F23" w:rsidRPr="00E440C4">
        <w:rPr>
          <w:rFonts w:ascii="Traditional Arabic" w:eastAsia="Times New Roman" w:hAnsi="Traditional Arabic" w:cs="Traditional Arabic"/>
          <w:sz w:val="32"/>
          <w:szCs w:val="32"/>
          <w:rtl/>
        </w:rPr>
        <w:t xml:space="preserve"> خاص</w:t>
      </w:r>
      <w:r w:rsidRPr="00E440C4">
        <w:rPr>
          <w:rFonts w:ascii="Traditional Arabic" w:eastAsia="Times New Roman" w:hAnsi="Traditional Arabic" w:cs="Traditional Arabic"/>
          <w:sz w:val="32"/>
          <w:szCs w:val="32"/>
          <w:rtl/>
        </w:rPr>
        <w:t xml:space="preserve"> </w:t>
      </w:r>
      <w:r w:rsidR="00167F23" w:rsidRPr="00E440C4">
        <w:rPr>
          <w:rFonts w:ascii="Traditional Arabic" w:eastAsia="Times New Roman" w:hAnsi="Traditional Arabic" w:cs="Traditional Arabic"/>
          <w:sz w:val="32"/>
          <w:szCs w:val="32"/>
          <w:rtl/>
        </w:rPr>
        <w:t>ب</w:t>
      </w:r>
      <w:r w:rsidR="007950CD" w:rsidRPr="00E440C4">
        <w:rPr>
          <w:rFonts w:ascii="Traditional Arabic" w:eastAsia="Times New Roman" w:hAnsi="Traditional Arabic" w:cs="Traditional Arabic"/>
          <w:sz w:val="32"/>
          <w:szCs w:val="32"/>
          <w:rtl/>
        </w:rPr>
        <w:t xml:space="preserve">العطية </w:t>
      </w:r>
      <w:r w:rsidR="00167F23" w:rsidRPr="00E440C4">
        <w:rPr>
          <w:rFonts w:ascii="Traditional Arabic" w:eastAsia="Times New Roman" w:hAnsi="Traditional Arabic" w:cs="Traditional Arabic"/>
          <w:sz w:val="32"/>
          <w:szCs w:val="32"/>
          <w:rtl/>
        </w:rPr>
        <w:t>وهي</w:t>
      </w:r>
      <w:r w:rsidR="007950CD" w:rsidRPr="00E440C4">
        <w:rPr>
          <w:rFonts w:ascii="Traditional Arabic" w:eastAsia="Times New Roman" w:hAnsi="Traditional Arabic" w:cs="Traditional Arabic"/>
          <w:sz w:val="32"/>
          <w:szCs w:val="32"/>
          <w:rtl/>
        </w:rPr>
        <w:t xml:space="preserve"> ا</w:t>
      </w:r>
      <w:r w:rsidRPr="00E440C4">
        <w:rPr>
          <w:rFonts w:ascii="Traditional Arabic" w:eastAsia="Times New Roman" w:hAnsi="Traditional Arabic" w:cs="Traditional Arabic"/>
          <w:sz w:val="32"/>
          <w:szCs w:val="32"/>
          <w:rtl/>
        </w:rPr>
        <w:t>لمال الذي يعطيه الوالد لأولاده في أثناء حياته</w:t>
      </w:r>
      <w:r w:rsidR="00571E48" w:rsidRPr="00E440C4">
        <w:rPr>
          <w:rFonts w:ascii="Traditional Arabic" w:eastAsia="Times New Roman" w:hAnsi="Traditional Arabic" w:cs="Traditional Arabic"/>
          <w:sz w:val="32"/>
          <w:szCs w:val="32"/>
          <w:rtl/>
        </w:rPr>
        <w:t xml:space="preserve"> خاصة</w:t>
      </w:r>
      <w:r w:rsidRPr="00E440C4">
        <w:rPr>
          <w:rFonts w:ascii="Traditional Arabic" w:eastAsia="Times New Roman" w:hAnsi="Traditional Arabic" w:cs="Traditional Arabic"/>
          <w:sz w:val="32"/>
          <w:szCs w:val="32"/>
          <w:rtl/>
        </w:rPr>
        <w:t>، فالفقه والقانون يتناول ما يعطيه الوالد لأولاده ضمن الهبة مطلقاً، في حين أن هذه العطية لها أحكامها التي تختلف عن الهبة</w:t>
      </w:r>
      <w:r w:rsidR="00167F23" w:rsidRPr="00E440C4">
        <w:rPr>
          <w:rFonts w:ascii="Traditional Arabic" w:eastAsia="Times New Roman" w:hAnsi="Traditional Arabic" w:cs="Traditional Arabic"/>
          <w:sz w:val="32"/>
          <w:szCs w:val="32"/>
          <w:rtl/>
        </w:rPr>
        <w:t xml:space="preserve"> وعن غيرها</w:t>
      </w:r>
      <w:r w:rsidRPr="00E440C4">
        <w:rPr>
          <w:rFonts w:ascii="Traditional Arabic" w:eastAsia="Times New Roman" w:hAnsi="Traditional Arabic" w:cs="Traditional Arabic"/>
          <w:sz w:val="32"/>
          <w:szCs w:val="32"/>
          <w:rtl/>
        </w:rPr>
        <w:t>.</w:t>
      </w:r>
    </w:p>
    <w:p w:rsidR="00D70C19" w:rsidRPr="00E440C4" w:rsidRDefault="00D70C19" w:rsidP="0017758E">
      <w:pPr>
        <w:pStyle w:val="a3"/>
        <w:numPr>
          <w:ilvl w:val="0"/>
          <w:numId w:val="12"/>
        </w:numPr>
        <w:spacing w:after="0" w:line="240" w:lineRule="auto"/>
        <w:ind w:left="-526" w:right="142" w:firstLine="0"/>
        <w:rPr>
          <w:rFonts w:ascii="Traditional Arabic" w:eastAsia="Times New Roman" w:hAnsi="Traditional Arabic" w:cs="Traditional Arabic"/>
          <w:sz w:val="32"/>
          <w:szCs w:val="32"/>
          <w:rtl/>
        </w:rPr>
      </w:pPr>
      <w:r w:rsidRPr="00E440C4">
        <w:rPr>
          <w:rFonts w:ascii="Traditional Arabic" w:eastAsia="Times New Roman" w:hAnsi="Traditional Arabic" w:cs="Traditional Arabic"/>
          <w:sz w:val="32"/>
          <w:szCs w:val="32"/>
          <w:rtl/>
        </w:rPr>
        <w:t>اختلف الفقهاء بشأن حكم التسوية بين الأولاد في ا</w:t>
      </w:r>
      <w:r w:rsidR="00571E48" w:rsidRPr="00E440C4">
        <w:rPr>
          <w:rFonts w:ascii="Traditional Arabic" w:eastAsia="Times New Roman" w:hAnsi="Traditional Arabic" w:cs="Traditional Arabic"/>
          <w:sz w:val="32"/>
          <w:szCs w:val="32"/>
          <w:rtl/>
        </w:rPr>
        <w:t>لعطية حيث ذهب بعضهم</w:t>
      </w:r>
      <w:r w:rsidRPr="00E440C4">
        <w:rPr>
          <w:rFonts w:ascii="Traditional Arabic" w:eastAsia="Times New Roman" w:hAnsi="Traditional Arabic" w:cs="Traditional Arabic"/>
          <w:sz w:val="32"/>
          <w:szCs w:val="32"/>
          <w:rtl/>
        </w:rPr>
        <w:t xml:space="preserve"> إلى تحريم التفضيل مطلقاً بين الأولاد في العطية و</w:t>
      </w:r>
      <w:r w:rsidR="007950CD" w:rsidRPr="00E440C4">
        <w:rPr>
          <w:rFonts w:ascii="Traditional Arabic" w:eastAsia="Times New Roman" w:hAnsi="Traditional Arabic" w:cs="Traditional Arabic"/>
          <w:sz w:val="32"/>
          <w:szCs w:val="32"/>
          <w:rtl/>
        </w:rPr>
        <w:t>ذهب فريق ثان إلى أن ذلك محرم إلا</w:t>
      </w:r>
      <w:r w:rsidRPr="00E440C4">
        <w:rPr>
          <w:rFonts w:ascii="Traditional Arabic" w:eastAsia="Times New Roman" w:hAnsi="Traditional Arabic" w:cs="Traditional Arabic"/>
          <w:sz w:val="32"/>
          <w:szCs w:val="32"/>
          <w:rtl/>
        </w:rPr>
        <w:t xml:space="preserve"> إذا كان </w:t>
      </w:r>
      <w:r w:rsidR="00167F23" w:rsidRPr="00E440C4">
        <w:rPr>
          <w:rFonts w:ascii="Traditional Arabic" w:eastAsia="Times New Roman" w:hAnsi="Traditional Arabic" w:cs="Traditional Arabic"/>
          <w:sz w:val="32"/>
          <w:szCs w:val="32"/>
          <w:rtl/>
        </w:rPr>
        <w:t>التفضيل</w:t>
      </w:r>
      <w:r w:rsidRPr="00E440C4">
        <w:rPr>
          <w:rFonts w:ascii="Traditional Arabic" w:eastAsia="Times New Roman" w:hAnsi="Traditional Arabic" w:cs="Traditional Arabic"/>
          <w:sz w:val="32"/>
          <w:szCs w:val="32"/>
          <w:rtl/>
        </w:rPr>
        <w:t xml:space="preserve"> </w:t>
      </w:r>
      <w:r w:rsidR="0017758E" w:rsidRPr="00E440C4">
        <w:rPr>
          <w:rFonts w:ascii="Traditional Arabic" w:eastAsia="Times New Roman" w:hAnsi="Traditional Arabic" w:cs="Traditional Arabic"/>
          <w:sz w:val="32"/>
          <w:szCs w:val="32"/>
          <w:rtl/>
        </w:rPr>
        <w:t>ل</w:t>
      </w:r>
      <w:r w:rsidRPr="00E440C4">
        <w:rPr>
          <w:rFonts w:ascii="Traditional Arabic" w:eastAsia="Times New Roman" w:hAnsi="Traditional Arabic" w:cs="Traditional Arabic"/>
          <w:sz w:val="32"/>
          <w:szCs w:val="32"/>
          <w:rtl/>
        </w:rPr>
        <w:t>سبب يستوجب ذلك</w:t>
      </w:r>
      <w:r w:rsidR="007950CD" w:rsidRPr="00E440C4">
        <w:rPr>
          <w:rFonts w:ascii="Traditional Arabic" w:eastAsia="Times New Roman" w:hAnsi="Traditional Arabic" w:cs="Traditional Arabic"/>
          <w:sz w:val="32"/>
          <w:szCs w:val="32"/>
          <w:rtl/>
        </w:rPr>
        <w:t>،</w:t>
      </w:r>
      <w:r w:rsidRPr="00E440C4">
        <w:rPr>
          <w:rFonts w:ascii="Traditional Arabic" w:eastAsia="Times New Roman" w:hAnsi="Traditional Arabic" w:cs="Traditional Arabic"/>
          <w:sz w:val="32"/>
          <w:szCs w:val="32"/>
          <w:rtl/>
        </w:rPr>
        <w:t xml:space="preserve"> وذهب فريق ثالث إلى أن ذلك مكروه مطلقاً، وذهب فريق رابع إلى أن ذلك محرم إذا كان قصد الوالد من ذلك الإضرار ببقية أولاده</w:t>
      </w:r>
      <w:r w:rsidR="0017758E" w:rsidRPr="00E440C4">
        <w:rPr>
          <w:rFonts w:ascii="Traditional Arabic" w:eastAsia="Times New Roman" w:hAnsi="Traditional Arabic" w:cs="Traditional Arabic"/>
          <w:sz w:val="32"/>
          <w:szCs w:val="32"/>
          <w:rtl/>
        </w:rPr>
        <w:t xml:space="preserve">، </w:t>
      </w:r>
      <w:r w:rsidRPr="00E440C4">
        <w:rPr>
          <w:rFonts w:ascii="Traditional Arabic" w:eastAsia="Times New Roman" w:hAnsi="Traditional Arabic" w:cs="Traditional Arabic"/>
          <w:sz w:val="32"/>
          <w:szCs w:val="32"/>
          <w:rtl/>
        </w:rPr>
        <w:t xml:space="preserve">والرأي الراجح منها هو القول بتحريم المفاضلة بين الأولاد إلا إذا كان </w:t>
      </w:r>
      <w:r w:rsidR="00167F23" w:rsidRPr="00E440C4">
        <w:rPr>
          <w:rFonts w:ascii="Traditional Arabic" w:eastAsia="Times New Roman" w:hAnsi="Traditional Arabic" w:cs="Traditional Arabic"/>
          <w:sz w:val="32"/>
          <w:szCs w:val="32"/>
          <w:rtl/>
        </w:rPr>
        <w:t>التفضيل</w:t>
      </w:r>
      <w:r w:rsidR="00FA721C" w:rsidRPr="00E440C4">
        <w:rPr>
          <w:rFonts w:ascii="Traditional Arabic" w:eastAsia="Times New Roman" w:hAnsi="Traditional Arabic" w:cs="Traditional Arabic"/>
          <w:sz w:val="32"/>
          <w:szCs w:val="32"/>
          <w:rtl/>
        </w:rPr>
        <w:t xml:space="preserve"> </w:t>
      </w:r>
      <w:r w:rsidR="0017758E" w:rsidRPr="00E440C4">
        <w:rPr>
          <w:rFonts w:ascii="Traditional Arabic" w:eastAsia="Times New Roman" w:hAnsi="Traditional Arabic" w:cs="Traditional Arabic"/>
          <w:sz w:val="32"/>
          <w:szCs w:val="32"/>
          <w:rtl/>
        </w:rPr>
        <w:t>ل</w:t>
      </w:r>
      <w:r w:rsidR="00FA721C" w:rsidRPr="00E440C4">
        <w:rPr>
          <w:rFonts w:ascii="Traditional Arabic" w:eastAsia="Times New Roman" w:hAnsi="Traditional Arabic" w:cs="Traditional Arabic"/>
          <w:sz w:val="32"/>
          <w:szCs w:val="32"/>
          <w:rtl/>
        </w:rPr>
        <w:t>سبب</w:t>
      </w:r>
      <w:r w:rsidRPr="00E440C4">
        <w:rPr>
          <w:rFonts w:ascii="Traditional Arabic" w:eastAsia="Times New Roman" w:hAnsi="Traditional Arabic" w:cs="Traditional Arabic"/>
          <w:sz w:val="32"/>
          <w:szCs w:val="32"/>
          <w:rtl/>
        </w:rPr>
        <w:t xml:space="preserve"> يستوجب ذلك.</w:t>
      </w:r>
    </w:p>
    <w:p w:rsidR="00FA721C" w:rsidRPr="00E440C4" w:rsidRDefault="005E3E80" w:rsidP="000A79CC">
      <w:pPr>
        <w:pStyle w:val="a3"/>
        <w:numPr>
          <w:ilvl w:val="0"/>
          <w:numId w:val="12"/>
        </w:numPr>
        <w:spacing w:after="0" w:line="240" w:lineRule="auto"/>
        <w:ind w:left="-526" w:right="142" w:firstLine="0"/>
        <w:rPr>
          <w:rFonts w:ascii="Traditional Arabic" w:eastAsia="Times New Roman" w:hAnsi="Traditional Arabic" w:cs="Traditional Arabic"/>
          <w:sz w:val="32"/>
          <w:szCs w:val="32"/>
        </w:rPr>
      </w:pPr>
      <w:r w:rsidRPr="00E440C4">
        <w:rPr>
          <w:rFonts w:ascii="Traditional Arabic" w:eastAsia="Times New Roman" w:hAnsi="Traditional Arabic" w:cs="Traditional Arabic"/>
          <w:sz w:val="32"/>
          <w:szCs w:val="32"/>
          <w:rtl/>
        </w:rPr>
        <w:t xml:space="preserve">اختلف الفقهاء بشأن التسوية بين الذكور </w:t>
      </w:r>
      <w:r w:rsidR="00612D3C" w:rsidRPr="00E440C4">
        <w:rPr>
          <w:rFonts w:ascii="Traditional Arabic" w:eastAsia="Times New Roman" w:hAnsi="Traditional Arabic" w:cs="Traditional Arabic"/>
          <w:sz w:val="32"/>
          <w:szCs w:val="32"/>
          <w:rtl/>
        </w:rPr>
        <w:t>والإناث</w:t>
      </w:r>
      <w:r w:rsidRPr="00E440C4">
        <w:rPr>
          <w:rFonts w:ascii="Traditional Arabic" w:eastAsia="Times New Roman" w:hAnsi="Traditional Arabic" w:cs="Traditional Arabic"/>
          <w:sz w:val="32"/>
          <w:szCs w:val="32"/>
          <w:rtl/>
        </w:rPr>
        <w:t xml:space="preserve"> من الأولاد في العطية على قولين</w:t>
      </w:r>
      <w:r w:rsidR="00571E48" w:rsidRPr="00E440C4">
        <w:rPr>
          <w:rFonts w:ascii="Traditional Arabic" w:eastAsia="Times New Roman" w:hAnsi="Traditional Arabic" w:cs="Traditional Arabic"/>
          <w:sz w:val="32"/>
          <w:szCs w:val="32"/>
          <w:rtl/>
        </w:rPr>
        <w:t>،</w:t>
      </w:r>
      <w:r w:rsidRPr="00E440C4">
        <w:rPr>
          <w:rFonts w:ascii="Traditional Arabic" w:eastAsia="Times New Roman" w:hAnsi="Traditional Arabic" w:cs="Traditional Arabic"/>
          <w:sz w:val="32"/>
          <w:szCs w:val="32"/>
          <w:rtl/>
        </w:rPr>
        <w:t xml:space="preserve"> الأول يذهب إلى أنه تجب التسوية بين الأولاد في العطية ذكوراً وإناثاً من غير فرق</w:t>
      </w:r>
      <w:r w:rsidR="00571E48" w:rsidRPr="00E440C4">
        <w:rPr>
          <w:rFonts w:ascii="Traditional Arabic" w:eastAsia="Times New Roman" w:hAnsi="Traditional Arabic" w:cs="Traditional Arabic"/>
          <w:sz w:val="32"/>
          <w:szCs w:val="32"/>
          <w:rtl/>
        </w:rPr>
        <w:t>،</w:t>
      </w:r>
      <w:r w:rsidRPr="00E440C4">
        <w:rPr>
          <w:rFonts w:ascii="Traditional Arabic" w:eastAsia="Times New Roman" w:hAnsi="Traditional Arabic" w:cs="Traditional Arabic"/>
          <w:sz w:val="32"/>
          <w:szCs w:val="32"/>
          <w:rtl/>
        </w:rPr>
        <w:t xml:space="preserve"> في حين يذهب القول الثاني إلى أن العطية تكون للذكر مثل حظ </w:t>
      </w:r>
      <w:r w:rsidR="00612D3C" w:rsidRPr="00E440C4">
        <w:rPr>
          <w:rFonts w:ascii="Traditional Arabic" w:eastAsia="Times New Roman" w:hAnsi="Traditional Arabic" w:cs="Traditional Arabic"/>
          <w:sz w:val="32"/>
          <w:szCs w:val="32"/>
          <w:rtl/>
        </w:rPr>
        <w:t>الأنثيين</w:t>
      </w:r>
      <w:r w:rsidRPr="00E440C4">
        <w:rPr>
          <w:rFonts w:ascii="Traditional Arabic" w:eastAsia="Times New Roman" w:hAnsi="Traditional Arabic" w:cs="Traditional Arabic"/>
          <w:sz w:val="32"/>
          <w:szCs w:val="32"/>
          <w:rtl/>
        </w:rPr>
        <w:t xml:space="preserve"> مثل الميراث، والرأي الراجح هو القول الأول حسبما هو مبين في موضعه في البحث.</w:t>
      </w:r>
    </w:p>
    <w:p w:rsidR="00F00892" w:rsidRPr="00E440C4" w:rsidRDefault="00F00892" w:rsidP="000A79CC">
      <w:pPr>
        <w:pStyle w:val="a3"/>
        <w:numPr>
          <w:ilvl w:val="0"/>
          <w:numId w:val="12"/>
        </w:numPr>
        <w:spacing w:after="0" w:line="240" w:lineRule="auto"/>
        <w:ind w:left="-526" w:right="142" w:firstLine="0"/>
        <w:rPr>
          <w:rFonts w:ascii="Traditional Arabic" w:eastAsia="Times New Roman" w:hAnsi="Traditional Arabic" w:cs="Traditional Arabic"/>
          <w:sz w:val="32"/>
          <w:szCs w:val="32"/>
        </w:rPr>
      </w:pPr>
      <w:r w:rsidRPr="00E440C4">
        <w:rPr>
          <w:rFonts w:ascii="Traditional Arabic" w:eastAsia="Times New Roman" w:hAnsi="Traditional Arabic" w:cs="Traditional Arabic"/>
          <w:sz w:val="32"/>
          <w:szCs w:val="32"/>
          <w:rtl/>
        </w:rPr>
        <w:lastRenderedPageBreak/>
        <w:t>إذا قام الوالد بتوزيع كل أملاكه على أولاده في أثناء حياته فتسري على ذلك</w:t>
      </w:r>
      <w:r w:rsidR="00FA721C" w:rsidRPr="00E440C4">
        <w:rPr>
          <w:rFonts w:ascii="Traditional Arabic" w:eastAsia="Times New Roman" w:hAnsi="Traditional Arabic" w:cs="Traditional Arabic"/>
          <w:sz w:val="32"/>
          <w:szCs w:val="32"/>
          <w:rtl/>
        </w:rPr>
        <w:t xml:space="preserve"> التصرف</w:t>
      </w:r>
      <w:r w:rsidRPr="00E440C4">
        <w:rPr>
          <w:rFonts w:ascii="Traditional Arabic" w:eastAsia="Times New Roman" w:hAnsi="Traditional Arabic" w:cs="Traditional Arabic"/>
          <w:sz w:val="32"/>
          <w:szCs w:val="32"/>
          <w:rtl/>
        </w:rPr>
        <w:t xml:space="preserve"> أحكام العطية</w:t>
      </w:r>
      <w:r w:rsidR="00612D3C" w:rsidRPr="00E440C4">
        <w:rPr>
          <w:rFonts w:ascii="Traditional Arabic" w:eastAsia="Times New Roman" w:hAnsi="Traditional Arabic" w:cs="Traditional Arabic"/>
          <w:sz w:val="32"/>
          <w:szCs w:val="32"/>
          <w:rtl/>
        </w:rPr>
        <w:t xml:space="preserve"> وليس القسمة</w:t>
      </w:r>
      <w:r w:rsidRPr="00E440C4">
        <w:rPr>
          <w:rFonts w:ascii="Traditional Arabic" w:eastAsia="Times New Roman" w:hAnsi="Traditional Arabic" w:cs="Traditional Arabic"/>
          <w:sz w:val="32"/>
          <w:szCs w:val="32"/>
          <w:rtl/>
        </w:rPr>
        <w:t>.</w:t>
      </w:r>
    </w:p>
    <w:p w:rsidR="00F00892" w:rsidRPr="00E440C4" w:rsidRDefault="00F00892" w:rsidP="000A79CC">
      <w:pPr>
        <w:pStyle w:val="a3"/>
        <w:numPr>
          <w:ilvl w:val="0"/>
          <w:numId w:val="12"/>
        </w:numPr>
        <w:spacing w:after="0" w:line="240" w:lineRule="auto"/>
        <w:ind w:left="-526" w:right="142" w:firstLine="0"/>
        <w:rPr>
          <w:rFonts w:ascii="Traditional Arabic" w:eastAsia="Times New Roman" w:hAnsi="Traditional Arabic" w:cs="Traditional Arabic"/>
          <w:sz w:val="32"/>
          <w:szCs w:val="32"/>
          <w:rtl/>
          <w:lang w:bidi="ar-YE"/>
        </w:rPr>
      </w:pPr>
      <w:r w:rsidRPr="00E440C4">
        <w:rPr>
          <w:rFonts w:ascii="Traditional Arabic" w:eastAsia="Times New Roman" w:hAnsi="Traditional Arabic" w:cs="Traditional Arabic"/>
          <w:sz w:val="32"/>
          <w:szCs w:val="32"/>
          <w:rtl/>
          <w:lang w:bidi="ar-YE"/>
        </w:rPr>
        <w:t>الأصل العام في الشريعة الإسلامية التسوية بين الأولاد في العطية إلا أنه ت</w:t>
      </w:r>
      <w:r w:rsidR="00612D3C" w:rsidRPr="00E440C4">
        <w:rPr>
          <w:rFonts w:ascii="Traditional Arabic" w:eastAsia="Times New Roman" w:hAnsi="Traditional Arabic" w:cs="Traditional Arabic"/>
          <w:sz w:val="32"/>
          <w:szCs w:val="32"/>
          <w:rtl/>
          <w:lang w:bidi="ar-YE"/>
        </w:rPr>
        <w:t xml:space="preserve">رد استثناءات على هذا الأصل كاحتياج الولد أو كثرة عياله أو ضعفه أو مرضه أو فقره وكذا </w:t>
      </w:r>
      <w:r w:rsidR="00FA721C" w:rsidRPr="00E440C4">
        <w:rPr>
          <w:rFonts w:ascii="Traditional Arabic" w:eastAsia="Times New Roman" w:hAnsi="Traditional Arabic" w:cs="Traditional Arabic"/>
          <w:sz w:val="32"/>
          <w:szCs w:val="32"/>
          <w:rtl/>
          <w:lang w:bidi="ar-YE"/>
        </w:rPr>
        <w:t>في</w:t>
      </w:r>
      <w:r w:rsidR="00612D3C" w:rsidRPr="00E440C4">
        <w:rPr>
          <w:rFonts w:ascii="Traditional Arabic" w:eastAsia="Times New Roman" w:hAnsi="Traditional Arabic" w:cs="Traditional Arabic"/>
          <w:sz w:val="32"/>
          <w:szCs w:val="32"/>
          <w:rtl/>
          <w:lang w:bidi="ar-YE"/>
        </w:rPr>
        <w:t xml:space="preserve"> حالة عقوق الولد أو فسقه أو فساده بحسب القول الراجح.</w:t>
      </w:r>
    </w:p>
    <w:p w:rsidR="00612D3C" w:rsidRPr="00E440C4" w:rsidRDefault="00612D3C" w:rsidP="000A79CC">
      <w:pPr>
        <w:pStyle w:val="a3"/>
        <w:numPr>
          <w:ilvl w:val="0"/>
          <w:numId w:val="12"/>
        </w:numPr>
        <w:spacing w:after="0" w:line="240" w:lineRule="auto"/>
        <w:ind w:left="-526" w:right="142" w:firstLine="0"/>
        <w:rPr>
          <w:rFonts w:ascii="Traditional Arabic" w:eastAsia="Times New Roman" w:hAnsi="Traditional Arabic" w:cs="Traditional Arabic"/>
          <w:sz w:val="32"/>
          <w:szCs w:val="32"/>
          <w:rtl/>
          <w:lang w:bidi="ar-YE"/>
        </w:rPr>
      </w:pPr>
      <w:r w:rsidRPr="00E440C4">
        <w:rPr>
          <w:rFonts w:ascii="Traditional Arabic" w:eastAsia="Times New Roman" w:hAnsi="Traditional Arabic" w:cs="Traditional Arabic"/>
          <w:sz w:val="32"/>
          <w:szCs w:val="32"/>
          <w:rtl/>
          <w:lang w:bidi="ar-YE"/>
        </w:rPr>
        <w:t>تسري على عطية الأم الأحكام ذاتها التي تسري على عطية الأب على قول جمهور الفقهاء وهو القول الراجح بخلاف قول الإباضية.</w:t>
      </w:r>
    </w:p>
    <w:p w:rsidR="006E0834" w:rsidRPr="00E440C4" w:rsidRDefault="00612D3C" w:rsidP="000A79CC">
      <w:pPr>
        <w:pStyle w:val="a3"/>
        <w:numPr>
          <w:ilvl w:val="0"/>
          <w:numId w:val="12"/>
        </w:numPr>
        <w:spacing w:after="0" w:line="240" w:lineRule="auto"/>
        <w:ind w:left="-526" w:right="142" w:firstLine="0"/>
        <w:rPr>
          <w:rFonts w:ascii="Traditional Arabic" w:eastAsia="Times New Roman" w:hAnsi="Traditional Arabic" w:cs="Traditional Arabic"/>
          <w:sz w:val="32"/>
          <w:szCs w:val="32"/>
          <w:rtl/>
        </w:rPr>
      </w:pPr>
      <w:r w:rsidRPr="00E440C4">
        <w:rPr>
          <w:rFonts w:ascii="Traditional Arabic" w:eastAsia="Times New Roman" w:hAnsi="Traditional Arabic" w:cs="Traditional Arabic"/>
          <w:sz w:val="32"/>
          <w:szCs w:val="32"/>
          <w:rtl/>
        </w:rPr>
        <w:t xml:space="preserve">تسري على عطية الجد لأحفاده </w:t>
      </w:r>
      <w:r w:rsidR="006E0834" w:rsidRPr="00E440C4">
        <w:rPr>
          <w:rFonts w:ascii="Traditional Arabic" w:eastAsia="Times New Roman" w:hAnsi="Traditional Arabic" w:cs="Traditional Arabic"/>
          <w:sz w:val="32"/>
          <w:szCs w:val="32"/>
          <w:rtl/>
        </w:rPr>
        <w:t>الأحكام ذاتها التي تسري على عطية الأب بحسب القول الراجح.</w:t>
      </w:r>
    </w:p>
    <w:p w:rsidR="006E0834" w:rsidRPr="00E440C4" w:rsidRDefault="006E0834" w:rsidP="00167F23">
      <w:pPr>
        <w:pStyle w:val="a3"/>
        <w:numPr>
          <w:ilvl w:val="0"/>
          <w:numId w:val="12"/>
        </w:numPr>
        <w:spacing w:after="0" w:line="240" w:lineRule="auto"/>
        <w:ind w:left="-526" w:right="142" w:firstLine="0"/>
        <w:rPr>
          <w:rFonts w:ascii="Traditional Arabic" w:eastAsia="Times New Roman" w:hAnsi="Traditional Arabic" w:cs="Traditional Arabic"/>
          <w:sz w:val="32"/>
          <w:szCs w:val="32"/>
          <w:rtl/>
          <w:lang w:bidi="ar-YE"/>
        </w:rPr>
      </w:pPr>
      <w:r w:rsidRPr="00E440C4">
        <w:rPr>
          <w:rFonts w:ascii="Traditional Arabic" w:eastAsia="Times New Roman" w:hAnsi="Traditional Arabic" w:cs="Traditional Arabic"/>
          <w:sz w:val="32"/>
          <w:szCs w:val="32"/>
          <w:rtl/>
          <w:lang w:bidi="ar-YE"/>
        </w:rPr>
        <w:t xml:space="preserve">اختلف الفقهاء بشأن جواز </w:t>
      </w:r>
      <w:r w:rsidR="00FA721C" w:rsidRPr="00E440C4">
        <w:rPr>
          <w:rFonts w:ascii="Traditional Arabic" w:eastAsia="Times New Roman" w:hAnsi="Traditional Arabic" w:cs="Traditional Arabic"/>
          <w:sz w:val="32"/>
          <w:szCs w:val="32"/>
          <w:rtl/>
          <w:lang w:bidi="ar-YE"/>
        </w:rPr>
        <w:t xml:space="preserve">رجوع </w:t>
      </w:r>
      <w:r w:rsidRPr="00E440C4">
        <w:rPr>
          <w:rFonts w:ascii="Traditional Arabic" w:eastAsia="Times New Roman" w:hAnsi="Traditional Arabic" w:cs="Traditional Arabic"/>
          <w:sz w:val="32"/>
          <w:szCs w:val="32"/>
          <w:rtl/>
          <w:lang w:bidi="ar-YE"/>
        </w:rPr>
        <w:t xml:space="preserve">الوالد أو الوالدة عن عطيتهما لأولادهما على </w:t>
      </w:r>
      <w:r w:rsidR="00167F23" w:rsidRPr="00E440C4">
        <w:rPr>
          <w:rFonts w:ascii="Traditional Arabic" w:eastAsia="Times New Roman" w:hAnsi="Traditional Arabic" w:cs="Traditional Arabic"/>
          <w:sz w:val="32"/>
          <w:szCs w:val="32"/>
          <w:rtl/>
          <w:lang w:bidi="ar-YE"/>
        </w:rPr>
        <w:t>ثلاثة</w:t>
      </w:r>
      <w:r w:rsidRPr="00E440C4">
        <w:rPr>
          <w:rFonts w:ascii="Traditional Arabic" w:eastAsia="Times New Roman" w:hAnsi="Traditional Arabic" w:cs="Traditional Arabic"/>
          <w:sz w:val="32"/>
          <w:szCs w:val="32"/>
          <w:rtl/>
          <w:lang w:bidi="ar-YE"/>
        </w:rPr>
        <w:t xml:space="preserve"> </w:t>
      </w:r>
      <w:r w:rsidR="0017758E" w:rsidRPr="00E440C4">
        <w:rPr>
          <w:rFonts w:ascii="Traditional Arabic" w:eastAsia="Times New Roman" w:hAnsi="Traditional Arabic" w:cs="Traditional Arabic"/>
          <w:sz w:val="32"/>
          <w:szCs w:val="32"/>
          <w:rtl/>
          <w:lang w:bidi="ar-YE"/>
        </w:rPr>
        <w:t xml:space="preserve">أقوال </w:t>
      </w:r>
      <w:r w:rsidRPr="00E440C4">
        <w:rPr>
          <w:rFonts w:ascii="Traditional Arabic" w:eastAsia="Times New Roman" w:hAnsi="Traditional Arabic" w:cs="Traditional Arabic"/>
          <w:sz w:val="32"/>
          <w:szCs w:val="32"/>
          <w:rtl/>
          <w:lang w:bidi="ar-YE"/>
        </w:rPr>
        <w:t>الأول يجيز للوالدين الرجوع والقول الثاني لا يجيز ذلك</w:t>
      </w:r>
      <w:r w:rsidR="00167F23" w:rsidRPr="00E440C4">
        <w:rPr>
          <w:rFonts w:ascii="Traditional Arabic" w:eastAsia="Times New Roman" w:hAnsi="Traditional Arabic" w:cs="Traditional Arabic"/>
          <w:sz w:val="32"/>
          <w:szCs w:val="32"/>
          <w:rtl/>
          <w:lang w:bidi="ar-YE"/>
        </w:rPr>
        <w:t>، والقول</w:t>
      </w:r>
      <w:r w:rsidR="0017758E" w:rsidRPr="00E440C4">
        <w:rPr>
          <w:rFonts w:ascii="Traditional Arabic" w:eastAsia="Times New Roman" w:hAnsi="Traditional Arabic" w:cs="Traditional Arabic"/>
          <w:sz w:val="32"/>
          <w:szCs w:val="32"/>
          <w:rtl/>
          <w:lang w:bidi="ar-YE"/>
        </w:rPr>
        <w:t xml:space="preserve"> الثالث</w:t>
      </w:r>
      <w:r w:rsidR="00167F23" w:rsidRPr="00E440C4">
        <w:rPr>
          <w:rFonts w:ascii="Traditional Arabic" w:eastAsia="Times New Roman" w:hAnsi="Traditional Arabic" w:cs="Traditional Arabic"/>
          <w:sz w:val="32"/>
          <w:szCs w:val="32"/>
          <w:rtl/>
          <w:lang w:bidi="ar-YE"/>
        </w:rPr>
        <w:t xml:space="preserve"> فيه</w:t>
      </w:r>
      <w:r w:rsidRPr="00E440C4">
        <w:rPr>
          <w:rFonts w:ascii="Traditional Arabic" w:eastAsia="Times New Roman" w:hAnsi="Traditional Arabic" w:cs="Traditional Arabic"/>
          <w:sz w:val="32"/>
          <w:szCs w:val="32"/>
          <w:rtl/>
          <w:lang w:bidi="ar-YE"/>
        </w:rPr>
        <w:t xml:space="preserve"> </w:t>
      </w:r>
      <w:r w:rsidR="0017758E" w:rsidRPr="00E440C4">
        <w:rPr>
          <w:rFonts w:ascii="Traditional Arabic" w:eastAsia="Times New Roman" w:hAnsi="Traditional Arabic" w:cs="Traditional Arabic"/>
          <w:sz w:val="32"/>
          <w:szCs w:val="32"/>
          <w:rtl/>
          <w:lang w:bidi="ar-YE"/>
        </w:rPr>
        <w:t>تفص</w:t>
      </w:r>
      <w:r w:rsidR="00167F23" w:rsidRPr="00E440C4">
        <w:rPr>
          <w:rFonts w:ascii="Traditional Arabic" w:eastAsia="Times New Roman" w:hAnsi="Traditional Arabic" w:cs="Traditional Arabic"/>
          <w:sz w:val="32"/>
          <w:szCs w:val="32"/>
          <w:rtl/>
          <w:lang w:bidi="ar-YE"/>
        </w:rPr>
        <w:t xml:space="preserve">يل، </w:t>
      </w:r>
      <w:r w:rsidRPr="00E440C4">
        <w:rPr>
          <w:rFonts w:ascii="Traditional Arabic" w:eastAsia="Times New Roman" w:hAnsi="Traditional Arabic" w:cs="Traditional Arabic"/>
          <w:sz w:val="32"/>
          <w:szCs w:val="32"/>
          <w:rtl/>
          <w:lang w:bidi="ar-YE"/>
        </w:rPr>
        <w:t>والقول الراجح هو القول الأول.</w:t>
      </w:r>
    </w:p>
    <w:p w:rsidR="009C0843" w:rsidRPr="00E440C4" w:rsidRDefault="006E0834" w:rsidP="0017758E">
      <w:pPr>
        <w:pStyle w:val="a3"/>
        <w:numPr>
          <w:ilvl w:val="0"/>
          <w:numId w:val="12"/>
        </w:numPr>
        <w:spacing w:after="0" w:line="240" w:lineRule="auto"/>
        <w:ind w:left="-526" w:right="142" w:firstLine="0"/>
        <w:rPr>
          <w:rFonts w:ascii="Traditional Arabic" w:eastAsia="Times New Roman" w:hAnsi="Traditional Arabic" w:cs="Traditional Arabic"/>
          <w:sz w:val="32"/>
          <w:szCs w:val="32"/>
          <w:rtl/>
          <w:lang w:bidi="ar-YE"/>
        </w:rPr>
      </w:pPr>
      <w:r w:rsidRPr="00E440C4">
        <w:rPr>
          <w:rFonts w:ascii="Traditional Arabic" w:eastAsia="Times New Roman" w:hAnsi="Traditional Arabic" w:cs="Traditional Arabic"/>
          <w:sz w:val="32"/>
          <w:szCs w:val="32"/>
          <w:rtl/>
          <w:lang w:bidi="ar-YE"/>
        </w:rPr>
        <w:t>نظم القانون اليمني ال</w:t>
      </w:r>
      <w:r w:rsidR="0017758E" w:rsidRPr="00E440C4">
        <w:rPr>
          <w:rFonts w:ascii="Traditional Arabic" w:eastAsia="Times New Roman" w:hAnsi="Traditional Arabic" w:cs="Traditional Arabic"/>
          <w:sz w:val="32"/>
          <w:szCs w:val="32"/>
          <w:rtl/>
          <w:lang w:bidi="ar-YE"/>
        </w:rPr>
        <w:t>عطية ضمن الهبة في نصوص مج</w:t>
      </w:r>
      <w:r w:rsidR="009C0843" w:rsidRPr="00E440C4">
        <w:rPr>
          <w:rFonts w:ascii="Traditional Arabic" w:eastAsia="Times New Roman" w:hAnsi="Traditional Arabic" w:cs="Traditional Arabic"/>
          <w:sz w:val="32"/>
          <w:szCs w:val="32"/>
          <w:rtl/>
          <w:lang w:bidi="ar-YE"/>
        </w:rPr>
        <w:t xml:space="preserve">ملة </w:t>
      </w:r>
      <w:r w:rsidR="00FA721C" w:rsidRPr="00E440C4">
        <w:rPr>
          <w:rFonts w:ascii="Traditional Arabic" w:eastAsia="Times New Roman" w:hAnsi="Traditional Arabic" w:cs="Traditional Arabic"/>
          <w:sz w:val="32"/>
          <w:szCs w:val="32"/>
          <w:rtl/>
          <w:lang w:bidi="ar-YE"/>
        </w:rPr>
        <w:t xml:space="preserve">متناثرة ومتناقضة </w:t>
      </w:r>
      <w:r w:rsidR="009C0843" w:rsidRPr="00E440C4">
        <w:rPr>
          <w:rFonts w:ascii="Traditional Arabic" w:eastAsia="Times New Roman" w:hAnsi="Traditional Arabic" w:cs="Traditional Arabic"/>
          <w:sz w:val="32"/>
          <w:szCs w:val="32"/>
          <w:rtl/>
          <w:lang w:bidi="ar-YE"/>
        </w:rPr>
        <w:t xml:space="preserve">وخلط بين العطية والوصية </w:t>
      </w:r>
      <w:r w:rsidR="00FA721C" w:rsidRPr="00E440C4">
        <w:rPr>
          <w:rFonts w:ascii="Traditional Arabic" w:eastAsia="Times New Roman" w:hAnsi="Traditional Arabic" w:cs="Traditional Arabic"/>
          <w:sz w:val="32"/>
          <w:szCs w:val="32"/>
          <w:rtl/>
          <w:lang w:bidi="ar-YE"/>
        </w:rPr>
        <w:t>وال</w:t>
      </w:r>
      <w:r w:rsidR="007C7694" w:rsidRPr="00E440C4">
        <w:rPr>
          <w:rFonts w:ascii="Traditional Arabic" w:eastAsia="Times New Roman" w:hAnsi="Traditional Arabic" w:cs="Traditional Arabic"/>
          <w:sz w:val="32"/>
          <w:szCs w:val="32"/>
          <w:rtl/>
          <w:lang w:bidi="ar-YE"/>
        </w:rPr>
        <w:t>قسم</w:t>
      </w:r>
      <w:r w:rsidR="00FA721C" w:rsidRPr="00E440C4">
        <w:rPr>
          <w:rFonts w:ascii="Traditional Arabic" w:eastAsia="Times New Roman" w:hAnsi="Traditional Arabic" w:cs="Traditional Arabic"/>
          <w:sz w:val="32"/>
          <w:szCs w:val="32"/>
          <w:rtl/>
          <w:lang w:bidi="ar-YE"/>
        </w:rPr>
        <w:t xml:space="preserve">ة </w:t>
      </w:r>
      <w:r w:rsidR="009C0843" w:rsidRPr="00E440C4">
        <w:rPr>
          <w:rFonts w:ascii="Traditional Arabic" w:eastAsia="Times New Roman" w:hAnsi="Traditional Arabic" w:cs="Traditional Arabic"/>
          <w:sz w:val="32"/>
          <w:szCs w:val="32"/>
          <w:rtl/>
          <w:lang w:bidi="ar-YE"/>
        </w:rPr>
        <w:t xml:space="preserve">مخالفاً بذلك </w:t>
      </w:r>
      <w:r w:rsidR="00FA721C" w:rsidRPr="00E440C4">
        <w:rPr>
          <w:rFonts w:ascii="Traditional Arabic" w:eastAsia="Times New Roman" w:hAnsi="Traditional Arabic" w:cs="Traditional Arabic"/>
          <w:sz w:val="32"/>
          <w:szCs w:val="32"/>
          <w:rtl/>
          <w:lang w:bidi="ar-YE"/>
        </w:rPr>
        <w:t>للقول الراجح</w:t>
      </w:r>
      <w:r w:rsidR="009C0843" w:rsidRPr="00E440C4">
        <w:rPr>
          <w:rFonts w:ascii="Traditional Arabic" w:eastAsia="Times New Roman" w:hAnsi="Traditional Arabic" w:cs="Traditional Arabic"/>
          <w:sz w:val="32"/>
          <w:szCs w:val="32"/>
          <w:rtl/>
          <w:lang w:bidi="ar-YE"/>
        </w:rPr>
        <w:t xml:space="preserve"> في الفقه الإسلامي</w:t>
      </w:r>
      <w:r w:rsidR="00571E48" w:rsidRPr="00E440C4">
        <w:rPr>
          <w:rFonts w:ascii="Traditional Arabic" w:eastAsia="Times New Roman" w:hAnsi="Traditional Arabic" w:cs="Traditional Arabic"/>
          <w:sz w:val="32"/>
          <w:szCs w:val="32"/>
          <w:rtl/>
          <w:lang w:bidi="ar-YE"/>
        </w:rPr>
        <w:t>، كما</w:t>
      </w:r>
      <w:r w:rsidR="007C7694" w:rsidRPr="00E440C4">
        <w:rPr>
          <w:rFonts w:ascii="Traditional Arabic" w:eastAsia="Times New Roman" w:hAnsi="Traditional Arabic" w:cs="Traditional Arabic"/>
          <w:sz w:val="32"/>
          <w:szCs w:val="32"/>
          <w:rtl/>
          <w:lang w:bidi="ar-YE"/>
        </w:rPr>
        <w:t xml:space="preserve"> أنه لم يذكر حكم عطية الجد لأحفاد</w:t>
      </w:r>
      <w:r w:rsidR="00167F23" w:rsidRPr="00E440C4">
        <w:rPr>
          <w:rFonts w:ascii="Traditional Arabic" w:eastAsia="Times New Roman" w:hAnsi="Traditional Arabic" w:cs="Traditional Arabic"/>
          <w:sz w:val="32"/>
          <w:szCs w:val="32"/>
          <w:rtl/>
          <w:lang w:bidi="ar-YE"/>
        </w:rPr>
        <w:t>ه ولم يتناول الاستثناءات التي تج</w:t>
      </w:r>
      <w:r w:rsidR="007C7694" w:rsidRPr="00E440C4">
        <w:rPr>
          <w:rFonts w:ascii="Traditional Arabic" w:eastAsia="Times New Roman" w:hAnsi="Traditional Arabic" w:cs="Traditional Arabic"/>
          <w:sz w:val="32"/>
          <w:szCs w:val="32"/>
          <w:rtl/>
          <w:lang w:bidi="ar-YE"/>
        </w:rPr>
        <w:t xml:space="preserve">وز فيها المفاضلة بين الأولاد في العطية إذا كانت </w:t>
      </w:r>
      <w:r w:rsidR="0017758E" w:rsidRPr="00E440C4">
        <w:rPr>
          <w:rFonts w:ascii="Traditional Arabic" w:eastAsia="Times New Roman" w:hAnsi="Traditional Arabic" w:cs="Traditional Arabic"/>
          <w:sz w:val="32"/>
          <w:szCs w:val="32"/>
          <w:rtl/>
          <w:lang w:bidi="ar-YE"/>
        </w:rPr>
        <w:t>ل</w:t>
      </w:r>
      <w:r w:rsidR="007C7694" w:rsidRPr="00E440C4">
        <w:rPr>
          <w:rFonts w:ascii="Traditional Arabic" w:eastAsia="Times New Roman" w:hAnsi="Traditional Arabic" w:cs="Traditional Arabic"/>
          <w:sz w:val="32"/>
          <w:szCs w:val="32"/>
          <w:rtl/>
          <w:lang w:bidi="ar-YE"/>
        </w:rPr>
        <w:t xml:space="preserve">أسباب </w:t>
      </w:r>
      <w:r w:rsidR="0017758E" w:rsidRPr="00E440C4">
        <w:rPr>
          <w:rFonts w:ascii="Traditional Arabic" w:eastAsia="Times New Roman" w:hAnsi="Traditional Arabic" w:cs="Traditional Arabic"/>
          <w:sz w:val="32"/>
          <w:szCs w:val="32"/>
          <w:rtl/>
          <w:lang w:bidi="ar-YE"/>
        </w:rPr>
        <w:t>ت</w:t>
      </w:r>
      <w:r w:rsidR="007C7694" w:rsidRPr="00E440C4">
        <w:rPr>
          <w:rFonts w:ascii="Traditional Arabic" w:eastAsia="Times New Roman" w:hAnsi="Traditional Arabic" w:cs="Traditional Arabic"/>
          <w:sz w:val="32"/>
          <w:szCs w:val="32"/>
          <w:rtl/>
          <w:lang w:bidi="ar-YE"/>
        </w:rPr>
        <w:t>ستوجب ذلك</w:t>
      </w:r>
      <w:r w:rsidR="00571E48" w:rsidRPr="00E440C4">
        <w:rPr>
          <w:rFonts w:ascii="Traditional Arabic" w:eastAsia="Times New Roman" w:hAnsi="Traditional Arabic" w:cs="Traditional Arabic"/>
          <w:sz w:val="32"/>
          <w:szCs w:val="32"/>
          <w:rtl/>
          <w:lang w:bidi="ar-YE"/>
        </w:rPr>
        <w:t xml:space="preserve"> </w:t>
      </w:r>
      <w:r w:rsidR="00571E48" w:rsidRPr="00E440C4">
        <w:rPr>
          <w:rFonts w:ascii="Traditional Arabic" w:eastAsia="Times New Roman" w:hAnsi="Traditional Arabic" w:cs="Traditional Arabic"/>
          <w:vanish/>
          <w:sz w:val="32"/>
          <w:szCs w:val="32"/>
          <w:rtl/>
          <w:lang w:bidi="ar-YE"/>
        </w:rPr>
        <w:t>أنه أأ</w:t>
      </w:r>
      <w:r w:rsidR="009C0843" w:rsidRPr="00E440C4">
        <w:rPr>
          <w:rFonts w:ascii="Traditional Arabic" w:eastAsia="Times New Roman" w:hAnsi="Traditional Arabic" w:cs="Traditional Arabic"/>
          <w:sz w:val="32"/>
          <w:szCs w:val="32"/>
          <w:rtl/>
          <w:lang w:bidi="ar-YE"/>
        </w:rPr>
        <w:t>.</w:t>
      </w:r>
    </w:p>
    <w:p w:rsidR="00E90FAE" w:rsidRPr="00E440C4" w:rsidRDefault="009C0843" w:rsidP="00E90FAE">
      <w:pPr>
        <w:pStyle w:val="a3"/>
        <w:bidi w:val="0"/>
        <w:spacing w:before="144" w:after="96" w:line="240" w:lineRule="auto"/>
        <w:ind w:left="-526" w:right="142"/>
        <w:jc w:val="right"/>
        <w:rPr>
          <w:rFonts w:ascii="Traditional Arabic" w:eastAsia="Times New Roman" w:hAnsi="Traditional Arabic" w:cs="Traditional Arabic"/>
          <w:sz w:val="32"/>
          <w:szCs w:val="32"/>
        </w:rPr>
      </w:pPr>
      <w:r w:rsidRPr="00E440C4">
        <w:rPr>
          <w:rFonts w:ascii="Traditional Arabic" w:eastAsia="Times New Roman" w:hAnsi="Traditional Arabic" w:cs="Traditional Arabic"/>
          <w:b/>
          <w:bCs/>
          <w:sz w:val="32"/>
          <w:szCs w:val="32"/>
          <w:rtl/>
          <w:lang w:bidi="ar-YE"/>
        </w:rPr>
        <w:t>ثانياً: التوصيات:</w:t>
      </w:r>
      <w:r w:rsidR="00E90FAE" w:rsidRPr="00E440C4">
        <w:rPr>
          <w:rFonts w:ascii="Traditional Arabic" w:eastAsia="Times New Roman" w:hAnsi="Traditional Arabic" w:cs="Traditional Arabic"/>
          <w:sz w:val="32"/>
          <w:szCs w:val="32"/>
          <w:rtl/>
        </w:rPr>
        <w:t xml:space="preserve"> </w:t>
      </w:r>
    </w:p>
    <w:p w:rsidR="00E90FAE" w:rsidRPr="00E440C4" w:rsidRDefault="00E90FAE" w:rsidP="00E90FAE">
      <w:pPr>
        <w:bidi w:val="0"/>
        <w:spacing w:before="144" w:after="96" w:line="240" w:lineRule="auto"/>
        <w:ind w:right="142"/>
        <w:jc w:val="right"/>
        <w:rPr>
          <w:rFonts w:ascii="Traditional Arabic" w:eastAsia="Times New Roman" w:hAnsi="Traditional Arabic" w:cs="Traditional Arabic"/>
          <w:sz w:val="32"/>
          <w:szCs w:val="32"/>
        </w:rPr>
      </w:pPr>
      <w:r w:rsidRPr="00E440C4">
        <w:rPr>
          <w:rFonts w:ascii="Traditional Arabic" w:eastAsia="Times New Roman" w:hAnsi="Traditional Arabic" w:cs="Traditional Arabic"/>
          <w:sz w:val="32"/>
          <w:szCs w:val="32"/>
          <w:rtl/>
        </w:rPr>
        <w:t>1- تعديل قانون الأحوال الشخصية على النحو الآتي:</w:t>
      </w:r>
    </w:p>
    <w:p w:rsidR="00E90FAE" w:rsidRPr="00E440C4" w:rsidRDefault="00E90FAE" w:rsidP="00E90FAE">
      <w:pPr>
        <w:pStyle w:val="a3"/>
        <w:bidi w:val="0"/>
        <w:spacing w:before="144" w:after="96" w:line="240" w:lineRule="auto"/>
        <w:ind w:left="-526" w:right="142"/>
        <w:jc w:val="right"/>
        <w:rPr>
          <w:rFonts w:ascii="Traditional Arabic" w:eastAsia="Times New Roman" w:hAnsi="Traditional Arabic" w:cs="Traditional Arabic"/>
          <w:sz w:val="32"/>
          <w:szCs w:val="32"/>
        </w:rPr>
      </w:pPr>
      <w:r w:rsidRPr="00E440C4">
        <w:rPr>
          <w:rFonts w:ascii="Traditional Arabic" w:eastAsia="Times New Roman" w:hAnsi="Traditional Arabic" w:cs="Traditional Arabic"/>
          <w:sz w:val="32"/>
          <w:szCs w:val="32"/>
          <w:rtl/>
        </w:rPr>
        <w:t>أ- تعديل مصطلح الهبة للأولاد إلى العطية، لأن العطية تختلف في كثير من أحكامها عن الهبة، وتضمين القانون نص صريح يلحق عطية الجد لأب بعطية الوالد، وتضمين القانون نص يجيز المفاضلة بين الأولاد في العطية إذا كانت هناك أسباباً ضرورية تستوجب ذلك كمرض مزمن أو عاهة.</w:t>
      </w:r>
    </w:p>
    <w:p w:rsidR="00E90FAE" w:rsidRPr="00E440C4" w:rsidRDefault="00E90FAE" w:rsidP="00E90FAE">
      <w:pPr>
        <w:pStyle w:val="a3"/>
        <w:bidi w:val="0"/>
        <w:spacing w:before="144" w:after="96" w:line="240" w:lineRule="auto"/>
        <w:ind w:left="-526" w:right="142"/>
        <w:jc w:val="right"/>
        <w:rPr>
          <w:rFonts w:ascii="Traditional Arabic" w:eastAsia="Times New Roman" w:hAnsi="Traditional Arabic" w:cs="Traditional Arabic"/>
          <w:sz w:val="32"/>
          <w:szCs w:val="32"/>
        </w:rPr>
      </w:pPr>
      <w:r w:rsidRPr="00E440C4">
        <w:rPr>
          <w:rFonts w:ascii="Traditional Arabic" w:eastAsia="Times New Roman" w:hAnsi="Traditional Arabic" w:cs="Traditional Arabic"/>
          <w:sz w:val="32"/>
          <w:szCs w:val="32"/>
          <w:rtl/>
        </w:rPr>
        <w:t>ب- جمع النصوص القانونية التي نظمت العطية في باب واحد أو في موضع واحد من القانون حتى تكون متوافقة وغير متناقضة.</w:t>
      </w:r>
    </w:p>
    <w:p w:rsidR="00E90FAE" w:rsidRPr="00E440C4" w:rsidRDefault="00E90FAE" w:rsidP="00E90FAE">
      <w:pPr>
        <w:pStyle w:val="a3"/>
        <w:bidi w:val="0"/>
        <w:spacing w:before="144" w:after="96" w:line="240" w:lineRule="auto"/>
        <w:ind w:left="-526" w:right="142"/>
        <w:jc w:val="right"/>
        <w:rPr>
          <w:rFonts w:ascii="Traditional Arabic" w:eastAsia="Times New Roman" w:hAnsi="Traditional Arabic" w:cs="Traditional Arabic"/>
          <w:sz w:val="32"/>
          <w:szCs w:val="32"/>
        </w:rPr>
      </w:pPr>
      <w:r w:rsidRPr="00E440C4">
        <w:rPr>
          <w:rFonts w:ascii="Traditional Arabic" w:eastAsia="Times New Roman" w:hAnsi="Traditional Arabic" w:cs="Traditional Arabic"/>
          <w:sz w:val="32"/>
          <w:szCs w:val="32"/>
          <w:rtl/>
        </w:rPr>
        <w:t>ج- تعديل المادة (186) التي تنص على أن (الهبة للوراث ووارثه في حياته تأخذ حكم الوصية إلا فيما استهلكه الموهوب له في حياة الواهب حقيقة أو حكماً) لأن العطية تختلف في معناها وأحكامها عن الوصية، ولأن هذا النص قد عطل تماماً أحكام العطية وجعلها كأن لم تكن.</w:t>
      </w:r>
    </w:p>
    <w:p w:rsidR="009C0843" w:rsidRPr="00E440C4" w:rsidRDefault="00E90FAE" w:rsidP="00E90FAE">
      <w:pPr>
        <w:pStyle w:val="a3"/>
        <w:bidi w:val="0"/>
        <w:spacing w:after="0" w:line="240" w:lineRule="auto"/>
        <w:ind w:left="-526" w:right="142"/>
        <w:jc w:val="right"/>
        <w:rPr>
          <w:rFonts w:ascii="Traditional Arabic" w:eastAsia="Times New Roman" w:hAnsi="Traditional Arabic" w:cs="Traditional Arabic"/>
          <w:b/>
          <w:bCs/>
          <w:sz w:val="32"/>
          <w:szCs w:val="32"/>
          <w:lang w:bidi="ar-YE"/>
        </w:rPr>
      </w:pPr>
      <w:r w:rsidRPr="00E440C4">
        <w:rPr>
          <w:rFonts w:ascii="Traditional Arabic" w:eastAsia="Times New Roman" w:hAnsi="Traditional Arabic" w:cs="Traditional Arabic"/>
          <w:sz w:val="32"/>
          <w:szCs w:val="32"/>
          <w:rtl/>
        </w:rPr>
        <w:t>د- تعديل المادة (183) التي نصت على أنه (تجب المساواة في الهبة والمشتبهات بها بين الأولاد وبين الورثة بحسب الفريضة الشرعية) لأن هذا النص يخالف القول الراجح في الفقه الإسلامي فضلاً عن أنه يفقد العطية ذاتيتها ويجعلها بمثابة قسمة ميراث، في حين أن المعطي لا زال على قيد الحياة، إضافة إلى أن هذا النص يتناقض مع نص المادة (186) الذي جعل العطية بمثابة الوصية.</w:t>
      </w:r>
    </w:p>
    <w:p w:rsidR="00E90FAE" w:rsidRPr="00E440C4" w:rsidRDefault="00E90FAE" w:rsidP="00E90FAE">
      <w:pPr>
        <w:pStyle w:val="a3"/>
        <w:bidi w:val="0"/>
        <w:spacing w:after="0" w:line="240" w:lineRule="auto"/>
        <w:ind w:left="-526" w:right="142"/>
        <w:jc w:val="right"/>
        <w:rPr>
          <w:rFonts w:ascii="Traditional Arabic" w:eastAsia="Times New Roman" w:hAnsi="Traditional Arabic" w:cs="Traditional Arabic"/>
          <w:b/>
          <w:bCs/>
          <w:sz w:val="32"/>
          <w:szCs w:val="32"/>
          <w:lang w:bidi="ar-YE"/>
        </w:rPr>
      </w:pPr>
    </w:p>
    <w:p w:rsidR="009C0843" w:rsidRPr="00E440C4" w:rsidRDefault="00E90FAE" w:rsidP="000A79CC">
      <w:pPr>
        <w:pStyle w:val="a3"/>
        <w:bidi w:val="0"/>
        <w:spacing w:before="144" w:after="96" w:line="240" w:lineRule="auto"/>
        <w:ind w:left="-526" w:right="142"/>
        <w:jc w:val="right"/>
        <w:rPr>
          <w:rFonts w:ascii="Traditional Arabic" w:eastAsia="Times New Roman" w:hAnsi="Traditional Arabic" w:cs="Traditional Arabic"/>
          <w:sz w:val="32"/>
          <w:szCs w:val="32"/>
          <w:lang w:bidi="ar-YE"/>
        </w:rPr>
      </w:pPr>
      <w:r w:rsidRPr="00E440C4">
        <w:rPr>
          <w:rFonts w:ascii="Traditional Arabic" w:eastAsia="Times New Roman" w:hAnsi="Traditional Arabic" w:cs="Traditional Arabic"/>
          <w:sz w:val="32"/>
          <w:szCs w:val="32"/>
          <w:rtl/>
          <w:lang w:bidi="ar-YE"/>
        </w:rPr>
        <w:lastRenderedPageBreak/>
        <w:t>2</w:t>
      </w:r>
      <w:r w:rsidR="009C0843" w:rsidRPr="00E440C4">
        <w:rPr>
          <w:rFonts w:ascii="Traditional Arabic" w:eastAsia="Times New Roman" w:hAnsi="Traditional Arabic" w:cs="Traditional Arabic"/>
          <w:sz w:val="32"/>
          <w:szCs w:val="32"/>
          <w:rtl/>
          <w:lang w:bidi="ar-YE"/>
        </w:rPr>
        <w:t>- قيام وزارة العدل بإعداد نموذج لوثيقة عطية على غرار نماذج التصرفات التي قامت الوزارة بإعدادها</w:t>
      </w:r>
      <w:r w:rsidR="007C7694" w:rsidRPr="00E440C4">
        <w:rPr>
          <w:rFonts w:ascii="Traditional Arabic" w:eastAsia="Times New Roman" w:hAnsi="Traditional Arabic" w:cs="Traditional Arabic"/>
          <w:sz w:val="32"/>
          <w:szCs w:val="32"/>
          <w:rtl/>
          <w:lang w:bidi="ar-YE"/>
        </w:rPr>
        <w:t xml:space="preserve"> وتعميمها على الأمناء الشرعيين وأقلام التوثيق</w:t>
      </w:r>
      <w:r w:rsidR="00167F23" w:rsidRPr="00E440C4">
        <w:rPr>
          <w:rFonts w:ascii="Traditional Arabic" w:eastAsia="Times New Roman" w:hAnsi="Traditional Arabic" w:cs="Traditional Arabic"/>
          <w:sz w:val="32"/>
          <w:szCs w:val="32"/>
          <w:rtl/>
          <w:lang w:bidi="ar-YE"/>
        </w:rPr>
        <w:t xml:space="preserve"> بالمحاكم</w:t>
      </w:r>
      <w:r w:rsidR="007C7694" w:rsidRPr="00E440C4">
        <w:rPr>
          <w:rFonts w:ascii="Traditional Arabic" w:eastAsia="Times New Roman" w:hAnsi="Traditional Arabic" w:cs="Traditional Arabic"/>
          <w:sz w:val="32"/>
          <w:szCs w:val="32"/>
          <w:rtl/>
          <w:lang w:bidi="ar-YE"/>
        </w:rPr>
        <w:t xml:space="preserve"> للعمل بموجبها</w:t>
      </w:r>
      <w:r w:rsidR="00167F23" w:rsidRPr="00E440C4">
        <w:rPr>
          <w:rFonts w:ascii="Traditional Arabic" w:eastAsia="Times New Roman" w:hAnsi="Traditional Arabic" w:cs="Traditional Arabic"/>
          <w:sz w:val="32"/>
          <w:szCs w:val="32"/>
          <w:rtl/>
          <w:lang w:bidi="ar-YE"/>
        </w:rPr>
        <w:t xml:space="preserve"> حتى لا يترك هذا الأمر </w:t>
      </w:r>
      <w:r w:rsidR="00196140" w:rsidRPr="00E440C4">
        <w:rPr>
          <w:rFonts w:ascii="Traditional Arabic" w:eastAsia="Times New Roman" w:hAnsi="Traditional Arabic" w:cs="Traditional Arabic"/>
          <w:sz w:val="32"/>
          <w:szCs w:val="32"/>
          <w:rtl/>
          <w:lang w:bidi="ar-YE"/>
        </w:rPr>
        <w:t>للاجتهاد</w:t>
      </w:r>
      <w:r w:rsidR="00167F23" w:rsidRPr="00E440C4">
        <w:rPr>
          <w:rFonts w:ascii="Traditional Arabic" w:eastAsia="Times New Roman" w:hAnsi="Traditional Arabic" w:cs="Traditional Arabic"/>
          <w:sz w:val="32"/>
          <w:szCs w:val="32"/>
          <w:rtl/>
          <w:lang w:bidi="ar-YE"/>
        </w:rPr>
        <w:t xml:space="preserve"> والإختلاف</w:t>
      </w:r>
      <w:r w:rsidR="009C0843" w:rsidRPr="00E440C4">
        <w:rPr>
          <w:rFonts w:ascii="Traditional Arabic" w:eastAsia="Times New Roman" w:hAnsi="Traditional Arabic" w:cs="Traditional Arabic"/>
          <w:sz w:val="32"/>
          <w:szCs w:val="32"/>
          <w:rtl/>
          <w:lang w:bidi="ar-YE"/>
        </w:rPr>
        <w:t>.</w:t>
      </w:r>
    </w:p>
    <w:p w:rsidR="00612D3C" w:rsidRPr="00E440C4" w:rsidRDefault="00E90FAE" w:rsidP="000A79CC">
      <w:pPr>
        <w:pStyle w:val="a3"/>
        <w:bidi w:val="0"/>
        <w:spacing w:before="144" w:after="96" w:line="240" w:lineRule="auto"/>
        <w:ind w:left="-526" w:right="142"/>
        <w:jc w:val="right"/>
        <w:rPr>
          <w:rFonts w:ascii="Traditional Arabic" w:eastAsia="Times New Roman" w:hAnsi="Traditional Arabic" w:cs="Traditional Arabic"/>
          <w:sz w:val="32"/>
          <w:szCs w:val="32"/>
        </w:rPr>
      </w:pPr>
      <w:r w:rsidRPr="00E440C4">
        <w:rPr>
          <w:rFonts w:ascii="Traditional Arabic" w:eastAsia="Times New Roman" w:hAnsi="Traditional Arabic" w:cs="Traditional Arabic"/>
          <w:sz w:val="32"/>
          <w:szCs w:val="32"/>
          <w:rtl/>
          <w:lang w:bidi="ar-YE"/>
        </w:rPr>
        <w:t>3</w:t>
      </w:r>
      <w:r w:rsidR="009C0843" w:rsidRPr="00E440C4">
        <w:rPr>
          <w:rFonts w:ascii="Traditional Arabic" w:eastAsia="Times New Roman" w:hAnsi="Traditional Arabic" w:cs="Traditional Arabic"/>
          <w:sz w:val="32"/>
          <w:szCs w:val="32"/>
          <w:rtl/>
          <w:lang w:bidi="ar-YE"/>
        </w:rPr>
        <w:t>- قيام وزارة العدل</w:t>
      </w:r>
      <w:r w:rsidR="006E0834" w:rsidRPr="00E440C4">
        <w:rPr>
          <w:rFonts w:ascii="Traditional Arabic" w:eastAsia="Times New Roman" w:hAnsi="Traditional Arabic" w:cs="Traditional Arabic"/>
          <w:sz w:val="32"/>
          <w:szCs w:val="32"/>
          <w:rtl/>
        </w:rPr>
        <w:t xml:space="preserve"> </w:t>
      </w:r>
      <w:r w:rsidR="009C0843" w:rsidRPr="00E440C4">
        <w:rPr>
          <w:rFonts w:ascii="Traditional Arabic" w:eastAsia="Times New Roman" w:hAnsi="Traditional Arabic" w:cs="Traditional Arabic"/>
          <w:sz w:val="32"/>
          <w:szCs w:val="32"/>
          <w:rtl/>
        </w:rPr>
        <w:t>بتنظيم دورات تدريبية لتوعية القضاة والمحامين والأمناء الشرعيين والموثقين بأحكام ال</w:t>
      </w:r>
      <w:r w:rsidR="007C7694" w:rsidRPr="00E440C4">
        <w:rPr>
          <w:rFonts w:ascii="Traditional Arabic" w:eastAsia="Times New Roman" w:hAnsi="Traditional Arabic" w:cs="Traditional Arabic"/>
          <w:sz w:val="32"/>
          <w:szCs w:val="32"/>
          <w:rtl/>
        </w:rPr>
        <w:t>عطية في الفقه الإسلامي باعتبار</w:t>
      </w:r>
      <w:r w:rsidR="009C0843" w:rsidRPr="00E440C4">
        <w:rPr>
          <w:rFonts w:ascii="Traditional Arabic" w:eastAsia="Times New Roman" w:hAnsi="Traditional Arabic" w:cs="Traditional Arabic"/>
          <w:sz w:val="32"/>
          <w:szCs w:val="32"/>
          <w:rtl/>
        </w:rPr>
        <w:t xml:space="preserve"> </w:t>
      </w:r>
      <w:r w:rsidR="00FA721C" w:rsidRPr="00E440C4">
        <w:rPr>
          <w:rFonts w:ascii="Traditional Arabic" w:eastAsia="Times New Roman" w:hAnsi="Traditional Arabic" w:cs="Traditional Arabic"/>
          <w:sz w:val="32"/>
          <w:szCs w:val="32"/>
          <w:rtl/>
        </w:rPr>
        <w:t xml:space="preserve">الفقه </w:t>
      </w:r>
      <w:r w:rsidR="00F94FE1" w:rsidRPr="00E440C4">
        <w:rPr>
          <w:rFonts w:ascii="Traditional Arabic" w:eastAsia="Times New Roman" w:hAnsi="Traditional Arabic" w:cs="Traditional Arabic"/>
          <w:sz w:val="32"/>
          <w:szCs w:val="32"/>
          <w:rtl/>
        </w:rPr>
        <w:t>الإسلامي</w:t>
      </w:r>
      <w:r w:rsidR="00FA721C" w:rsidRPr="00E440C4">
        <w:rPr>
          <w:rFonts w:ascii="Traditional Arabic" w:eastAsia="Times New Roman" w:hAnsi="Traditional Arabic" w:cs="Traditional Arabic"/>
          <w:sz w:val="32"/>
          <w:szCs w:val="32"/>
          <w:rtl/>
        </w:rPr>
        <w:t xml:space="preserve"> </w:t>
      </w:r>
      <w:r w:rsidR="009C0843" w:rsidRPr="00E440C4">
        <w:rPr>
          <w:rFonts w:ascii="Traditional Arabic" w:eastAsia="Times New Roman" w:hAnsi="Traditional Arabic" w:cs="Traditional Arabic"/>
          <w:sz w:val="32"/>
          <w:szCs w:val="32"/>
          <w:rtl/>
        </w:rPr>
        <w:t>المرجع للقضاة والمحامين عند تطبيق النصوص القانونية الناظمة للعطية.</w:t>
      </w:r>
    </w:p>
    <w:p w:rsidR="008928FB" w:rsidRPr="00E440C4" w:rsidRDefault="00AA3843" w:rsidP="00AA3843">
      <w:pPr>
        <w:pStyle w:val="a3"/>
        <w:bidi w:val="0"/>
        <w:spacing w:before="144" w:after="96" w:line="240" w:lineRule="auto"/>
        <w:ind w:left="-526" w:right="142"/>
        <w:jc w:val="right"/>
        <w:rPr>
          <w:rFonts w:ascii="Traditional Arabic" w:eastAsia="Times New Roman" w:hAnsi="Traditional Arabic" w:cs="Traditional Arabic"/>
          <w:sz w:val="32"/>
          <w:szCs w:val="32"/>
        </w:rPr>
      </w:pPr>
      <w:r>
        <w:rPr>
          <w:rFonts w:ascii="Traditional Arabic" w:eastAsia="Times New Roman" w:hAnsi="Traditional Arabic" w:cs="Traditional Arabic" w:hint="cs"/>
          <w:sz w:val="32"/>
          <w:szCs w:val="32"/>
          <w:rtl/>
        </w:rPr>
        <w:t>4</w:t>
      </w:r>
      <w:r w:rsidR="009C0843" w:rsidRPr="00E440C4">
        <w:rPr>
          <w:rFonts w:ascii="Traditional Arabic" w:eastAsia="Times New Roman" w:hAnsi="Traditional Arabic" w:cs="Traditional Arabic"/>
          <w:sz w:val="32"/>
          <w:szCs w:val="32"/>
          <w:rtl/>
        </w:rPr>
        <w:t xml:space="preserve">- </w:t>
      </w:r>
      <w:r w:rsidR="009C0843" w:rsidRPr="00E440C4">
        <w:rPr>
          <w:rFonts w:ascii="Traditional Arabic" w:eastAsia="Times New Roman" w:hAnsi="Traditional Arabic" w:cs="Traditional Arabic"/>
          <w:sz w:val="32"/>
          <w:szCs w:val="32"/>
          <w:rtl/>
          <w:lang w:bidi="ar-YE"/>
        </w:rPr>
        <w:t>قيام وزارة العدل</w:t>
      </w:r>
      <w:r w:rsidR="009C0843" w:rsidRPr="00E440C4">
        <w:rPr>
          <w:rFonts w:ascii="Traditional Arabic" w:eastAsia="Times New Roman" w:hAnsi="Traditional Arabic" w:cs="Traditional Arabic"/>
          <w:sz w:val="32"/>
          <w:szCs w:val="32"/>
          <w:rtl/>
        </w:rPr>
        <w:t xml:space="preserve"> بتنظيم حملات توعية للمواطنين بأحكام العطية بطريقة مبسطة ومناسبة بواسطة وسائل ال</w:t>
      </w:r>
      <w:r w:rsidR="00E90FAE" w:rsidRPr="00E440C4">
        <w:rPr>
          <w:rFonts w:ascii="Traditional Arabic" w:eastAsia="Times New Roman" w:hAnsi="Traditional Arabic" w:cs="Traditional Arabic"/>
          <w:sz w:val="32"/>
          <w:szCs w:val="32"/>
          <w:rtl/>
        </w:rPr>
        <w:t>إ</w:t>
      </w:r>
      <w:r w:rsidR="009C0843" w:rsidRPr="00E440C4">
        <w:rPr>
          <w:rFonts w:ascii="Traditional Arabic" w:eastAsia="Times New Roman" w:hAnsi="Traditional Arabic" w:cs="Traditional Arabic"/>
          <w:sz w:val="32"/>
          <w:szCs w:val="32"/>
          <w:rtl/>
        </w:rPr>
        <w:t>علام المختلفة.</w:t>
      </w:r>
    </w:p>
    <w:p w:rsidR="00DB3282" w:rsidRPr="00E440C4" w:rsidRDefault="00DB3282" w:rsidP="00A6543D">
      <w:pPr>
        <w:pStyle w:val="a3"/>
        <w:bidi w:val="0"/>
        <w:spacing w:before="144" w:after="96" w:line="240" w:lineRule="auto"/>
        <w:ind w:left="0" w:right="-384"/>
        <w:jc w:val="center"/>
        <w:rPr>
          <w:rFonts w:ascii="Traditional Arabic" w:eastAsia="Times New Roman" w:hAnsi="Traditional Arabic" w:cs="Traditional Arabic"/>
          <w:b/>
          <w:bCs/>
          <w:sz w:val="32"/>
          <w:szCs w:val="32"/>
        </w:rPr>
      </w:pPr>
      <w:r w:rsidRPr="00E440C4">
        <w:rPr>
          <w:rFonts w:ascii="Traditional Arabic" w:eastAsia="Times New Roman" w:hAnsi="Traditional Arabic" w:cs="Traditional Arabic"/>
          <w:b/>
          <w:bCs/>
          <w:sz w:val="32"/>
          <w:szCs w:val="32"/>
          <w:rtl/>
        </w:rPr>
        <w:t>قائمة المراجع</w:t>
      </w:r>
    </w:p>
    <w:p w:rsidR="00D6734E" w:rsidRPr="00E440C4" w:rsidRDefault="00D6734E" w:rsidP="00D6734E">
      <w:pPr>
        <w:pStyle w:val="a3"/>
        <w:numPr>
          <w:ilvl w:val="0"/>
          <w:numId w:val="14"/>
        </w:numPr>
        <w:spacing w:after="0"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الاستذكار، ابو عمر يوسف بن عبد الله بن محمد بن عبد البر المتوفى 463ه، دار الكتب العلمية بيروت، الطبعة الأولى 1421ه.</w:t>
      </w:r>
    </w:p>
    <w:p w:rsidR="00D6734E" w:rsidRPr="00E440C4" w:rsidRDefault="00D6734E" w:rsidP="00D6734E">
      <w:pPr>
        <w:pStyle w:val="a4"/>
        <w:numPr>
          <w:ilvl w:val="0"/>
          <w:numId w:val="14"/>
        </w:numPr>
        <w:rPr>
          <w:rFonts w:ascii="Traditional Arabic" w:hAnsi="Traditional Arabic" w:cs="Traditional Arabic"/>
          <w:sz w:val="32"/>
          <w:szCs w:val="32"/>
        </w:rPr>
      </w:pPr>
      <w:r w:rsidRPr="00E440C4">
        <w:rPr>
          <w:rFonts w:ascii="Traditional Arabic" w:hAnsi="Traditional Arabic" w:cs="Traditional Arabic"/>
          <w:sz w:val="32"/>
          <w:szCs w:val="32"/>
          <w:rtl/>
        </w:rPr>
        <w:t>اسنى المطالب شرح روض الطالب، زكريا بن محمد بن زكريا الأنصاري المتوفى 926ه، دار الكتب العلمية بيروت</w:t>
      </w:r>
      <w:r w:rsidR="00300F9D" w:rsidRPr="00E440C4">
        <w:rPr>
          <w:rFonts w:ascii="Traditional Arabic" w:hAnsi="Traditional Arabic" w:cs="Traditional Arabic"/>
          <w:sz w:val="32"/>
          <w:szCs w:val="32"/>
          <w:rtl/>
        </w:rPr>
        <w:t xml:space="preserve"> </w:t>
      </w:r>
      <w:r w:rsidR="009F1C7A" w:rsidRPr="00E440C4">
        <w:rPr>
          <w:rFonts w:ascii="Traditional Arabic" w:hAnsi="Traditional Arabic" w:cs="Traditional Arabic"/>
          <w:sz w:val="32"/>
          <w:szCs w:val="32"/>
          <w:rtl/>
        </w:rPr>
        <w:t>1313</w:t>
      </w:r>
      <w:r w:rsidR="00300F9D" w:rsidRPr="00E440C4">
        <w:rPr>
          <w:rFonts w:ascii="Traditional Arabic" w:hAnsi="Traditional Arabic" w:cs="Traditional Arabic"/>
          <w:sz w:val="32"/>
          <w:szCs w:val="32"/>
          <w:rtl/>
        </w:rPr>
        <w:t>ه</w:t>
      </w:r>
      <w:r w:rsidR="00DA024F" w:rsidRPr="00E440C4">
        <w:rPr>
          <w:rFonts w:ascii="Traditional Arabic" w:hAnsi="Traditional Arabic" w:cs="Traditional Arabic"/>
          <w:sz w:val="32"/>
          <w:szCs w:val="32"/>
          <w:rtl/>
        </w:rPr>
        <w:t>.</w:t>
      </w:r>
    </w:p>
    <w:p w:rsidR="00D6734E" w:rsidRPr="00E440C4" w:rsidRDefault="00D6734E" w:rsidP="00300F9D">
      <w:pPr>
        <w:pStyle w:val="a3"/>
        <w:numPr>
          <w:ilvl w:val="0"/>
          <w:numId w:val="14"/>
        </w:numPr>
        <w:spacing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 xml:space="preserve">أصول السرخسي،محمد بن أحمد بن أبي سهل شمس الأئمة السرخسي المتوفى 483هـ، دار المعرفة  بيروت </w:t>
      </w:r>
      <w:r w:rsidR="00300F9D" w:rsidRPr="00E440C4">
        <w:rPr>
          <w:rFonts w:ascii="Traditional Arabic" w:hAnsi="Traditional Arabic" w:cs="Traditional Arabic"/>
          <w:sz w:val="32"/>
          <w:szCs w:val="32"/>
          <w:rtl/>
        </w:rPr>
        <w:t>1414ه</w:t>
      </w:r>
      <w:r w:rsidRPr="00E440C4">
        <w:rPr>
          <w:rFonts w:ascii="Traditional Arabic" w:hAnsi="Traditional Arabic" w:cs="Traditional Arabic"/>
          <w:sz w:val="32"/>
          <w:szCs w:val="32"/>
          <w:rtl/>
        </w:rPr>
        <w:t>.</w:t>
      </w:r>
    </w:p>
    <w:p w:rsidR="00D6734E" w:rsidRPr="00E440C4" w:rsidRDefault="00D6734E" w:rsidP="00300F9D">
      <w:pPr>
        <w:pStyle w:val="a3"/>
        <w:numPr>
          <w:ilvl w:val="0"/>
          <w:numId w:val="14"/>
        </w:numPr>
        <w:spacing w:after="0"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إعلاء السنن، ظفر أحمد العثماني التهانوي، تحقيق: محمد تقي عثماني،، إدارة القرآن والعلوم الإسلامية – كراتشي1418هـ.</w:t>
      </w:r>
    </w:p>
    <w:p w:rsidR="00E95B04" w:rsidRPr="00E440C4" w:rsidRDefault="00E95B04" w:rsidP="001927BC">
      <w:pPr>
        <w:pStyle w:val="a4"/>
        <w:numPr>
          <w:ilvl w:val="0"/>
          <w:numId w:val="14"/>
        </w:numPr>
        <w:rPr>
          <w:rFonts w:ascii="Traditional Arabic" w:hAnsi="Traditional Arabic" w:cs="Traditional Arabic"/>
          <w:sz w:val="32"/>
          <w:szCs w:val="32"/>
        </w:rPr>
      </w:pPr>
      <w:r w:rsidRPr="00E440C4">
        <w:rPr>
          <w:rFonts w:ascii="Traditional Arabic" w:hAnsi="Traditional Arabic" w:cs="Traditional Arabic"/>
          <w:sz w:val="32"/>
          <w:szCs w:val="32"/>
          <w:rtl/>
        </w:rPr>
        <w:t>الإنصاف إلى معرفة الراجح من الخلاف، علاء الدين أبو الحسن علي بن سليمان بن أحمد المرداوي المتوف</w:t>
      </w:r>
      <w:r w:rsidR="001927BC" w:rsidRPr="00E440C4">
        <w:rPr>
          <w:rFonts w:ascii="Traditional Arabic" w:hAnsi="Traditional Arabic" w:cs="Traditional Arabic"/>
          <w:sz w:val="32"/>
          <w:szCs w:val="32"/>
          <w:rtl/>
        </w:rPr>
        <w:t>ى</w:t>
      </w:r>
      <w:r w:rsidRPr="00E440C4">
        <w:rPr>
          <w:rFonts w:ascii="Traditional Arabic" w:hAnsi="Traditional Arabic" w:cs="Traditional Arabic"/>
          <w:sz w:val="32"/>
          <w:szCs w:val="32"/>
          <w:rtl/>
        </w:rPr>
        <w:t xml:space="preserve"> 885ه، هجر للطباعة والنشر، القاهرة الطبعة الأولى 1415ه.</w:t>
      </w:r>
    </w:p>
    <w:p w:rsidR="00D6734E" w:rsidRPr="00E440C4" w:rsidRDefault="00D6734E" w:rsidP="00EF0607">
      <w:pPr>
        <w:pStyle w:val="a3"/>
        <w:numPr>
          <w:ilvl w:val="0"/>
          <w:numId w:val="14"/>
        </w:numPr>
        <w:spacing w:after="0"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أنوار البروق في أ</w:t>
      </w:r>
      <w:r w:rsidR="006D5A76" w:rsidRPr="00E440C4">
        <w:rPr>
          <w:rFonts w:ascii="Traditional Arabic" w:hAnsi="Traditional Arabic" w:cs="Traditional Arabic"/>
          <w:sz w:val="32"/>
          <w:szCs w:val="32"/>
          <w:rtl/>
        </w:rPr>
        <w:t>ن</w:t>
      </w:r>
      <w:r w:rsidRPr="00E440C4">
        <w:rPr>
          <w:rFonts w:ascii="Traditional Arabic" w:hAnsi="Traditional Arabic" w:cs="Traditional Arabic"/>
          <w:sz w:val="32"/>
          <w:szCs w:val="32"/>
          <w:rtl/>
        </w:rPr>
        <w:t>وا</w:t>
      </w:r>
      <w:r w:rsidR="00EF0607" w:rsidRPr="00E440C4">
        <w:rPr>
          <w:rFonts w:ascii="Traditional Arabic" w:hAnsi="Traditional Arabic" w:cs="Traditional Arabic"/>
          <w:sz w:val="32"/>
          <w:szCs w:val="32"/>
          <w:rtl/>
        </w:rPr>
        <w:t>ع</w:t>
      </w:r>
      <w:r w:rsidRPr="00E440C4">
        <w:rPr>
          <w:rFonts w:ascii="Traditional Arabic" w:hAnsi="Traditional Arabic" w:cs="Traditional Arabic"/>
          <w:sz w:val="32"/>
          <w:szCs w:val="32"/>
          <w:rtl/>
        </w:rPr>
        <w:t xml:space="preserve"> الفروق، أبو العباس أحمد بن أدريس بن عبد الرحمن القرافي المتوفى 684ه، وزارة الأوقاف بالسعودية 1431ه.</w:t>
      </w:r>
    </w:p>
    <w:p w:rsidR="00D6734E" w:rsidRPr="00E440C4" w:rsidRDefault="00D6734E" w:rsidP="001927BC">
      <w:pPr>
        <w:pStyle w:val="a3"/>
        <w:numPr>
          <w:ilvl w:val="0"/>
          <w:numId w:val="14"/>
        </w:numPr>
        <w:spacing w:after="0"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 xml:space="preserve">الأم، محمد بن إدريس الشافعي </w:t>
      </w:r>
      <w:r w:rsidR="002E13D1" w:rsidRPr="00E440C4">
        <w:rPr>
          <w:rFonts w:ascii="Traditional Arabic" w:hAnsi="Traditional Arabic" w:cs="Traditional Arabic"/>
          <w:sz w:val="32"/>
          <w:szCs w:val="32"/>
          <w:rtl/>
        </w:rPr>
        <w:t>المتوف</w:t>
      </w:r>
      <w:r w:rsidR="001927BC" w:rsidRPr="00E440C4">
        <w:rPr>
          <w:rFonts w:ascii="Traditional Arabic" w:hAnsi="Traditional Arabic" w:cs="Traditional Arabic"/>
          <w:sz w:val="32"/>
          <w:szCs w:val="32"/>
          <w:rtl/>
        </w:rPr>
        <w:t>ى</w:t>
      </w:r>
      <w:r w:rsidR="00E94525" w:rsidRPr="00E440C4">
        <w:rPr>
          <w:rFonts w:ascii="Traditional Arabic" w:hAnsi="Traditional Arabic" w:cs="Traditional Arabic"/>
          <w:sz w:val="32"/>
          <w:szCs w:val="32"/>
          <w:rtl/>
        </w:rPr>
        <w:t>204ه</w:t>
      </w:r>
      <w:r w:rsidRPr="00E440C4">
        <w:rPr>
          <w:rFonts w:ascii="Traditional Arabic" w:hAnsi="Traditional Arabic" w:cs="Traditional Arabic"/>
          <w:sz w:val="32"/>
          <w:szCs w:val="32"/>
          <w:rtl/>
        </w:rPr>
        <w:t xml:space="preserve"> ،</w:t>
      </w:r>
      <w:r w:rsidR="002E13D1" w:rsidRPr="00E440C4">
        <w:rPr>
          <w:rFonts w:ascii="Traditional Arabic" w:hAnsi="Traditional Arabic" w:cs="Traditional Arabic"/>
          <w:sz w:val="32"/>
          <w:szCs w:val="32"/>
          <w:rtl/>
        </w:rPr>
        <w:t xml:space="preserve"> مكتبة الكليات الأزهرية</w:t>
      </w:r>
      <w:r w:rsidRPr="00E440C4">
        <w:rPr>
          <w:rFonts w:ascii="Traditional Arabic" w:hAnsi="Traditional Arabic" w:cs="Traditional Arabic"/>
          <w:sz w:val="32"/>
          <w:szCs w:val="32"/>
          <w:rtl/>
        </w:rPr>
        <w:t xml:space="preserve"> الطبعة الأولى</w:t>
      </w:r>
      <w:r w:rsidR="002E13D1" w:rsidRPr="00E440C4">
        <w:rPr>
          <w:rFonts w:ascii="Traditional Arabic" w:hAnsi="Traditional Arabic" w:cs="Traditional Arabic"/>
          <w:sz w:val="32"/>
          <w:szCs w:val="32"/>
          <w:rtl/>
        </w:rPr>
        <w:t xml:space="preserve"> 1381هـ</w:t>
      </w:r>
      <w:r w:rsidRPr="00E440C4">
        <w:rPr>
          <w:rFonts w:ascii="Traditional Arabic" w:hAnsi="Traditional Arabic" w:cs="Traditional Arabic"/>
          <w:sz w:val="32"/>
          <w:szCs w:val="32"/>
          <w:rtl/>
        </w:rPr>
        <w:t>.</w:t>
      </w:r>
    </w:p>
    <w:p w:rsidR="00D6734E" w:rsidRPr="00E440C4" w:rsidRDefault="00D6734E" w:rsidP="00686262">
      <w:pPr>
        <w:pStyle w:val="a3"/>
        <w:numPr>
          <w:ilvl w:val="0"/>
          <w:numId w:val="14"/>
        </w:numPr>
        <w:spacing w:line="240" w:lineRule="auto"/>
        <w:jc w:val="both"/>
        <w:rPr>
          <w:rFonts w:ascii="Traditional Arabic" w:hAnsi="Traditional Arabic" w:cs="Traditional Arabic"/>
          <w:sz w:val="32"/>
          <w:szCs w:val="32"/>
        </w:rPr>
      </w:pPr>
      <w:r w:rsidRPr="00E440C4">
        <w:rPr>
          <w:rFonts w:ascii="Traditional Arabic" w:hAnsi="Traditional Arabic" w:cs="Traditional Arabic"/>
          <w:sz w:val="32"/>
          <w:szCs w:val="32"/>
          <w:rtl/>
        </w:rPr>
        <w:t>بدائع الصنائع في ترتيب الشرائع، علاء الدين أب</w:t>
      </w:r>
      <w:r w:rsidR="00805DF1" w:rsidRPr="00E440C4">
        <w:rPr>
          <w:rFonts w:ascii="Traditional Arabic" w:hAnsi="Traditional Arabic" w:cs="Traditional Arabic"/>
          <w:sz w:val="32"/>
          <w:szCs w:val="32"/>
          <w:rtl/>
        </w:rPr>
        <w:t>و</w:t>
      </w:r>
      <w:r w:rsidR="00686262" w:rsidRPr="00E440C4">
        <w:rPr>
          <w:rFonts w:ascii="Traditional Arabic" w:hAnsi="Traditional Arabic" w:cs="Traditional Arabic"/>
          <w:sz w:val="32"/>
          <w:szCs w:val="32"/>
          <w:rtl/>
        </w:rPr>
        <w:t xml:space="preserve"> بكر بن مسعود أحمد الكاساني المتوفى 587ه</w:t>
      </w:r>
      <w:r w:rsidRPr="00E440C4">
        <w:rPr>
          <w:rFonts w:ascii="Traditional Arabic" w:hAnsi="Traditional Arabic" w:cs="Traditional Arabic"/>
          <w:sz w:val="32"/>
          <w:szCs w:val="32"/>
          <w:rtl/>
        </w:rPr>
        <w:t>-المطبعة الجمالية 1328ه.</w:t>
      </w:r>
    </w:p>
    <w:p w:rsidR="00D6734E" w:rsidRPr="00E440C4" w:rsidRDefault="00D6734E" w:rsidP="00D6734E">
      <w:pPr>
        <w:pStyle w:val="a3"/>
        <w:numPr>
          <w:ilvl w:val="0"/>
          <w:numId w:val="14"/>
        </w:numPr>
        <w:spacing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بداية المجتهد، محمد ابن احمد بن محمد بن رشد الحفيد</w:t>
      </w:r>
      <w:r w:rsidR="00D06DDD" w:rsidRPr="00E440C4">
        <w:rPr>
          <w:rFonts w:ascii="Traditional Arabic" w:hAnsi="Traditional Arabic" w:cs="Traditional Arabic"/>
          <w:sz w:val="32"/>
          <w:szCs w:val="32"/>
          <w:rtl/>
        </w:rPr>
        <w:t xml:space="preserve"> المتوفى 595ه</w:t>
      </w:r>
      <w:r w:rsidRPr="00E440C4">
        <w:rPr>
          <w:rFonts w:ascii="Traditional Arabic" w:hAnsi="Traditional Arabic" w:cs="Traditional Arabic"/>
          <w:sz w:val="32"/>
          <w:szCs w:val="32"/>
          <w:rtl/>
        </w:rPr>
        <w:t>، تحقيق محمد صبحي حلاق طبعة 1415هـ.</w:t>
      </w:r>
    </w:p>
    <w:p w:rsidR="00D6734E" w:rsidRPr="00E440C4" w:rsidRDefault="00D6734E" w:rsidP="00D6734E">
      <w:pPr>
        <w:pStyle w:val="a3"/>
        <w:numPr>
          <w:ilvl w:val="0"/>
          <w:numId w:val="14"/>
        </w:numPr>
        <w:spacing w:after="0" w:line="240" w:lineRule="auto"/>
        <w:rPr>
          <w:rFonts w:ascii="Traditional Arabic" w:hAnsi="Traditional Arabic" w:cs="Traditional Arabic"/>
          <w:sz w:val="32"/>
          <w:szCs w:val="32"/>
          <w:rtl/>
        </w:rPr>
      </w:pPr>
      <w:r w:rsidRPr="00E440C4">
        <w:rPr>
          <w:rFonts w:ascii="Traditional Arabic" w:hAnsi="Traditional Arabic" w:cs="Traditional Arabic"/>
          <w:sz w:val="32"/>
          <w:szCs w:val="32"/>
          <w:rtl/>
        </w:rPr>
        <w:t>البناية شرح الهداية، ابو محمد محمود بن أحمد بن موسى بن أحمد العيني المتوفى 855هـ، دار الكتب العلمية بيروت، الطبعة الأولى 1420ه.</w:t>
      </w:r>
    </w:p>
    <w:p w:rsidR="00D6734E" w:rsidRPr="00E440C4" w:rsidRDefault="00D6734E" w:rsidP="00D6734E">
      <w:pPr>
        <w:pStyle w:val="a3"/>
        <w:numPr>
          <w:ilvl w:val="0"/>
          <w:numId w:val="14"/>
        </w:numPr>
        <w:spacing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بلغة السالك لأقرب المسالك بحاشية الصاوي على الشرح الصغير، أبو العباس أحمد بن محمد الخلوتي، الشهير بالصاوي المالكي المتوفى 1241هـ، دار المعارف، د.ط ،د،ت.</w:t>
      </w:r>
    </w:p>
    <w:p w:rsidR="00D6734E" w:rsidRPr="00E440C4" w:rsidRDefault="00D6734E" w:rsidP="00D6734E">
      <w:pPr>
        <w:pStyle w:val="a3"/>
        <w:numPr>
          <w:ilvl w:val="0"/>
          <w:numId w:val="14"/>
        </w:numPr>
        <w:spacing w:after="0"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lastRenderedPageBreak/>
        <w:t>البيان والتحصيل والشرح والتوجيه والتعليل، ابو الوليد محمد بن أحمد بن رشد المتوفى 52</w:t>
      </w:r>
      <w:r w:rsidR="001C444C" w:rsidRPr="00E440C4">
        <w:rPr>
          <w:rFonts w:ascii="Traditional Arabic" w:hAnsi="Traditional Arabic" w:cs="Traditional Arabic"/>
          <w:sz w:val="32"/>
          <w:szCs w:val="32"/>
          <w:rtl/>
        </w:rPr>
        <w:t>0</w:t>
      </w:r>
      <w:r w:rsidRPr="00E440C4">
        <w:rPr>
          <w:rFonts w:ascii="Traditional Arabic" w:hAnsi="Traditional Arabic" w:cs="Traditional Arabic"/>
          <w:sz w:val="32"/>
          <w:szCs w:val="32"/>
          <w:rtl/>
        </w:rPr>
        <w:t>ه، دار الغرب الإسلامي بيروت الطبعة الثانية 1408ه.</w:t>
      </w:r>
    </w:p>
    <w:p w:rsidR="00D6734E" w:rsidRPr="00E440C4" w:rsidRDefault="00D6734E" w:rsidP="00D6734E">
      <w:pPr>
        <w:pStyle w:val="a3"/>
        <w:numPr>
          <w:ilvl w:val="0"/>
          <w:numId w:val="14"/>
        </w:numPr>
        <w:spacing w:after="0" w:line="240" w:lineRule="auto"/>
        <w:jc w:val="both"/>
        <w:rPr>
          <w:rFonts w:ascii="Traditional Arabic" w:hAnsi="Traditional Arabic" w:cs="Traditional Arabic"/>
          <w:sz w:val="32"/>
          <w:szCs w:val="32"/>
        </w:rPr>
      </w:pPr>
      <w:r w:rsidRPr="00E440C4">
        <w:rPr>
          <w:rFonts w:ascii="Traditional Arabic" w:hAnsi="Traditional Arabic" w:cs="Traditional Arabic"/>
          <w:sz w:val="32"/>
          <w:szCs w:val="32"/>
          <w:rtl/>
        </w:rPr>
        <w:t>تحفة المودود بأحكام المولود، محمد بن أبي بكر بن أيوب بن سعد بن قيم الجوزية المتوفى 751ه، دار البيان دمشق الطبعة الأولى 1391ه.</w:t>
      </w:r>
    </w:p>
    <w:p w:rsidR="00D6734E" w:rsidRPr="00E440C4" w:rsidRDefault="00D6734E" w:rsidP="005324E5">
      <w:pPr>
        <w:pStyle w:val="a3"/>
        <w:numPr>
          <w:ilvl w:val="0"/>
          <w:numId w:val="14"/>
        </w:numPr>
        <w:spacing w:after="0"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تحفة المحتاج، شهاب الدين أحمد بن محمد بن علي بن حسن الهيثمي</w:t>
      </w:r>
      <w:r w:rsidR="005324E5" w:rsidRPr="00E440C4">
        <w:rPr>
          <w:rFonts w:ascii="Traditional Arabic" w:hAnsi="Traditional Arabic" w:cs="Traditional Arabic"/>
          <w:sz w:val="32"/>
          <w:szCs w:val="32"/>
          <w:rtl/>
        </w:rPr>
        <w:t xml:space="preserve"> المتوفي 852ه</w:t>
      </w:r>
      <w:r w:rsidRPr="00E440C4">
        <w:rPr>
          <w:rFonts w:ascii="Traditional Arabic" w:hAnsi="Traditional Arabic" w:cs="Traditional Arabic"/>
          <w:sz w:val="32"/>
          <w:szCs w:val="32"/>
          <w:rtl/>
        </w:rPr>
        <w:t>– المكتبة التجارية الكبرى</w:t>
      </w:r>
      <w:r w:rsidR="005324E5" w:rsidRPr="00E440C4">
        <w:rPr>
          <w:rFonts w:ascii="Traditional Arabic" w:hAnsi="Traditional Arabic" w:cs="Traditional Arabic"/>
          <w:sz w:val="32"/>
          <w:szCs w:val="32"/>
          <w:rtl/>
        </w:rPr>
        <w:t>1357</w:t>
      </w:r>
      <w:r w:rsidR="005613A1" w:rsidRPr="00E440C4">
        <w:rPr>
          <w:rFonts w:ascii="Traditional Arabic" w:hAnsi="Traditional Arabic" w:cs="Traditional Arabic"/>
          <w:sz w:val="32"/>
          <w:szCs w:val="32"/>
          <w:rtl/>
        </w:rPr>
        <w:t>ه</w:t>
      </w:r>
      <w:r w:rsidRPr="00E440C4">
        <w:rPr>
          <w:rFonts w:ascii="Traditional Arabic" w:hAnsi="Traditional Arabic" w:cs="Traditional Arabic"/>
          <w:sz w:val="32"/>
          <w:szCs w:val="32"/>
          <w:rtl/>
        </w:rPr>
        <w:t>.</w:t>
      </w:r>
    </w:p>
    <w:p w:rsidR="00D6734E" w:rsidRPr="00E440C4" w:rsidRDefault="00D6734E" w:rsidP="00D6734E">
      <w:pPr>
        <w:pStyle w:val="a3"/>
        <w:numPr>
          <w:ilvl w:val="0"/>
          <w:numId w:val="14"/>
        </w:numPr>
        <w:spacing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التسوية بين الأبناء والأقارب في الهبات والعطايا، د.أحمد ممدوح سعد</w:t>
      </w:r>
      <w:r w:rsidR="005613A1" w:rsidRPr="00E440C4">
        <w:rPr>
          <w:rFonts w:ascii="Traditional Arabic" w:hAnsi="Traditional Arabic" w:cs="Traditional Arabic"/>
          <w:sz w:val="32"/>
          <w:szCs w:val="32"/>
          <w:rtl/>
        </w:rPr>
        <w:t xml:space="preserve">, منشور في </w:t>
      </w:r>
      <w:r w:rsidR="00907855" w:rsidRPr="00E440C4">
        <w:rPr>
          <w:rFonts w:ascii="Traditional Arabic" w:hAnsi="Traditional Arabic" w:cs="Traditional Arabic"/>
          <w:sz w:val="32"/>
          <w:szCs w:val="32"/>
          <w:rtl/>
        </w:rPr>
        <w:t>ال</w:t>
      </w:r>
      <w:r w:rsidR="005613A1" w:rsidRPr="00E440C4">
        <w:rPr>
          <w:rFonts w:ascii="Traditional Arabic" w:hAnsi="Traditional Arabic" w:cs="Traditional Arabic"/>
          <w:sz w:val="32"/>
          <w:szCs w:val="32"/>
          <w:rtl/>
        </w:rPr>
        <w:t xml:space="preserve">موقع الكتروني </w:t>
      </w:r>
      <w:r w:rsidR="005613A1" w:rsidRPr="00E440C4">
        <w:rPr>
          <w:rFonts w:ascii="Traditional Arabic" w:hAnsi="Traditional Arabic" w:cs="Traditional Arabic"/>
          <w:sz w:val="32"/>
          <w:szCs w:val="32"/>
        </w:rPr>
        <w:t>www.islamtoday.net.</w:t>
      </w:r>
      <w:r w:rsidRPr="00E440C4">
        <w:rPr>
          <w:rFonts w:ascii="Traditional Arabic" w:hAnsi="Traditional Arabic" w:cs="Traditional Arabic"/>
          <w:sz w:val="32"/>
          <w:szCs w:val="32"/>
          <w:rtl/>
        </w:rPr>
        <w:t>.</w:t>
      </w:r>
    </w:p>
    <w:p w:rsidR="00D6734E" w:rsidRPr="00E440C4" w:rsidRDefault="00D6734E" w:rsidP="00D6734E">
      <w:pPr>
        <w:pStyle w:val="a3"/>
        <w:numPr>
          <w:ilvl w:val="0"/>
          <w:numId w:val="14"/>
        </w:numPr>
        <w:spacing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التسوية بين الأبناء في العطية، مصباح المتولي السيد حماد، دار الطباعة المحمدية 1995م.</w:t>
      </w:r>
    </w:p>
    <w:p w:rsidR="00D6734E" w:rsidRPr="00E440C4" w:rsidRDefault="00D6734E" w:rsidP="00AA6327">
      <w:pPr>
        <w:pStyle w:val="a3"/>
        <w:numPr>
          <w:ilvl w:val="0"/>
          <w:numId w:val="14"/>
        </w:numPr>
        <w:spacing w:after="0" w:line="240" w:lineRule="auto"/>
        <w:jc w:val="both"/>
        <w:rPr>
          <w:rFonts w:ascii="Traditional Arabic" w:hAnsi="Traditional Arabic" w:cs="Traditional Arabic"/>
          <w:sz w:val="32"/>
          <w:szCs w:val="32"/>
        </w:rPr>
      </w:pPr>
      <w:r w:rsidRPr="00E440C4">
        <w:rPr>
          <w:rFonts w:ascii="Traditional Arabic" w:hAnsi="Traditional Arabic" w:cs="Traditional Arabic"/>
          <w:sz w:val="32"/>
          <w:szCs w:val="32"/>
          <w:rtl/>
        </w:rPr>
        <w:t>التمهيد</w:t>
      </w:r>
      <w:r w:rsidRPr="00E440C4">
        <w:rPr>
          <w:rFonts w:ascii="Traditional Arabic" w:hAnsi="Traditional Arabic" w:cs="Traditional Arabic"/>
          <w:w w:val="95"/>
          <w:sz w:val="32"/>
          <w:szCs w:val="32"/>
          <w:rtl/>
        </w:rPr>
        <w:t xml:space="preserve"> لما في الموطأ من المعاني والأسانيد، ابو عمر يوسف بن عبد الله بن محمد بن عبد البر المتوفى 463ه، وزارة الأوقاف </w:t>
      </w:r>
      <w:r w:rsidR="00AA6327" w:rsidRPr="00E440C4">
        <w:rPr>
          <w:rFonts w:ascii="Traditional Arabic" w:hAnsi="Traditional Arabic" w:cs="Traditional Arabic"/>
          <w:w w:val="95"/>
          <w:sz w:val="32"/>
          <w:szCs w:val="32"/>
          <w:rtl/>
        </w:rPr>
        <w:t>ب</w:t>
      </w:r>
      <w:r w:rsidRPr="00E440C4">
        <w:rPr>
          <w:rFonts w:ascii="Traditional Arabic" w:hAnsi="Traditional Arabic" w:cs="Traditional Arabic"/>
          <w:w w:val="95"/>
          <w:sz w:val="32"/>
          <w:szCs w:val="32"/>
          <w:rtl/>
        </w:rPr>
        <w:t>المغرب1387ه.</w:t>
      </w:r>
    </w:p>
    <w:p w:rsidR="00D6734E" w:rsidRPr="00E440C4" w:rsidRDefault="00D6734E" w:rsidP="00D6734E">
      <w:pPr>
        <w:pStyle w:val="a3"/>
        <w:numPr>
          <w:ilvl w:val="0"/>
          <w:numId w:val="14"/>
        </w:numPr>
        <w:spacing w:after="0"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 xml:space="preserve">حاشية ابن عابدين، محمد أمين بن عمر بن عبد العزيز عابدين المتوفى 1252هـ، دار الفكر بيروت، الطبعة الثانية 1412هـ. </w:t>
      </w:r>
    </w:p>
    <w:p w:rsidR="00D6734E" w:rsidRPr="00E440C4" w:rsidRDefault="00D6734E" w:rsidP="00907855">
      <w:pPr>
        <w:pStyle w:val="a3"/>
        <w:numPr>
          <w:ilvl w:val="0"/>
          <w:numId w:val="14"/>
        </w:numPr>
        <w:spacing w:after="0" w:line="240" w:lineRule="auto"/>
        <w:jc w:val="both"/>
        <w:rPr>
          <w:rFonts w:ascii="Traditional Arabic" w:hAnsi="Traditional Arabic" w:cs="Traditional Arabic"/>
          <w:sz w:val="32"/>
          <w:szCs w:val="32"/>
        </w:rPr>
      </w:pPr>
      <w:r w:rsidRPr="00E440C4">
        <w:rPr>
          <w:rFonts w:ascii="Traditional Arabic" w:hAnsi="Traditional Arabic" w:cs="Traditional Arabic"/>
          <w:sz w:val="32"/>
          <w:szCs w:val="32"/>
          <w:rtl/>
        </w:rPr>
        <w:t xml:space="preserve">حاشية الدسوقي على الشرح الكبير، محمد بن عرفة الدسوقي </w:t>
      </w:r>
      <w:r w:rsidR="00BE0074" w:rsidRPr="00E440C4">
        <w:rPr>
          <w:rFonts w:ascii="Traditional Arabic" w:hAnsi="Traditional Arabic" w:cs="Traditional Arabic"/>
          <w:sz w:val="32"/>
          <w:szCs w:val="32"/>
          <w:rtl/>
        </w:rPr>
        <w:t>المتوفى 1230ه</w:t>
      </w:r>
      <w:r w:rsidRPr="00E440C4">
        <w:rPr>
          <w:rFonts w:ascii="Traditional Arabic" w:hAnsi="Traditional Arabic" w:cs="Traditional Arabic"/>
          <w:sz w:val="32"/>
          <w:szCs w:val="32"/>
          <w:rtl/>
        </w:rPr>
        <w:t xml:space="preserve"> -مطبعة التقدم العلمية بالقاهرة – طبعة</w:t>
      </w:r>
      <w:r w:rsidR="00907855" w:rsidRPr="00E440C4">
        <w:rPr>
          <w:rFonts w:ascii="Traditional Arabic" w:hAnsi="Traditional Arabic" w:cs="Traditional Arabic"/>
          <w:sz w:val="32"/>
          <w:szCs w:val="32"/>
          <w:rtl/>
        </w:rPr>
        <w:t>1331هـ</w:t>
      </w:r>
      <w:r w:rsidRPr="00E440C4">
        <w:rPr>
          <w:rFonts w:ascii="Traditional Arabic" w:hAnsi="Traditional Arabic" w:cs="Traditional Arabic"/>
          <w:sz w:val="32"/>
          <w:szCs w:val="32"/>
          <w:rtl/>
        </w:rPr>
        <w:t>.</w:t>
      </w:r>
    </w:p>
    <w:p w:rsidR="005258DA" w:rsidRPr="00E440C4" w:rsidRDefault="005258DA" w:rsidP="00711932">
      <w:pPr>
        <w:pStyle w:val="a3"/>
        <w:numPr>
          <w:ilvl w:val="0"/>
          <w:numId w:val="14"/>
        </w:numPr>
        <w:spacing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حاشية العدوي على شرح الرسالة، علي بن أحمد بن مكرم العدوي أبو الحسن المتوفى 1189هـ، تحقيق</w:t>
      </w:r>
      <w:r w:rsidRPr="00E440C4">
        <w:rPr>
          <w:rFonts w:ascii="Traditional Arabic" w:hAnsi="Traditional Arabic" w:cs="Traditional Arabic"/>
          <w:sz w:val="32"/>
          <w:szCs w:val="32"/>
        </w:rPr>
        <w:t xml:space="preserve"> </w:t>
      </w:r>
      <w:r w:rsidRPr="00E440C4">
        <w:rPr>
          <w:rFonts w:ascii="Traditional Arabic" w:hAnsi="Traditional Arabic" w:cs="Traditional Arabic"/>
          <w:sz w:val="32"/>
          <w:szCs w:val="32"/>
          <w:rtl/>
        </w:rPr>
        <w:t xml:space="preserve">يوسف الشيخ محمد البقاعي، دار الفكر بيروت، </w:t>
      </w:r>
      <w:r w:rsidRPr="00E440C4">
        <w:rPr>
          <w:rFonts w:ascii="Traditional Arabic" w:hAnsi="Traditional Arabic" w:cs="Traditional Arabic"/>
          <w:sz w:val="32"/>
          <w:szCs w:val="32"/>
        </w:rPr>
        <w:t>1414</w:t>
      </w:r>
      <w:r w:rsidRPr="00E440C4">
        <w:rPr>
          <w:rFonts w:ascii="Traditional Arabic" w:hAnsi="Traditional Arabic" w:cs="Traditional Arabic"/>
          <w:sz w:val="32"/>
          <w:szCs w:val="32"/>
          <w:rtl/>
        </w:rPr>
        <w:t>هـ - 1994م.</w:t>
      </w:r>
    </w:p>
    <w:p w:rsidR="005258DA" w:rsidRPr="00E440C4" w:rsidRDefault="005258DA" w:rsidP="00803BF2">
      <w:pPr>
        <w:pStyle w:val="a3"/>
        <w:numPr>
          <w:ilvl w:val="0"/>
          <w:numId w:val="14"/>
        </w:numPr>
        <w:spacing w:after="0"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الحاوي ،</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tl/>
        </w:rPr>
        <w:t>أبو الحسن علي بن محمد بن محمد بن حبيب البصري البغدادي، الشهير بالماوردي المتوفى 450ه، تحقيق</w:t>
      </w:r>
      <w:r w:rsidRPr="00E440C4">
        <w:rPr>
          <w:rFonts w:ascii="Traditional Arabic" w:hAnsi="Traditional Arabic" w:cs="Traditional Arabic"/>
          <w:sz w:val="32"/>
          <w:szCs w:val="32"/>
        </w:rPr>
        <w:t xml:space="preserve"> </w:t>
      </w:r>
      <w:r w:rsidRPr="00E440C4">
        <w:rPr>
          <w:rFonts w:ascii="Traditional Arabic" w:hAnsi="Traditional Arabic" w:cs="Traditional Arabic"/>
          <w:sz w:val="32"/>
          <w:szCs w:val="32"/>
          <w:rtl/>
        </w:rPr>
        <w:t>الشيخ علي محمد معوض - الشيخ عادل أحمد عبد الموجود، دار الكتب العلمية، بيروت، الطبعة</w:t>
      </w:r>
      <w:r w:rsidRPr="00E440C4">
        <w:rPr>
          <w:rFonts w:ascii="Traditional Arabic" w:hAnsi="Traditional Arabic" w:cs="Traditional Arabic"/>
          <w:sz w:val="32"/>
          <w:szCs w:val="32"/>
        </w:rPr>
        <w:t> </w:t>
      </w:r>
      <w:r w:rsidR="00803BF2" w:rsidRPr="00E440C4">
        <w:rPr>
          <w:rFonts w:ascii="Traditional Arabic" w:hAnsi="Traditional Arabic" w:cs="Traditional Arabic"/>
          <w:sz w:val="32"/>
          <w:szCs w:val="32"/>
          <w:rtl/>
        </w:rPr>
        <w:t>الأولى، 1419 هـ .</w:t>
      </w:r>
    </w:p>
    <w:p w:rsidR="00D6734E" w:rsidRPr="00E440C4" w:rsidRDefault="00D6734E" w:rsidP="00D6734E">
      <w:pPr>
        <w:pStyle w:val="a3"/>
        <w:numPr>
          <w:ilvl w:val="0"/>
          <w:numId w:val="14"/>
        </w:numPr>
        <w:spacing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حلية العلماء في معرفة مذاهب الفقهاء، محمد بن أحمد بن الحسين بن عمر الشاشي القفال المتوفى 507ه، مؤسسة الرسالة بيروت، الطبعة الأولى 1980م.</w:t>
      </w:r>
    </w:p>
    <w:p w:rsidR="005258DA" w:rsidRPr="00E440C4" w:rsidRDefault="005258DA" w:rsidP="005258DA">
      <w:pPr>
        <w:pStyle w:val="a3"/>
        <w:numPr>
          <w:ilvl w:val="0"/>
          <w:numId w:val="14"/>
        </w:numPr>
        <w:spacing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الذخيرة، ابو العباس شهاب الدين أحمد بن أدريس بن عبد الرحمن الشهير بالقرافي المتوفى 684ه، دار الغرب الإسلامي بيروت، الطبعة الأولى 1994م.</w:t>
      </w:r>
    </w:p>
    <w:p w:rsidR="00D6734E" w:rsidRPr="00E440C4" w:rsidRDefault="005258DA" w:rsidP="00D6734E">
      <w:pPr>
        <w:pStyle w:val="a3"/>
        <w:numPr>
          <w:ilvl w:val="0"/>
          <w:numId w:val="14"/>
        </w:numPr>
        <w:spacing w:after="0"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روضة الطالبين وعمدة المفتين، ابو زكريا محي الدين يحيى بن شرف النووي المتوفى 676ه، المكتب الإسلامي بيروت، الطبعة الثالثة 1412ه.</w:t>
      </w:r>
    </w:p>
    <w:p w:rsidR="005258DA" w:rsidRPr="00E440C4" w:rsidRDefault="005258DA" w:rsidP="00503D54">
      <w:pPr>
        <w:pStyle w:val="a3"/>
        <w:numPr>
          <w:ilvl w:val="0"/>
          <w:numId w:val="14"/>
        </w:numPr>
        <w:spacing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سنن ابن ماجة، أبو</w:t>
      </w:r>
      <w:r w:rsidR="00503D54" w:rsidRPr="00E440C4">
        <w:rPr>
          <w:rFonts w:ascii="Traditional Arabic" w:hAnsi="Traditional Arabic" w:cs="Traditional Arabic"/>
          <w:sz w:val="32"/>
          <w:szCs w:val="32"/>
          <w:rtl/>
        </w:rPr>
        <w:t xml:space="preserve"> عبد الله محمد بن يزيد ابن ماجه المتوفى 273ه - </w:t>
      </w:r>
      <w:r w:rsidRPr="00E440C4">
        <w:rPr>
          <w:rFonts w:ascii="Traditional Arabic" w:hAnsi="Traditional Arabic" w:cs="Traditional Arabic"/>
          <w:sz w:val="32"/>
          <w:szCs w:val="32"/>
          <w:rtl/>
        </w:rPr>
        <w:t>تحقيق محمد فؤاد عبد الباقي – دار إحياء التراث العربي</w:t>
      </w:r>
      <w:r w:rsidR="00503D54" w:rsidRPr="00E440C4">
        <w:rPr>
          <w:rFonts w:ascii="Traditional Arabic" w:hAnsi="Traditional Arabic" w:cs="Traditional Arabic"/>
          <w:sz w:val="32"/>
          <w:szCs w:val="32"/>
          <w:rtl/>
        </w:rPr>
        <w:t>1395هـ</w:t>
      </w:r>
      <w:r w:rsidRPr="00E440C4">
        <w:rPr>
          <w:rFonts w:ascii="Traditional Arabic" w:hAnsi="Traditional Arabic" w:cs="Traditional Arabic"/>
          <w:sz w:val="32"/>
          <w:szCs w:val="32"/>
          <w:rtl/>
        </w:rPr>
        <w:t xml:space="preserve">. </w:t>
      </w:r>
    </w:p>
    <w:p w:rsidR="005258DA" w:rsidRPr="00E440C4" w:rsidRDefault="005258DA" w:rsidP="005258DA">
      <w:pPr>
        <w:pStyle w:val="a3"/>
        <w:numPr>
          <w:ilvl w:val="0"/>
          <w:numId w:val="14"/>
        </w:numPr>
        <w:spacing w:after="0"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lastRenderedPageBreak/>
        <w:t>سنن أبي داود، أبو داود سليمان بن الأشعث بن إسحاق بن بشير بن شداد بن عمرو الأزدي السِّجِسْتاني المتوفى 275هـ، تحقيق</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tl/>
        </w:rPr>
        <w:t>محمد محيي الدين عبد الحميد،</w:t>
      </w:r>
      <w:r w:rsidRPr="00E440C4">
        <w:rPr>
          <w:rFonts w:ascii="Traditional Arabic" w:hAnsi="Traditional Arabic" w:cs="Traditional Arabic"/>
          <w:sz w:val="32"/>
          <w:szCs w:val="32"/>
        </w:rPr>
        <w:t> </w:t>
      </w:r>
      <w:r w:rsidR="005F1338" w:rsidRPr="00E440C4">
        <w:rPr>
          <w:rFonts w:ascii="Traditional Arabic" w:hAnsi="Traditional Arabic" w:cs="Traditional Arabic"/>
          <w:sz w:val="32"/>
          <w:szCs w:val="32"/>
          <w:rtl/>
        </w:rPr>
        <w:t>دار الرسالة العالمية4030ه .</w:t>
      </w:r>
    </w:p>
    <w:p w:rsidR="005258DA" w:rsidRPr="00E440C4" w:rsidRDefault="005258DA" w:rsidP="005258DA">
      <w:pPr>
        <w:pStyle w:val="a3"/>
        <w:numPr>
          <w:ilvl w:val="0"/>
          <w:numId w:val="14"/>
        </w:numPr>
        <w:spacing w:after="0"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سنن البيهقي، أبو بكر أحمد بن الحسين بن علي البيهقي</w:t>
      </w:r>
      <w:r w:rsidR="00BD49E4" w:rsidRPr="00E440C4">
        <w:rPr>
          <w:rFonts w:ascii="Traditional Arabic" w:hAnsi="Traditional Arabic" w:cs="Traditional Arabic"/>
          <w:sz w:val="32"/>
          <w:szCs w:val="32"/>
          <w:rtl/>
        </w:rPr>
        <w:t xml:space="preserve"> المتوفى458ه </w:t>
      </w:r>
      <w:r w:rsidRPr="00E440C4">
        <w:rPr>
          <w:rFonts w:ascii="Traditional Arabic" w:hAnsi="Traditional Arabic" w:cs="Traditional Arabic"/>
          <w:sz w:val="32"/>
          <w:szCs w:val="32"/>
          <w:rtl/>
        </w:rPr>
        <w:t xml:space="preserve"> </w:t>
      </w:r>
      <w:r w:rsidR="00353AA4" w:rsidRPr="00E440C4">
        <w:rPr>
          <w:rFonts w:ascii="Traditional Arabic" w:hAnsi="Traditional Arabic" w:cs="Traditional Arabic"/>
          <w:sz w:val="32"/>
          <w:szCs w:val="32"/>
          <w:rtl/>
        </w:rPr>
        <w:t>دار الكتب العلمية 1424ه.</w:t>
      </w:r>
    </w:p>
    <w:p w:rsidR="005258DA" w:rsidRPr="00E440C4" w:rsidRDefault="005258DA" w:rsidP="00353AA4">
      <w:pPr>
        <w:pStyle w:val="a3"/>
        <w:numPr>
          <w:ilvl w:val="0"/>
          <w:numId w:val="14"/>
        </w:numPr>
        <w:spacing w:after="0"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 xml:space="preserve">سنن الدار قطني، </w:t>
      </w:r>
      <w:r w:rsidR="00353AA4" w:rsidRPr="00E440C4">
        <w:rPr>
          <w:rFonts w:ascii="Traditional Arabic" w:hAnsi="Traditional Arabic" w:cs="Traditional Arabic"/>
          <w:sz w:val="32"/>
          <w:szCs w:val="32"/>
          <w:rtl/>
        </w:rPr>
        <w:t xml:space="preserve">ابو الحسن </w:t>
      </w:r>
      <w:r w:rsidRPr="00E440C4">
        <w:rPr>
          <w:rFonts w:ascii="Traditional Arabic" w:hAnsi="Traditional Arabic" w:cs="Traditional Arabic"/>
          <w:sz w:val="32"/>
          <w:szCs w:val="32"/>
          <w:rtl/>
        </w:rPr>
        <w:t>علي بن عمر</w:t>
      </w:r>
      <w:r w:rsidR="00353AA4" w:rsidRPr="00E440C4">
        <w:rPr>
          <w:rFonts w:ascii="Traditional Arabic" w:hAnsi="Traditional Arabic" w:cs="Traditional Arabic"/>
          <w:sz w:val="32"/>
          <w:szCs w:val="32"/>
          <w:rtl/>
        </w:rPr>
        <w:t xml:space="preserve"> بن احمد</w:t>
      </w:r>
      <w:r w:rsidRPr="00E440C4">
        <w:rPr>
          <w:rFonts w:ascii="Traditional Arabic" w:hAnsi="Traditional Arabic" w:cs="Traditional Arabic"/>
          <w:sz w:val="32"/>
          <w:szCs w:val="32"/>
          <w:rtl/>
        </w:rPr>
        <w:t xml:space="preserve"> الدار قطني</w:t>
      </w:r>
      <w:r w:rsidR="00353AA4" w:rsidRPr="00E440C4">
        <w:rPr>
          <w:rFonts w:ascii="Traditional Arabic" w:hAnsi="Traditional Arabic" w:cs="Traditional Arabic"/>
          <w:sz w:val="32"/>
          <w:szCs w:val="32"/>
          <w:rtl/>
        </w:rPr>
        <w:t xml:space="preserve"> المتوفى 385ه</w:t>
      </w:r>
      <w:r w:rsidRPr="00E440C4">
        <w:rPr>
          <w:rFonts w:ascii="Traditional Arabic" w:hAnsi="Traditional Arabic" w:cs="Traditional Arabic"/>
          <w:sz w:val="32"/>
          <w:szCs w:val="32"/>
          <w:rtl/>
        </w:rPr>
        <w:t>، تحقيق: عبدالله هاشم يماني – مطبعة دار المحاسن مصر</w:t>
      </w:r>
      <w:r w:rsidR="00353AA4" w:rsidRPr="00E440C4">
        <w:rPr>
          <w:rFonts w:ascii="Traditional Arabic" w:hAnsi="Traditional Arabic" w:cs="Traditional Arabic"/>
          <w:sz w:val="32"/>
          <w:szCs w:val="32"/>
          <w:rtl/>
        </w:rPr>
        <w:t>1386ه</w:t>
      </w:r>
      <w:r w:rsidRPr="00E440C4">
        <w:rPr>
          <w:rFonts w:ascii="Traditional Arabic" w:hAnsi="Traditional Arabic" w:cs="Traditional Arabic"/>
          <w:sz w:val="32"/>
          <w:szCs w:val="32"/>
          <w:rtl/>
        </w:rPr>
        <w:t>.</w:t>
      </w:r>
    </w:p>
    <w:p w:rsidR="005258DA" w:rsidRPr="00E440C4" w:rsidRDefault="005258DA" w:rsidP="00A62525">
      <w:pPr>
        <w:pStyle w:val="a3"/>
        <w:numPr>
          <w:ilvl w:val="0"/>
          <w:numId w:val="14"/>
        </w:numPr>
        <w:spacing w:line="240" w:lineRule="auto"/>
        <w:jc w:val="both"/>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شرح الخرشي لمختصر خليل، أبو عبد الله محمد </w:t>
      </w:r>
      <w:r w:rsidR="00A62525" w:rsidRPr="00E440C4">
        <w:rPr>
          <w:rFonts w:ascii="Traditional Arabic" w:hAnsi="Traditional Arabic" w:cs="Traditional Arabic"/>
          <w:sz w:val="32"/>
          <w:szCs w:val="32"/>
          <w:rtl/>
        </w:rPr>
        <w:t xml:space="preserve">بن عبدالله </w:t>
      </w:r>
      <w:r w:rsidRPr="00E440C4">
        <w:rPr>
          <w:rFonts w:ascii="Traditional Arabic" w:hAnsi="Traditional Arabic" w:cs="Traditional Arabic"/>
          <w:sz w:val="32"/>
          <w:szCs w:val="32"/>
          <w:rtl/>
        </w:rPr>
        <w:t>الخرشي</w:t>
      </w:r>
      <w:r w:rsidR="00A62525" w:rsidRPr="00E440C4">
        <w:rPr>
          <w:rFonts w:ascii="Traditional Arabic" w:hAnsi="Traditional Arabic" w:cs="Traditional Arabic"/>
          <w:sz w:val="32"/>
          <w:szCs w:val="32"/>
          <w:rtl/>
        </w:rPr>
        <w:t xml:space="preserve"> المتوفى 1101ه– المطبعة الاميرية 1317ه</w:t>
      </w:r>
    </w:p>
    <w:p w:rsidR="005258DA" w:rsidRPr="00E440C4" w:rsidRDefault="005258DA" w:rsidP="005258DA">
      <w:pPr>
        <w:pStyle w:val="a3"/>
        <w:numPr>
          <w:ilvl w:val="0"/>
          <w:numId w:val="14"/>
        </w:numPr>
        <w:spacing w:after="0" w:line="240" w:lineRule="auto"/>
        <w:jc w:val="both"/>
        <w:rPr>
          <w:rFonts w:ascii="Traditional Arabic" w:hAnsi="Traditional Arabic" w:cs="Traditional Arabic"/>
          <w:sz w:val="32"/>
          <w:szCs w:val="32"/>
        </w:rPr>
      </w:pPr>
      <w:r w:rsidRPr="00E440C4">
        <w:rPr>
          <w:rFonts w:ascii="Traditional Arabic" w:hAnsi="Traditional Arabic" w:cs="Traditional Arabic"/>
          <w:sz w:val="32"/>
          <w:szCs w:val="32"/>
          <w:rtl/>
        </w:rPr>
        <w:t>الشرح الكبير على متن المقنع، عبد الرحمن بن محمد بن أحمد بن قدامة المتوفى 682ه، دار الفكر بيروت، الطبعة الأولى 1414ه.</w:t>
      </w:r>
    </w:p>
    <w:p w:rsidR="005258DA" w:rsidRPr="00E440C4" w:rsidRDefault="005258DA" w:rsidP="005258DA">
      <w:pPr>
        <w:pStyle w:val="a3"/>
        <w:numPr>
          <w:ilvl w:val="0"/>
          <w:numId w:val="14"/>
        </w:numPr>
        <w:spacing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شرح صحيح البخاري، ابن بطّال ابو الحسن علي بن خلف بن عبد الملك المتوفى 449هـ، مكتبة الرشد السعودية الطبعة الثانية 1423هـ.</w:t>
      </w:r>
    </w:p>
    <w:p w:rsidR="005258DA" w:rsidRPr="00E440C4" w:rsidRDefault="005258DA" w:rsidP="005258DA">
      <w:pPr>
        <w:pStyle w:val="a3"/>
        <w:numPr>
          <w:ilvl w:val="0"/>
          <w:numId w:val="14"/>
        </w:numPr>
        <w:spacing w:after="0" w:line="240" w:lineRule="auto"/>
        <w:rPr>
          <w:rFonts w:ascii="Traditional Arabic" w:hAnsi="Traditional Arabic" w:cs="Traditional Arabic"/>
          <w:sz w:val="32"/>
          <w:szCs w:val="32"/>
          <w:rtl/>
        </w:rPr>
      </w:pPr>
      <w:r w:rsidRPr="00E440C4">
        <w:rPr>
          <w:rFonts w:ascii="Traditional Arabic" w:hAnsi="Traditional Arabic" w:cs="Traditional Arabic"/>
          <w:sz w:val="32"/>
          <w:szCs w:val="32"/>
          <w:rtl/>
        </w:rPr>
        <w:t>شرح معاني الآثار، ابو جعفر أحمد بن محمد بن سلامة بن عبد الملك المعروف بالطحاوي المتوفى 321ه، عالم الكتب، الأولى 1414ه.</w:t>
      </w:r>
    </w:p>
    <w:p w:rsidR="005258DA" w:rsidRPr="00E440C4" w:rsidRDefault="00FB07A3" w:rsidP="00117F57">
      <w:pPr>
        <w:pStyle w:val="a4"/>
        <w:numPr>
          <w:ilvl w:val="0"/>
          <w:numId w:val="14"/>
        </w:numPr>
        <w:ind w:left="-100" w:firstLine="65"/>
        <w:rPr>
          <w:rFonts w:ascii="Traditional Arabic" w:hAnsi="Traditional Arabic" w:cs="Traditional Arabic"/>
          <w:sz w:val="32"/>
          <w:szCs w:val="32"/>
        </w:rPr>
      </w:pPr>
      <w:r w:rsidRPr="00E440C4">
        <w:rPr>
          <w:rFonts w:ascii="Traditional Arabic" w:hAnsi="Traditional Arabic" w:cs="Traditional Arabic"/>
          <w:sz w:val="32"/>
          <w:szCs w:val="32"/>
          <w:rtl/>
        </w:rPr>
        <w:t>صحيح البخاري(الجامع الصحيح)، الأمام محمد بن إسماعيل البخاري المتوفى 256ه- الطبعة الأولى 1422ه.</w:t>
      </w:r>
    </w:p>
    <w:p w:rsidR="005258DA" w:rsidRPr="00E440C4" w:rsidRDefault="00AC494F" w:rsidP="00A62525">
      <w:pPr>
        <w:pStyle w:val="a3"/>
        <w:numPr>
          <w:ilvl w:val="0"/>
          <w:numId w:val="14"/>
        </w:numPr>
        <w:spacing w:after="0" w:line="240" w:lineRule="auto"/>
        <w:rPr>
          <w:rFonts w:ascii="Traditional Arabic" w:hAnsi="Traditional Arabic" w:cs="Traditional Arabic"/>
          <w:sz w:val="32"/>
          <w:szCs w:val="32"/>
        </w:rPr>
      </w:pPr>
      <w:r w:rsidRPr="00E440C4">
        <w:rPr>
          <w:rFonts w:ascii="Traditional Arabic" w:hAnsi="Traditional Arabic" w:cs="Traditional Arabic"/>
          <w:sz w:val="32"/>
          <w:szCs w:val="32"/>
          <w:rtl/>
        </w:rPr>
        <w:t xml:space="preserve"> </w:t>
      </w:r>
      <w:r w:rsidR="005258DA" w:rsidRPr="00E440C4">
        <w:rPr>
          <w:rFonts w:ascii="Traditional Arabic" w:hAnsi="Traditional Arabic" w:cs="Traditional Arabic"/>
          <w:sz w:val="32"/>
          <w:szCs w:val="32"/>
          <w:rtl/>
        </w:rPr>
        <w:t>عمدة القاري، أبو محمد محمود بن أحمد بن موسى بن أحمد العينى المتوفى 855هـ</w:t>
      </w:r>
      <w:r w:rsidR="005258DA" w:rsidRPr="00E440C4">
        <w:rPr>
          <w:rFonts w:ascii="Traditional Arabic" w:hAnsi="Traditional Arabic" w:cs="Traditional Arabic"/>
          <w:sz w:val="32"/>
          <w:szCs w:val="32"/>
        </w:rPr>
        <w:t xml:space="preserve"> </w:t>
      </w:r>
      <w:r w:rsidR="005258DA" w:rsidRPr="00E440C4">
        <w:rPr>
          <w:rFonts w:ascii="Traditional Arabic" w:hAnsi="Traditional Arabic" w:cs="Traditional Arabic"/>
          <w:sz w:val="32"/>
          <w:szCs w:val="32"/>
          <w:rtl/>
        </w:rPr>
        <w:t xml:space="preserve">، دار </w:t>
      </w:r>
      <w:r w:rsidR="00A62525" w:rsidRPr="00E440C4">
        <w:rPr>
          <w:rFonts w:ascii="Traditional Arabic" w:hAnsi="Traditional Arabic" w:cs="Traditional Arabic"/>
          <w:sz w:val="32"/>
          <w:szCs w:val="32"/>
          <w:rtl/>
        </w:rPr>
        <w:t>الكتب العلمية –</w:t>
      </w:r>
      <w:r w:rsidR="005258DA" w:rsidRPr="00E440C4">
        <w:rPr>
          <w:rFonts w:ascii="Traditional Arabic" w:hAnsi="Traditional Arabic" w:cs="Traditional Arabic"/>
          <w:sz w:val="32"/>
          <w:szCs w:val="32"/>
          <w:rtl/>
        </w:rPr>
        <w:t xml:space="preserve"> بيروت</w:t>
      </w:r>
      <w:r w:rsidR="00A62525" w:rsidRPr="00E440C4">
        <w:rPr>
          <w:rFonts w:ascii="Traditional Arabic" w:hAnsi="Traditional Arabic" w:cs="Traditional Arabic"/>
          <w:sz w:val="32"/>
          <w:szCs w:val="32"/>
          <w:rtl/>
        </w:rPr>
        <w:t>1421ه</w:t>
      </w:r>
      <w:r w:rsidR="005258DA" w:rsidRPr="00E440C4">
        <w:rPr>
          <w:rFonts w:ascii="Traditional Arabic" w:hAnsi="Traditional Arabic" w:cs="Traditional Arabic"/>
          <w:sz w:val="32"/>
          <w:szCs w:val="32"/>
          <w:rtl/>
        </w:rPr>
        <w:t>.</w:t>
      </w:r>
    </w:p>
    <w:p w:rsidR="005258DA" w:rsidRPr="00E440C4" w:rsidRDefault="005258DA" w:rsidP="005258DA">
      <w:pPr>
        <w:pStyle w:val="a3"/>
        <w:numPr>
          <w:ilvl w:val="0"/>
          <w:numId w:val="14"/>
        </w:numPr>
        <w:spacing w:line="240" w:lineRule="auto"/>
        <w:ind w:left="-100" w:firstLine="0"/>
        <w:rPr>
          <w:rFonts w:ascii="Traditional Arabic" w:hAnsi="Traditional Arabic" w:cs="Traditional Arabic"/>
          <w:sz w:val="32"/>
          <w:szCs w:val="32"/>
        </w:rPr>
      </w:pPr>
      <w:r w:rsidRPr="00E440C4">
        <w:rPr>
          <w:rFonts w:ascii="Traditional Arabic" w:hAnsi="Traditional Arabic" w:cs="Traditional Arabic"/>
          <w:sz w:val="32"/>
          <w:szCs w:val="32"/>
          <w:rtl/>
        </w:rPr>
        <w:t>فتاوي بن تيمية، تقي الدين أبو العباس أحمد بن عبد الحليم بن عبد السلام بن عبد الله بن أبي القاسم بن محمد ابن تيمية الحراني الحنبلي الدمشقي المتوفى 728هـ، دار الكتب العلمية الطبعة الأولى، 1408هـ - 1987م.</w:t>
      </w:r>
    </w:p>
    <w:p w:rsidR="00AC494F" w:rsidRPr="00E440C4" w:rsidRDefault="005258DA" w:rsidP="00A62525">
      <w:pPr>
        <w:pStyle w:val="a3"/>
        <w:numPr>
          <w:ilvl w:val="0"/>
          <w:numId w:val="14"/>
        </w:numPr>
        <w:spacing w:line="240" w:lineRule="auto"/>
        <w:ind w:left="-100" w:firstLine="0"/>
        <w:rPr>
          <w:rFonts w:ascii="Traditional Arabic" w:hAnsi="Traditional Arabic" w:cs="Traditional Arabic"/>
          <w:sz w:val="32"/>
          <w:szCs w:val="32"/>
          <w:rtl/>
        </w:rPr>
      </w:pPr>
      <w:r w:rsidRPr="00E440C4">
        <w:rPr>
          <w:rFonts w:ascii="Traditional Arabic" w:hAnsi="Traditional Arabic" w:cs="Traditional Arabic"/>
          <w:sz w:val="32"/>
          <w:szCs w:val="32"/>
          <w:rtl/>
        </w:rPr>
        <w:t>الفتاوى الهندية، نظام الدين البلخي</w:t>
      </w:r>
      <w:r w:rsidR="00A62525" w:rsidRPr="00E440C4">
        <w:rPr>
          <w:rFonts w:ascii="Traditional Arabic" w:hAnsi="Traditional Arabic" w:cs="Traditional Arabic"/>
          <w:sz w:val="32"/>
          <w:szCs w:val="32"/>
          <w:rtl/>
        </w:rPr>
        <w:t xml:space="preserve"> واخرين</w:t>
      </w:r>
      <w:r w:rsidRPr="00E440C4">
        <w:rPr>
          <w:rFonts w:ascii="Traditional Arabic" w:hAnsi="Traditional Arabic" w:cs="Traditional Arabic"/>
          <w:sz w:val="32"/>
          <w:szCs w:val="32"/>
          <w:rtl/>
        </w:rPr>
        <w:t>- دار الفكر بيروت</w:t>
      </w:r>
      <w:r w:rsidR="00A62525" w:rsidRPr="00E440C4">
        <w:rPr>
          <w:rFonts w:ascii="Traditional Arabic" w:hAnsi="Traditional Arabic" w:cs="Traditional Arabic"/>
          <w:sz w:val="32"/>
          <w:szCs w:val="32"/>
          <w:rtl/>
        </w:rPr>
        <w:t xml:space="preserve"> </w:t>
      </w:r>
      <w:r w:rsidRPr="00E440C4">
        <w:rPr>
          <w:rFonts w:ascii="Traditional Arabic" w:hAnsi="Traditional Arabic" w:cs="Traditional Arabic"/>
          <w:sz w:val="32"/>
          <w:szCs w:val="32"/>
          <w:rtl/>
        </w:rPr>
        <w:t>.</w:t>
      </w:r>
      <w:r w:rsidR="00A62525" w:rsidRPr="00E440C4">
        <w:rPr>
          <w:rFonts w:ascii="Traditional Arabic" w:hAnsi="Traditional Arabic" w:cs="Traditional Arabic"/>
          <w:sz w:val="32"/>
          <w:szCs w:val="32"/>
          <w:rtl/>
        </w:rPr>
        <w:t>الطبعة الثانية 1310ه.</w:t>
      </w:r>
    </w:p>
    <w:p w:rsidR="005258DA" w:rsidRPr="00E440C4" w:rsidRDefault="005258DA" w:rsidP="00A62525">
      <w:pPr>
        <w:pStyle w:val="a3"/>
        <w:numPr>
          <w:ilvl w:val="0"/>
          <w:numId w:val="14"/>
        </w:numPr>
        <w:spacing w:after="0" w:line="240" w:lineRule="auto"/>
        <w:ind w:left="-100" w:firstLine="0"/>
        <w:jc w:val="both"/>
        <w:rPr>
          <w:rFonts w:ascii="Traditional Arabic" w:hAnsi="Traditional Arabic" w:cs="Traditional Arabic"/>
          <w:sz w:val="32"/>
          <w:szCs w:val="32"/>
        </w:rPr>
      </w:pPr>
      <w:r w:rsidRPr="00E440C4">
        <w:rPr>
          <w:rFonts w:ascii="Traditional Arabic" w:hAnsi="Traditional Arabic" w:cs="Traditional Arabic"/>
          <w:sz w:val="32"/>
          <w:szCs w:val="32"/>
          <w:rtl/>
        </w:rPr>
        <w:t>فتح الباري</w:t>
      </w:r>
      <w:r w:rsidRPr="00E440C4">
        <w:rPr>
          <w:rFonts w:ascii="Traditional Arabic" w:hAnsi="Traditional Arabic" w:cs="Traditional Arabic"/>
          <w:w w:val="95"/>
          <w:sz w:val="32"/>
          <w:szCs w:val="32"/>
          <w:rtl/>
        </w:rPr>
        <w:t xml:space="preserve"> شرح صحيح البخاري</w:t>
      </w:r>
      <w:r w:rsidRPr="00E440C4">
        <w:rPr>
          <w:rFonts w:ascii="Traditional Arabic" w:hAnsi="Traditional Arabic" w:cs="Traditional Arabic"/>
          <w:sz w:val="32"/>
          <w:szCs w:val="32"/>
          <w:rtl/>
        </w:rPr>
        <w:t xml:space="preserve">، </w:t>
      </w:r>
      <w:r w:rsidRPr="00E440C4">
        <w:rPr>
          <w:rFonts w:ascii="Traditional Arabic" w:hAnsi="Traditional Arabic" w:cs="Traditional Arabic"/>
          <w:w w:val="95"/>
          <w:sz w:val="32"/>
          <w:szCs w:val="32"/>
          <w:rtl/>
        </w:rPr>
        <w:t>شهاب الدين أبو الفضل العسقلاني المعروف بابن حجر</w:t>
      </w:r>
      <w:r w:rsidR="00A62525" w:rsidRPr="00E440C4">
        <w:rPr>
          <w:rFonts w:ascii="Traditional Arabic" w:hAnsi="Traditional Arabic" w:cs="Traditional Arabic"/>
          <w:w w:val="95"/>
          <w:sz w:val="32"/>
          <w:szCs w:val="32"/>
          <w:rtl/>
        </w:rPr>
        <w:t xml:space="preserve"> المتوفى 852ه</w:t>
      </w:r>
      <w:r w:rsidRPr="00E440C4">
        <w:rPr>
          <w:rFonts w:ascii="Traditional Arabic" w:hAnsi="Traditional Arabic" w:cs="Traditional Arabic"/>
          <w:w w:val="95"/>
          <w:sz w:val="32"/>
          <w:szCs w:val="32"/>
          <w:rtl/>
        </w:rPr>
        <w:t xml:space="preserve"> ـ -مكتبة ومطبعة البابي الحلبي مصر</w:t>
      </w:r>
      <w:r w:rsidR="00A62525" w:rsidRPr="00E440C4">
        <w:rPr>
          <w:rFonts w:ascii="Traditional Arabic" w:hAnsi="Traditional Arabic" w:cs="Traditional Arabic"/>
          <w:w w:val="95"/>
          <w:sz w:val="32"/>
          <w:szCs w:val="32"/>
          <w:rtl/>
        </w:rPr>
        <w:t>1378</w:t>
      </w:r>
      <w:r w:rsidR="00A62525" w:rsidRPr="00E440C4">
        <w:rPr>
          <w:rFonts w:ascii="Traditional Arabic" w:hAnsi="Traditional Arabic" w:cs="Traditional Arabic"/>
          <w:sz w:val="32"/>
          <w:szCs w:val="32"/>
          <w:rtl/>
        </w:rPr>
        <w:t>ه</w:t>
      </w:r>
      <w:r w:rsidRPr="00E440C4">
        <w:rPr>
          <w:rFonts w:ascii="Traditional Arabic" w:hAnsi="Traditional Arabic" w:cs="Traditional Arabic"/>
          <w:sz w:val="32"/>
          <w:szCs w:val="32"/>
          <w:rtl/>
        </w:rPr>
        <w:t>.</w:t>
      </w:r>
    </w:p>
    <w:p w:rsidR="005258DA" w:rsidRPr="00E440C4" w:rsidRDefault="005258DA" w:rsidP="00F3687D">
      <w:pPr>
        <w:pStyle w:val="a3"/>
        <w:numPr>
          <w:ilvl w:val="0"/>
          <w:numId w:val="14"/>
        </w:numPr>
        <w:spacing w:line="240" w:lineRule="auto"/>
        <w:ind w:left="-100" w:firstLine="0"/>
        <w:jc w:val="both"/>
        <w:rPr>
          <w:rFonts w:ascii="Traditional Arabic" w:hAnsi="Traditional Arabic" w:cs="Traditional Arabic"/>
          <w:sz w:val="32"/>
          <w:szCs w:val="32"/>
        </w:rPr>
      </w:pPr>
      <w:r w:rsidRPr="00E440C4">
        <w:rPr>
          <w:rFonts w:ascii="Traditional Arabic" w:hAnsi="Traditional Arabic" w:cs="Traditional Arabic"/>
          <w:sz w:val="32"/>
          <w:szCs w:val="32"/>
          <w:rtl/>
        </w:rPr>
        <w:t>كشاف القناع عن متن الإقناع ، منصور بن يونس بن إدريس البهوتي</w:t>
      </w:r>
      <w:r w:rsidR="00F3687D" w:rsidRPr="00E440C4">
        <w:rPr>
          <w:rFonts w:ascii="Traditional Arabic" w:hAnsi="Traditional Arabic" w:cs="Traditional Arabic"/>
          <w:sz w:val="32"/>
          <w:szCs w:val="32"/>
          <w:rtl/>
        </w:rPr>
        <w:t xml:space="preserve"> المتوفي</w:t>
      </w:r>
      <w:r w:rsidRPr="00E440C4">
        <w:rPr>
          <w:rFonts w:ascii="Traditional Arabic" w:hAnsi="Traditional Arabic" w:cs="Traditional Arabic"/>
          <w:sz w:val="32"/>
          <w:szCs w:val="32"/>
          <w:rtl/>
        </w:rPr>
        <w:t xml:space="preserve"> 1</w:t>
      </w:r>
      <w:r w:rsidR="00F3687D" w:rsidRPr="00E440C4">
        <w:rPr>
          <w:rFonts w:ascii="Traditional Arabic" w:hAnsi="Traditional Arabic" w:cs="Traditional Arabic"/>
          <w:sz w:val="32"/>
          <w:szCs w:val="32"/>
          <w:rtl/>
        </w:rPr>
        <w:t>051</w:t>
      </w:r>
      <w:r w:rsidRPr="00E440C4">
        <w:rPr>
          <w:rFonts w:ascii="Traditional Arabic" w:hAnsi="Traditional Arabic" w:cs="Traditional Arabic"/>
          <w:sz w:val="32"/>
          <w:szCs w:val="32"/>
          <w:rtl/>
        </w:rPr>
        <w:t>ه -دار الفكر بيروت</w:t>
      </w:r>
      <w:r w:rsidR="00F3687D" w:rsidRPr="00E440C4">
        <w:rPr>
          <w:rFonts w:ascii="Traditional Arabic" w:hAnsi="Traditional Arabic" w:cs="Traditional Arabic"/>
          <w:sz w:val="32"/>
          <w:szCs w:val="32"/>
          <w:rtl/>
        </w:rPr>
        <w:t>1403ه</w:t>
      </w:r>
      <w:r w:rsidRPr="00E440C4">
        <w:rPr>
          <w:rFonts w:ascii="Traditional Arabic" w:hAnsi="Traditional Arabic" w:cs="Traditional Arabic"/>
          <w:sz w:val="32"/>
          <w:szCs w:val="32"/>
          <w:rtl/>
        </w:rPr>
        <w:t>.</w:t>
      </w:r>
    </w:p>
    <w:p w:rsidR="00D9793C" w:rsidRPr="00E440C4" w:rsidRDefault="00AC494F" w:rsidP="005258DA">
      <w:pPr>
        <w:pStyle w:val="a3"/>
        <w:numPr>
          <w:ilvl w:val="0"/>
          <w:numId w:val="14"/>
        </w:numPr>
        <w:spacing w:after="0" w:line="240" w:lineRule="auto"/>
        <w:ind w:left="-100" w:firstLine="65"/>
        <w:rPr>
          <w:rFonts w:ascii="Traditional Arabic" w:hAnsi="Traditional Arabic" w:cs="Traditional Arabic"/>
          <w:sz w:val="32"/>
          <w:szCs w:val="32"/>
          <w:rtl/>
        </w:rPr>
      </w:pPr>
      <w:r w:rsidRPr="00E440C4">
        <w:rPr>
          <w:rFonts w:ascii="Traditional Arabic" w:hAnsi="Traditional Arabic" w:cs="Traditional Arabic"/>
          <w:sz w:val="32"/>
          <w:szCs w:val="32"/>
          <w:rtl/>
        </w:rPr>
        <w:t>لسان العرب، محمد بن مكرم بن علي بن منظور المتوفى 711ه، دار صادر بيروت، الطبعة الثالثة 1414ه.</w:t>
      </w:r>
    </w:p>
    <w:p w:rsidR="00AC494F" w:rsidRPr="00E440C4" w:rsidRDefault="00AC494F" w:rsidP="005258DA">
      <w:pPr>
        <w:pStyle w:val="a4"/>
        <w:numPr>
          <w:ilvl w:val="0"/>
          <w:numId w:val="14"/>
        </w:numPr>
        <w:ind w:left="-100" w:firstLine="0"/>
        <w:jc w:val="both"/>
        <w:rPr>
          <w:rFonts w:ascii="Traditional Arabic" w:hAnsi="Traditional Arabic" w:cs="Traditional Arabic"/>
          <w:sz w:val="32"/>
          <w:szCs w:val="32"/>
        </w:rPr>
      </w:pPr>
      <w:r w:rsidRPr="00E440C4">
        <w:rPr>
          <w:rFonts w:ascii="Traditional Arabic" w:hAnsi="Traditional Arabic" w:cs="Traditional Arabic"/>
          <w:sz w:val="32"/>
          <w:szCs w:val="32"/>
          <w:rtl/>
        </w:rPr>
        <w:t>المبدع في شرع المقنع- ابو اسحاق برهان الدين ابراهيم بن محمد بن مفلح المتوفى 884ه،</w:t>
      </w:r>
      <w:r w:rsidR="00F3687D" w:rsidRPr="00E440C4">
        <w:rPr>
          <w:rFonts w:ascii="Traditional Arabic" w:hAnsi="Traditional Arabic" w:cs="Traditional Arabic"/>
          <w:sz w:val="32"/>
          <w:szCs w:val="32"/>
          <w:rtl/>
        </w:rPr>
        <w:t>دار الكتب العلمية بيروت ,الطبعة الاولى1418ه.</w:t>
      </w:r>
    </w:p>
    <w:p w:rsidR="005258DA" w:rsidRPr="00E440C4" w:rsidRDefault="005258DA" w:rsidP="00E23C59">
      <w:pPr>
        <w:pStyle w:val="a3"/>
        <w:numPr>
          <w:ilvl w:val="0"/>
          <w:numId w:val="14"/>
        </w:numPr>
        <w:spacing w:after="0" w:line="240" w:lineRule="auto"/>
        <w:ind w:left="-100" w:firstLine="0"/>
        <w:jc w:val="both"/>
        <w:rPr>
          <w:rFonts w:ascii="Traditional Arabic" w:hAnsi="Traditional Arabic" w:cs="Traditional Arabic"/>
          <w:sz w:val="32"/>
          <w:szCs w:val="32"/>
        </w:rPr>
      </w:pPr>
      <w:r w:rsidRPr="00E440C4">
        <w:rPr>
          <w:rFonts w:ascii="Traditional Arabic" w:hAnsi="Traditional Arabic" w:cs="Traditional Arabic"/>
          <w:sz w:val="32"/>
          <w:szCs w:val="32"/>
          <w:rtl/>
        </w:rPr>
        <w:lastRenderedPageBreak/>
        <w:t xml:space="preserve">المبسوط، شمس الدين محمد بن أحمد السرخسي </w:t>
      </w:r>
      <w:r w:rsidR="00E23C59" w:rsidRPr="00E440C4">
        <w:rPr>
          <w:rFonts w:ascii="Traditional Arabic" w:hAnsi="Traditional Arabic" w:cs="Traditional Arabic"/>
          <w:sz w:val="32"/>
          <w:szCs w:val="32"/>
          <w:rtl/>
        </w:rPr>
        <w:t>المتوفى 483ه</w:t>
      </w:r>
      <w:r w:rsidRPr="00E440C4">
        <w:rPr>
          <w:rFonts w:ascii="Traditional Arabic" w:hAnsi="Traditional Arabic" w:cs="Traditional Arabic"/>
          <w:sz w:val="32"/>
          <w:szCs w:val="32"/>
          <w:rtl/>
        </w:rPr>
        <w:t xml:space="preserve"> - مطبعة السعادة بمصر الطبعة الأولى</w:t>
      </w:r>
      <w:r w:rsidR="00E23C59" w:rsidRPr="00E440C4">
        <w:rPr>
          <w:rFonts w:ascii="Traditional Arabic" w:hAnsi="Traditional Arabic" w:cs="Traditional Arabic"/>
          <w:sz w:val="32"/>
          <w:szCs w:val="32"/>
          <w:rtl/>
        </w:rPr>
        <w:t>1324هـ</w:t>
      </w:r>
      <w:r w:rsidRPr="00E440C4">
        <w:rPr>
          <w:rFonts w:ascii="Traditional Arabic" w:hAnsi="Traditional Arabic" w:cs="Traditional Arabic"/>
          <w:sz w:val="32"/>
          <w:szCs w:val="32"/>
          <w:rtl/>
        </w:rPr>
        <w:t>.</w:t>
      </w:r>
    </w:p>
    <w:p w:rsidR="004A326E" w:rsidRPr="00E440C4" w:rsidRDefault="004A326E" w:rsidP="004A326E">
      <w:pPr>
        <w:pStyle w:val="a3"/>
        <w:numPr>
          <w:ilvl w:val="0"/>
          <w:numId w:val="14"/>
        </w:numPr>
        <w:spacing w:line="240" w:lineRule="auto"/>
        <w:ind w:left="-100" w:firstLine="0"/>
        <w:rPr>
          <w:rFonts w:ascii="Traditional Arabic" w:hAnsi="Traditional Arabic" w:cs="Traditional Arabic"/>
          <w:sz w:val="32"/>
          <w:szCs w:val="32"/>
        </w:rPr>
      </w:pPr>
      <w:r w:rsidRPr="00E440C4">
        <w:rPr>
          <w:rFonts w:ascii="Traditional Arabic" w:hAnsi="Traditional Arabic" w:cs="Traditional Arabic"/>
          <w:sz w:val="32"/>
          <w:szCs w:val="32"/>
          <w:rtl/>
        </w:rPr>
        <w:t>مجمع الأنهر في شرح ملتقى الأبحر، عبد الرحمن بن محمد بن سليمان شيخي زاده المتوفى 1078ه، دار الكتب العلمية 1419ه.</w:t>
      </w:r>
    </w:p>
    <w:p w:rsidR="005258DA" w:rsidRPr="00E440C4" w:rsidRDefault="005258DA" w:rsidP="009540DC">
      <w:pPr>
        <w:pStyle w:val="a3"/>
        <w:numPr>
          <w:ilvl w:val="0"/>
          <w:numId w:val="14"/>
        </w:numPr>
        <w:spacing w:after="0" w:line="240" w:lineRule="auto"/>
        <w:ind w:left="-100" w:firstLine="0"/>
        <w:jc w:val="both"/>
        <w:rPr>
          <w:rFonts w:ascii="Traditional Arabic" w:hAnsi="Traditional Arabic" w:cs="Traditional Arabic"/>
          <w:sz w:val="32"/>
          <w:szCs w:val="32"/>
        </w:rPr>
      </w:pPr>
      <w:r w:rsidRPr="00E440C4">
        <w:rPr>
          <w:rFonts w:ascii="Traditional Arabic" w:hAnsi="Traditional Arabic" w:cs="Traditional Arabic"/>
          <w:sz w:val="32"/>
          <w:szCs w:val="32"/>
          <w:rtl/>
        </w:rPr>
        <w:t xml:space="preserve">المحلى، </w:t>
      </w:r>
      <w:r w:rsidRPr="00E440C4">
        <w:rPr>
          <w:rFonts w:ascii="Traditional Arabic" w:hAnsi="Traditional Arabic" w:cs="Traditional Arabic"/>
          <w:w w:val="95"/>
          <w:sz w:val="32"/>
          <w:szCs w:val="32"/>
          <w:rtl/>
        </w:rPr>
        <w:t>ابن حزم علي بن أحمد بن سعيد</w:t>
      </w:r>
      <w:r w:rsidR="009540DC" w:rsidRPr="00E440C4">
        <w:rPr>
          <w:rFonts w:ascii="Traditional Arabic" w:hAnsi="Traditional Arabic" w:cs="Traditional Arabic"/>
          <w:w w:val="95"/>
          <w:sz w:val="32"/>
          <w:szCs w:val="32"/>
          <w:rtl/>
        </w:rPr>
        <w:t>المتوفى 456</w:t>
      </w:r>
      <w:r w:rsidRPr="00E440C4">
        <w:rPr>
          <w:rFonts w:ascii="Traditional Arabic" w:hAnsi="Traditional Arabic" w:cs="Traditional Arabic"/>
          <w:w w:val="95"/>
          <w:sz w:val="32"/>
          <w:szCs w:val="32"/>
          <w:rtl/>
        </w:rPr>
        <w:t>ه -مطبعة دار الاتحاد العربي</w:t>
      </w:r>
      <w:r w:rsidR="009540DC" w:rsidRPr="00E440C4">
        <w:rPr>
          <w:rFonts w:ascii="Traditional Arabic" w:hAnsi="Traditional Arabic" w:cs="Traditional Arabic"/>
          <w:w w:val="95"/>
          <w:sz w:val="32"/>
          <w:szCs w:val="32"/>
          <w:rtl/>
        </w:rPr>
        <w:t>1387ه</w:t>
      </w:r>
      <w:r w:rsidRPr="00E440C4">
        <w:rPr>
          <w:rFonts w:ascii="Traditional Arabic" w:hAnsi="Traditional Arabic" w:cs="Traditional Arabic"/>
          <w:w w:val="95"/>
          <w:sz w:val="32"/>
          <w:szCs w:val="32"/>
          <w:rtl/>
        </w:rPr>
        <w:t>.</w:t>
      </w:r>
    </w:p>
    <w:p w:rsidR="004A326E" w:rsidRPr="00E440C4" w:rsidRDefault="004A326E" w:rsidP="002A67F6">
      <w:pPr>
        <w:pStyle w:val="a3"/>
        <w:numPr>
          <w:ilvl w:val="0"/>
          <w:numId w:val="14"/>
        </w:numPr>
        <w:spacing w:after="0" w:line="240" w:lineRule="auto"/>
        <w:ind w:left="-100" w:firstLine="0"/>
        <w:rPr>
          <w:rFonts w:ascii="Traditional Arabic" w:hAnsi="Traditional Arabic" w:cs="Traditional Arabic"/>
          <w:sz w:val="32"/>
          <w:szCs w:val="32"/>
        </w:rPr>
      </w:pPr>
      <w:r w:rsidRPr="00E440C4">
        <w:rPr>
          <w:rFonts w:ascii="Traditional Arabic" w:hAnsi="Traditional Arabic" w:cs="Traditional Arabic"/>
          <w:sz w:val="32"/>
          <w:szCs w:val="32"/>
          <w:rtl/>
        </w:rPr>
        <w:t>المستدرك، أبو عبد الله الحاكم محمد بن عبد الله بن محمد المتوفى 405ه، تحقيق</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tl/>
        </w:rPr>
        <w:t>مصطفى عبد القادر عطا، دار الكتب العلمية – بيروت، الطبعة</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tl/>
        </w:rPr>
        <w:t>الأولى 1411ه – 1990م.</w:t>
      </w:r>
    </w:p>
    <w:p w:rsidR="004A326E" w:rsidRPr="00E440C4" w:rsidRDefault="004A326E" w:rsidP="004A326E">
      <w:pPr>
        <w:pStyle w:val="a3"/>
        <w:numPr>
          <w:ilvl w:val="0"/>
          <w:numId w:val="14"/>
        </w:numPr>
        <w:spacing w:after="0" w:line="240" w:lineRule="auto"/>
        <w:ind w:left="-100" w:firstLine="0"/>
        <w:rPr>
          <w:rFonts w:ascii="Traditional Arabic" w:hAnsi="Traditional Arabic" w:cs="Traditional Arabic"/>
          <w:sz w:val="32"/>
          <w:szCs w:val="32"/>
          <w:rtl/>
        </w:rPr>
      </w:pPr>
      <w:r w:rsidRPr="00E440C4">
        <w:rPr>
          <w:rFonts w:ascii="Traditional Arabic" w:hAnsi="Traditional Arabic" w:cs="Traditional Arabic"/>
          <w:sz w:val="32"/>
          <w:szCs w:val="32"/>
          <w:rtl/>
        </w:rPr>
        <w:t>مصنف عبد الرزاق، أبو بكر عبد الرزاق بن همام بن نافع الحميري اليماني الصنعاني المتوفى 211هـ، تحقيق حبيب الرحمن الأعظمي، المجلس العلمي- الهند، الطبعة</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tl/>
        </w:rPr>
        <w:t>الثانية 1403هـ .</w:t>
      </w:r>
    </w:p>
    <w:p w:rsidR="004A326E" w:rsidRPr="00E440C4" w:rsidRDefault="004A326E" w:rsidP="004A326E">
      <w:pPr>
        <w:pStyle w:val="a3"/>
        <w:numPr>
          <w:ilvl w:val="0"/>
          <w:numId w:val="14"/>
        </w:numPr>
        <w:spacing w:after="0" w:line="240" w:lineRule="auto"/>
        <w:ind w:left="-100" w:firstLine="0"/>
        <w:rPr>
          <w:rFonts w:ascii="Traditional Arabic" w:hAnsi="Traditional Arabic" w:cs="Traditional Arabic"/>
          <w:sz w:val="32"/>
          <w:szCs w:val="32"/>
        </w:rPr>
      </w:pPr>
      <w:r w:rsidRPr="00E440C4">
        <w:rPr>
          <w:rFonts w:ascii="Traditional Arabic" w:hAnsi="Traditional Arabic" w:cs="Traditional Arabic"/>
          <w:sz w:val="32"/>
          <w:szCs w:val="32"/>
          <w:rtl/>
        </w:rPr>
        <w:t xml:space="preserve">المصباح المنير، أحمد بن محمد علي المقري الفيومي ، 1987م–مكتبة لبنان. </w:t>
      </w:r>
    </w:p>
    <w:p w:rsidR="004A326E" w:rsidRPr="00E440C4" w:rsidRDefault="004A326E" w:rsidP="004A326E">
      <w:pPr>
        <w:pStyle w:val="a3"/>
        <w:numPr>
          <w:ilvl w:val="0"/>
          <w:numId w:val="14"/>
        </w:numPr>
        <w:spacing w:after="0" w:line="240" w:lineRule="auto"/>
        <w:ind w:left="-100" w:firstLine="0"/>
        <w:jc w:val="both"/>
        <w:rPr>
          <w:rFonts w:ascii="Traditional Arabic" w:hAnsi="Traditional Arabic" w:cs="Traditional Arabic"/>
          <w:sz w:val="32"/>
          <w:szCs w:val="32"/>
        </w:rPr>
      </w:pPr>
      <w:r w:rsidRPr="00E440C4">
        <w:rPr>
          <w:rFonts w:ascii="Traditional Arabic" w:hAnsi="Traditional Arabic" w:cs="Traditional Arabic"/>
          <w:sz w:val="32"/>
          <w:szCs w:val="32"/>
          <w:rtl/>
        </w:rPr>
        <w:t>المصنف في الأحاديث والآثار، عبدالله بن محمد بن إبراهيم بن عثمان العبسي المتوفى 235ه، مكتبة الرشد بالرياض، الطبعة الأولى 1409ه.</w:t>
      </w:r>
    </w:p>
    <w:p w:rsidR="00D9793C" w:rsidRPr="00E440C4" w:rsidRDefault="00D9793C" w:rsidP="005258DA">
      <w:pPr>
        <w:pStyle w:val="a4"/>
        <w:numPr>
          <w:ilvl w:val="0"/>
          <w:numId w:val="14"/>
        </w:numPr>
        <w:ind w:left="-100" w:right="-384" w:firstLine="65"/>
        <w:rPr>
          <w:rFonts w:ascii="Traditional Arabic" w:hAnsi="Traditional Arabic" w:cs="Traditional Arabic"/>
          <w:sz w:val="32"/>
          <w:szCs w:val="32"/>
        </w:rPr>
      </w:pPr>
      <w:r w:rsidRPr="00E440C4">
        <w:rPr>
          <w:rFonts w:ascii="Traditional Arabic" w:hAnsi="Traditional Arabic" w:cs="Traditional Arabic"/>
          <w:sz w:val="32"/>
          <w:szCs w:val="32"/>
          <w:rtl/>
        </w:rPr>
        <w:t>مطال</w:t>
      </w:r>
      <w:r w:rsidR="00D110DC" w:rsidRPr="00E440C4">
        <w:rPr>
          <w:rFonts w:ascii="Traditional Arabic" w:hAnsi="Traditional Arabic" w:cs="Traditional Arabic"/>
          <w:sz w:val="32"/>
          <w:szCs w:val="32"/>
          <w:rtl/>
        </w:rPr>
        <w:t>ب أولى النهى في شرح غاية المنتهى، مصطفى بن سعد السيوطي المتوفى 1243ه، المكتب الإسلامي، الطبعة الثانية 1415ه</w:t>
      </w:r>
      <w:r w:rsidRPr="00E440C4">
        <w:rPr>
          <w:rFonts w:ascii="Traditional Arabic" w:hAnsi="Traditional Arabic" w:cs="Traditional Arabic"/>
          <w:sz w:val="32"/>
          <w:szCs w:val="32"/>
          <w:rtl/>
        </w:rPr>
        <w:t>.</w:t>
      </w:r>
    </w:p>
    <w:p w:rsidR="004A326E" w:rsidRPr="00E440C4" w:rsidRDefault="004A326E" w:rsidP="004A326E">
      <w:pPr>
        <w:pStyle w:val="a3"/>
        <w:numPr>
          <w:ilvl w:val="0"/>
          <w:numId w:val="14"/>
        </w:numPr>
        <w:spacing w:after="0" w:line="240" w:lineRule="auto"/>
        <w:ind w:left="-100" w:firstLine="0"/>
        <w:rPr>
          <w:rFonts w:ascii="Traditional Arabic" w:hAnsi="Traditional Arabic" w:cs="Traditional Arabic"/>
          <w:sz w:val="32"/>
          <w:szCs w:val="32"/>
          <w:rtl/>
        </w:rPr>
      </w:pPr>
      <w:r w:rsidRPr="00E440C4">
        <w:rPr>
          <w:rFonts w:ascii="Traditional Arabic" w:hAnsi="Traditional Arabic" w:cs="Traditional Arabic"/>
          <w:sz w:val="32"/>
          <w:szCs w:val="32"/>
          <w:rtl/>
        </w:rPr>
        <w:t xml:space="preserve">المعونة على مذهب عالم المدينة ، </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tl/>
        </w:rPr>
        <w:t>أبو محمد عبد الوهاب بن علي بن نصر الثعلبي البغدادي المالكي المتوفى 422هـ، تحقيق</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tl/>
        </w:rPr>
        <w:t>حميش عبد الحقّ،</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tl/>
        </w:rPr>
        <w:t>المكتبة التجارية، مصطفى أحمد الباز - مكة المكرمة، د.ط.</w:t>
      </w:r>
    </w:p>
    <w:p w:rsidR="00117F57" w:rsidRPr="00E440C4" w:rsidRDefault="00D110DC" w:rsidP="00D6631C">
      <w:pPr>
        <w:pStyle w:val="a3"/>
        <w:numPr>
          <w:ilvl w:val="0"/>
          <w:numId w:val="14"/>
        </w:numPr>
        <w:spacing w:after="0" w:line="240" w:lineRule="auto"/>
        <w:ind w:left="-100" w:firstLine="0"/>
        <w:jc w:val="both"/>
        <w:rPr>
          <w:rFonts w:ascii="Traditional Arabic" w:hAnsi="Traditional Arabic" w:cs="Traditional Arabic"/>
          <w:sz w:val="32"/>
          <w:szCs w:val="32"/>
        </w:rPr>
      </w:pPr>
      <w:r w:rsidRPr="00E440C4">
        <w:rPr>
          <w:rFonts w:ascii="Traditional Arabic" w:hAnsi="Traditional Arabic" w:cs="Traditional Arabic"/>
          <w:sz w:val="32"/>
          <w:szCs w:val="32"/>
          <w:rtl/>
        </w:rPr>
        <w:t>مغني المحتاج،</w:t>
      </w:r>
      <w:r w:rsidR="00A52879" w:rsidRPr="00E440C4">
        <w:rPr>
          <w:rFonts w:ascii="Traditional Arabic" w:hAnsi="Traditional Arabic" w:cs="Traditional Arabic"/>
          <w:sz w:val="32"/>
          <w:szCs w:val="32"/>
          <w:rtl/>
        </w:rPr>
        <w:t xml:space="preserve"> </w:t>
      </w:r>
      <w:r w:rsidRPr="00E440C4">
        <w:rPr>
          <w:rFonts w:ascii="Traditional Arabic" w:hAnsi="Traditional Arabic" w:cs="Traditional Arabic"/>
          <w:sz w:val="32"/>
          <w:szCs w:val="32"/>
          <w:rtl/>
        </w:rPr>
        <w:t>محمد بن أحمد الخطيب</w:t>
      </w:r>
      <w:r w:rsidR="00A52879" w:rsidRPr="00E440C4">
        <w:rPr>
          <w:rFonts w:ascii="Traditional Arabic" w:hAnsi="Traditional Arabic" w:cs="Traditional Arabic"/>
          <w:sz w:val="32"/>
          <w:szCs w:val="32"/>
          <w:rtl/>
        </w:rPr>
        <w:t xml:space="preserve"> الشربيني </w:t>
      </w:r>
      <w:r w:rsidR="00D6631C" w:rsidRPr="00E440C4">
        <w:rPr>
          <w:rFonts w:ascii="Traditional Arabic" w:hAnsi="Traditional Arabic" w:cs="Traditional Arabic"/>
          <w:sz w:val="32"/>
          <w:szCs w:val="32"/>
          <w:rtl/>
        </w:rPr>
        <w:t>المتوفى 977ه</w:t>
      </w:r>
      <w:r w:rsidRPr="00E440C4">
        <w:rPr>
          <w:rFonts w:ascii="Traditional Arabic" w:hAnsi="Traditional Arabic" w:cs="Traditional Arabic"/>
          <w:sz w:val="32"/>
          <w:szCs w:val="32"/>
          <w:rtl/>
        </w:rPr>
        <w:t xml:space="preserve"> - دار الكتب العلمية بيروت</w:t>
      </w:r>
      <w:r w:rsidR="00D6631C" w:rsidRPr="00E440C4">
        <w:rPr>
          <w:rFonts w:ascii="Traditional Arabic" w:hAnsi="Traditional Arabic" w:cs="Traditional Arabic"/>
          <w:sz w:val="32"/>
          <w:szCs w:val="32"/>
          <w:rtl/>
        </w:rPr>
        <w:t>, الطبعة الاولى 1415ه</w:t>
      </w:r>
      <w:r w:rsidRPr="00E440C4">
        <w:rPr>
          <w:rFonts w:ascii="Traditional Arabic" w:hAnsi="Traditional Arabic" w:cs="Traditional Arabic"/>
          <w:sz w:val="32"/>
          <w:szCs w:val="32"/>
          <w:rtl/>
        </w:rPr>
        <w:t>.</w:t>
      </w:r>
    </w:p>
    <w:p w:rsidR="005258DA" w:rsidRPr="00E440C4" w:rsidRDefault="005258DA" w:rsidP="005258DA">
      <w:pPr>
        <w:pStyle w:val="a3"/>
        <w:numPr>
          <w:ilvl w:val="0"/>
          <w:numId w:val="14"/>
        </w:numPr>
        <w:spacing w:after="0" w:line="240" w:lineRule="auto"/>
        <w:ind w:left="-100" w:firstLine="0"/>
        <w:jc w:val="both"/>
        <w:rPr>
          <w:rFonts w:ascii="Traditional Arabic" w:hAnsi="Traditional Arabic" w:cs="Traditional Arabic"/>
          <w:sz w:val="32"/>
          <w:szCs w:val="32"/>
        </w:rPr>
      </w:pPr>
      <w:r w:rsidRPr="00E440C4">
        <w:rPr>
          <w:rFonts w:ascii="Traditional Arabic" w:hAnsi="Traditional Arabic" w:cs="Traditional Arabic"/>
          <w:sz w:val="32"/>
          <w:szCs w:val="32"/>
          <w:rtl/>
        </w:rPr>
        <w:t>المغني، ابن قدامة عبد الله بن محمد المقدسي</w:t>
      </w:r>
      <w:r w:rsidR="00D6631C" w:rsidRPr="00E440C4">
        <w:rPr>
          <w:rFonts w:ascii="Traditional Arabic" w:hAnsi="Traditional Arabic" w:cs="Traditional Arabic"/>
          <w:sz w:val="32"/>
          <w:szCs w:val="32"/>
          <w:rtl/>
        </w:rPr>
        <w:t xml:space="preserve"> المتوفى 620ه</w:t>
      </w:r>
      <w:r w:rsidRPr="00E440C4">
        <w:rPr>
          <w:rFonts w:ascii="Traditional Arabic" w:hAnsi="Traditional Arabic" w:cs="Traditional Arabic"/>
          <w:sz w:val="32"/>
          <w:szCs w:val="32"/>
          <w:rtl/>
        </w:rPr>
        <w:t>–دار عالم الكتب 1417ه.</w:t>
      </w:r>
    </w:p>
    <w:p w:rsidR="004A326E" w:rsidRPr="00E440C4" w:rsidRDefault="004A326E" w:rsidP="004A326E">
      <w:pPr>
        <w:pStyle w:val="a3"/>
        <w:numPr>
          <w:ilvl w:val="0"/>
          <w:numId w:val="14"/>
        </w:numPr>
        <w:spacing w:after="0" w:line="240" w:lineRule="auto"/>
        <w:ind w:left="-100" w:firstLine="0"/>
        <w:rPr>
          <w:rFonts w:ascii="Traditional Arabic" w:hAnsi="Traditional Arabic" w:cs="Traditional Arabic"/>
          <w:sz w:val="32"/>
          <w:szCs w:val="32"/>
        </w:rPr>
      </w:pPr>
      <w:r w:rsidRPr="00E440C4">
        <w:rPr>
          <w:rFonts w:ascii="Traditional Arabic" w:hAnsi="Traditional Arabic" w:cs="Traditional Arabic"/>
          <w:sz w:val="32"/>
          <w:szCs w:val="32"/>
          <w:rtl/>
        </w:rPr>
        <w:t>مفردات غريب القرآن، ابو القاسم الحسين بن محمد المعروف بالراغب الاصفهاني المتوفى 502ه، دار القلم بيروت، الطبعة الأولى 1412ه.</w:t>
      </w:r>
    </w:p>
    <w:p w:rsidR="004A326E" w:rsidRPr="00E440C4" w:rsidRDefault="004A326E" w:rsidP="00D6631C">
      <w:pPr>
        <w:pStyle w:val="a3"/>
        <w:numPr>
          <w:ilvl w:val="0"/>
          <w:numId w:val="14"/>
        </w:numPr>
        <w:spacing w:line="240" w:lineRule="auto"/>
        <w:ind w:left="-100" w:firstLine="0"/>
        <w:rPr>
          <w:rFonts w:ascii="Traditional Arabic" w:hAnsi="Traditional Arabic" w:cs="Traditional Arabic"/>
          <w:sz w:val="32"/>
          <w:szCs w:val="32"/>
        </w:rPr>
      </w:pPr>
      <w:r w:rsidRPr="00E440C4">
        <w:rPr>
          <w:rFonts w:ascii="Traditional Arabic" w:hAnsi="Traditional Arabic" w:cs="Traditional Arabic"/>
          <w:sz w:val="32"/>
          <w:szCs w:val="32"/>
          <w:rtl/>
        </w:rPr>
        <w:t>المنتقى شرح الموطأ، أبو الوليد سليمان بن خلف بن سعد الباجي الأندلسي المتوفى 474هـ، مطبعة السعادة، الطبعة</w:t>
      </w:r>
      <w:r w:rsidRPr="00E440C4">
        <w:rPr>
          <w:rFonts w:ascii="Traditional Arabic" w:hAnsi="Traditional Arabic" w:cs="Traditional Arabic"/>
          <w:sz w:val="32"/>
          <w:szCs w:val="32"/>
        </w:rPr>
        <w:t> </w:t>
      </w:r>
      <w:r w:rsidRPr="00E440C4">
        <w:rPr>
          <w:rFonts w:ascii="Traditional Arabic" w:hAnsi="Traditional Arabic" w:cs="Traditional Arabic"/>
          <w:sz w:val="32"/>
          <w:szCs w:val="32"/>
          <w:rtl/>
        </w:rPr>
        <w:t>الأولى، 1332هـ.</w:t>
      </w:r>
    </w:p>
    <w:p w:rsidR="00117F57" w:rsidRPr="00E440C4" w:rsidRDefault="001217D7" w:rsidP="009822F3">
      <w:pPr>
        <w:pStyle w:val="a3"/>
        <w:numPr>
          <w:ilvl w:val="0"/>
          <w:numId w:val="14"/>
        </w:numPr>
        <w:spacing w:after="0" w:line="240" w:lineRule="auto"/>
        <w:ind w:left="-100" w:firstLine="0"/>
        <w:jc w:val="both"/>
        <w:rPr>
          <w:rFonts w:ascii="Traditional Arabic" w:hAnsi="Traditional Arabic" w:cs="Traditional Arabic"/>
          <w:sz w:val="32"/>
          <w:szCs w:val="32"/>
        </w:rPr>
      </w:pPr>
      <w:r w:rsidRPr="00E440C4">
        <w:rPr>
          <w:rFonts w:ascii="Traditional Arabic" w:hAnsi="Traditional Arabic" w:cs="Traditional Arabic"/>
          <w:sz w:val="32"/>
          <w:szCs w:val="32"/>
          <w:rtl/>
        </w:rPr>
        <w:t xml:space="preserve">المنهاج شرح صحيح مسلم، أبو زكريا </w:t>
      </w:r>
      <w:r w:rsidR="00331101" w:rsidRPr="00E440C4">
        <w:rPr>
          <w:rFonts w:ascii="Traditional Arabic" w:hAnsi="Traditional Arabic" w:cs="Traditional Arabic"/>
          <w:sz w:val="32"/>
          <w:szCs w:val="32"/>
          <w:rtl/>
        </w:rPr>
        <w:t>محي الدين يحيى بن شرف النووي المتوفى 676ه، دار إحياء التراث العربي بيروت، الطبعة الثانية 1392ه</w:t>
      </w:r>
      <w:r w:rsidR="003D1B4A" w:rsidRPr="00E440C4">
        <w:rPr>
          <w:rFonts w:ascii="Traditional Arabic" w:hAnsi="Traditional Arabic" w:cs="Traditional Arabic"/>
          <w:sz w:val="32"/>
          <w:szCs w:val="32"/>
          <w:rtl/>
        </w:rPr>
        <w:t>.</w:t>
      </w:r>
    </w:p>
    <w:p w:rsidR="004A326E" w:rsidRPr="00E440C4" w:rsidRDefault="00F3687D" w:rsidP="00411987">
      <w:pPr>
        <w:pStyle w:val="a4"/>
        <w:rPr>
          <w:rFonts w:ascii="Traditional Arabic" w:hAnsi="Traditional Arabic" w:cs="Traditional Arabic"/>
          <w:sz w:val="32"/>
          <w:szCs w:val="32"/>
          <w:rtl/>
        </w:rPr>
      </w:pPr>
      <w:r w:rsidRPr="00E440C4">
        <w:rPr>
          <w:rFonts w:ascii="Traditional Arabic" w:hAnsi="Traditional Arabic" w:cs="Traditional Arabic"/>
          <w:sz w:val="32"/>
          <w:szCs w:val="32"/>
          <w:rtl/>
        </w:rPr>
        <w:t>55-مواهب الجليل، محمد بن محمد بن عبد الرحمن الحطاب المتوفى 954هـ، دار الفكر، الطبعة الثالثة 1412هـ.</w:t>
      </w:r>
    </w:p>
    <w:p w:rsidR="00411987" w:rsidRDefault="00835FCC" w:rsidP="009822F3">
      <w:pPr>
        <w:spacing w:after="0" w:line="240" w:lineRule="auto"/>
        <w:rPr>
          <w:rFonts w:ascii="Traditional Arabic" w:hAnsi="Traditional Arabic" w:cs="Traditional Arabic"/>
          <w:sz w:val="32"/>
          <w:szCs w:val="32"/>
          <w:rtl/>
        </w:rPr>
      </w:pPr>
      <w:r w:rsidRPr="00E440C4">
        <w:rPr>
          <w:rFonts w:ascii="Traditional Arabic" w:hAnsi="Traditional Arabic" w:cs="Traditional Arabic"/>
          <w:sz w:val="32"/>
          <w:szCs w:val="32"/>
          <w:rtl/>
        </w:rPr>
        <w:t>57-</w:t>
      </w:r>
      <w:r w:rsidR="00AB7D14" w:rsidRPr="00E440C4">
        <w:rPr>
          <w:rFonts w:ascii="Traditional Arabic" w:hAnsi="Traditional Arabic" w:cs="Traditional Arabic"/>
          <w:sz w:val="32"/>
          <w:szCs w:val="32"/>
          <w:rtl/>
        </w:rPr>
        <w:t>موطأ مالك</w:t>
      </w:r>
      <w:r w:rsidR="003D1B4A" w:rsidRPr="00E440C4">
        <w:rPr>
          <w:rFonts w:ascii="Traditional Arabic" w:hAnsi="Traditional Arabic" w:cs="Traditional Arabic"/>
          <w:sz w:val="32"/>
          <w:szCs w:val="32"/>
          <w:rtl/>
        </w:rPr>
        <w:t xml:space="preserve">، </w:t>
      </w:r>
      <w:r w:rsidR="00AB7D14" w:rsidRPr="00E440C4">
        <w:rPr>
          <w:rFonts w:ascii="Traditional Arabic" w:hAnsi="Traditional Arabic" w:cs="Traditional Arabic"/>
          <w:sz w:val="32"/>
          <w:szCs w:val="32"/>
          <w:rtl/>
        </w:rPr>
        <w:t>مالك بن أنس بن مالك بن عامر الأصبحي المدني المتوفى 179هـ، تحقيق</w:t>
      </w:r>
      <w:r w:rsidR="00AB7D14" w:rsidRPr="00E440C4">
        <w:rPr>
          <w:rFonts w:ascii="Traditional Arabic" w:hAnsi="Traditional Arabic" w:cs="Traditional Arabic"/>
          <w:sz w:val="32"/>
          <w:szCs w:val="32"/>
        </w:rPr>
        <w:t xml:space="preserve"> </w:t>
      </w:r>
      <w:r w:rsidR="00AB7D14" w:rsidRPr="00E440C4">
        <w:rPr>
          <w:rFonts w:ascii="Traditional Arabic" w:hAnsi="Traditional Arabic" w:cs="Traditional Arabic"/>
          <w:sz w:val="32"/>
          <w:szCs w:val="32"/>
          <w:rtl/>
        </w:rPr>
        <w:t>محمد فؤاد عبد الباقي، دار إحياء التراث العربي، بيروت – لبنان،</w:t>
      </w:r>
      <w:r w:rsidR="00AB7D14" w:rsidRPr="00E440C4">
        <w:rPr>
          <w:rFonts w:ascii="Traditional Arabic" w:hAnsi="Traditional Arabic" w:cs="Traditional Arabic"/>
          <w:sz w:val="32"/>
          <w:szCs w:val="32"/>
        </w:rPr>
        <w:t xml:space="preserve"> 1406 </w:t>
      </w:r>
      <w:r w:rsidR="00AB7D14" w:rsidRPr="00E440C4">
        <w:rPr>
          <w:rFonts w:ascii="Traditional Arabic" w:hAnsi="Traditional Arabic" w:cs="Traditional Arabic"/>
          <w:sz w:val="32"/>
          <w:szCs w:val="32"/>
          <w:rtl/>
        </w:rPr>
        <w:t>هـ - 1985م.</w:t>
      </w:r>
    </w:p>
    <w:p w:rsidR="00411987" w:rsidRPr="00E440C4" w:rsidRDefault="00411987" w:rsidP="00411987">
      <w:pPr>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lastRenderedPageBreak/>
        <w:t xml:space="preserve">58- </w:t>
      </w:r>
      <w:r w:rsidRPr="00E440C4">
        <w:rPr>
          <w:rFonts w:ascii="Traditional Arabic" w:hAnsi="Traditional Arabic" w:cs="Traditional Arabic"/>
          <w:sz w:val="32"/>
          <w:szCs w:val="32"/>
          <w:rtl/>
        </w:rPr>
        <w:t>نصب الراية لأحاديث الهداية، جمال الدين عبد الله بن يوسف الزيلعي، المتوفى 762ه-الطبعة الثانية-المكتب الإسلامي بيروت1393ه.</w:t>
      </w:r>
    </w:p>
    <w:p w:rsidR="00796E47" w:rsidRPr="00E440C4" w:rsidRDefault="00796E47" w:rsidP="009822F3">
      <w:pPr>
        <w:spacing w:after="0" w:line="240" w:lineRule="auto"/>
        <w:rPr>
          <w:rFonts w:ascii="Traditional Arabic" w:hAnsi="Traditional Arabic" w:cs="Traditional Arabic"/>
          <w:sz w:val="32"/>
          <w:szCs w:val="32"/>
        </w:rPr>
      </w:pPr>
    </w:p>
    <w:p w:rsidR="004A326E" w:rsidRPr="00E440C4" w:rsidRDefault="004A326E" w:rsidP="004A326E">
      <w:pPr>
        <w:spacing w:after="0" w:line="240" w:lineRule="auto"/>
        <w:ind w:left="-100"/>
        <w:rPr>
          <w:rFonts w:ascii="Traditional Arabic" w:hAnsi="Traditional Arabic" w:cs="Traditional Arabic"/>
          <w:sz w:val="32"/>
          <w:szCs w:val="32"/>
        </w:rPr>
      </w:pPr>
    </w:p>
    <w:sectPr w:rsidR="004A326E" w:rsidRPr="00E440C4" w:rsidSect="00AA3843">
      <w:headerReference w:type="default" r:id="rId10"/>
      <w:footerReference w:type="default" r:id="rId11"/>
      <w:pgSz w:w="11907" w:h="16839" w:code="9"/>
      <w:pgMar w:top="1440" w:right="1797" w:bottom="1440"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BDD" w:rsidRDefault="00014BDD" w:rsidP="00767129">
      <w:pPr>
        <w:spacing w:after="0" w:line="240" w:lineRule="auto"/>
      </w:pPr>
      <w:r>
        <w:separator/>
      </w:r>
    </w:p>
  </w:endnote>
  <w:endnote w:type="continuationSeparator" w:id="1">
    <w:p w:rsidR="00014BDD" w:rsidRDefault="00014BDD" w:rsidP="007671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23581"/>
      <w:docPartObj>
        <w:docPartGallery w:val="Page Numbers (Bottom of Page)"/>
        <w:docPartUnique/>
      </w:docPartObj>
    </w:sdtPr>
    <w:sdtContent>
      <w:p w:rsidR="00E440C4" w:rsidRDefault="00284E81">
        <w:pPr>
          <w:pStyle w:val="a7"/>
          <w:jc w:val="center"/>
        </w:pPr>
        <w:fldSimple w:instr=" PAGE   \* MERGEFORMAT ">
          <w:r w:rsidR="00AA3843" w:rsidRPr="00AA3843">
            <w:rPr>
              <w:rFonts w:cs="Calibri"/>
              <w:noProof/>
              <w:rtl/>
              <w:lang w:val="ar-SA"/>
            </w:rPr>
            <w:t>29</w:t>
          </w:r>
        </w:fldSimple>
      </w:p>
    </w:sdtContent>
  </w:sdt>
  <w:p w:rsidR="00E440C4" w:rsidRDefault="00E440C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BDD" w:rsidRDefault="00014BDD" w:rsidP="00767129">
      <w:pPr>
        <w:spacing w:after="0" w:line="240" w:lineRule="auto"/>
      </w:pPr>
      <w:r>
        <w:separator/>
      </w:r>
    </w:p>
  </w:footnote>
  <w:footnote w:type="continuationSeparator" w:id="1">
    <w:p w:rsidR="00014BDD" w:rsidRDefault="00014BDD" w:rsidP="00767129">
      <w:pPr>
        <w:spacing w:after="0" w:line="240" w:lineRule="auto"/>
      </w:pPr>
      <w:r>
        <w:continuationSeparator/>
      </w:r>
    </w:p>
  </w:footnote>
  <w:footnote w:id="2">
    <w:p w:rsidR="00E440C4" w:rsidRPr="00E440C4" w:rsidRDefault="00E440C4">
      <w:pPr>
        <w:pStyle w:val="a4"/>
        <w:rPr>
          <w:rFonts w:ascii="Simplified Arabic" w:hAnsi="Simplified Arabic" w:cs="Simplified Arabic"/>
          <w:rtl/>
        </w:rPr>
      </w:pPr>
      <w:r w:rsidRPr="00E440C4">
        <w:rPr>
          <w:rFonts w:ascii="Simplified Arabic" w:hAnsi="Simplified Arabic" w:cs="Simplified Arabic"/>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xml:space="preserve"> لسان العرب، محمد بن مكرم بن علي بن منظور المتوفى 711ه، دار صادر بيروت، الطبعة الثالثة 1414ه مادة (عطا).</w:t>
      </w:r>
    </w:p>
  </w:footnote>
  <w:footnote w:id="3">
    <w:p w:rsidR="00E440C4" w:rsidRPr="00E440C4" w:rsidRDefault="00E440C4" w:rsidP="007D4BAF">
      <w:pPr>
        <w:pStyle w:val="a4"/>
        <w:rPr>
          <w:rFonts w:ascii="Simplified Arabic" w:hAnsi="Simplified Arabic" w:cs="Simplified Arabic"/>
          <w:rtl/>
        </w:rPr>
      </w:pP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المبدع في شرع المقنع- ابو اسحاق برهان الدين ابراهيم بن محمد بن مفلح المتوفى 884هـ5/360، ومواهب الجليل، محمد بن محمد بن عبد الرحمن الحطاب المتوفى 949هـ، دار الفكر، الطبعة الثالثة 1412هـ، 6/50.</w:t>
      </w:r>
    </w:p>
  </w:footnote>
  <w:footnote w:id="4">
    <w:p w:rsidR="00E440C4" w:rsidRPr="00E440C4" w:rsidRDefault="00E440C4">
      <w:pPr>
        <w:pStyle w:val="a4"/>
        <w:rPr>
          <w:rFonts w:ascii="Simplified Arabic" w:hAnsi="Simplified Arabic" w:cs="Simplified Arabic"/>
          <w:rtl/>
        </w:rPr>
      </w:pPr>
      <w:r w:rsidRPr="00E440C4">
        <w:rPr>
          <w:rFonts w:ascii="Simplified Arabic" w:hAnsi="Simplified Arabic" w:cs="Simplified Arabic"/>
          <w:rtl/>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صحيح البخاري كتاب الهبة وفضلها والتحريض عليها باب هبة المرأة لغير زوجها وعتقها حديث رقم 2415.</w:t>
      </w:r>
    </w:p>
  </w:footnote>
  <w:footnote w:id="5">
    <w:p w:rsidR="00E440C4" w:rsidRPr="00E440C4" w:rsidRDefault="00E440C4" w:rsidP="0092795D">
      <w:pPr>
        <w:pStyle w:val="a4"/>
        <w:rPr>
          <w:rFonts w:ascii="Simplified Arabic" w:hAnsi="Simplified Arabic" w:cs="Simplified Arabic"/>
          <w:rtl/>
        </w:rPr>
      </w:pPr>
      <w:r w:rsidRPr="00E440C4">
        <w:rPr>
          <w:rStyle w:val="a5"/>
          <w:rFonts w:ascii="Simplified Arabic" w:hAnsi="Simplified Arabic" w:cs="Simplified Arabic"/>
          <w:vertAlign w:val="baseline"/>
        </w:rPr>
        <w:footnoteRef/>
      </w:r>
      <w:r w:rsidRPr="00E440C4">
        <w:rPr>
          <w:rFonts w:ascii="Simplified Arabic" w:hAnsi="Simplified Arabic" w:cs="Simplified Arabic"/>
          <w:lang w:bidi="ar-YE"/>
        </w:rPr>
        <w:t>)</w:t>
      </w:r>
      <w:r w:rsidRPr="00E440C4">
        <w:rPr>
          <w:rFonts w:ascii="Simplified Arabic" w:hAnsi="Simplified Arabic" w:cs="Simplified Arabic"/>
          <w:rtl/>
        </w:rPr>
        <w:t>) صحيح البخاري كتاب الرقاق باب الرياء والسمعة حديث رقم(6134).</w:t>
      </w:r>
    </w:p>
  </w:footnote>
  <w:footnote w:id="6">
    <w:p w:rsidR="00E440C4" w:rsidRPr="00E440C4" w:rsidRDefault="00E440C4">
      <w:pPr>
        <w:pStyle w:val="a4"/>
        <w:rPr>
          <w:rFonts w:ascii="Simplified Arabic" w:hAnsi="Simplified Arabic" w:cs="Simplified Arabic"/>
          <w:rtl/>
        </w:rPr>
      </w:pPr>
      <w:r w:rsidRPr="00E440C4">
        <w:rPr>
          <w:rFonts w:ascii="Simplified Arabic" w:hAnsi="Simplified Arabic" w:cs="Simplified Arabic"/>
          <w:rtl/>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مطالب أولى النهى في شرح غاية المنتهى 4/380.</w:t>
      </w:r>
    </w:p>
  </w:footnote>
  <w:footnote w:id="7">
    <w:p w:rsidR="00E440C4" w:rsidRPr="00E440C4" w:rsidRDefault="00E440C4" w:rsidP="00500D91">
      <w:pPr>
        <w:pStyle w:val="a4"/>
        <w:rPr>
          <w:rFonts w:ascii="Simplified Arabic" w:hAnsi="Simplified Arabic" w:cs="Simplified Arabic"/>
          <w:rtl/>
        </w:rPr>
      </w:pPr>
      <w:r w:rsidRPr="00E440C4">
        <w:rPr>
          <w:rFonts w:ascii="Simplified Arabic" w:hAnsi="Simplified Arabic" w:cs="Simplified Arabic"/>
          <w:rtl/>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صحيح البخاري كتاب الأدب المفرد حديث (1353).</w:t>
      </w:r>
    </w:p>
  </w:footnote>
  <w:footnote w:id="8">
    <w:p w:rsidR="00E440C4" w:rsidRPr="009F66B4" w:rsidRDefault="00E440C4">
      <w:pPr>
        <w:pStyle w:val="a4"/>
        <w:rPr>
          <w:rFonts w:asciiTheme="minorBidi" w:hAnsiTheme="minorBidi"/>
        </w:rPr>
      </w:pP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مغني المحتاج  3/39.</w:t>
      </w:r>
    </w:p>
  </w:footnote>
  <w:footnote w:id="9">
    <w:p w:rsidR="00E440C4" w:rsidRPr="00E440C4" w:rsidRDefault="00E440C4" w:rsidP="00BF104D">
      <w:pPr>
        <w:pStyle w:val="a4"/>
        <w:rPr>
          <w:rFonts w:ascii="Simplified Arabic" w:hAnsi="Simplified Arabic" w:cs="Simplified Arabic"/>
          <w:rtl/>
        </w:rPr>
      </w:pPr>
      <w:r w:rsidRPr="00E440C4">
        <w:rPr>
          <w:rFonts w:ascii="Simplified Arabic" w:hAnsi="Simplified Arabic" w:cs="Simplified Arabic"/>
          <w:lang w:bidi="ar-YE"/>
        </w:rPr>
        <w:t>)</w:t>
      </w:r>
      <w:r w:rsidRPr="00E440C4">
        <w:rPr>
          <w:rFonts w:ascii="Simplified Arabic" w:hAnsi="Simplified Arabic" w:cs="Simplified Arabic"/>
          <w:rtl/>
        </w:rPr>
        <w:t xml:space="preserve"> </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المبسوط 12/50.</w:t>
      </w:r>
    </w:p>
  </w:footnote>
  <w:footnote w:id="10">
    <w:p w:rsidR="00E440C4" w:rsidRPr="00E440C4" w:rsidRDefault="00E440C4">
      <w:pPr>
        <w:pStyle w:val="a4"/>
        <w:rPr>
          <w:rFonts w:ascii="Simplified Arabic" w:hAnsi="Simplified Arabic" w:cs="Simplified Arabic"/>
        </w:rPr>
      </w:pP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تحفة المودود بأحكام المولود ص25.</w:t>
      </w:r>
    </w:p>
  </w:footnote>
  <w:footnote w:id="11">
    <w:p w:rsidR="00E440C4" w:rsidRPr="00E440C4" w:rsidRDefault="00E440C4">
      <w:pPr>
        <w:pStyle w:val="a4"/>
        <w:rPr>
          <w:rFonts w:ascii="Simplified Arabic" w:hAnsi="Simplified Arabic" w:cs="Simplified Arabic"/>
          <w:rtl/>
        </w:rPr>
      </w:pPr>
      <w:r w:rsidRPr="00E440C4">
        <w:rPr>
          <w:rFonts w:ascii="Simplified Arabic" w:hAnsi="Simplified Arabic" w:cs="Simplified Arabic"/>
          <w:rtl/>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معني المحتاج 3/558.</w:t>
      </w:r>
    </w:p>
  </w:footnote>
  <w:footnote w:id="12">
    <w:p w:rsidR="00E440C4" w:rsidRPr="00E440C4" w:rsidRDefault="00E440C4" w:rsidP="00BF104D">
      <w:pPr>
        <w:pStyle w:val="a4"/>
        <w:rPr>
          <w:rFonts w:ascii="Simplified Arabic" w:hAnsi="Simplified Arabic" w:cs="Simplified Arabic"/>
          <w:rtl/>
        </w:rPr>
      </w:pPr>
      <w:r w:rsidRPr="00E440C4">
        <w:rPr>
          <w:rFonts w:ascii="Simplified Arabic" w:hAnsi="Simplified Arabic" w:cs="Simplified Arabic"/>
          <w:rtl/>
        </w:rPr>
        <w:t>(</w:t>
      </w:r>
      <w:r w:rsidRPr="00E440C4">
        <w:rPr>
          <w:rFonts w:ascii="Simplified Arabic" w:hAnsi="Simplified Arabic" w:cs="Simplified Arabic"/>
        </w:rPr>
        <w:footnoteRef/>
      </w:r>
      <w:r w:rsidRPr="00E440C4">
        <w:rPr>
          <w:rFonts w:ascii="Simplified Arabic" w:hAnsi="Simplified Arabic" w:cs="Simplified Arabic"/>
          <w:rtl/>
        </w:rPr>
        <w:t>) سورة الليل الآية 4.</w:t>
      </w:r>
    </w:p>
  </w:footnote>
  <w:footnote w:id="13">
    <w:p w:rsidR="00E440C4" w:rsidRPr="00E440C4" w:rsidRDefault="00E440C4" w:rsidP="003C722D">
      <w:pPr>
        <w:pStyle w:val="a4"/>
        <w:rPr>
          <w:rFonts w:ascii="Simplified Arabic" w:hAnsi="Simplified Arabic" w:cs="Simplified Arabic"/>
          <w:rtl/>
        </w:rPr>
      </w:pPr>
      <w:r w:rsidRPr="00E440C4">
        <w:rPr>
          <w:rFonts w:ascii="Simplified Arabic" w:hAnsi="Simplified Arabic" w:cs="Simplified Arabic"/>
        </w:rPr>
        <w:footnoteRef/>
      </w:r>
      <w:r w:rsidRPr="00E440C4">
        <w:rPr>
          <w:rFonts w:ascii="Simplified Arabic" w:hAnsi="Simplified Arabic" w:cs="Simplified Arabic"/>
        </w:rPr>
        <w:t>)</w:t>
      </w:r>
      <w:r w:rsidRPr="00E440C4">
        <w:rPr>
          <w:rFonts w:ascii="Simplified Arabic" w:hAnsi="Simplified Arabic" w:cs="Simplified Arabic"/>
          <w:rtl/>
        </w:rPr>
        <w:t>) سورة النجم الآيتان 39و40.</w:t>
      </w:r>
    </w:p>
  </w:footnote>
  <w:footnote w:id="14">
    <w:p w:rsidR="00E440C4" w:rsidRPr="00E440C4" w:rsidRDefault="00E440C4">
      <w:pPr>
        <w:pStyle w:val="a4"/>
        <w:rPr>
          <w:rFonts w:ascii="Simplified Arabic" w:hAnsi="Simplified Arabic" w:cs="Simplified Arabic"/>
          <w:rtl/>
        </w:rPr>
      </w:pPr>
      <w:r w:rsidRPr="00E440C4">
        <w:rPr>
          <w:rFonts w:ascii="Simplified Arabic" w:hAnsi="Simplified Arabic" w:cs="Simplified Arabic"/>
          <w:rtl/>
        </w:rPr>
        <w:t>(</w:t>
      </w:r>
      <w:r w:rsidRPr="00E440C4">
        <w:rPr>
          <w:rFonts w:ascii="Simplified Arabic" w:hAnsi="Simplified Arabic" w:cs="Simplified Arabic"/>
        </w:rPr>
        <w:footnoteRef/>
      </w:r>
      <w:r w:rsidRPr="00E440C4">
        <w:rPr>
          <w:rFonts w:ascii="Simplified Arabic" w:hAnsi="Simplified Arabic" w:cs="Simplified Arabic"/>
          <w:rtl/>
        </w:rPr>
        <w:t>) الشرح الكبير لأبن قدامة 6/34.</w:t>
      </w:r>
    </w:p>
  </w:footnote>
  <w:footnote w:id="15">
    <w:p w:rsidR="00E440C4" w:rsidRPr="00E440C4" w:rsidRDefault="00E440C4">
      <w:pPr>
        <w:pStyle w:val="a4"/>
        <w:rPr>
          <w:rFonts w:ascii="Simplified Arabic" w:hAnsi="Simplified Arabic" w:cs="Simplified Arabic"/>
          <w:rtl/>
        </w:rPr>
      </w:pPr>
      <w:r w:rsidRPr="00E440C4">
        <w:rPr>
          <w:rFonts w:ascii="Simplified Arabic" w:hAnsi="Simplified Arabic" w:cs="Simplified Arabic"/>
          <w:rtl/>
        </w:rPr>
        <w:t xml:space="preserve"> (</w:t>
      </w:r>
      <w:r w:rsidRPr="00E440C4">
        <w:rPr>
          <w:rFonts w:ascii="Simplified Arabic" w:hAnsi="Simplified Arabic" w:cs="Simplified Arabic"/>
        </w:rPr>
        <w:t>(</w:t>
      </w:r>
      <w:r w:rsidRPr="00E440C4">
        <w:rPr>
          <w:rFonts w:ascii="Simplified Arabic" w:hAnsi="Simplified Arabic" w:cs="Simplified Arabic"/>
        </w:rPr>
        <w:footnoteRef/>
      </w:r>
      <w:r w:rsidRPr="00E440C4">
        <w:rPr>
          <w:rFonts w:ascii="Simplified Arabic" w:hAnsi="Simplified Arabic" w:cs="Simplified Arabic"/>
          <w:rtl/>
        </w:rPr>
        <w:t xml:space="preserve"> مغني المحتاج 3/558، والمبسوط 12/50، وحاشية الدسوقي 4/99، وكشاف القناع 4/299.</w:t>
      </w:r>
    </w:p>
  </w:footnote>
  <w:footnote w:id="16">
    <w:p w:rsidR="00E440C4" w:rsidRPr="00E440C4" w:rsidRDefault="00E440C4">
      <w:pPr>
        <w:pStyle w:val="a4"/>
        <w:rPr>
          <w:rFonts w:ascii="Simplified Arabic" w:hAnsi="Simplified Arabic" w:cs="Simplified Arabic"/>
          <w:rtl/>
        </w:rPr>
      </w:pPr>
      <w:r w:rsidRPr="00E440C4">
        <w:rPr>
          <w:rFonts w:ascii="Simplified Arabic" w:hAnsi="Simplified Arabic" w:cs="Simplified Arabic"/>
        </w:rPr>
        <w:footnoteRef/>
      </w:r>
      <w:r w:rsidRPr="00E440C4">
        <w:rPr>
          <w:rFonts w:ascii="Simplified Arabic" w:hAnsi="Simplified Arabic" w:cs="Simplified Arabic"/>
        </w:rPr>
        <w:t>)</w:t>
      </w:r>
      <w:r w:rsidRPr="00E440C4">
        <w:rPr>
          <w:rFonts w:ascii="Simplified Arabic" w:hAnsi="Simplified Arabic" w:cs="Simplified Arabic"/>
          <w:rtl/>
        </w:rPr>
        <w:t>) صحيح مسلم بشرح النووي 4/148.</w:t>
      </w:r>
    </w:p>
  </w:footnote>
  <w:footnote w:id="17">
    <w:p w:rsidR="00E440C4" w:rsidRPr="00E440C4" w:rsidRDefault="00E440C4">
      <w:pPr>
        <w:pStyle w:val="a4"/>
        <w:rPr>
          <w:rFonts w:ascii="Simplified Arabic" w:hAnsi="Simplified Arabic" w:cs="Simplified Arabic"/>
          <w:rtl/>
        </w:rPr>
      </w:pPr>
      <w:r w:rsidRPr="00E440C4">
        <w:rPr>
          <w:rFonts w:ascii="Simplified Arabic" w:hAnsi="Simplified Arabic" w:cs="Simplified Arabic"/>
        </w:rPr>
        <w:footnoteRef/>
      </w:r>
      <w:r w:rsidRPr="00E440C4">
        <w:rPr>
          <w:rFonts w:ascii="Simplified Arabic" w:hAnsi="Simplified Arabic" w:cs="Simplified Arabic"/>
        </w:rPr>
        <w:t>)</w:t>
      </w:r>
      <w:r w:rsidRPr="00E440C4">
        <w:rPr>
          <w:rFonts w:ascii="Simplified Arabic" w:hAnsi="Simplified Arabic" w:cs="Simplified Arabic"/>
          <w:rtl/>
        </w:rPr>
        <w:t>) صحيح البخاري كتاب الهبة وفضلها باب الأشهاد على الهبة حديث رقم (2410).</w:t>
      </w:r>
    </w:p>
  </w:footnote>
  <w:footnote w:id="18">
    <w:p w:rsidR="00E440C4" w:rsidRPr="00E440C4" w:rsidRDefault="00E440C4" w:rsidP="003C722D">
      <w:pPr>
        <w:pStyle w:val="a4"/>
        <w:rPr>
          <w:rFonts w:ascii="Simplified Arabic" w:hAnsi="Simplified Arabic" w:cs="Simplified Arabic"/>
          <w:rtl/>
        </w:rPr>
      </w:pPr>
      <w:r w:rsidRPr="00E440C4">
        <w:rPr>
          <w:rFonts w:ascii="Simplified Arabic" w:hAnsi="Simplified Arabic" w:cs="Simplified Arabic"/>
          <w:rtl/>
        </w:rPr>
        <w:t xml:space="preserve"> (</w:t>
      </w:r>
      <w:r w:rsidRPr="00E440C4">
        <w:rPr>
          <w:rFonts w:ascii="Simplified Arabic" w:hAnsi="Simplified Arabic" w:cs="Simplified Arabic"/>
        </w:rPr>
        <w:t>(</w:t>
      </w:r>
      <w:r w:rsidRPr="00E440C4">
        <w:rPr>
          <w:rFonts w:ascii="Simplified Arabic" w:hAnsi="Simplified Arabic" w:cs="Simplified Arabic"/>
        </w:rPr>
        <w:footnoteRef/>
      </w:r>
      <w:r w:rsidRPr="00E440C4">
        <w:rPr>
          <w:rFonts w:ascii="Simplified Arabic" w:hAnsi="Simplified Arabic" w:cs="Simplified Arabic"/>
          <w:rtl/>
        </w:rPr>
        <w:t xml:space="preserve"> سورة النساء الآية 4.</w:t>
      </w:r>
    </w:p>
  </w:footnote>
  <w:footnote w:id="19">
    <w:p w:rsidR="00E440C4" w:rsidRPr="009F66B4" w:rsidRDefault="00E440C4">
      <w:pPr>
        <w:pStyle w:val="a4"/>
        <w:rPr>
          <w:rFonts w:asciiTheme="minorBidi" w:hAnsiTheme="minorBidi"/>
          <w:rtl/>
        </w:rPr>
      </w:pPr>
      <w:r w:rsidRPr="00E440C4">
        <w:rPr>
          <w:rFonts w:ascii="Simplified Arabic" w:hAnsi="Simplified Arabic" w:cs="Simplified Arabic"/>
        </w:rPr>
        <w:footnoteRef/>
      </w:r>
      <w:r w:rsidRPr="00E440C4">
        <w:rPr>
          <w:rFonts w:ascii="Simplified Arabic" w:hAnsi="Simplified Arabic" w:cs="Simplified Arabic"/>
        </w:rPr>
        <w:t>)</w:t>
      </w:r>
      <w:r w:rsidRPr="00E440C4">
        <w:rPr>
          <w:rFonts w:ascii="Simplified Arabic" w:hAnsi="Simplified Arabic" w:cs="Simplified Arabic"/>
          <w:rtl/>
        </w:rPr>
        <w:t>) مغني المحتاج 3/151.</w:t>
      </w:r>
    </w:p>
  </w:footnote>
  <w:footnote w:id="20">
    <w:p w:rsidR="00E440C4" w:rsidRPr="00E440C4" w:rsidRDefault="00E440C4" w:rsidP="003C722D">
      <w:pPr>
        <w:pStyle w:val="a4"/>
        <w:rPr>
          <w:rFonts w:ascii="Simplified Arabic" w:hAnsi="Simplified Arabic" w:cs="Simplified Arabic"/>
          <w:rtl/>
        </w:rPr>
      </w:pPr>
      <w:r w:rsidRPr="00E440C4">
        <w:rPr>
          <w:rFonts w:ascii="Simplified Arabic" w:hAnsi="Simplified Arabic" w:cs="Simplified Arabic"/>
          <w:rtl/>
        </w:rPr>
        <w:t xml:space="preserve"> (</w:t>
      </w:r>
      <w:r w:rsidRPr="00E440C4">
        <w:rPr>
          <w:rFonts w:ascii="Simplified Arabic" w:hAnsi="Simplified Arabic" w:cs="Simplified Arabic"/>
        </w:rPr>
        <w:t>(</w:t>
      </w:r>
      <w:r w:rsidRPr="00E440C4">
        <w:rPr>
          <w:rFonts w:ascii="Simplified Arabic" w:hAnsi="Simplified Arabic" w:cs="Simplified Arabic"/>
        </w:rPr>
        <w:footnoteRef/>
      </w:r>
      <w:r w:rsidRPr="00E440C4">
        <w:rPr>
          <w:rFonts w:ascii="Simplified Arabic" w:hAnsi="Simplified Arabic" w:cs="Simplified Arabic"/>
          <w:rtl/>
        </w:rPr>
        <w:t xml:space="preserve"> فتح الباري 5/216.</w:t>
      </w:r>
    </w:p>
  </w:footnote>
  <w:footnote w:id="21">
    <w:p w:rsidR="00E440C4" w:rsidRPr="00E440C4" w:rsidRDefault="00E440C4" w:rsidP="001A1A3B">
      <w:pPr>
        <w:pStyle w:val="a4"/>
        <w:rPr>
          <w:rFonts w:ascii="Simplified Arabic" w:hAnsi="Simplified Arabic" w:cs="Simplified Arabic"/>
          <w:rtl/>
        </w:rPr>
      </w:pPr>
      <w:r w:rsidRPr="00E440C4">
        <w:rPr>
          <w:rFonts w:ascii="Simplified Arabic" w:hAnsi="Simplified Arabic" w:cs="Simplified Arabic"/>
          <w:rtl/>
        </w:rPr>
        <w:t>(</w:t>
      </w:r>
      <w:r w:rsidRPr="00E440C4">
        <w:rPr>
          <w:rFonts w:ascii="Simplified Arabic" w:hAnsi="Simplified Arabic" w:cs="Simplified Arabic"/>
        </w:rPr>
        <w:footnoteRef/>
      </w:r>
      <w:r w:rsidRPr="00E440C4">
        <w:rPr>
          <w:rFonts w:ascii="Simplified Arabic" w:hAnsi="Simplified Arabic" w:cs="Simplified Arabic"/>
          <w:rtl/>
        </w:rPr>
        <w:t>) سورة النساء: الآية 12.</w:t>
      </w:r>
    </w:p>
  </w:footnote>
  <w:footnote w:id="22">
    <w:p w:rsidR="00E440C4" w:rsidRPr="009F66B4" w:rsidRDefault="00E440C4" w:rsidP="001A1A3B">
      <w:pPr>
        <w:pStyle w:val="a4"/>
        <w:rPr>
          <w:rFonts w:asciiTheme="minorBidi" w:hAnsiTheme="minorBidi"/>
          <w:rtl/>
        </w:rPr>
      </w:pPr>
      <w:r w:rsidRPr="00E440C4">
        <w:rPr>
          <w:rFonts w:ascii="Simplified Arabic" w:hAnsi="Simplified Arabic" w:cs="Simplified Arabic"/>
          <w:rtl/>
        </w:rPr>
        <w:t xml:space="preserve"> (</w:t>
      </w:r>
      <w:r w:rsidRPr="00E440C4">
        <w:rPr>
          <w:rFonts w:ascii="Simplified Arabic" w:hAnsi="Simplified Arabic" w:cs="Simplified Arabic"/>
        </w:rPr>
        <w:t>(</w:t>
      </w:r>
      <w:r w:rsidRPr="00E440C4">
        <w:rPr>
          <w:rFonts w:ascii="Simplified Arabic" w:hAnsi="Simplified Arabic" w:cs="Simplified Arabic"/>
        </w:rPr>
        <w:footnoteRef/>
      </w:r>
      <w:r w:rsidRPr="00E440C4">
        <w:rPr>
          <w:rFonts w:ascii="Simplified Arabic" w:hAnsi="Simplified Arabic" w:cs="Simplified Arabic"/>
          <w:rtl/>
        </w:rPr>
        <w:t xml:space="preserve"> فتوى الشيخ صالح بن سعد اللحيدان منشورة  بالموقع الإلكتروني </w:t>
      </w:r>
      <w:r w:rsidRPr="00E440C4">
        <w:rPr>
          <w:rFonts w:ascii="Simplified Arabic" w:hAnsi="Simplified Arabic" w:cs="Simplified Arabic"/>
        </w:rPr>
        <w:t xml:space="preserve">    </w:t>
      </w:r>
      <w:hyperlink r:id="rId1" w:history="1">
        <w:r w:rsidRPr="00E440C4">
          <w:rPr>
            <w:rFonts w:ascii="Simplified Arabic" w:hAnsi="Simplified Arabic" w:cs="Simplified Arabic"/>
          </w:rPr>
          <w:t>http://fiqh.islammessage.com/NewsDetails.aspx?id=6500</w:t>
        </w:r>
      </w:hyperlink>
      <w:r w:rsidRPr="009F66B4">
        <w:rPr>
          <w:rFonts w:asciiTheme="minorBidi" w:hAnsiTheme="minorBidi"/>
        </w:rPr>
        <w:t xml:space="preserve">    </w:t>
      </w:r>
    </w:p>
  </w:footnote>
  <w:footnote w:id="23">
    <w:p w:rsidR="00E440C4" w:rsidRPr="00E440C4" w:rsidRDefault="00E440C4" w:rsidP="00767129">
      <w:pPr>
        <w:pStyle w:val="a4"/>
        <w:rPr>
          <w:rFonts w:ascii="Simplified Arabic" w:hAnsi="Simplified Arabic" w:cs="Simplified Arabic"/>
          <w:rtl/>
        </w:rPr>
      </w:pP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كشاف القناع 4/310 والإنصاف 7/ 138، والمحلى 8/97.</w:t>
      </w:r>
    </w:p>
  </w:footnote>
  <w:footnote w:id="24">
    <w:p w:rsidR="00E440C4" w:rsidRPr="00E440C4" w:rsidRDefault="00E440C4" w:rsidP="0022073A">
      <w:pPr>
        <w:pStyle w:val="a4"/>
        <w:rPr>
          <w:rFonts w:ascii="Simplified Arabic" w:hAnsi="Simplified Arabic" w:cs="Simplified Arabic"/>
          <w:rtl/>
        </w:rPr>
      </w:pPr>
      <w:r w:rsidRPr="00E440C4">
        <w:rPr>
          <w:rFonts w:ascii="Simplified Arabic" w:hAnsi="Simplified Arabic" w:cs="Simplified Arabic"/>
          <w:rtl/>
          <w:lang w:bidi="ar-YE"/>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w:t>
      </w:r>
      <w:r w:rsidRPr="00E440C4">
        <w:rPr>
          <w:rFonts w:ascii="Simplified Arabic" w:hAnsi="Simplified Arabic" w:cs="Simplified Arabic"/>
          <w:shd w:val="clear" w:color="auto" w:fill="FFFFFF"/>
        </w:rPr>
        <w:t> </w:t>
      </w:r>
      <w:hyperlink r:id="rId2" w:tooltip="صحيح البخاري" w:history="1">
        <w:r w:rsidRPr="00E440C4">
          <w:rPr>
            <w:rStyle w:val="Hyperlink"/>
            <w:rFonts w:ascii="Simplified Arabic" w:hAnsi="Simplified Arabic" w:cs="Simplified Arabic"/>
            <w:color w:val="auto"/>
            <w:u w:val="none"/>
            <w:bdr w:val="none" w:sz="0" w:space="0" w:color="auto" w:frame="1"/>
            <w:shd w:val="clear" w:color="auto" w:fill="FFFFFF"/>
            <w:rtl/>
          </w:rPr>
          <w:t>صحيح البخاري</w:t>
        </w:r>
      </w:hyperlink>
      <w:r w:rsidRPr="00E440C4">
        <w:rPr>
          <w:rFonts w:ascii="Simplified Arabic" w:hAnsi="Simplified Arabic" w:cs="Simplified Arabic"/>
          <w:shd w:val="clear" w:color="auto" w:fill="FFFFFF"/>
        </w:rPr>
        <w:t xml:space="preserve"> </w:t>
      </w:r>
      <w:r w:rsidRPr="00E440C4">
        <w:rPr>
          <w:rFonts w:ascii="Simplified Arabic" w:hAnsi="Simplified Arabic" w:cs="Simplified Arabic"/>
          <w:shd w:val="clear" w:color="auto" w:fill="FFFFFF"/>
          <w:rtl/>
        </w:rPr>
        <w:t>-</w:t>
      </w:r>
      <w:r w:rsidRPr="00E440C4">
        <w:rPr>
          <w:rFonts w:ascii="Simplified Arabic" w:hAnsi="Simplified Arabic" w:cs="Simplified Arabic"/>
          <w:shd w:val="clear" w:color="auto" w:fill="FFFFFF"/>
        </w:rPr>
        <w:t> </w:t>
      </w:r>
      <w:hyperlink r:id="rId3" w:tooltip="كِتَاب الْهِبَةِ وَفَضْلِهَا وَالتَّحْرِيضِ عَلَيْهَا" w:history="1">
        <w:r w:rsidRPr="00E440C4">
          <w:rPr>
            <w:rStyle w:val="Hyperlink"/>
            <w:rFonts w:ascii="Simplified Arabic" w:hAnsi="Simplified Arabic" w:cs="Simplified Arabic"/>
            <w:color w:val="auto"/>
            <w:u w:val="none"/>
            <w:bdr w:val="none" w:sz="0" w:space="0" w:color="auto" w:frame="1"/>
            <w:shd w:val="clear" w:color="auto" w:fill="FFFFFF"/>
            <w:rtl/>
          </w:rPr>
          <w:t>كِتَاب الْهِبَةِ وَفَضْلِهَا وَالتَّحْرِيضِ عَلَيْهَا</w:t>
        </w:r>
      </w:hyperlink>
      <w:r w:rsidRPr="00E440C4">
        <w:rPr>
          <w:rFonts w:ascii="Simplified Arabic" w:hAnsi="Simplified Arabic" w:cs="Simplified Arabic"/>
          <w:shd w:val="clear" w:color="auto" w:fill="FFFFFF"/>
        </w:rPr>
        <w:t>- </w:t>
      </w:r>
      <w:r w:rsidRPr="00E440C4">
        <w:rPr>
          <w:rFonts w:ascii="Simplified Arabic" w:hAnsi="Simplified Arabic" w:cs="Simplified Arabic"/>
          <w:shd w:val="clear" w:color="auto" w:fill="FFFFFF"/>
          <w:rtl/>
        </w:rPr>
        <w:t>بَاب الْإِشْهَادِ فِي الْهِبَةِ</w:t>
      </w:r>
      <w:r w:rsidRPr="00E440C4">
        <w:rPr>
          <w:rFonts w:ascii="Simplified Arabic" w:hAnsi="Simplified Arabic" w:cs="Simplified Arabic"/>
          <w:rtl/>
        </w:rPr>
        <w:t>، حديث رقم 2410.</w:t>
      </w:r>
    </w:p>
  </w:footnote>
  <w:footnote w:id="25">
    <w:p w:rsidR="00E440C4" w:rsidRPr="00E440C4" w:rsidRDefault="00E440C4">
      <w:pPr>
        <w:pStyle w:val="a4"/>
        <w:rPr>
          <w:rFonts w:ascii="Simplified Arabic" w:hAnsi="Simplified Arabic" w:cs="Simplified Arabic"/>
          <w:rtl/>
          <w:lang w:bidi="ar-YE"/>
        </w:rPr>
      </w:pP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xml:space="preserve">) </w:t>
      </w:r>
      <w:r w:rsidRPr="00E440C4">
        <w:rPr>
          <w:rFonts w:ascii="Simplified Arabic" w:hAnsi="Simplified Arabic" w:cs="Simplified Arabic"/>
          <w:rtl/>
          <w:lang w:bidi="ar-YE"/>
        </w:rPr>
        <w:t>الأنصاف 7/138.</w:t>
      </w:r>
    </w:p>
  </w:footnote>
  <w:footnote w:id="26">
    <w:p w:rsidR="00E440C4" w:rsidRPr="00E440C4" w:rsidRDefault="00E440C4">
      <w:pPr>
        <w:pStyle w:val="a4"/>
        <w:rPr>
          <w:rFonts w:ascii="Simplified Arabic" w:hAnsi="Simplified Arabic" w:cs="Simplified Arabic"/>
          <w:rtl/>
        </w:rPr>
      </w:pP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المحلى 8/97.</w:t>
      </w:r>
    </w:p>
  </w:footnote>
  <w:footnote w:id="27">
    <w:p w:rsidR="00E440C4" w:rsidRPr="00E440C4" w:rsidRDefault="00E440C4" w:rsidP="00DB1089">
      <w:pPr>
        <w:pStyle w:val="ab"/>
        <w:rPr>
          <w:rFonts w:ascii="Simplified Arabic" w:hAnsi="Simplified Arabic" w:cs="Simplified Arabic"/>
          <w:sz w:val="20"/>
          <w:szCs w:val="20"/>
          <w:rtl/>
        </w:rPr>
      </w:pP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Pr>
        <w:t>)</w:t>
      </w:r>
      <w:r w:rsidRPr="00E440C4">
        <w:rPr>
          <w:rFonts w:ascii="Simplified Arabic" w:hAnsi="Simplified Arabic" w:cs="Simplified Arabic"/>
          <w:sz w:val="20"/>
          <w:szCs w:val="20"/>
          <w:rtl/>
        </w:rPr>
        <w:t>) المغني 5/ 387.</w:t>
      </w:r>
    </w:p>
  </w:footnote>
  <w:footnote w:id="28">
    <w:p w:rsidR="00E440C4" w:rsidRPr="00E440C4" w:rsidRDefault="00E440C4" w:rsidP="00DB1089">
      <w:pPr>
        <w:pStyle w:val="ab"/>
        <w:rPr>
          <w:rFonts w:ascii="Simplified Arabic" w:hAnsi="Simplified Arabic" w:cs="Simplified Arabic"/>
          <w:sz w:val="20"/>
          <w:szCs w:val="20"/>
          <w:rtl/>
        </w:rPr>
      </w:pP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Pr>
        <w:t>)</w:t>
      </w:r>
      <w:r w:rsidRPr="00E440C4">
        <w:rPr>
          <w:rFonts w:ascii="Simplified Arabic" w:hAnsi="Simplified Arabic" w:cs="Simplified Arabic"/>
          <w:sz w:val="20"/>
          <w:szCs w:val="20"/>
          <w:rtl/>
        </w:rPr>
        <w:t xml:space="preserve">) التمهيد 7/ 227، قال الحافظ ابن عبد البَر: "وكان إسحاق يقول مثل هذا -أي: المنع من المفاضلة بين الأبناء في العطية-، ثم رجع إلى مثل قول الشافعي" </w:t>
      </w:r>
    </w:p>
  </w:footnote>
  <w:footnote w:id="29">
    <w:p w:rsidR="00E440C4" w:rsidRPr="00E440C4" w:rsidRDefault="00E440C4" w:rsidP="00DB1089">
      <w:pPr>
        <w:pStyle w:val="ab"/>
        <w:rPr>
          <w:rFonts w:ascii="Simplified Arabic" w:hAnsi="Simplified Arabic" w:cs="Simplified Arabic"/>
          <w:sz w:val="20"/>
          <w:szCs w:val="20"/>
          <w:rtl/>
        </w:rPr>
      </w:pP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Pr>
        <w:t>)</w:t>
      </w:r>
      <w:r w:rsidRPr="00E440C4">
        <w:rPr>
          <w:rFonts w:ascii="Simplified Arabic" w:hAnsi="Simplified Arabic" w:cs="Simplified Arabic"/>
          <w:sz w:val="20"/>
          <w:szCs w:val="20"/>
          <w:rtl/>
        </w:rPr>
        <w:t>) مصنف ابن أبي شيبة 7/ 317، المغني 5/ 387.</w:t>
      </w:r>
    </w:p>
  </w:footnote>
  <w:footnote w:id="30">
    <w:p w:rsidR="00E440C4" w:rsidRPr="00E440C4" w:rsidRDefault="00E440C4" w:rsidP="00D46A84">
      <w:pPr>
        <w:pStyle w:val="ab"/>
        <w:rPr>
          <w:rFonts w:ascii="Simplified Arabic" w:hAnsi="Simplified Arabic" w:cs="Simplified Arabic"/>
          <w:sz w:val="20"/>
          <w:szCs w:val="20"/>
          <w:rtl/>
        </w:rPr>
      </w:pPr>
      <w:r w:rsidRPr="00E440C4">
        <w:rPr>
          <w:rFonts w:ascii="Simplified Arabic" w:hAnsi="Simplified Arabic" w:cs="Simplified Arabic"/>
          <w:sz w:val="20"/>
          <w:szCs w:val="20"/>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Pr>
        <w:t xml:space="preserve">) </w:t>
      </w:r>
      <w:r w:rsidRPr="00E440C4">
        <w:rPr>
          <w:rFonts w:ascii="Simplified Arabic" w:hAnsi="Simplified Arabic" w:cs="Simplified Arabic"/>
          <w:sz w:val="20"/>
          <w:szCs w:val="20"/>
          <w:rtl/>
        </w:rPr>
        <w:t xml:space="preserve"> المغني 5/ 387، وبدائع الصانع 6/127، وشرح الخرشي لمختصر خليل 7/82، واسنى المطالب 2/483.</w:t>
      </w:r>
    </w:p>
  </w:footnote>
  <w:footnote w:id="31">
    <w:p w:rsidR="00E440C4" w:rsidRPr="00907923" w:rsidRDefault="00E440C4" w:rsidP="00D46A84">
      <w:pPr>
        <w:pStyle w:val="ab"/>
        <w:rPr>
          <w:rFonts w:asciiTheme="minorBidi" w:hAnsiTheme="minorBidi"/>
          <w:sz w:val="20"/>
          <w:szCs w:val="20"/>
          <w:rtl/>
        </w:rPr>
      </w:pPr>
      <w:r w:rsidRPr="00E440C4">
        <w:rPr>
          <w:rFonts w:ascii="Simplified Arabic" w:hAnsi="Simplified Arabic" w:cs="Simplified Arabic"/>
          <w:sz w:val="20"/>
          <w:szCs w:val="20"/>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Pr>
        <w:t>)</w:t>
      </w:r>
      <w:r w:rsidRPr="00E440C4">
        <w:rPr>
          <w:rFonts w:ascii="Simplified Arabic" w:hAnsi="Simplified Arabic" w:cs="Simplified Arabic"/>
          <w:sz w:val="20"/>
          <w:szCs w:val="20"/>
          <w:rtl/>
        </w:rPr>
        <w:t>أصل الحديث في الصحيحين وغيرهما، وقد رواه بهذا اللفظ مسلم في صحيحه  (3059) -كتاب الهبات، باب كراهة تفضيل بعض الأولاد في الهبة.</w:t>
      </w:r>
    </w:p>
  </w:footnote>
  <w:footnote w:id="32">
    <w:p w:rsidR="00E440C4" w:rsidRPr="00E440C4" w:rsidRDefault="00E440C4">
      <w:pPr>
        <w:pStyle w:val="a4"/>
        <w:rPr>
          <w:rFonts w:ascii="Simplified Arabic" w:hAnsi="Simplified Arabic" w:cs="Simplified Arabic"/>
          <w:rtl/>
        </w:rPr>
      </w:pP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تحفة المودود ص112.</w:t>
      </w:r>
    </w:p>
  </w:footnote>
  <w:footnote w:id="33">
    <w:p w:rsidR="00E440C4" w:rsidRPr="00E440C4" w:rsidRDefault="00E440C4" w:rsidP="002C291B">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رواه الدارقطني في سننه 4/ 235 -كتاب في الأقضية والأحكام وغير ذلك-، ومن طريقه البيهقي في سننه 10/ 319، عن حِبّان بن أبي جَبلة مرفوعًا -كتاب المكاتَب، باب من قال: يجب على الرجل مكاتبة عبده قويًًّا أمينًا، ومن قال: لا يجبر عليها-, قال البيهقي: "هذا مرسل, حِبّان بن أبي جَبلة القرشي من التابعين"، ورواه البيهقي 6/ 178 من طريق آخر عن عمر بن المنكدر مرفوعًا مرسلا بلفظ: "كُلُّ ذي مال أَحَقُّ بماله" -كتاب الهبات، جماع أبواب عطية الرجل ولده، باب ما يستدل به على أن أمره بالتسوية بينهم في العطية على الاختيار دون الإيجاب-. وقد اختلف الحفاظ في هذا الحديث؛ فصحَّحه ابن حزم في المُحَلَّى 8/ 104، ورمز السيوطي لصحته في الجامع الصغير، وأعلّه الذهبي بالانقطاع كما نقله عنه المناوي في فيض القدير 5/ 9 وتابعه في التضعيف، وهذا الحديث عَدّه ابن القيم في إعلام الموقعين 1/ 251 من جوامع الكلم المنقولة عن النبي صلى الله عليه وسلم.</w:t>
      </w:r>
    </w:p>
  </w:footnote>
  <w:footnote w:id="34">
    <w:p w:rsidR="00E440C4" w:rsidRPr="00E440C4" w:rsidRDefault="00E440C4">
      <w:pPr>
        <w:pStyle w:val="a4"/>
        <w:rPr>
          <w:rFonts w:ascii="Simplified Arabic" w:hAnsi="Simplified Arabic" w:cs="Simplified Arabic"/>
          <w:rtl/>
        </w:rPr>
      </w:pP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أصول السرخسي1/185.</w:t>
      </w:r>
    </w:p>
  </w:footnote>
  <w:footnote w:id="35">
    <w:p w:rsidR="00E440C4" w:rsidRPr="00E440C4" w:rsidRDefault="00E440C4" w:rsidP="004236D3">
      <w:pPr>
        <w:pStyle w:val="ab"/>
        <w:rPr>
          <w:rFonts w:ascii="Simplified Arabic" w:hAnsi="Simplified Arabic" w:cs="Simplified Arabic"/>
          <w:sz w:val="20"/>
          <w:szCs w:val="20"/>
          <w:rtl/>
        </w:rPr>
      </w:pP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Pr>
        <w:t>)</w:t>
      </w:r>
      <w:r w:rsidRPr="00E440C4">
        <w:rPr>
          <w:rFonts w:ascii="Simplified Arabic" w:hAnsi="Simplified Arabic" w:cs="Simplified Arabic"/>
          <w:sz w:val="20"/>
          <w:szCs w:val="20"/>
          <w:rtl/>
        </w:rPr>
        <w:t>) موطأ مالك –كتاب الأفضلية باب ما لا يجوز من النحل رقم (1448)، 2/752، وسنن البيهقي 6/170، ومصنف عبد الرزاق 9/101.</w:t>
      </w:r>
    </w:p>
  </w:footnote>
  <w:footnote w:id="36">
    <w:p w:rsidR="00E440C4" w:rsidRPr="00E440C4" w:rsidRDefault="00E440C4" w:rsidP="007C3BAA">
      <w:pPr>
        <w:pStyle w:val="ab"/>
        <w:rPr>
          <w:rFonts w:ascii="Simplified Arabic" w:hAnsi="Simplified Arabic" w:cs="Simplified Arabic"/>
          <w:sz w:val="20"/>
          <w:szCs w:val="20"/>
          <w:rtl/>
        </w:rPr>
      </w:pP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Pr>
        <w:t>)</w:t>
      </w:r>
      <w:r w:rsidRPr="00E440C4">
        <w:rPr>
          <w:rFonts w:ascii="Simplified Arabic" w:hAnsi="Simplified Arabic" w:cs="Simplified Arabic"/>
          <w:sz w:val="20"/>
          <w:szCs w:val="20"/>
          <w:rtl/>
        </w:rPr>
        <w:t>) الغابة -بالغَين المعجمة، وبعد الألف باء موحدة-: موضع مشهور بالمدينة (البناية شرح الهداية للعيني 9/ 199).</w:t>
      </w:r>
    </w:p>
  </w:footnote>
  <w:footnote w:id="37">
    <w:p w:rsidR="00E440C4" w:rsidRPr="00E440C4" w:rsidRDefault="00E440C4" w:rsidP="007C3BAA">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الأم 8/ 234، شرح معاني الآثار 4/ 88، سنن البيهقي 6/ 178، المحلى 8/ 98، وقال العيني في عمدة القاري (13/ 147) عن رواية نحل عبد الرحمن ابن عوف لابنته من أم كلثوم أربعة آلاف درهم إنه قد رواها عبد الله بن وهب في مسنده بلاغًا. وأثر ابن عمر حسّنه التهانوي في إعلاء السنن 16/ 94.</w:t>
      </w:r>
    </w:p>
  </w:footnote>
  <w:footnote w:id="38">
    <w:p w:rsidR="00E440C4" w:rsidRPr="00E440C4" w:rsidRDefault="00E440C4">
      <w:pPr>
        <w:pStyle w:val="a4"/>
        <w:rPr>
          <w:rFonts w:ascii="Simplified Arabic" w:hAnsi="Simplified Arabic" w:cs="Simplified Arabic"/>
          <w:rtl/>
        </w:rPr>
      </w:pP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فتح الباري 5/215.</w:t>
      </w:r>
    </w:p>
  </w:footnote>
  <w:footnote w:id="39">
    <w:p w:rsidR="00E440C4" w:rsidRPr="00E440C4" w:rsidRDefault="00E440C4" w:rsidP="004415CD">
      <w:pPr>
        <w:pStyle w:val="a4"/>
        <w:rPr>
          <w:rFonts w:ascii="Simplified Arabic" w:hAnsi="Simplified Arabic" w:cs="Simplified Arabic"/>
          <w:rtl/>
        </w:rPr>
      </w:pPr>
      <w:r w:rsidRPr="00E440C4">
        <w:rPr>
          <w:rFonts w:ascii="Simplified Arabic" w:hAnsi="Simplified Arabic" w:cs="Simplified Arabic"/>
        </w:rPr>
        <w:t xml:space="preserve"> (</w:t>
      </w: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فتح الباري 5/216.</w:t>
      </w:r>
    </w:p>
  </w:footnote>
  <w:footnote w:id="40">
    <w:p w:rsidR="00E440C4" w:rsidRPr="0092795D" w:rsidRDefault="00E440C4" w:rsidP="006F420F">
      <w:pPr>
        <w:pStyle w:val="a4"/>
        <w:rPr>
          <w:rFonts w:asciiTheme="minorBidi" w:hAnsiTheme="minorBidi"/>
          <w:rtl/>
        </w:rPr>
      </w:pPr>
      <w:r w:rsidRPr="00E440C4">
        <w:rPr>
          <w:rStyle w:val="a5"/>
          <w:rFonts w:ascii="Simplified Arabic" w:hAnsi="Simplified Arabic" w:cs="Simplified Arabic"/>
          <w:vertAlign w:val="baseline"/>
        </w:rPr>
        <w:footnoteRef/>
      </w:r>
      <w:r w:rsidRPr="00E440C4">
        <w:rPr>
          <w:rFonts w:ascii="Simplified Arabic" w:hAnsi="Simplified Arabic" w:cs="Simplified Arabic"/>
          <w:lang w:bidi="ar-YE"/>
        </w:rPr>
        <w:t>)</w:t>
      </w:r>
      <w:r w:rsidRPr="00E440C4">
        <w:rPr>
          <w:rFonts w:ascii="Simplified Arabic" w:hAnsi="Simplified Arabic" w:cs="Simplified Arabic"/>
          <w:rtl/>
        </w:rPr>
        <w:t>) بداية المجتهد 2/ 268، شرح البخاري لابن بطّال 7/ 100، التمهيد لابن عبد البَر 7/ 230، وذكر فيه أنه استدلال الشافعي وغيره، ووصَف العيني في العمدة 13/ 147 هذا الاستدلال بأنه هو الجواب القاطع.</w:t>
      </w:r>
    </w:p>
  </w:footnote>
  <w:footnote w:id="41">
    <w:p w:rsidR="00E440C4" w:rsidRPr="00E440C4" w:rsidRDefault="00E440C4" w:rsidP="006F420F">
      <w:pPr>
        <w:pStyle w:val="ab"/>
        <w:rPr>
          <w:rFonts w:ascii="Simplified Arabic" w:hAnsi="Simplified Arabic" w:cs="Simplified Arabic"/>
          <w:rtl/>
        </w:rPr>
      </w:pPr>
      <w:r w:rsidRPr="00E440C4">
        <w:rPr>
          <w:rFonts w:ascii="Simplified Arabic" w:hAnsi="Simplified Arabic" w:cs="Simplified Arabic"/>
          <w:sz w:val="20"/>
          <w:szCs w:val="20"/>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Pr>
        <w:t>)</w:t>
      </w:r>
      <w:r w:rsidRPr="00E440C4">
        <w:rPr>
          <w:rFonts w:ascii="Simplified Arabic" w:hAnsi="Simplified Arabic" w:cs="Simplified Arabic"/>
          <w:sz w:val="20"/>
          <w:szCs w:val="20"/>
          <w:rtl/>
        </w:rPr>
        <w:t xml:space="preserve"> فتح الباري 5/ 215.</w:t>
      </w:r>
    </w:p>
  </w:footnote>
  <w:footnote w:id="42">
    <w:p w:rsidR="00E440C4" w:rsidRPr="00E440C4" w:rsidRDefault="00E440C4" w:rsidP="00517473">
      <w:pPr>
        <w:pStyle w:val="ab"/>
        <w:rPr>
          <w:rFonts w:ascii="Simplified Arabic" w:hAnsi="Simplified Arabic" w:cs="Simplified Arabic"/>
          <w:rtl/>
        </w:rPr>
      </w:pP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Pr>
        <w:t>)</w:t>
      </w:r>
      <w:r w:rsidRPr="00E440C4">
        <w:rPr>
          <w:rFonts w:ascii="Simplified Arabic" w:hAnsi="Simplified Arabic" w:cs="Simplified Arabic"/>
          <w:sz w:val="20"/>
          <w:szCs w:val="20"/>
          <w:rtl/>
        </w:rPr>
        <w:t>) المغني 5/664، ومجموعة فتاوي بن تيمية7/295، والانصاف 7/139.</w:t>
      </w:r>
      <w:r w:rsidRPr="00E440C4">
        <w:rPr>
          <w:rFonts w:ascii="Simplified Arabic" w:hAnsi="Simplified Arabic" w:cs="Simplified Arabic"/>
          <w:rtl/>
        </w:rPr>
        <w:t xml:space="preserve"> </w:t>
      </w:r>
    </w:p>
  </w:footnote>
  <w:footnote w:id="43">
    <w:p w:rsidR="00E440C4" w:rsidRPr="00E440C4" w:rsidRDefault="00E440C4">
      <w:pPr>
        <w:pStyle w:val="a4"/>
        <w:rPr>
          <w:rFonts w:ascii="Simplified Arabic" w:hAnsi="Simplified Arabic" w:cs="Simplified Arabic"/>
          <w:rtl/>
        </w:rPr>
      </w:pP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سبق تخريجه في الصفحة السابقة.</w:t>
      </w:r>
    </w:p>
  </w:footnote>
  <w:footnote w:id="44">
    <w:p w:rsidR="00E440C4" w:rsidRPr="00E440C4" w:rsidRDefault="00E440C4">
      <w:pPr>
        <w:pStyle w:val="a4"/>
        <w:rPr>
          <w:rFonts w:ascii="Simplified Arabic" w:hAnsi="Simplified Arabic" w:cs="Simplified Arabic"/>
        </w:rPr>
      </w:pP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فتح الباري 5/215.</w:t>
      </w:r>
    </w:p>
  </w:footnote>
  <w:footnote w:id="45">
    <w:p w:rsidR="00E440C4" w:rsidRPr="00E440C4" w:rsidRDefault="00E440C4">
      <w:pPr>
        <w:pStyle w:val="a4"/>
        <w:rPr>
          <w:rFonts w:ascii="Simplified Arabic" w:hAnsi="Simplified Arabic" w:cs="Simplified Arabic"/>
          <w:rtl/>
        </w:rPr>
      </w:pPr>
      <w:r w:rsidRPr="00E440C4">
        <w:rPr>
          <w:rFonts w:ascii="Simplified Arabic" w:hAnsi="Simplified Arabic" w:cs="Simplified Arabic"/>
          <w:rtl/>
        </w:rPr>
        <w:t xml:space="preserve"> (</w:t>
      </w:r>
      <w:r w:rsidRPr="00E440C4">
        <w:rPr>
          <w:rFonts w:ascii="Simplified Arabic" w:hAnsi="Simplified Arabic" w:cs="Simplified Arabic"/>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xml:space="preserve"> عمدة القاري 13/147.</w:t>
      </w:r>
    </w:p>
  </w:footnote>
  <w:footnote w:id="46">
    <w:p w:rsidR="00E440C4" w:rsidRPr="00E440C4" w:rsidRDefault="00E440C4">
      <w:pPr>
        <w:pStyle w:val="a4"/>
        <w:rPr>
          <w:rFonts w:ascii="Simplified Arabic" w:hAnsi="Simplified Arabic" w:cs="Simplified Arabic"/>
          <w:rtl/>
        </w:rPr>
      </w:pPr>
      <w:r w:rsidRPr="00E440C4">
        <w:rPr>
          <w:rFonts w:ascii="Simplified Arabic" w:hAnsi="Simplified Arabic" w:cs="Simplified Arabic"/>
          <w:rtl/>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شرح معاني الآثار للطحاوي 4/86.</w:t>
      </w:r>
    </w:p>
  </w:footnote>
  <w:footnote w:id="47">
    <w:p w:rsidR="00E440C4" w:rsidRPr="009F66B4" w:rsidRDefault="00E440C4">
      <w:pPr>
        <w:pStyle w:val="a4"/>
        <w:rPr>
          <w:rFonts w:asciiTheme="minorBidi" w:hAnsiTheme="minorBidi"/>
          <w:rtl/>
        </w:rPr>
      </w:pPr>
      <w:r w:rsidRPr="00E440C4">
        <w:rPr>
          <w:rFonts w:ascii="Simplified Arabic" w:hAnsi="Simplified Arabic" w:cs="Simplified Arabic"/>
          <w:rtl/>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سنن البيهقي 9/84.</w:t>
      </w:r>
    </w:p>
  </w:footnote>
  <w:footnote w:id="48">
    <w:p w:rsidR="00E440C4" w:rsidRPr="00E440C4" w:rsidRDefault="00E440C4">
      <w:pPr>
        <w:pStyle w:val="a4"/>
        <w:rPr>
          <w:rFonts w:ascii="Simplified Arabic" w:hAnsi="Simplified Arabic" w:cs="Simplified Arabic"/>
          <w:rtl/>
        </w:rPr>
      </w:pPr>
      <w:r w:rsidRPr="00E440C4">
        <w:rPr>
          <w:rFonts w:ascii="Simplified Arabic" w:hAnsi="Simplified Arabic" w:cs="Simplified Arabic"/>
          <w:rtl/>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أخرجه الطبراني في المعجم الصغير2/62، والمعجم الأوسط 6/339، والبيهقي في دلائل النبوة 6/304 وقال الأمام الطبراني لم يرو هذا الحديث عن المنكدر الا عبد الله بن نافع تفرد به عبيد بن خلصاه وهو يشير إلى ضعفه وكذا قال البيهقي بعد أن روى الحديث (أن صحت الرواية) وهو يشير إلى ضعف الحديث.</w:t>
      </w:r>
    </w:p>
  </w:footnote>
  <w:footnote w:id="49">
    <w:p w:rsidR="00E440C4" w:rsidRPr="00683689" w:rsidRDefault="00E440C4" w:rsidP="006F420F">
      <w:pPr>
        <w:pStyle w:val="a4"/>
        <w:rPr>
          <w:rFonts w:asciiTheme="minorBidi" w:hAnsiTheme="minorBidi"/>
          <w:rtl/>
        </w:rPr>
      </w:pP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المغني 5/665، وبداية المجتهد 2/268، وروضة الطالبين 5/380،وبدائع الصنائع 6/127، وشرح النيل 9/223.</w:t>
      </w:r>
    </w:p>
  </w:footnote>
  <w:footnote w:id="50">
    <w:p w:rsidR="00E440C4" w:rsidRPr="00E440C4" w:rsidRDefault="00E440C4" w:rsidP="009D7B4D">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روضة الطالبين 5/ 379.</w:t>
      </w:r>
    </w:p>
  </w:footnote>
  <w:footnote w:id="51">
    <w:p w:rsidR="00E440C4" w:rsidRPr="00E440C4" w:rsidRDefault="00E440C4" w:rsidP="009D7B4D">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Fonts w:ascii="Simplified Arabic" w:hAnsi="Simplified Arabic" w:cs="Simplified Arabic"/>
          <w:sz w:val="20"/>
          <w:szCs w:val="20"/>
        </w:rPr>
        <w:t xml:space="preserve"> (</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شرح معاني الآثار 4/ 89، بدائع الصنائع 6/ 127، حاشية ابن عابدين 5/ 696.</w:t>
      </w:r>
    </w:p>
  </w:footnote>
  <w:footnote w:id="52">
    <w:p w:rsidR="00E440C4" w:rsidRPr="00E440C4" w:rsidRDefault="00E440C4">
      <w:pPr>
        <w:pStyle w:val="a4"/>
        <w:rPr>
          <w:rFonts w:ascii="Simplified Arabic" w:hAnsi="Simplified Arabic" w:cs="Simplified Arabic"/>
          <w:rtl/>
        </w:rPr>
      </w:pPr>
      <w:r w:rsidRPr="00E440C4">
        <w:rPr>
          <w:rFonts w:ascii="Simplified Arabic" w:hAnsi="Simplified Arabic" w:cs="Simplified Arabic"/>
        </w:rPr>
        <w:t xml:space="preserve"> (</w:t>
      </w: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الإنصاف 7/ 136.</w:t>
      </w:r>
    </w:p>
  </w:footnote>
  <w:footnote w:id="53">
    <w:p w:rsidR="00E440C4" w:rsidRPr="00E440C4" w:rsidRDefault="00E440C4" w:rsidP="000C3BFA">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حكاه عنه ابن قدامة في المغني 5/ 388، وقال الحافظ ابن عبد البَر في التمهيـد 7/ 234: "ولا أحفظ لمالك في هذه المسألـة قولا" اهـ، وما حكاه صاحب المغني عن مالك مخالف لما قرره المتأخرون من فقهاء المالكيـة؛ قال العلامة الخَرَشي في شرح المختصر 7/ 82: "وأما هبة الرجل لبعض ولده ماله كله أو جُلَّه فمكروه، ويُكرَه أيضا أن يعطي ماله كلَّه لأولاده ويقسمه بينهم بالسوية إن كانوا ذكورًا وإناثًا، وإن قسمه بينهم على قدر مواريثهم فذلك جائز" اهـ، وقال العلامة الصاوي في حاشية الشرح الصغير 4/ 118: "وكذا يُكرَه أن يعطي ماله كله لأولاده، يقسم بينهم بالسوية إن كانوا ذكورًا وإناثًا, وإن قسمه بينهم على قدر مواريثهم فذلك جائز" اهـ، ومثله في شرح أبي الحسن على الرسالة 2/ 262 -مع حاشية العدوي-</w:t>
      </w:r>
    </w:p>
  </w:footnote>
  <w:footnote w:id="54">
    <w:p w:rsidR="00E440C4" w:rsidRPr="00E440C4" w:rsidRDefault="00E440C4" w:rsidP="000C3BFA">
      <w:pPr>
        <w:pStyle w:val="ab"/>
        <w:rPr>
          <w:rFonts w:ascii="Simplified Arabic" w:hAnsi="Simplified Arabic" w:cs="Simplified Arabic"/>
          <w:sz w:val="20"/>
          <w:szCs w:val="20"/>
        </w:rPr>
      </w:pPr>
      <w:r w:rsidRPr="00E440C4">
        <w:rPr>
          <w:rFonts w:ascii="Simplified Arabic" w:hAnsi="Simplified Arabic" w:cs="Simplified Arabic"/>
          <w:sz w:val="20"/>
          <w:szCs w:val="20"/>
          <w:rtl/>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البيان والتحصيل 13/ 371، المفهِم 4/ 585.</w:t>
      </w:r>
    </w:p>
  </w:footnote>
  <w:footnote w:id="55">
    <w:p w:rsidR="00E440C4" w:rsidRPr="00E440C4" w:rsidRDefault="00E440C4" w:rsidP="000C3BFA">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البيان والتحصيل 13/ 371، المغني 5/ 388.</w:t>
      </w:r>
    </w:p>
  </w:footnote>
  <w:footnote w:id="56">
    <w:p w:rsidR="00E440C4" w:rsidRPr="00E440C4" w:rsidRDefault="00E440C4" w:rsidP="000C3BFA">
      <w:pPr>
        <w:pStyle w:val="ab"/>
        <w:rPr>
          <w:rFonts w:ascii="Simplified Arabic" w:hAnsi="Simplified Arabic" w:cs="Simplified Arabic"/>
          <w:sz w:val="20"/>
          <w:szCs w:val="20"/>
          <w:rtl/>
        </w:rPr>
      </w:pPr>
      <w:r w:rsidRPr="00E440C4">
        <w:rPr>
          <w:rFonts w:ascii="Simplified Arabic" w:hAnsi="Simplified Arabic" w:cs="Simplified Arabic"/>
          <w:sz w:val="20"/>
          <w:szCs w:val="20"/>
        </w:rPr>
        <w:footnoteRef/>
      </w:r>
      <w:r w:rsidRPr="00E440C4">
        <w:rPr>
          <w:rFonts w:ascii="Simplified Arabic" w:hAnsi="Simplified Arabic" w:cs="Simplified Arabic"/>
          <w:sz w:val="20"/>
          <w:szCs w:val="20"/>
        </w:rPr>
        <w:t>)</w:t>
      </w:r>
      <w:r w:rsidRPr="00E440C4">
        <w:rPr>
          <w:rFonts w:ascii="Simplified Arabic" w:hAnsi="Simplified Arabic" w:cs="Simplified Arabic"/>
          <w:sz w:val="20"/>
          <w:szCs w:val="20"/>
          <w:rtl/>
        </w:rPr>
        <w:t>)  التمهيد لابن عبد البَر 7/ 234، البيان والتحصيل 13/ 371.</w:t>
      </w:r>
    </w:p>
  </w:footnote>
  <w:footnote w:id="57">
    <w:p w:rsidR="00E440C4" w:rsidRPr="00E440C4" w:rsidRDefault="00E440C4" w:rsidP="00FC3AF3">
      <w:pPr>
        <w:pStyle w:val="ab"/>
        <w:rPr>
          <w:rFonts w:ascii="Simplified Arabic" w:hAnsi="Simplified Arabic" w:cs="Simplified Arabic"/>
          <w:sz w:val="20"/>
          <w:szCs w:val="20"/>
        </w:rPr>
      </w:pPr>
      <w:r w:rsidRPr="00E440C4">
        <w:rPr>
          <w:rFonts w:ascii="Simplified Arabic" w:hAnsi="Simplified Arabic" w:cs="Simplified Arabic"/>
          <w:sz w:val="20"/>
          <w:szCs w:val="20"/>
          <w:rtl/>
        </w:rPr>
        <w:t>(</w:t>
      </w:r>
      <w:r w:rsidRPr="00E440C4">
        <w:rPr>
          <w:rFonts w:ascii="Simplified Arabic" w:hAnsi="Simplified Arabic" w:cs="Simplified Arabic"/>
          <w:sz w:val="20"/>
          <w:szCs w:val="20"/>
        </w:rPr>
        <w:footnoteRef/>
      </w:r>
      <w:r w:rsidRPr="00E440C4">
        <w:rPr>
          <w:rFonts w:ascii="Simplified Arabic" w:hAnsi="Simplified Arabic" w:cs="Simplified Arabic"/>
          <w:sz w:val="20"/>
          <w:szCs w:val="20"/>
          <w:rtl/>
        </w:rPr>
        <w:t>) المُحَلَّى 8/ 105، الاستذكار 7/ 228، البيان والتحصيل 13/ 371.</w:t>
      </w:r>
    </w:p>
  </w:footnote>
  <w:footnote w:id="58">
    <w:p w:rsidR="00E440C4" w:rsidRPr="00E440C4" w:rsidRDefault="00E440C4" w:rsidP="003A3BBD">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Fonts w:ascii="Simplified Arabic" w:hAnsi="Simplified Arabic" w:cs="Simplified Arabic"/>
          <w:sz w:val="20"/>
          <w:szCs w:val="20"/>
        </w:rPr>
        <w:footnoteRef/>
      </w:r>
      <w:r w:rsidRPr="00E440C4">
        <w:rPr>
          <w:rFonts w:ascii="Simplified Arabic" w:hAnsi="Simplified Arabic" w:cs="Simplified Arabic"/>
          <w:sz w:val="20"/>
          <w:szCs w:val="20"/>
          <w:rtl/>
        </w:rPr>
        <w:t>) البيان 8/ 109.</w:t>
      </w:r>
    </w:p>
  </w:footnote>
  <w:footnote w:id="59">
    <w:p w:rsidR="00E440C4" w:rsidRPr="00E440C4" w:rsidRDefault="00E440C4" w:rsidP="003A3BBD">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Fonts w:ascii="Simplified Arabic" w:hAnsi="Simplified Arabic" w:cs="Simplified Arabic"/>
          <w:sz w:val="20"/>
          <w:szCs w:val="20"/>
        </w:rPr>
        <w:footnoteRef/>
      </w:r>
      <w:r w:rsidRPr="00E440C4">
        <w:rPr>
          <w:rFonts w:ascii="Simplified Arabic" w:hAnsi="Simplified Arabic" w:cs="Simplified Arabic"/>
          <w:sz w:val="20"/>
          <w:szCs w:val="20"/>
          <w:rtl/>
        </w:rPr>
        <w:t>) اللفظ للنسائي (3620) -كتاب النُّحل، باب ذِكر اختلاف ألفاظ الناقلين لخبر النُّعمان-.</w:t>
      </w:r>
    </w:p>
  </w:footnote>
  <w:footnote w:id="60">
    <w:p w:rsidR="00E440C4" w:rsidRPr="00E440C4" w:rsidRDefault="00E440C4" w:rsidP="00FC3AF3">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Fonts w:ascii="Simplified Arabic" w:hAnsi="Simplified Arabic" w:cs="Simplified Arabic"/>
          <w:sz w:val="20"/>
          <w:szCs w:val="20"/>
        </w:rPr>
        <w:footnoteRef/>
      </w:r>
      <w:r w:rsidRPr="00E440C4">
        <w:rPr>
          <w:rFonts w:ascii="Simplified Arabic" w:hAnsi="Simplified Arabic" w:cs="Simplified Arabic"/>
          <w:sz w:val="20"/>
          <w:szCs w:val="20"/>
          <w:rtl/>
        </w:rPr>
        <w:t>)  سبق تخريجه.</w:t>
      </w:r>
    </w:p>
  </w:footnote>
  <w:footnote w:id="61">
    <w:p w:rsidR="00E440C4" w:rsidRPr="00E440C4" w:rsidRDefault="00E440C4" w:rsidP="00FC3AF3">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Fonts w:ascii="Simplified Arabic" w:hAnsi="Simplified Arabic" w:cs="Simplified Arabic"/>
          <w:sz w:val="20"/>
          <w:szCs w:val="20"/>
        </w:rPr>
        <w:footnoteRef/>
      </w:r>
      <w:r w:rsidRPr="00E440C4">
        <w:rPr>
          <w:rFonts w:ascii="Simplified Arabic" w:hAnsi="Simplified Arabic" w:cs="Simplified Arabic"/>
          <w:sz w:val="20"/>
          <w:szCs w:val="20"/>
          <w:rtl/>
        </w:rPr>
        <w:t>) شرح معاني الآثار 4/ 89.</w:t>
      </w:r>
    </w:p>
  </w:footnote>
  <w:footnote w:id="62">
    <w:p w:rsidR="00E440C4" w:rsidRPr="00E440C4" w:rsidRDefault="00E440C4" w:rsidP="0078325C">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Fonts w:ascii="Simplified Arabic" w:hAnsi="Simplified Arabic" w:cs="Simplified Arabic"/>
          <w:sz w:val="20"/>
          <w:szCs w:val="20"/>
        </w:rPr>
        <w:footnoteRef/>
      </w:r>
      <w:r w:rsidRPr="00E440C4">
        <w:rPr>
          <w:rFonts w:ascii="Simplified Arabic" w:hAnsi="Simplified Arabic" w:cs="Simplified Arabic"/>
          <w:sz w:val="20"/>
          <w:szCs w:val="20"/>
          <w:rtl/>
        </w:rPr>
        <w:t>) شرح معاني الآثار 4/ 89، المغني 5/ 388، إعلاء السنن 16/ 102.</w:t>
      </w:r>
    </w:p>
  </w:footnote>
  <w:footnote w:id="63">
    <w:p w:rsidR="00E440C4" w:rsidRPr="00E440C4" w:rsidRDefault="00E440C4" w:rsidP="00C459B1">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Fonts w:ascii="Simplified Arabic" w:hAnsi="Simplified Arabic" w:cs="Simplified Arabic"/>
          <w:sz w:val="20"/>
          <w:szCs w:val="20"/>
        </w:rPr>
        <w:footnoteRef/>
      </w:r>
      <w:r w:rsidRPr="00E440C4">
        <w:rPr>
          <w:rFonts w:ascii="Simplified Arabic" w:hAnsi="Simplified Arabic" w:cs="Simplified Arabic"/>
          <w:sz w:val="20"/>
          <w:szCs w:val="20"/>
          <w:rtl/>
        </w:rPr>
        <w:t>) سبق تخريجه</w:t>
      </w:r>
    </w:p>
  </w:footnote>
  <w:footnote w:id="64">
    <w:p w:rsidR="00E440C4" w:rsidRPr="00E440C4" w:rsidRDefault="00E440C4" w:rsidP="0078325C">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Fonts w:ascii="Simplified Arabic" w:hAnsi="Simplified Arabic" w:cs="Simplified Arabic"/>
          <w:sz w:val="20"/>
          <w:szCs w:val="20"/>
        </w:rPr>
        <w:footnoteRef/>
      </w:r>
      <w:r w:rsidRPr="00E440C4">
        <w:rPr>
          <w:rFonts w:ascii="Simplified Arabic" w:hAnsi="Simplified Arabic" w:cs="Simplified Arabic"/>
          <w:sz w:val="20"/>
          <w:szCs w:val="20"/>
          <w:rtl/>
        </w:rPr>
        <w:t>) مفردات غريب القرآن 2/ 72.</w:t>
      </w:r>
    </w:p>
  </w:footnote>
  <w:footnote w:id="65">
    <w:p w:rsidR="00E440C4" w:rsidRPr="00E440C4" w:rsidRDefault="00E440C4" w:rsidP="00FC3AF3">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Fonts w:ascii="Simplified Arabic" w:hAnsi="Simplified Arabic" w:cs="Simplified Arabic"/>
          <w:sz w:val="20"/>
          <w:szCs w:val="20"/>
        </w:rPr>
        <w:footnoteRef/>
      </w:r>
      <w:r w:rsidRPr="00E440C4">
        <w:rPr>
          <w:rFonts w:ascii="Simplified Arabic" w:hAnsi="Simplified Arabic" w:cs="Simplified Arabic"/>
          <w:sz w:val="20"/>
          <w:szCs w:val="20"/>
          <w:rtl/>
        </w:rPr>
        <w:t>) الفروق 4/ 63.</w:t>
      </w:r>
    </w:p>
  </w:footnote>
  <w:footnote w:id="66">
    <w:p w:rsidR="00E440C4" w:rsidRPr="00E440C4" w:rsidRDefault="00E440C4" w:rsidP="00311E14">
      <w:pPr>
        <w:pStyle w:val="a4"/>
        <w:rPr>
          <w:rFonts w:ascii="Simplified Arabic" w:hAnsi="Simplified Arabic" w:cs="Simplified Arabic"/>
          <w:rtl/>
        </w:rPr>
      </w:pPr>
      <w:r w:rsidRPr="00E440C4">
        <w:rPr>
          <w:rFonts w:ascii="Simplified Arabic" w:hAnsi="Simplified Arabic" w:cs="Simplified Arabic"/>
          <w:rtl/>
        </w:rPr>
        <w:t>(</w:t>
      </w:r>
      <w:r w:rsidRPr="00E440C4">
        <w:rPr>
          <w:rFonts w:ascii="Simplified Arabic" w:hAnsi="Simplified Arabic" w:cs="Simplified Arabic"/>
        </w:rPr>
        <w:t xml:space="preserve"> (</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المصباح المنير ص 671، مادة (و ل د).</w:t>
      </w:r>
    </w:p>
  </w:footnote>
  <w:footnote w:id="67">
    <w:p w:rsidR="00E440C4" w:rsidRPr="00E440C4" w:rsidRDefault="00E440C4" w:rsidP="00311E14">
      <w:pPr>
        <w:pStyle w:val="ab"/>
        <w:rPr>
          <w:rFonts w:ascii="Simplified Arabic" w:hAnsi="Simplified Arabic" w:cs="Simplified Arabic"/>
          <w:sz w:val="20"/>
          <w:szCs w:val="20"/>
        </w:rPr>
      </w:pPr>
      <w:r w:rsidRPr="00E440C4">
        <w:rPr>
          <w:rFonts w:ascii="Simplified Arabic" w:hAnsi="Simplified Arabic" w:cs="Simplified Arabic"/>
          <w:sz w:val="20"/>
          <w:szCs w:val="20"/>
          <w:rtl/>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الرواية الأولَى رواها سعيـد بن منصور في سننه 1/ 119 -باب من قطع ميراثًا فرضه الله-، والثانية رواها الحارث بن أبي أسامة في مسنده- بغيـة الباحث عن زوائد مسند الحارث للهَيثمي 1/ 512 -كتاب البيوع، باب التسوية بين الأولاد في العطية-، وأخرجها من طريق سعيد بن منصور وكذا البيهقيُّ في سننه 6/ 177 -كتاب الهبات،عطية الرجل ولده، باب السُّنّة في التسوية بين الأولاد في العطية-، والطبَراني في الكبير 11/ 354. والحديث قوّى إسناده جَمعٌ من العلماء؛ فحسَّنه الحافظ ابن حَجَر في الفتح 5/ 214، والإمام الزُّرقاني في شرحه على الموطأ 4/ 54، والصَّنعاني في سبل السلام 2/ 130.</w:t>
      </w:r>
    </w:p>
  </w:footnote>
  <w:footnote w:id="68">
    <w:p w:rsidR="00E440C4" w:rsidRPr="00E440C4" w:rsidRDefault="00E440C4" w:rsidP="006F420F">
      <w:pPr>
        <w:pStyle w:val="ab"/>
        <w:tabs>
          <w:tab w:val="right" w:pos="8972"/>
        </w:tabs>
        <w:rPr>
          <w:rFonts w:ascii="Simplified Arabic" w:hAnsi="Simplified Arabic" w:cs="Simplified Arabic"/>
          <w:sz w:val="20"/>
          <w:szCs w:val="20"/>
          <w:rtl/>
        </w:rPr>
      </w:pPr>
      <w:r w:rsidRPr="00E440C4">
        <w:rPr>
          <w:rFonts w:ascii="Simplified Arabic" w:hAnsi="Simplified Arabic" w:cs="Simplified Arabic"/>
          <w:sz w:val="20"/>
          <w:szCs w:val="20"/>
          <w:rtl/>
        </w:rPr>
        <w:t xml:space="preserve"> (</w:t>
      </w:r>
      <w:r w:rsidRPr="00E440C4">
        <w:rPr>
          <w:rFonts w:ascii="Simplified Arabic" w:hAnsi="Simplified Arabic" w:cs="Simplified Arabic"/>
          <w:sz w:val="20"/>
          <w:szCs w:val="20"/>
        </w:rPr>
        <w:t xml:space="preserve"> (</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إعلاء السنن 16/ 103.</w:t>
      </w:r>
      <w:r w:rsidRPr="00E440C4">
        <w:rPr>
          <w:rFonts w:ascii="Simplified Arabic" w:hAnsi="Simplified Arabic" w:cs="Simplified Arabic"/>
          <w:sz w:val="20"/>
          <w:szCs w:val="20"/>
          <w:rtl/>
        </w:rPr>
        <w:tab/>
      </w:r>
    </w:p>
  </w:footnote>
  <w:footnote w:id="69">
    <w:p w:rsidR="00E440C4" w:rsidRPr="00683689" w:rsidRDefault="00E440C4">
      <w:pPr>
        <w:pStyle w:val="a4"/>
        <w:rPr>
          <w:rFonts w:asciiTheme="minorBidi" w:hAnsiTheme="minorBidi"/>
          <w:rtl/>
        </w:rPr>
      </w:pPr>
      <w:r w:rsidRPr="00E440C4">
        <w:rPr>
          <w:rFonts w:ascii="Simplified Arabic" w:hAnsi="Simplified Arabic" w:cs="Simplified Arabic"/>
          <w:rtl/>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المصباح المنير ص 298، مادة: (س و ي).</w:t>
      </w:r>
    </w:p>
  </w:footnote>
  <w:footnote w:id="70">
    <w:p w:rsidR="00E440C4" w:rsidRPr="00E440C4" w:rsidRDefault="00E440C4" w:rsidP="00FC3AF3">
      <w:pPr>
        <w:spacing w:after="0" w:line="240" w:lineRule="auto"/>
        <w:ind w:left="41" w:right="-851"/>
        <w:rPr>
          <w:rFonts w:ascii="Simplified Arabic" w:hAnsi="Simplified Arabic" w:cs="Simplified Arabic"/>
          <w:sz w:val="20"/>
          <w:szCs w:val="20"/>
          <w:rtl/>
        </w:rPr>
      </w:pPr>
      <w:r w:rsidRPr="00E440C4">
        <w:rPr>
          <w:rFonts w:ascii="Simplified Arabic" w:hAnsi="Simplified Arabic" w:cs="Simplified Arabic"/>
          <w:sz w:val="20"/>
          <w:szCs w:val="20"/>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Pr>
        <w:t>)</w:t>
      </w:r>
      <w:r w:rsidRPr="00E440C4">
        <w:rPr>
          <w:rFonts w:ascii="Simplified Arabic" w:hAnsi="Simplified Arabic" w:cs="Simplified Arabic"/>
          <w:sz w:val="20"/>
          <w:szCs w:val="20"/>
          <w:rtl/>
        </w:rPr>
        <w:t xml:space="preserve">  إعلاء السنن 16/ 103.</w:t>
      </w:r>
    </w:p>
  </w:footnote>
  <w:footnote w:id="71">
    <w:p w:rsidR="00E440C4" w:rsidRPr="00E440C4" w:rsidRDefault="00E440C4" w:rsidP="00A57B02">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رواه الطحاوي في شرح معاني الآثار 4/ 89 -كتاب الهبة والصدقة، باب الرجل ينحل بعض بنيه دون بعض-، والبيهقي في شعب الإيمان 6/ 410 -الستون من شعب الإيمان، وهو باب في حقوق الأولاد والأهلين- عن أنس رضي الله عنه.</w:t>
      </w:r>
    </w:p>
  </w:footnote>
  <w:footnote w:id="72">
    <w:p w:rsidR="00E440C4" w:rsidRPr="00E440C4" w:rsidRDefault="00E440C4" w:rsidP="00A57B02">
      <w:pPr>
        <w:pStyle w:val="ab"/>
        <w:rPr>
          <w:rFonts w:ascii="Simplified Arabic" w:hAnsi="Simplified Arabic" w:cs="Simplified Arabic"/>
          <w:sz w:val="20"/>
          <w:szCs w:val="20"/>
        </w:rPr>
      </w:pPr>
      <w:r w:rsidRPr="00E440C4">
        <w:rPr>
          <w:rFonts w:ascii="Simplified Arabic" w:hAnsi="Simplified Arabic" w:cs="Simplified Arabic"/>
          <w:sz w:val="20"/>
          <w:szCs w:val="20"/>
          <w:rtl/>
        </w:rPr>
        <w:t xml:space="preserve"> (</w:t>
      </w:r>
      <w:r w:rsidRPr="00E440C4">
        <w:rPr>
          <w:rFonts w:ascii="Simplified Arabic" w:hAnsi="Simplified Arabic" w:cs="Simplified Arabic"/>
          <w:sz w:val="20"/>
          <w:szCs w:val="20"/>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xml:space="preserve"> شرح معاني الآثار 4/ 89.</w:t>
      </w:r>
    </w:p>
  </w:footnote>
  <w:footnote w:id="73">
    <w:p w:rsidR="00E440C4" w:rsidRPr="00E440C4" w:rsidRDefault="00E440C4" w:rsidP="00A57B02">
      <w:pPr>
        <w:pStyle w:val="ab"/>
        <w:rPr>
          <w:rFonts w:ascii="Simplified Arabic" w:hAnsi="Simplified Arabic" w:cs="Simplified Arabic"/>
          <w:sz w:val="20"/>
          <w:szCs w:val="20"/>
          <w:rtl/>
        </w:rPr>
      </w:pPr>
      <w:r w:rsidRPr="00E440C4">
        <w:rPr>
          <w:rFonts w:ascii="Simplified Arabic" w:hAnsi="Simplified Arabic" w:cs="Simplified Arabic"/>
          <w:sz w:val="20"/>
          <w:szCs w:val="20"/>
          <w:rtl/>
          <w:lang w:bidi="ar-YE"/>
        </w:rPr>
        <w:t xml:space="preserve"> (</w:t>
      </w:r>
      <w:r w:rsidRPr="00E440C4">
        <w:rPr>
          <w:rFonts w:ascii="Simplified Arabic" w:hAnsi="Simplified Arabic" w:cs="Simplified Arabic"/>
          <w:sz w:val="20"/>
          <w:szCs w:val="20"/>
        </w:rPr>
        <w:t xml:space="preserve"> (</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المغني 5/ 388.</w:t>
      </w:r>
    </w:p>
  </w:footnote>
  <w:footnote w:id="74">
    <w:p w:rsidR="00E440C4" w:rsidRPr="00A57B02" w:rsidRDefault="00E440C4" w:rsidP="00A57B02">
      <w:pPr>
        <w:pStyle w:val="ab"/>
        <w:rPr>
          <w:rFonts w:asciiTheme="minorBidi" w:hAnsiTheme="minorBidi"/>
          <w:sz w:val="20"/>
          <w:szCs w:val="20"/>
          <w:rtl/>
        </w:rPr>
      </w:pPr>
      <w:r w:rsidRPr="00E440C4">
        <w:rPr>
          <w:rFonts w:ascii="Simplified Arabic" w:hAnsi="Simplified Arabic" w:cs="Simplified Arabic"/>
          <w:sz w:val="20"/>
          <w:szCs w:val="20"/>
          <w:rtl/>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بدائع الصنائع 6/ 127.</w:t>
      </w:r>
    </w:p>
  </w:footnote>
  <w:footnote w:id="75">
    <w:p w:rsidR="00E440C4" w:rsidRPr="00E440C4" w:rsidRDefault="00E440C4" w:rsidP="00A57B02">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 xml:space="preserve"> (</w:t>
      </w:r>
      <w:r w:rsidRPr="00E440C4">
        <w:rPr>
          <w:rFonts w:ascii="Simplified Arabic" w:hAnsi="Simplified Arabic" w:cs="Simplified Arabic"/>
          <w:sz w:val="20"/>
          <w:szCs w:val="20"/>
        </w:rPr>
        <w:t xml:space="preserve"> (</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المغني 5/ 388، شرح معاني الآثار 4/ 89، بدائع الصنائع 6/ 127، وبعد أن نقل الكاساني الخلاف بين أبي يوسف ومحمد في المسألة قال: إن محمدًا ذكر في الموطأ أنه ينبغي للرجل أن يسوي بين ولده في النحل ولا يفضل بعضهم على بعض. وظاهر هذا يقتضي أن يكون قوله مع قول أبي يوسف.</w:t>
      </w:r>
    </w:p>
  </w:footnote>
  <w:footnote w:id="76">
    <w:p w:rsidR="00E440C4" w:rsidRPr="00E440C4" w:rsidRDefault="00E440C4" w:rsidP="00A57B02">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 xml:space="preserve"> (</w:t>
      </w:r>
      <w:r w:rsidRPr="00E440C4">
        <w:rPr>
          <w:rFonts w:ascii="Simplified Arabic" w:hAnsi="Simplified Arabic" w:cs="Simplified Arabic"/>
          <w:sz w:val="20"/>
          <w:szCs w:val="20"/>
        </w:rPr>
        <w:t xml:space="preserve"> (</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المفهم 4/ 585.</w:t>
      </w:r>
    </w:p>
  </w:footnote>
  <w:footnote w:id="77">
    <w:p w:rsidR="00E440C4" w:rsidRPr="00E440C4" w:rsidRDefault="00E440C4" w:rsidP="00A57B02">
      <w:pPr>
        <w:pStyle w:val="ab"/>
        <w:rPr>
          <w:rFonts w:ascii="Simplified Arabic" w:hAnsi="Simplified Arabic" w:cs="Simplified Arabic"/>
          <w:sz w:val="20"/>
          <w:szCs w:val="20"/>
          <w:rtl/>
        </w:rPr>
      </w:pPr>
      <w:r w:rsidRPr="00E440C4">
        <w:rPr>
          <w:rFonts w:ascii="Simplified Arabic" w:hAnsi="Simplified Arabic" w:cs="Simplified Arabic"/>
          <w:sz w:val="20"/>
          <w:szCs w:val="20"/>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Pr>
        <w:t xml:space="preserve">) </w:t>
      </w:r>
      <w:r w:rsidRPr="00E440C4">
        <w:rPr>
          <w:rFonts w:ascii="Simplified Arabic" w:hAnsi="Simplified Arabic" w:cs="Simplified Arabic"/>
          <w:sz w:val="20"/>
          <w:szCs w:val="20"/>
          <w:rtl/>
        </w:rPr>
        <w:t xml:space="preserve"> كشاف القناع 4/ 310، وقال في الإنصاف 7/ 136: "هذا المذهب، نص عليه في رواية أبي داود, وحَرب, ومحمد بن الحكم, والمروذي, والكوسَج, وإسحاق بن إبراهيم, وأبي طالب, وابن القاسم, وسندي، وعليه جماهير الأصحاب" </w:t>
      </w:r>
    </w:p>
  </w:footnote>
  <w:footnote w:id="78">
    <w:p w:rsidR="00E440C4" w:rsidRPr="00E440C4" w:rsidRDefault="00E440C4" w:rsidP="00A57B02">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 xml:space="preserve"> (</w:t>
      </w:r>
      <w:r w:rsidRPr="00E440C4">
        <w:rPr>
          <w:rFonts w:ascii="Simplified Arabic" w:hAnsi="Simplified Arabic" w:cs="Simplified Arabic"/>
          <w:sz w:val="20"/>
          <w:szCs w:val="20"/>
        </w:rPr>
        <w:t xml:space="preserve"> (</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البيان والتحصيل 13/ 371، المفهِم 4/ 585.</w:t>
      </w:r>
    </w:p>
  </w:footnote>
  <w:footnote w:id="79">
    <w:p w:rsidR="00E440C4" w:rsidRPr="00E440C4" w:rsidRDefault="00E440C4" w:rsidP="00A57B02">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 xml:space="preserve"> (</w:t>
      </w:r>
      <w:r w:rsidRPr="00E440C4">
        <w:rPr>
          <w:rFonts w:ascii="Simplified Arabic" w:hAnsi="Simplified Arabic" w:cs="Simplified Arabic"/>
          <w:sz w:val="20"/>
          <w:szCs w:val="20"/>
        </w:rPr>
        <w:t xml:space="preserve"> (</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شرح الخرشي على خليل 7/ 82، حاشية الصاوي على الشرح الصغير 4/ 118، حاشية العدوي على شرح الرسالة 2/ 262.</w:t>
      </w:r>
    </w:p>
  </w:footnote>
  <w:footnote w:id="80">
    <w:p w:rsidR="00E440C4" w:rsidRPr="00E440C4" w:rsidRDefault="00E440C4" w:rsidP="0029655F">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 xml:space="preserve"> (</w:t>
      </w:r>
      <w:r w:rsidRPr="00E440C4">
        <w:rPr>
          <w:rFonts w:ascii="Simplified Arabic" w:hAnsi="Simplified Arabic" w:cs="Simplified Arabic"/>
          <w:sz w:val="20"/>
          <w:szCs w:val="20"/>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xml:space="preserve"> المُحَلَّى 8/ 105، إعلاء السنن 16/ 102.</w:t>
      </w:r>
    </w:p>
  </w:footnote>
  <w:footnote w:id="81">
    <w:p w:rsidR="00E440C4" w:rsidRPr="00E440C4" w:rsidRDefault="00E440C4" w:rsidP="00311E14">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التسوية بين الأبناء في العطية للدكتور مصباح حماد ص 72.</w:t>
      </w:r>
    </w:p>
  </w:footnote>
  <w:footnote w:id="82">
    <w:p w:rsidR="00E440C4" w:rsidRPr="00E440C4" w:rsidRDefault="00E440C4" w:rsidP="0029655F">
      <w:pPr>
        <w:pStyle w:val="a4"/>
        <w:rPr>
          <w:rFonts w:ascii="Simplified Arabic" w:hAnsi="Simplified Arabic" w:cs="Simplified Arabic"/>
        </w:rPr>
      </w:pPr>
      <w:r w:rsidRPr="00E440C4">
        <w:rPr>
          <w:rFonts w:ascii="Simplified Arabic" w:hAnsi="Simplified Arabic" w:cs="Simplified Arabic"/>
          <w:rtl/>
        </w:rPr>
        <w:t xml:space="preserve"> (</w:t>
      </w:r>
      <w:r w:rsidRPr="00E440C4">
        <w:rPr>
          <w:rFonts w:ascii="Simplified Arabic" w:hAnsi="Simplified Arabic" w:cs="Simplified Arabic"/>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xml:space="preserve"> أسنى المطالب 2/ 483، مغني المحتاج 3/ 567.</w:t>
      </w:r>
    </w:p>
  </w:footnote>
  <w:footnote w:id="83">
    <w:p w:rsidR="00E440C4" w:rsidRPr="00E440C4" w:rsidRDefault="00E440C4" w:rsidP="0029655F">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 xml:space="preserve"> (</w:t>
      </w:r>
      <w:r w:rsidRPr="00E440C4">
        <w:rPr>
          <w:rFonts w:ascii="Simplified Arabic" w:hAnsi="Simplified Arabic" w:cs="Simplified Arabic"/>
          <w:sz w:val="20"/>
          <w:szCs w:val="20"/>
        </w:rPr>
        <w:t xml:space="preserve"> (</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إعلاء السنن 16/ 102.</w:t>
      </w:r>
    </w:p>
  </w:footnote>
  <w:footnote w:id="84">
    <w:p w:rsidR="00E440C4" w:rsidRPr="00E440C4" w:rsidRDefault="00E440C4" w:rsidP="0029655F">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 xml:space="preserve"> (</w:t>
      </w:r>
      <w:r w:rsidRPr="00E440C4">
        <w:rPr>
          <w:rFonts w:ascii="Simplified Arabic" w:hAnsi="Simplified Arabic" w:cs="Simplified Arabic"/>
          <w:sz w:val="20"/>
          <w:szCs w:val="20"/>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xml:space="preserve"> الحاوي للماوردي 7/ 544، أسنى المطالب 2/ 483، مغني المحتاج 3/ 567.</w:t>
      </w:r>
    </w:p>
  </w:footnote>
  <w:footnote w:id="85">
    <w:p w:rsidR="00E440C4" w:rsidRPr="00E440C4" w:rsidRDefault="00E440C4" w:rsidP="0029655F">
      <w:pPr>
        <w:pStyle w:val="ab"/>
        <w:rPr>
          <w:rFonts w:ascii="Simplified Arabic" w:hAnsi="Simplified Arabic" w:cs="Simplified Arabic"/>
          <w:sz w:val="20"/>
          <w:szCs w:val="20"/>
          <w:rtl/>
        </w:rPr>
      </w:pPr>
      <w:r w:rsidRPr="00E440C4">
        <w:rPr>
          <w:rFonts w:ascii="Simplified Arabic" w:hAnsi="Simplified Arabic" w:cs="Simplified Arabic"/>
          <w:sz w:val="20"/>
          <w:szCs w:val="20"/>
          <w:rtl/>
        </w:rPr>
        <w:t xml:space="preserve"> (</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تحفة المحتاج 6/ 309.</w:t>
      </w:r>
    </w:p>
  </w:footnote>
  <w:footnote w:id="86">
    <w:p w:rsidR="00E440C4" w:rsidRPr="009F66B4" w:rsidRDefault="00E440C4" w:rsidP="006F04A2">
      <w:pPr>
        <w:pStyle w:val="a4"/>
        <w:tabs>
          <w:tab w:val="left" w:pos="8098"/>
        </w:tabs>
        <w:rPr>
          <w:rFonts w:asciiTheme="minorBidi" w:hAnsiTheme="minorBidi"/>
          <w:rtl/>
        </w:rPr>
      </w:pPr>
      <w:r w:rsidRPr="00E440C4">
        <w:rPr>
          <w:rFonts w:ascii="Simplified Arabic" w:hAnsi="Simplified Arabic" w:cs="Simplified Arabic"/>
          <w:rtl/>
          <w:lang w:bidi="ar-YE"/>
        </w:rPr>
        <w:t xml:space="preserve"> (</w:t>
      </w:r>
      <w:r w:rsidRPr="00E440C4">
        <w:rPr>
          <w:rFonts w:ascii="Simplified Arabic" w:hAnsi="Simplified Arabic" w:cs="Simplified Arabic"/>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xml:space="preserve"> التسوية بين الأبناء والأقارب في الهبات والعطايا، د.أحمد ممدوح سعد ص7، منشور في الموقع الألكتروني</w:t>
      </w:r>
      <w:r w:rsidRPr="00E440C4">
        <w:rPr>
          <w:rFonts w:ascii="Simplified Arabic" w:hAnsi="Simplified Arabic" w:cs="Simplified Arabic"/>
          <w:lang w:bidi="ar-YE"/>
        </w:rPr>
        <w:t>www.mangol.co</w:t>
      </w:r>
      <w:r w:rsidRPr="009F66B4">
        <w:rPr>
          <w:rFonts w:asciiTheme="minorBidi" w:hAnsiTheme="minorBidi"/>
          <w:rtl/>
        </w:rPr>
        <w:tab/>
      </w:r>
    </w:p>
  </w:footnote>
  <w:footnote w:id="87">
    <w:p w:rsidR="00E440C4" w:rsidRPr="00E440C4" w:rsidRDefault="00E440C4" w:rsidP="00916679">
      <w:pPr>
        <w:pStyle w:val="ab"/>
        <w:rPr>
          <w:rFonts w:ascii="Simplified Arabic" w:hAnsi="Simplified Arabic" w:cs="Simplified Arabic"/>
          <w:sz w:val="20"/>
          <w:szCs w:val="20"/>
          <w:rtl/>
        </w:rPr>
      </w:pPr>
      <w:r w:rsidRPr="00E440C4">
        <w:rPr>
          <w:rFonts w:ascii="Simplified Arabic" w:hAnsi="Simplified Arabic" w:cs="Simplified Arabic"/>
          <w:rtl/>
        </w:rPr>
        <w:t xml:space="preserve"> </w:t>
      </w:r>
      <w:r w:rsidRPr="00E440C4">
        <w:rPr>
          <w:rFonts w:ascii="Simplified Arabic" w:hAnsi="Simplified Arabic" w:cs="Simplified Arabic"/>
          <w:sz w:val="20"/>
          <w:szCs w:val="20"/>
          <w:rtl/>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lang w:bidi="ar-YE"/>
        </w:rPr>
        <w:t xml:space="preserve">) </w:t>
      </w:r>
      <w:r w:rsidRPr="00E440C4">
        <w:rPr>
          <w:rFonts w:ascii="Simplified Arabic" w:hAnsi="Simplified Arabic" w:cs="Simplified Arabic"/>
          <w:sz w:val="20"/>
          <w:szCs w:val="20"/>
          <w:rtl/>
        </w:rPr>
        <w:t>إعلاء السنن 16/ 102، 103، والحديث المذكور سبق تخريجه.</w:t>
      </w:r>
    </w:p>
  </w:footnote>
  <w:footnote w:id="88">
    <w:p w:rsidR="00E440C4" w:rsidRPr="009F66B4" w:rsidRDefault="00E440C4" w:rsidP="00916679">
      <w:pPr>
        <w:pStyle w:val="ab"/>
        <w:rPr>
          <w:rFonts w:asciiTheme="minorBidi" w:hAnsiTheme="minorBidi"/>
          <w:sz w:val="20"/>
          <w:szCs w:val="20"/>
          <w:rtl/>
        </w:rPr>
      </w:pPr>
      <w:r w:rsidRPr="00E440C4">
        <w:rPr>
          <w:rFonts w:ascii="Simplified Arabic" w:hAnsi="Simplified Arabic" w:cs="Simplified Arabic"/>
          <w:sz w:val="20"/>
          <w:szCs w:val="20"/>
          <w:rtl/>
        </w:rPr>
        <w:t xml:space="preserve"> (</w:t>
      </w:r>
      <w:r w:rsidRPr="00E440C4">
        <w:rPr>
          <w:rFonts w:ascii="Simplified Arabic" w:hAnsi="Simplified Arabic" w:cs="Simplified Arabic"/>
          <w:sz w:val="20"/>
          <w:szCs w:val="20"/>
        </w:rPr>
        <w:t>(</w:t>
      </w:r>
      <w:r w:rsidRPr="00E440C4">
        <w:rPr>
          <w:rStyle w:val="a5"/>
          <w:rFonts w:ascii="Simplified Arabic" w:hAnsi="Simplified Arabic" w:cs="Simplified Arabic"/>
          <w:sz w:val="20"/>
          <w:szCs w:val="20"/>
          <w:vertAlign w:val="baseline"/>
        </w:rPr>
        <w:footnoteRef/>
      </w:r>
      <w:r w:rsidRPr="00E440C4">
        <w:rPr>
          <w:rFonts w:ascii="Simplified Arabic" w:hAnsi="Simplified Arabic" w:cs="Simplified Arabic"/>
          <w:sz w:val="20"/>
          <w:szCs w:val="20"/>
          <w:rtl/>
        </w:rPr>
        <w:t xml:space="preserve"> فتح الباري 5/216.</w:t>
      </w:r>
    </w:p>
  </w:footnote>
  <w:footnote w:id="89">
    <w:p w:rsidR="00E440C4" w:rsidRPr="00E440C4" w:rsidRDefault="00E440C4">
      <w:pPr>
        <w:pStyle w:val="a4"/>
        <w:rPr>
          <w:rFonts w:ascii="Simplified Arabic" w:hAnsi="Simplified Arabic" w:cs="Simplified Arabic"/>
        </w:rPr>
      </w:pPr>
      <w:r w:rsidRPr="00E440C4">
        <w:rPr>
          <w:rFonts w:ascii="Simplified Arabic" w:hAnsi="Simplified Arabic" w:cs="Simplified Arabic"/>
          <w:rtl/>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مغني المحتاج 3/ 567.</w:t>
      </w:r>
    </w:p>
  </w:footnote>
  <w:footnote w:id="90">
    <w:p w:rsidR="00E440C4" w:rsidRPr="00E440C4" w:rsidRDefault="00E440C4">
      <w:pPr>
        <w:pStyle w:val="a4"/>
        <w:rPr>
          <w:rFonts w:ascii="Simplified Arabic" w:hAnsi="Simplified Arabic" w:cs="Simplified Arabic"/>
        </w:rPr>
      </w:pPr>
      <w:r w:rsidRPr="00E440C4">
        <w:rPr>
          <w:rStyle w:val="a5"/>
          <w:rFonts w:ascii="Simplified Arabic" w:hAnsi="Simplified Arabic" w:cs="Simplified Arabic"/>
          <w:vertAlign w:val="baseline"/>
        </w:rPr>
        <w:footnoteRef/>
      </w:r>
      <w:r w:rsidRPr="00E440C4">
        <w:rPr>
          <w:rFonts w:ascii="Simplified Arabic" w:hAnsi="Simplified Arabic" w:cs="Simplified Arabic"/>
        </w:rPr>
        <w:t>)</w:t>
      </w:r>
      <w:r w:rsidRPr="00E440C4">
        <w:rPr>
          <w:rFonts w:ascii="Simplified Arabic" w:hAnsi="Simplified Arabic" w:cs="Simplified Arabic"/>
          <w:rtl/>
        </w:rPr>
        <w:t>)  تحفة المحتاج 6/308.</w:t>
      </w:r>
    </w:p>
  </w:footnote>
  <w:footnote w:id="91">
    <w:p w:rsidR="00E440C4" w:rsidRPr="00683689" w:rsidRDefault="00E440C4" w:rsidP="00683689">
      <w:pPr>
        <w:pStyle w:val="a4"/>
        <w:rPr>
          <w:rFonts w:asciiTheme="minorBidi" w:hAnsiTheme="minorBidi"/>
          <w:rtl/>
        </w:rPr>
      </w:pPr>
      <w:r w:rsidRPr="00E440C4">
        <w:rPr>
          <w:rFonts w:ascii="Simplified Arabic" w:hAnsi="Simplified Arabic" w:cs="Simplified Arabic"/>
          <w:rtl/>
        </w:rPr>
        <w:t xml:space="preserve"> (</w:t>
      </w:r>
      <w:r w:rsidRPr="00E440C4">
        <w:rPr>
          <w:rFonts w:ascii="Simplified Arabic" w:hAnsi="Simplified Arabic" w:cs="Simplified Arabic"/>
        </w:rPr>
        <w:t>(</w:t>
      </w:r>
      <w:r w:rsidRPr="00E440C4">
        <w:rPr>
          <w:rFonts w:ascii="Simplified Arabic" w:hAnsi="Simplified Arabic" w:cs="Simplified Arabic"/>
        </w:rPr>
        <w:footnoteRef/>
      </w:r>
      <w:r w:rsidRPr="00E440C4">
        <w:rPr>
          <w:rFonts w:ascii="Simplified Arabic" w:hAnsi="Simplified Arabic" w:cs="Simplified Arabic"/>
          <w:rtl/>
        </w:rPr>
        <w:t xml:space="preserve"> التسوية بين الأبناء والأقارب في الهبات والعطايا، د.أحمد ممدوح سعد، ص9 بحث منشور في الموقع الألكتروني.</w:t>
      </w:r>
    </w:p>
  </w:footnote>
  <w:footnote w:id="92">
    <w:p w:rsidR="00E440C4" w:rsidRPr="00E440C4" w:rsidRDefault="00E440C4" w:rsidP="00683689">
      <w:pPr>
        <w:pStyle w:val="a4"/>
        <w:rPr>
          <w:rFonts w:ascii="Simplified Arabic" w:hAnsi="Simplified Arabic" w:cs="Simplified Arabic"/>
          <w:rtl/>
        </w:rPr>
      </w:pPr>
      <w:r w:rsidRPr="00E440C4">
        <w:rPr>
          <w:rFonts w:ascii="Simplified Arabic" w:hAnsi="Simplified Arabic" w:cs="Simplified Arabic"/>
          <w:rtl/>
        </w:rPr>
        <w:t xml:space="preserve"> (</w:t>
      </w:r>
      <w:r w:rsidRPr="00E440C4">
        <w:rPr>
          <w:rFonts w:ascii="Simplified Arabic" w:hAnsi="Simplified Arabic" w:cs="Simplified Arabic"/>
        </w:rPr>
        <w:t xml:space="preserve"> (</w:t>
      </w:r>
      <w:r w:rsidRPr="00E440C4">
        <w:rPr>
          <w:rFonts w:ascii="Simplified Arabic" w:hAnsi="Simplified Arabic" w:cs="Simplified Arabic"/>
        </w:rPr>
        <w:footnoteRef/>
      </w:r>
      <w:r w:rsidRPr="00E440C4">
        <w:rPr>
          <w:rFonts w:ascii="Simplified Arabic" w:hAnsi="Simplified Arabic" w:cs="Simplified Arabic"/>
          <w:rtl/>
        </w:rPr>
        <w:t>الفتاوى الهندية 2/ 391، وانظر: حاشية ابن عابدين 4/ 444.</w:t>
      </w:r>
    </w:p>
  </w:footnote>
  <w:footnote w:id="93">
    <w:p w:rsidR="00E440C4" w:rsidRPr="00E440C4" w:rsidRDefault="00E440C4" w:rsidP="00683689">
      <w:pPr>
        <w:pStyle w:val="a4"/>
        <w:rPr>
          <w:rFonts w:ascii="Simplified Arabic" w:hAnsi="Simplified Arabic" w:cs="Simplified Arabic"/>
          <w:rtl/>
        </w:rPr>
      </w:pPr>
      <w:r w:rsidRPr="00E440C4">
        <w:rPr>
          <w:rFonts w:ascii="Simplified Arabic" w:hAnsi="Simplified Arabic" w:cs="Simplified Arabic"/>
          <w:rtl/>
        </w:rPr>
        <w:t>(</w:t>
      </w:r>
      <w:r w:rsidRPr="00E440C4">
        <w:rPr>
          <w:rFonts w:ascii="Simplified Arabic" w:hAnsi="Simplified Arabic" w:cs="Simplified Arabic"/>
        </w:rPr>
        <w:footnoteRef/>
      </w:r>
      <w:r w:rsidRPr="00E440C4">
        <w:rPr>
          <w:rFonts w:ascii="Simplified Arabic" w:hAnsi="Simplified Arabic" w:cs="Simplified Arabic"/>
          <w:rtl/>
        </w:rPr>
        <w:t>) مجمع الأنهر 2/ 358، وانظر: بدائع الصنائع 6/ 127.</w:t>
      </w:r>
    </w:p>
  </w:footnote>
  <w:footnote w:id="94">
    <w:p w:rsidR="00E440C4" w:rsidRPr="00E440C4" w:rsidRDefault="00E440C4" w:rsidP="00683689">
      <w:pPr>
        <w:pStyle w:val="a4"/>
        <w:rPr>
          <w:rFonts w:ascii="Simplified Arabic" w:hAnsi="Simplified Arabic" w:cs="Simplified Arabic"/>
          <w:rtl/>
        </w:rPr>
      </w:pPr>
      <w:r w:rsidRPr="00E440C4">
        <w:rPr>
          <w:rFonts w:ascii="Simplified Arabic" w:hAnsi="Simplified Arabic" w:cs="Simplified Arabic"/>
          <w:rtl/>
        </w:rPr>
        <w:t>(</w:t>
      </w:r>
      <w:r w:rsidRPr="00E440C4">
        <w:rPr>
          <w:rFonts w:ascii="Simplified Arabic" w:hAnsi="Simplified Arabic" w:cs="Simplified Arabic"/>
        </w:rPr>
        <w:footnoteRef/>
      </w:r>
      <w:r w:rsidRPr="00E440C4">
        <w:rPr>
          <w:rFonts w:ascii="Simplified Arabic" w:hAnsi="Simplified Arabic" w:cs="Simplified Arabic"/>
          <w:rtl/>
        </w:rPr>
        <w:t>) المنتقى شرح الموطأ 6/ 94.</w:t>
      </w:r>
    </w:p>
  </w:footnote>
  <w:footnote w:id="95">
    <w:p w:rsidR="00E440C4" w:rsidRPr="00E440C4" w:rsidRDefault="00E440C4" w:rsidP="00683689">
      <w:pPr>
        <w:pStyle w:val="a4"/>
        <w:rPr>
          <w:rFonts w:ascii="Simplified Arabic" w:hAnsi="Simplified Arabic" w:cs="Simplified Arabic"/>
        </w:rPr>
      </w:pPr>
      <w:r w:rsidRPr="00E440C4">
        <w:rPr>
          <w:rFonts w:ascii="Simplified Arabic" w:hAnsi="Simplified Arabic" w:cs="Simplified Arabic"/>
          <w:rtl/>
        </w:rPr>
        <w:t>(</w:t>
      </w:r>
      <w:r w:rsidRPr="00E440C4">
        <w:rPr>
          <w:rFonts w:ascii="Simplified Arabic" w:hAnsi="Simplified Arabic" w:cs="Simplified Arabic"/>
        </w:rPr>
        <w:footnoteRef/>
      </w:r>
      <w:r w:rsidRPr="00E440C4">
        <w:rPr>
          <w:rFonts w:ascii="Simplified Arabic" w:hAnsi="Simplified Arabic" w:cs="Simplified Arabic"/>
          <w:rtl/>
        </w:rPr>
        <w:t>) المنتقى شرح الموطأ 6/ 93.</w:t>
      </w:r>
    </w:p>
  </w:footnote>
  <w:footnote w:id="96">
    <w:p w:rsidR="00E440C4" w:rsidRPr="00E440C4" w:rsidRDefault="00E440C4" w:rsidP="00683689">
      <w:pPr>
        <w:pStyle w:val="a4"/>
        <w:rPr>
          <w:rFonts w:ascii="Simplified Arabic" w:hAnsi="Simplified Arabic" w:cs="Simplified Arabic"/>
          <w:rtl/>
        </w:rPr>
      </w:pPr>
      <w:r w:rsidRPr="00E440C4">
        <w:rPr>
          <w:rFonts w:ascii="Simplified Arabic" w:hAnsi="Simplified Arabic" w:cs="Simplified Arabic"/>
          <w:rtl/>
        </w:rPr>
        <w:t>(</w:t>
      </w:r>
      <w:r w:rsidRPr="00E440C4">
        <w:rPr>
          <w:rFonts w:ascii="Simplified Arabic" w:hAnsi="Simplified Arabic" w:cs="Simplified Arabic"/>
        </w:rPr>
        <w:footnoteRef/>
      </w:r>
      <w:r w:rsidRPr="00E440C4">
        <w:rPr>
          <w:rFonts w:ascii="Simplified Arabic" w:hAnsi="Simplified Arabic" w:cs="Simplified Arabic"/>
          <w:rtl/>
        </w:rPr>
        <w:t>) المغني 5/ 388، الإنصاف 7/ 139.</w:t>
      </w:r>
    </w:p>
  </w:footnote>
  <w:footnote w:id="97">
    <w:p w:rsidR="00E440C4" w:rsidRPr="00E440C4" w:rsidRDefault="00E440C4" w:rsidP="003A1494">
      <w:pPr>
        <w:pStyle w:val="a4"/>
        <w:rPr>
          <w:rFonts w:ascii="Simplified Arabic" w:hAnsi="Simplified Arabic" w:cs="Simplified Arabic"/>
          <w:rtl/>
        </w:rPr>
      </w:pPr>
      <w:r w:rsidRPr="00E440C4">
        <w:rPr>
          <w:rFonts w:ascii="Simplified Arabic" w:hAnsi="Simplified Arabic" w:cs="Simplified Arabic"/>
          <w:rtl/>
          <w:lang w:bidi="ar-YE"/>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الإنصاف 7/ 139، وانظر: المغني 5/ 388.</w:t>
      </w:r>
    </w:p>
  </w:footnote>
  <w:footnote w:id="98">
    <w:p w:rsidR="00E440C4" w:rsidRPr="00E440C4" w:rsidRDefault="00E440C4" w:rsidP="00AE1A53">
      <w:pPr>
        <w:pStyle w:val="a4"/>
        <w:rPr>
          <w:rFonts w:ascii="Simplified Arabic" w:hAnsi="Simplified Arabic" w:cs="Simplified Arabic"/>
          <w:rtl/>
        </w:rPr>
      </w:pPr>
      <w:r w:rsidRPr="00E440C4">
        <w:rPr>
          <w:rFonts w:ascii="Simplified Arabic" w:hAnsi="Simplified Arabic" w:cs="Simplified Arabic"/>
          <w:rtl/>
          <w:lang w:bidi="ar-YE"/>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المُحَلَّى 8/ 95.</w:t>
      </w:r>
    </w:p>
  </w:footnote>
  <w:footnote w:id="99">
    <w:p w:rsidR="00E440C4" w:rsidRPr="00E440C4" w:rsidRDefault="00E440C4" w:rsidP="00AE1A53">
      <w:pPr>
        <w:pStyle w:val="a4"/>
        <w:rPr>
          <w:rFonts w:ascii="Simplified Arabic" w:hAnsi="Simplified Arabic" w:cs="Simplified Arabic"/>
          <w:rtl/>
        </w:rPr>
      </w:pPr>
      <w:r w:rsidRPr="00E440C4">
        <w:rPr>
          <w:rFonts w:ascii="Simplified Arabic" w:hAnsi="Simplified Arabic" w:cs="Simplified Arabic"/>
          <w:rtl/>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بدائع الصنائع 6/ 127.</w:t>
      </w:r>
    </w:p>
  </w:footnote>
  <w:footnote w:id="100">
    <w:p w:rsidR="00E440C4" w:rsidRPr="00E440C4" w:rsidRDefault="00E440C4" w:rsidP="00396E3B">
      <w:pPr>
        <w:pStyle w:val="a4"/>
        <w:rPr>
          <w:rFonts w:ascii="Simplified Arabic" w:hAnsi="Simplified Arabic" w:cs="Simplified Arabic"/>
        </w:rPr>
      </w:pPr>
      <w:r w:rsidRPr="00E440C4">
        <w:rPr>
          <w:rFonts w:ascii="Simplified Arabic" w:hAnsi="Simplified Arabic" w:cs="Simplified Arabic"/>
          <w:rtl/>
        </w:rPr>
        <w:t xml:space="preserve"> (</w:t>
      </w:r>
      <w:r w:rsidRPr="00E440C4">
        <w:rPr>
          <w:rFonts w:ascii="Simplified Arabic" w:hAnsi="Simplified Arabic" w:cs="Simplified Arabic"/>
        </w:rPr>
        <w:t xml:space="preserve"> (</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كشاف القناع 4/ 311، والإنصاف 7/ 139.</w:t>
      </w:r>
    </w:p>
  </w:footnote>
  <w:footnote w:id="101">
    <w:p w:rsidR="00E440C4" w:rsidRPr="00AE1A53" w:rsidRDefault="00E440C4" w:rsidP="00AE1A53">
      <w:pPr>
        <w:pStyle w:val="a4"/>
        <w:rPr>
          <w:rFonts w:asciiTheme="minorBidi" w:hAnsiTheme="minorBidi"/>
          <w:rtl/>
        </w:rPr>
      </w:pPr>
      <w:r w:rsidRPr="00E440C4">
        <w:rPr>
          <w:rFonts w:ascii="Simplified Arabic" w:hAnsi="Simplified Arabic" w:cs="Simplified Arabic"/>
          <w:rtl/>
          <w:lang w:bidi="ar-YE"/>
        </w:rPr>
        <w:t>(</w:t>
      </w:r>
      <w:r w:rsidRPr="00E440C4">
        <w:rPr>
          <w:rStyle w:val="a5"/>
          <w:rFonts w:ascii="Simplified Arabic" w:hAnsi="Simplified Arabic" w:cs="Simplified Arabic"/>
          <w:vertAlign w:val="baseline"/>
        </w:rPr>
        <w:footnoteRef/>
      </w:r>
      <w:r w:rsidRPr="00E440C4">
        <w:rPr>
          <w:rFonts w:ascii="Simplified Arabic" w:hAnsi="Simplified Arabic" w:cs="Simplified Arabic"/>
          <w:rtl/>
        </w:rPr>
        <w:t>) المغني 5/ 388، كشاف القناع 4/ 311.</w:t>
      </w:r>
    </w:p>
  </w:footnote>
  <w:footnote w:id="102">
    <w:p w:rsidR="00E440C4" w:rsidRPr="00783B32" w:rsidRDefault="00E440C4" w:rsidP="00783B32">
      <w:pPr>
        <w:pStyle w:val="a4"/>
        <w:rPr>
          <w:rFonts w:asciiTheme="minorBidi" w:hAnsiTheme="minorBidi"/>
          <w:rtl/>
        </w:rPr>
      </w:pPr>
      <w:r w:rsidRPr="00783B32">
        <w:rPr>
          <w:rFonts w:asciiTheme="minorBidi" w:hAnsiTheme="minorBidi"/>
          <w:rtl/>
          <w:lang w:bidi="ar-YE"/>
        </w:rPr>
        <w:t>(</w:t>
      </w:r>
      <w:r w:rsidRPr="00783B32">
        <w:rPr>
          <w:rStyle w:val="a5"/>
          <w:rFonts w:asciiTheme="minorBidi" w:hAnsiTheme="minorBidi"/>
          <w:vertAlign w:val="baseline"/>
        </w:rPr>
        <w:footnoteRef/>
      </w:r>
      <w:r w:rsidRPr="00783B32">
        <w:rPr>
          <w:rFonts w:asciiTheme="minorBidi" w:hAnsiTheme="minorBidi"/>
          <w:rtl/>
        </w:rPr>
        <w:t>) تحفة المحتاج 6/ 309.</w:t>
      </w:r>
    </w:p>
  </w:footnote>
  <w:footnote w:id="103">
    <w:p w:rsidR="00E440C4" w:rsidRPr="00411987" w:rsidRDefault="00E440C4" w:rsidP="00783B32">
      <w:pPr>
        <w:pStyle w:val="a4"/>
        <w:rPr>
          <w:rFonts w:ascii="Simplified Arabic" w:hAnsi="Simplified Arabic" w:cs="Simplified Arabic"/>
          <w:rtl/>
        </w:rPr>
      </w:pPr>
      <w:r w:rsidRPr="00411987">
        <w:rPr>
          <w:rFonts w:ascii="Simplified Arabic" w:hAnsi="Simplified Arabic" w:cs="Simplified Arabic"/>
          <w:rtl/>
          <w:lang w:bidi="ar-YE"/>
        </w:rPr>
        <w:t>(</w:t>
      </w:r>
      <w:r w:rsidRPr="00411987">
        <w:rPr>
          <w:rStyle w:val="a5"/>
          <w:rFonts w:ascii="Simplified Arabic" w:hAnsi="Simplified Arabic" w:cs="Simplified Arabic"/>
          <w:vertAlign w:val="baseline"/>
        </w:rPr>
        <w:footnoteRef/>
      </w:r>
      <w:r w:rsidRPr="00411987">
        <w:rPr>
          <w:rFonts w:ascii="Simplified Arabic" w:hAnsi="Simplified Arabic" w:cs="Simplified Arabic"/>
          <w:rtl/>
        </w:rPr>
        <w:t>) تحفة المحتاج 6/ 307.</w:t>
      </w:r>
    </w:p>
  </w:footnote>
  <w:footnote w:id="104">
    <w:p w:rsidR="00E440C4" w:rsidRPr="00411987" w:rsidRDefault="00E440C4" w:rsidP="00783B32">
      <w:pPr>
        <w:pStyle w:val="a4"/>
        <w:rPr>
          <w:rFonts w:ascii="Simplified Arabic" w:hAnsi="Simplified Arabic" w:cs="Simplified Arabic"/>
          <w:rtl/>
        </w:rPr>
      </w:pPr>
      <w:r w:rsidRPr="00411987">
        <w:rPr>
          <w:rFonts w:ascii="Simplified Arabic" w:hAnsi="Simplified Arabic" w:cs="Simplified Arabic"/>
          <w:rtl/>
        </w:rPr>
        <w:t>(</w:t>
      </w:r>
      <w:r w:rsidRPr="00411987">
        <w:rPr>
          <w:rStyle w:val="a5"/>
          <w:rFonts w:ascii="Simplified Arabic" w:hAnsi="Simplified Arabic" w:cs="Simplified Arabic"/>
          <w:vertAlign w:val="baseline"/>
        </w:rPr>
        <w:footnoteRef/>
      </w:r>
      <w:r w:rsidRPr="00411987">
        <w:rPr>
          <w:rFonts w:ascii="Simplified Arabic" w:hAnsi="Simplified Arabic" w:cs="Simplified Arabic"/>
          <w:rtl/>
          <w:lang w:bidi="ar-YE"/>
        </w:rPr>
        <w:t xml:space="preserve">) </w:t>
      </w:r>
      <w:r w:rsidRPr="00411987">
        <w:rPr>
          <w:rFonts w:ascii="Simplified Arabic" w:hAnsi="Simplified Arabic" w:cs="Simplified Arabic"/>
          <w:rtl/>
        </w:rPr>
        <w:t>الإنصاف 7/ 137، بتصرف.</w:t>
      </w:r>
    </w:p>
  </w:footnote>
  <w:footnote w:id="105">
    <w:p w:rsidR="00E440C4" w:rsidRPr="00411987" w:rsidRDefault="00E440C4" w:rsidP="00FB690E">
      <w:pPr>
        <w:pStyle w:val="ab"/>
        <w:rPr>
          <w:rFonts w:ascii="Simplified Arabic" w:hAnsi="Simplified Arabic" w:cs="Simplified Arabic"/>
          <w:sz w:val="20"/>
          <w:szCs w:val="20"/>
          <w:rtl/>
        </w:rPr>
      </w:pPr>
      <w:r w:rsidRPr="00411987">
        <w:rPr>
          <w:rFonts w:ascii="Simplified Arabic" w:hAnsi="Simplified Arabic" w:cs="Simplified Arabic"/>
          <w:sz w:val="20"/>
          <w:szCs w:val="20"/>
          <w:rtl/>
          <w:lang w:bidi="ar-YE"/>
        </w:rPr>
        <w:t>(</w:t>
      </w:r>
      <w:r w:rsidRPr="00411987">
        <w:rPr>
          <w:rStyle w:val="a5"/>
          <w:rFonts w:ascii="Simplified Arabic" w:hAnsi="Simplified Arabic" w:cs="Simplified Arabic"/>
          <w:sz w:val="20"/>
          <w:szCs w:val="20"/>
          <w:vertAlign w:val="baseline"/>
        </w:rPr>
        <w:footnoteRef/>
      </w:r>
      <w:r w:rsidRPr="00411987">
        <w:rPr>
          <w:rFonts w:ascii="Simplified Arabic" w:hAnsi="Simplified Arabic" w:cs="Simplified Arabic"/>
          <w:sz w:val="20"/>
          <w:szCs w:val="20"/>
          <w:rtl/>
        </w:rPr>
        <w:t>) بدائع الصنائع 6/ 127، شرح أبي الحسن على الرسالة -بحاشية العدوي- 2/ 261، 262.</w:t>
      </w:r>
    </w:p>
  </w:footnote>
  <w:footnote w:id="106">
    <w:p w:rsidR="00E440C4" w:rsidRPr="00411987" w:rsidRDefault="00E440C4" w:rsidP="00FB690E">
      <w:pPr>
        <w:pStyle w:val="ab"/>
        <w:rPr>
          <w:rFonts w:ascii="Simplified Arabic" w:hAnsi="Simplified Arabic" w:cs="Simplified Arabic"/>
          <w:sz w:val="28"/>
          <w:szCs w:val="28"/>
          <w:rtl/>
        </w:rPr>
      </w:pPr>
      <w:r w:rsidRPr="00411987">
        <w:rPr>
          <w:rFonts w:ascii="Simplified Arabic" w:hAnsi="Simplified Arabic" w:cs="Simplified Arabic"/>
          <w:sz w:val="20"/>
          <w:szCs w:val="20"/>
          <w:rtl/>
          <w:lang w:bidi="ar-YE"/>
        </w:rPr>
        <w:t>(</w:t>
      </w:r>
      <w:r w:rsidRPr="00411987">
        <w:rPr>
          <w:rStyle w:val="a5"/>
          <w:rFonts w:ascii="Simplified Arabic" w:hAnsi="Simplified Arabic" w:cs="Simplified Arabic"/>
          <w:sz w:val="20"/>
          <w:szCs w:val="20"/>
          <w:vertAlign w:val="baseline"/>
        </w:rPr>
        <w:footnoteRef/>
      </w:r>
      <w:r w:rsidRPr="00411987">
        <w:rPr>
          <w:rFonts w:ascii="Simplified Arabic" w:hAnsi="Simplified Arabic" w:cs="Simplified Arabic"/>
          <w:sz w:val="20"/>
          <w:szCs w:val="20"/>
          <w:rtl/>
        </w:rPr>
        <w:t>) المُحَلَّى 8/ 96، 106.</w:t>
      </w:r>
    </w:p>
  </w:footnote>
  <w:footnote w:id="107">
    <w:p w:rsidR="00E440C4" w:rsidRPr="00411987" w:rsidRDefault="00E440C4" w:rsidP="007E5CF0">
      <w:pPr>
        <w:pStyle w:val="ab"/>
        <w:rPr>
          <w:rFonts w:ascii="Simplified Arabic" w:hAnsi="Simplified Arabic" w:cs="Simplified Arabic"/>
          <w:sz w:val="20"/>
          <w:szCs w:val="20"/>
          <w:rtl/>
        </w:rPr>
      </w:pPr>
      <w:r w:rsidRPr="00411987">
        <w:rPr>
          <w:rFonts w:ascii="Simplified Arabic" w:hAnsi="Simplified Arabic" w:cs="Simplified Arabic"/>
          <w:sz w:val="20"/>
          <w:szCs w:val="20"/>
          <w:rtl/>
        </w:rPr>
        <w:t>(</w:t>
      </w:r>
      <w:r w:rsidRPr="00411987">
        <w:rPr>
          <w:rStyle w:val="a5"/>
          <w:rFonts w:ascii="Simplified Arabic" w:hAnsi="Simplified Arabic" w:cs="Simplified Arabic"/>
          <w:sz w:val="20"/>
          <w:szCs w:val="20"/>
          <w:vertAlign w:val="baseline"/>
        </w:rPr>
        <w:footnoteRef/>
      </w:r>
      <w:r w:rsidRPr="00411987">
        <w:rPr>
          <w:rFonts w:ascii="Simplified Arabic" w:hAnsi="Simplified Arabic" w:cs="Simplified Arabic"/>
          <w:sz w:val="20"/>
          <w:szCs w:val="20"/>
          <w:rtl/>
        </w:rPr>
        <w:t>) سبق تخريجه.</w:t>
      </w:r>
    </w:p>
  </w:footnote>
  <w:footnote w:id="108">
    <w:p w:rsidR="00E440C4" w:rsidRDefault="00E440C4" w:rsidP="007E5CF0">
      <w:pPr>
        <w:pStyle w:val="ab"/>
      </w:pPr>
      <w:r w:rsidRPr="00411987">
        <w:rPr>
          <w:rFonts w:ascii="Simplified Arabic" w:hAnsi="Simplified Arabic" w:cs="Simplified Arabic"/>
          <w:sz w:val="20"/>
          <w:szCs w:val="20"/>
          <w:rtl/>
        </w:rPr>
        <w:t xml:space="preserve"> (</w:t>
      </w:r>
      <w:r w:rsidRPr="00411987">
        <w:rPr>
          <w:rFonts w:ascii="Simplified Arabic" w:hAnsi="Simplified Arabic" w:cs="Simplified Arabic"/>
          <w:sz w:val="20"/>
          <w:szCs w:val="20"/>
        </w:rPr>
        <w:t xml:space="preserve"> (</w:t>
      </w:r>
      <w:r w:rsidRPr="00411987">
        <w:rPr>
          <w:rStyle w:val="a5"/>
          <w:rFonts w:ascii="Simplified Arabic" w:hAnsi="Simplified Arabic" w:cs="Simplified Arabic"/>
          <w:sz w:val="20"/>
          <w:szCs w:val="20"/>
          <w:vertAlign w:val="baseline"/>
        </w:rPr>
        <w:footnoteRef/>
      </w:r>
      <w:r w:rsidRPr="00411987">
        <w:rPr>
          <w:rFonts w:ascii="Simplified Arabic" w:hAnsi="Simplified Arabic" w:cs="Simplified Arabic"/>
          <w:sz w:val="20"/>
          <w:szCs w:val="20"/>
          <w:rtl/>
        </w:rPr>
        <w:t>سبق تخريجه.</w:t>
      </w:r>
    </w:p>
  </w:footnote>
  <w:footnote w:id="109">
    <w:p w:rsidR="00E440C4" w:rsidRPr="00411987" w:rsidRDefault="00E440C4" w:rsidP="00396E3B">
      <w:pPr>
        <w:pStyle w:val="a4"/>
        <w:rPr>
          <w:rFonts w:ascii="Simplified Arabic" w:hAnsi="Simplified Arabic" w:cs="Simplified Arabic"/>
          <w:rtl/>
        </w:rPr>
      </w:pPr>
      <w:r w:rsidRPr="00411987">
        <w:rPr>
          <w:rFonts w:ascii="Simplified Arabic" w:hAnsi="Simplified Arabic" w:cs="Simplified Arabic"/>
          <w:rtl/>
        </w:rPr>
        <w:t>(</w:t>
      </w:r>
      <w:r w:rsidRPr="00411987">
        <w:rPr>
          <w:rStyle w:val="a5"/>
          <w:rFonts w:ascii="Simplified Arabic" w:hAnsi="Simplified Arabic" w:cs="Simplified Arabic"/>
          <w:vertAlign w:val="baseline"/>
        </w:rPr>
        <w:footnoteRef/>
      </w:r>
      <w:r w:rsidRPr="00411987">
        <w:rPr>
          <w:rFonts w:ascii="Simplified Arabic" w:hAnsi="Simplified Arabic" w:cs="Simplified Arabic"/>
          <w:rtl/>
          <w:lang w:bidi="ar-YE"/>
        </w:rPr>
        <w:t>)</w:t>
      </w:r>
      <w:r w:rsidRPr="00411987">
        <w:rPr>
          <w:rFonts w:ascii="Simplified Arabic" w:hAnsi="Simplified Arabic" w:cs="Simplified Arabic"/>
          <w:rtl/>
        </w:rPr>
        <w:t xml:space="preserve"> التسوية بين الأولاد والأقارب- مرجع سابق ص15.</w:t>
      </w:r>
    </w:p>
  </w:footnote>
  <w:footnote w:id="110">
    <w:p w:rsidR="00E440C4" w:rsidRPr="00411987" w:rsidRDefault="00E440C4" w:rsidP="007632AC">
      <w:pPr>
        <w:pStyle w:val="a4"/>
        <w:rPr>
          <w:rFonts w:ascii="Simplified Arabic" w:hAnsi="Simplified Arabic" w:cs="Simplified Arabic"/>
          <w:rtl/>
        </w:rPr>
      </w:pPr>
      <w:r w:rsidRPr="00411987">
        <w:rPr>
          <w:rFonts w:ascii="Simplified Arabic" w:hAnsi="Simplified Arabic" w:cs="Simplified Arabic"/>
          <w:rtl/>
          <w:lang w:bidi="ar-YE"/>
        </w:rPr>
        <w:t>(</w:t>
      </w:r>
      <w:r w:rsidRPr="00411987">
        <w:rPr>
          <w:rStyle w:val="a5"/>
          <w:rFonts w:ascii="Simplified Arabic" w:hAnsi="Simplified Arabic" w:cs="Simplified Arabic"/>
          <w:vertAlign w:val="baseline"/>
        </w:rPr>
        <w:footnoteRef/>
      </w:r>
      <w:r w:rsidRPr="00411987">
        <w:rPr>
          <w:rFonts w:ascii="Simplified Arabic" w:hAnsi="Simplified Arabic" w:cs="Simplified Arabic"/>
          <w:rtl/>
        </w:rPr>
        <w:t>)</w:t>
      </w:r>
      <w:r w:rsidRPr="00411987">
        <w:rPr>
          <w:rFonts w:ascii="Simplified Arabic" w:eastAsia="Times New Roman" w:hAnsi="Simplified Arabic" w:cs="Simplified Arabic"/>
        </w:rPr>
        <w:t xml:space="preserve"> </w:t>
      </w:r>
      <w:r w:rsidRPr="00411987">
        <w:rPr>
          <w:rFonts w:ascii="Simplified Arabic" w:eastAsia="Times New Roman" w:hAnsi="Simplified Arabic" w:cs="Simplified Arabic"/>
          <w:rtl/>
        </w:rPr>
        <w:t>المنتقى 6/116، حاشية الدسوقي والشرح الكبير 4/110، بداية المجتهد 2/332، الذخيرة 6/265،266، حلية العلماء 6/52، المهذب وتكملة المجموع 15/382، 394، المنهاج ومغني المحتاج 2/401، المغني 8/261، الإنصاف 7/145</w:t>
      </w:r>
      <w:r w:rsidRPr="00411987">
        <w:rPr>
          <w:rFonts w:ascii="Simplified Arabic" w:eastAsia="Times New Roman" w:hAnsi="Simplified Arabic" w:cs="Simplified Arabic"/>
        </w:rPr>
        <w:t>.</w:t>
      </w:r>
    </w:p>
  </w:footnote>
  <w:footnote w:id="111">
    <w:p w:rsidR="00E440C4" w:rsidRPr="00411987" w:rsidRDefault="00E440C4">
      <w:pPr>
        <w:pStyle w:val="a4"/>
        <w:rPr>
          <w:rFonts w:ascii="Simplified Arabic" w:hAnsi="Simplified Arabic" w:cs="Simplified Arabic"/>
        </w:rPr>
      </w:pPr>
      <w:r w:rsidRPr="00411987">
        <w:rPr>
          <w:rFonts w:ascii="Simplified Arabic" w:hAnsi="Simplified Arabic" w:cs="Simplified Arabic"/>
          <w:rtl/>
        </w:rPr>
        <w:t>(</w:t>
      </w:r>
      <w:r w:rsidRPr="00411987">
        <w:rPr>
          <w:rStyle w:val="a5"/>
          <w:rFonts w:ascii="Simplified Arabic" w:hAnsi="Simplified Arabic" w:cs="Simplified Arabic"/>
          <w:vertAlign w:val="baseline"/>
        </w:rPr>
        <w:footnoteRef/>
      </w:r>
      <w:r w:rsidRPr="00411987">
        <w:rPr>
          <w:rFonts w:ascii="Simplified Arabic" w:hAnsi="Simplified Arabic" w:cs="Simplified Arabic"/>
          <w:rtl/>
          <w:lang w:bidi="ar-YE"/>
        </w:rPr>
        <w:t xml:space="preserve">) </w:t>
      </w:r>
      <w:r w:rsidRPr="00411987">
        <w:rPr>
          <w:rFonts w:ascii="Simplified Arabic" w:eastAsia="Times New Roman" w:hAnsi="Simplified Arabic" w:cs="Simplified Arabic"/>
          <w:rtl/>
        </w:rPr>
        <w:t>البخاري مع الفتح 5/211 في الهبة باب الهبة للولد حديث 2586، صحيح مسلم 3/1241 في الهبات باب كراهية تفضيل بعض الأولاد في الهبة حديث 1623 .</w:t>
      </w:r>
    </w:p>
  </w:footnote>
  <w:footnote w:id="112">
    <w:p w:rsidR="00E440C4" w:rsidRPr="007632AC" w:rsidRDefault="00E440C4" w:rsidP="007632AC">
      <w:pPr>
        <w:pStyle w:val="a4"/>
        <w:rPr>
          <w:rFonts w:asciiTheme="minorBidi" w:hAnsiTheme="minorBidi"/>
          <w:rtl/>
        </w:rPr>
      </w:pPr>
      <w:r w:rsidRPr="00411987">
        <w:rPr>
          <w:rFonts w:ascii="Simplified Arabic" w:hAnsi="Simplified Arabic" w:cs="Simplified Arabic"/>
          <w:rtl/>
          <w:lang w:bidi="ar-YE"/>
        </w:rPr>
        <w:t>(</w:t>
      </w:r>
      <w:r w:rsidRPr="00411987">
        <w:rPr>
          <w:rStyle w:val="a5"/>
          <w:rFonts w:ascii="Simplified Arabic" w:hAnsi="Simplified Arabic" w:cs="Simplified Arabic"/>
          <w:vertAlign w:val="baseline"/>
        </w:rPr>
        <w:footnoteRef/>
      </w:r>
      <w:r w:rsidRPr="00411987">
        <w:rPr>
          <w:rFonts w:ascii="Simplified Arabic" w:hAnsi="Simplified Arabic" w:cs="Simplified Arabic"/>
          <w:rtl/>
        </w:rPr>
        <w:t>)</w:t>
      </w:r>
      <w:r w:rsidRPr="00411987">
        <w:rPr>
          <w:rFonts w:ascii="Simplified Arabic" w:eastAsia="Times New Roman" w:hAnsi="Simplified Arabic" w:cs="Simplified Arabic"/>
        </w:rPr>
        <w:t xml:space="preserve"> </w:t>
      </w:r>
      <w:r w:rsidRPr="00411987">
        <w:rPr>
          <w:rFonts w:ascii="Simplified Arabic" w:eastAsia="Times New Roman" w:hAnsi="Simplified Arabic" w:cs="Simplified Arabic"/>
          <w:rtl/>
        </w:rPr>
        <w:t>المغني 8/262 0</w:t>
      </w:r>
    </w:p>
  </w:footnote>
  <w:footnote w:id="113">
    <w:p w:rsidR="00E440C4" w:rsidRPr="00411987" w:rsidRDefault="00E440C4" w:rsidP="00764BB5">
      <w:pPr>
        <w:pStyle w:val="ab"/>
        <w:rPr>
          <w:rFonts w:ascii="Simplified Arabic" w:hAnsi="Simplified Arabic" w:cs="Simplified Arabic"/>
          <w:sz w:val="20"/>
          <w:szCs w:val="20"/>
          <w:rtl/>
        </w:rPr>
      </w:pPr>
      <w:r w:rsidRPr="00026C12">
        <w:rPr>
          <w:rFonts w:asciiTheme="minorBidi" w:hAnsiTheme="minorBidi"/>
          <w:sz w:val="20"/>
          <w:szCs w:val="20"/>
          <w:rtl/>
        </w:rPr>
        <w:t xml:space="preserve"> </w:t>
      </w:r>
      <w:r w:rsidRPr="00411987">
        <w:rPr>
          <w:rFonts w:ascii="Simplified Arabic" w:hAnsi="Simplified Arabic" w:cs="Simplified Arabic"/>
          <w:sz w:val="20"/>
          <w:szCs w:val="20"/>
          <w:rtl/>
        </w:rPr>
        <w:t>(</w:t>
      </w:r>
      <w:r w:rsidRPr="00411987">
        <w:rPr>
          <w:rFonts w:ascii="Simplified Arabic" w:hAnsi="Simplified Arabic" w:cs="Simplified Arabic"/>
          <w:sz w:val="20"/>
          <w:szCs w:val="20"/>
        </w:rPr>
        <w:t>(</w:t>
      </w:r>
      <w:r w:rsidRPr="00411987">
        <w:rPr>
          <w:rStyle w:val="a5"/>
          <w:rFonts w:ascii="Simplified Arabic" w:hAnsi="Simplified Arabic" w:cs="Simplified Arabic"/>
          <w:sz w:val="20"/>
          <w:szCs w:val="20"/>
          <w:vertAlign w:val="baseline"/>
        </w:rPr>
        <w:footnoteRef/>
      </w:r>
      <w:r w:rsidRPr="00411987">
        <w:rPr>
          <w:rFonts w:ascii="Simplified Arabic" w:hAnsi="Simplified Arabic" w:cs="Simplified Arabic"/>
          <w:sz w:val="20"/>
          <w:szCs w:val="20"/>
          <w:rtl/>
        </w:rPr>
        <w:t xml:space="preserve"> سنن أبي داود 3/808 في البيوع والإجارات باب الرجوع في الهبة حديث 3539، سنن الترمذي 4/443 في الولاء والهبة باب ما جاء في كراهية الرجوع في الهبة حديث 2132، سنن النسائي 6/265 في الهبة باب رجوع الوالد فيما يعطي ولده حديث 3690، سنن ابن ماجة 2/795 في الهبة باب من أعطى ولده ثم رجع فيه حديث 2377، المستدرك 2/46، الإحسان بترتيب ابن حبان 11/ 524 حديث 5123، مسند الإمام أحمد 2/27 </w:t>
      </w:r>
      <w:r w:rsidRPr="00411987">
        <w:rPr>
          <w:rFonts w:ascii="Simplified Arabic" w:eastAsia="Times New Roman" w:hAnsi="Simplified Arabic" w:cs="Simplified Arabic"/>
          <w:sz w:val="20"/>
          <w:szCs w:val="20"/>
          <w:shd w:val="clear" w:color="auto" w:fill="FFFFFF"/>
          <w:rtl/>
        </w:rPr>
        <w:t>قال الترمذي: حديث حسن صحيح، وصححه ابن حبان بإيراده في صحيحه، وصححه الألباني</w:t>
      </w:r>
      <w:r w:rsidRPr="00411987">
        <w:rPr>
          <w:rFonts w:ascii="Simplified Arabic" w:hAnsi="Simplified Arabic" w:cs="Simplified Arabic"/>
          <w:sz w:val="20"/>
          <w:szCs w:val="20"/>
          <w:rtl/>
        </w:rPr>
        <w:t xml:space="preserve"> ارواء الغليل حديث رقم 1624.</w:t>
      </w:r>
    </w:p>
  </w:footnote>
  <w:footnote w:id="114">
    <w:p w:rsidR="00E440C4" w:rsidRPr="00411987" w:rsidRDefault="00E440C4" w:rsidP="00026C12">
      <w:pPr>
        <w:pStyle w:val="a4"/>
        <w:rPr>
          <w:rFonts w:ascii="Simplified Arabic" w:hAnsi="Simplified Arabic" w:cs="Simplified Arabic"/>
          <w:rtl/>
        </w:rPr>
      </w:pPr>
      <w:r w:rsidRPr="00411987">
        <w:rPr>
          <w:rFonts w:ascii="Simplified Arabic" w:hAnsi="Simplified Arabic" w:cs="Simplified Arabic"/>
          <w:rtl/>
        </w:rPr>
        <w:t>(</w:t>
      </w:r>
      <w:r w:rsidRPr="00411987">
        <w:rPr>
          <w:rStyle w:val="a5"/>
          <w:rFonts w:ascii="Simplified Arabic" w:hAnsi="Simplified Arabic" w:cs="Simplified Arabic"/>
          <w:vertAlign w:val="baseline"/>
        </w:rPr>
        <w:footnoteRef/>
      </w:r>
      <w:r w:rsidRPr="00411987">
        <w:rPr>
          <w:rFonts w:ascii="Simplified Arabic" w:hAnsi="Simplified Arabic" w:cs="Simplified Arabic"/>
          <w:rtl/>
          <w:lang w:bidi="ar-YE"/>
        </w:rPr>
        <w:t>)</w:t>
      </w:r>
      <w:r w:rsidRPr="00411987">
        <w:rPr>
          <w:rFonts w:ascii="Simplified Arabic" w:eastAsia="Times New Roman" w:hAnsi="Simplified Arabic" w:cs="Simplified Arabic"/>
        </w:rPr>
        <w:t xml:space="preserve"> </w:t>
      </w:r>
      <w:r w:rsidRPr="00411987">
        <w:rPr>
          <w:rFonts w:ascii="Simplified Arabic" w:eastAsia="Times New Roman" w:hAnsi="Simplified Arabic" w:cs="Simplified Arabic"/>
          <w:rtl/>
        </w:rPr>
        <w:t>المغني 8/262 0</w:t>
      </w:r>
    </w:p>
  </w:footnote>
  <w:footnote w:id="115">
    <w:p w:rsidR="00E440C4" w:rsidRPr="00411987" w:rsidRDefault="00E440C4" w:rsidP="00026C12">
      <w:pPr>
        <w:pStyle w:val="a4"/>
        <w:rPr>
          <w:rFonts w:ascii="Simplified Arabic" w:hAnsi="Simplified Arabic" w:cs="Simplified Arabic"/>
          <w:rtl/>
        </w:rPr>
      </w:pPr>
      <w:r w:rsidRPr="00411987">
        <w:rPr>
          <w:rFonts w:ascii="Simplified Arabic" w:hAnsi="Simplified Arabic" w:cs="Simplified Arabic"/>
          <w:rtl/>
        </w:rPr>
        <w:t>(</w:t>
      </w:r>
      <w:r w:rsidRPr="00411987">
        <w:rPr>
          <w:rStyle w:val="a5"/>
          <w:rFonts w:ascii="Simplified Arabic" w:hAnsi="Simplified Arabic" w:cs="Simplified Arabic"/>
          <w:vertAlign w:val="baseline"/>
        </w:rPr>
        <w:footnoteRef/>
      </w:r>
      <w:r w:rsidRPr="00411987">
        <w:rPr>
          <w:rFonts w:ascii="Simplified Arabic" w:hAnsi="Simplified Arabic" w:cs="Simplified Arabic"/>
          <w:rtl/>
        </w:rPr>
        <w:t>)</w:t>
      </w:r>
      <w:r w:rsidRPr="00411987">
        <w:rPr>
          <w:rFonts w:ascii="Simplified Arabic" w:eastAsia="Times New Roman" w:hAnsi="Simplified Arabic" w:cs="Simplified Arabic"/>
          <w:rtl/>
        </w:rPr>
        <w:t xml:space="preserve"> المهذب مع المجموع 15/383 0</w:t>
      </w:r>
    </w:p>
  </w:footnote>
  <w:footnote w:id="116">
    <w:p w:rsidR="00E440C4" w:rsidRPr="00411987" w:rsidRDefault="00E440C4" w:rsidP="00026C12">
      <w:pPr>
        <w:pStyle w:val="a4"/>
        <w:rPr>
          <w:rFonts w:ascii="Simplified Arabic" w:hAnsi="Simplified Arabic" w:cs="Simplified Arabic"/>
          <w:rtl/>
        </w:rPr>
      </w:pPr>
      <w:r w:rsidRPr="00411987">
        <w:rPr>
          <w:rFonts w:ascii="Simplified Arabic" w:hAnsi="Simplified Arabic" w:cs="Simplified Arabic"/>
          <w:rtl/>
          <w:lang w:bidi="ar-YE"/>
        </w:rPr>
        <w:t>(</w:t>
      </w:r>
      <w:r w:rsidRPr="00411987">
        <w:rPr>
          <w:rStyle w:val="a5"/>
          <w:rFonts w:ascii="Simplified Arabic" w:hAnsi="Simplified Arabic" w:cs="Simplified Arabic"/>
          <w:vertAlign w:val="baseline"/>
        </w:rPr>
        <w:footnoteRef/>
      </w:r>
      <w:r w:rsidRPr="00411987">
        <w:rPr>
          <w:rFonts w:ascii="Simplified Arabic" w:hAnsi="Simplified Arabic" w:cs="Simplified Arabic"/>
          <w:rtl/>
        </w:rPr>
        <w:t>)</w:t>
      </w:r>
      <w:r w:rsidRPr="00411987">
        <w:rPr>
          <w:rFonts w:ascii="Simplified Arabic" w:eastAsia="Times New Roman" w:hAnsi="Simplified Arabic" w:cs="Simplified Arabic"/>
          <w:rtl/>
        </w:rPr>
        <w:t xml:space="preserve"> البداية وشرحها الهداية مع شرح فتح القدير 9/44، بدائع الصنائع 6/132، مختصر الطحاوي، ص 139، المغني 8/261، الإنصاف 7/145</w:t>
      </w:r>
      <w:r w:rsidRPr="00411987">
        <w:rPr>
          <w:rFonts w:ascii="Simplified Arabic" w:hAnsi="Simplified Arabic" w:cs="Simplified Arabic"/>
          <w:rtl/>
        </w:rPr>
        <w:t>.</w:t>
      </w:r>
    </w:p>
  </w:footnote>
  <w:footnote w:id="117">
    <w:p w:rsidR="00E440C4" w:rsidRPr="00411987" w:rsidRDefault="00E440C4" w:rsidP="00026C12">
      <w:pPr>
        <w:pStyle w:val="a4"/>
        <w:rPr>
          <w:rFonts w:ascii="Simplified Arabic" w:hAnsi="Simplified Arabic" w:cs="Simplified Arabic"/>
          <w:rtl/>
        </w:rPr>
      </w:pPr>
      <w:r w:rsidRPr="00411987">
        <w:rPr>
          <w:rFonts w:ascii="Simplified Arabic" w:hAnsi="Simplified Arabic" w:cs="Simplified Arabic"/>
          <w:rtl/>
        </w:rPr>
        <w:t>(</w:t>
      </w:r>
      <w:r w:rsidRPr="00411987">
        <w:rPr>
          <w:rStyle w:val="a5"/>
          <w:rFonts w:ascii="Simplified Arabic" w:hAnsi="Simplified Arabic" w:cs="Simplified Arabic"/>
          <w:vertAlign w:val="baseline"/>
        </w:rPr>
        <w:footnoteRef/>
      </w:r>
      <w:r w:rsidRPr="00411987">
        <w:rPr>
          <w:rFonts w:ascii="Simplified Arabic" w:hAnsi="Simplified Arabic" w:cs="Simplified Arabic"/>
          <w:rtl/>
        </w:rPr>
        <w:t>)</w:t>
      </w:r>
      <w:r w:rsidRPr="00411987">
        <w:rPr>
          <w:rFonts w:ascii="Simplified Arabic" w:eastAsia="Times New Roman" w:hAnsi="Simplified Arabic" w:cs="Simplified Arabic"/>
          <w:rtl/>
        </w:rPr>
        <w:t xml:space="preserve"> صحيح البخاري مع الفتح 5/216 في الهبة باب هبة الرجل لامرأته:.. حديث 2589، صحيح مسلم 3/1240 في الهبات باب تحريم الرجوع في الصدقة والهبة حديث 1622</w:t>
      </w:r>
      <w:r w:rsidRPr="00411987">
        <w:rPr>
          <w:rFonts w:ascii="Simplified Arabic" w:eastAsia="Times New Roman" w:hAnsi="Simplified Arabic" w:cs="Simplified Arabic"/>
        </w:rPr>
        <w:t>.</w:t>
      </w:r>
    </w:p>
  </w:footnote>
  <w:footnote w:id="118">
    <w:p w:rsidR="00E440C4" w:rsidRPr="00683689" w:rsidRDefault="00E440C4" w:rsidP="00764BB5">
      <w:pPr>
        <w:pStyle w:val="a4"/>
        <w:rPr>
          <w:rFonts w:asciiTheme="minorBidi" w:hAnsiTheme="minorBidi"/>
          <w:rtl/>
        </w:rPr>
      </w:pPr>
      <w:r w:rsidRPr="00411987">
        <w:rPr>
          <w:rFonts w:ascii="Simplified Arabic" w:hAnsi="Simplified Arabic" w:cs="Simplified Arabic"/>
          <w:rtl/>
        </w:rPr>
        <w:t>(</w:t>
      </w:r>
      <w:r w:rsidRPr="00411987">
        <w:rPr>
          <w:rStyle w:val="a5"/>
          <w:rFonts w:ascii="Simplified Arabic" w:hAnsi="Simplified Arabic" w:cs="Simplified Arabic"/>
          <w:vertAlign w:val="baseline"/>
        </w:rPr>
        <w:footnoteRef/>
      </w:r>
      <w:r w:rsidRPr="00411987">
        <w:rPr>
          <w:rFonts w:ascii="Simplified Arabic" w:hAnsi="Simplified Arabic" w:cs="Simplified Arabic"/>
          <w:rtl/>
        </w:rPr>
        <w:t xml:space="preserve">) </w:t>
      </w:r>
      <w:r w:rsidRPr="00411987">
        <w:rPr>
          <w:rFonts w:ascii="Simplified Arabic" w:eastAsia="Times New Roman" w:hAnsi="Simplified Arabic" w:cs="Simplified Arabic"/>
          <w:rtl/>
        </w:rPr>
        <w:t>المستدرك 2/52، سنن الدارقطني 3/44، السنن الكبرى للبيهقي 6/181</w:t>
      </w:r>
      <w:r w:rsidRPr="00411987">
        <w:rPr>
          <w:rFonts w:ascii="Simplified Arabic" w:eastAsia="Times New Roman" w:hAnsi="Simplified Arabic" w:cs="Simplified Arabic"/>
          <w:shd w:val="clear" w:color="auto" w:fill="FFFFFF"/>
          <w:rtl/>
        </w:rPr>
        <w:t>قال الحاكم: صحيح على شرط البخاري وسكت عنه الذهبي وقال الدارقطني: انفرد به عبد الله بن جعفر. وقال البيهقي: لم نكتبه إلا بهذا الإسناد وليس بالقوي وقال الزيلعي نقلاً عن ابن عبد الهادي: حديث منكر وهو من أنكر ما روي عن الحسن عن سمرة</w:t>
      </w:r>
      <w:r w:rsidRPr="00411987">
        <w:rPr>
          <w:rFonts w:ascii="Simplified Arabic" w:eastAsia="Times New Roman" w:hAnsi="Simplified Arabic" w:cs="Simplified Arabic"/>
          <w:rtl/>
        </w:rPr>
        <w:t xml:space="preserve">، </w:t>
      </w:r>
      <w:r w:rsidRPr="00411987">
        <w:rPr>
          <w:rFonts w:ascii="Simplified Arabic" w:hAnsi="Simplified Arabic" w:cs="Simplified Arabic"/>
          <w:rtl/>
        </w:rPr>
        <w:t xml:space="preserve">نصب الراية 4/127، </w:t>
      </w:r>
      <w:r w:rsidRPr="00411987">
        <w:rPr>
          <w:rFonts w:ascii="Simplified Arabic" w:eastAsia="Times New Roman" w:hAnsi="Simplified Arabic" w:cs="Simplified Arabic"/>
          <w:shd w:val="clear" w:color="auto" w:fill="FFFFFF"/>
          <w:rtl/>
        </w:rPr>
        <w:t>وقال الألباني: منكر</w:t>
      </w:r>
      <w:r w:rsidRPr="00411987">
        <w:rPr>
          <w:rFonts w:ascii="Simplified Arabic" w:hAnsi="Simplified Arabic" w:cs="Simplified Arabic"/>
          <w:rtl/>
        </w:rPr>
        <w:t>، السلسلة الضعيفة حديث رقم 361.</w:t>
      </w:r>
    </w:p>
  </w:footnote>
  <w:footnote w:id="119">
    <w:p w:rsidR="00E440C4" w:rsidRPr="00411987" w:rsidRDefault="00E440C4" w:rsidP="00657331">
      <w:pPr>
        <w:pStyle w:val="a4"/>
        <w:rPr>
          <w:rFonts w:ascii="Simplified Arabic" w:hAnsi="Simplified Arabic" w:cs="Simplified Arabic"/>
          <w:rtl/>
        </w:rPr>
      </w:pPr>
      <w:r w:rsidRPr="00411987">
        <w:rPr>
          <w:rFonts w:ascii="Simplified Arabic" w:hAnsi="Simplified Arabic" w:cs="Simplified Arabic"/>
          <w:rtl/>
        </w:rPr>
        <w:t>(</w:t>
      </w:r>
      <w:r w:rsidRPr="00411987">
        <w:rPr>
          <w:rStyle w:val="a5"/>
          <w:rFonts w:ascii="Simplified Arabic" w:hAnsi="Simplified Arabic" w:cs="Simplified Arabic"/>
          <w:vertAlign w:val="baseline"/>
        </w:rPr>
        <w:footnoteRef/>
      </w:r>
      <w:r w:rsidRPr="00411987">
        <w:rPr>
          <w:rFonts w:ascii="Simplified Arabic" w:hAnsi="Simplified Arabic" w:cs="Simplified Arabic"/>
          <w:rtl/>
        </w:rPr>
        <w:t>)</w:t>
      </w:r>
      <w:r w:rsidRPr="00411987">
        <w:rPr>
          <w:rFonts w:ascii="Simplified Arabic" w:eastAsia="Times New Roman" w:hAnsi="Simplified Arabic" w:cs="Simplified Arabic"/>
          <w:rtl/>
        </w:rPr>
        <w:t xml:space="preserve"> الموطأ رقم 1436</w:t>
      </w:r>
    </w:p>
  </w:footnote>
  <w:footnote w:id="120">
    <w:p w:rsidR="00E440C4" w:rsidRPr="00E440C4" w:rsidRDefault="00E440C4" w:rsidP="00A968AD">
      <w:pPr>
        <w:pStyle w:val="a4"/>
        <w:rPr>
          <w:rFonts w:ascii="Simplified Arabic" w:hAnsi="Simplified Arabic" w:cs="Simplified Arabic"/>
          <w:rtl/>
        </w:rPr>
      </w:pPr>
      <w:r w:rsidRPr="00411987">
        <w:rPr>
          <w:rFonts w:ascii="Simplified Arabic" w:hAnsi="Simplified Arabic" w:cs="Simplified Arabic"/>
          <w:rtl/>
          <w:lang w:bidi="ar-YE"/>
        </w:rPr>
        <w:t>(</w:t>
      </w:r>
      <w:r w:rsidRPr="00411987">
        <w:rPr>
          <w:rStyle w:val="a5"/>
          <w:rFonts w:ascii="Simplified Arabic" w:hAnsi="Simplified Arabic" w:cs="Simplified Arabic"/>
          <w:vertAlign w:val="baseline"/>
        </w:rPr>
        <w:footnoteRef/>
      </w:r>
      <w:r w:rsidRPr="00411987">
        <w:rPr>
          <w:rFonts w:ascii="Simplified Arabic" w:hAnsi="Simplified Arabic" w:cs="Simplified Arabic"/>
          <w:rtl/>
        </w:rPr>
        <w:t xml:space="preserve">) </w:t>
      </w:r>
      <w:r w:rsidRPr="00411987">
        <w:rPr>
          <w:rFonts w:ascii="Simplified Arabic" w:eastAsia="Times New Roman" w:hAnsi="Simplified Arabic" w:cs="Simplified Arabic"/>
          <w:rtl/>
        </w:rPr>
        <w:t>المهذب وتكملة المجموع 15/382، 385، حلية العلماء 6/52، مغني المحتاج 2/401، المغني 8/262، 263، الإنصاف 7/150، المحرر 1/375.</w:t>
      </w:r>
    </w:p>
  </w:footnote>
  <w:footnote w:id="121">
    <w:p w:rsidR="00E440C4" w:rsidRPr="00411987" w:rsidRDefault="00E440C4" w:rsidP="006D038C">
      <w:pPr>
        <w:pStyle w:val="a4"/>
        <w:rPr>
          <w:rFonts w:ascii="Simplified Arabic" w:hAnsi="Simplified Arabic" w:cs="Simplified Arabic"/>
          <w:rtl/>
          <w:lang w:bidi="ar-YE"/>
        </w:rPr>
      </w:pPr>
      <w:r w:rsidRPr="00411987">
        <w:rPr>
          <w:rFonts w:ascii="Simplified Arabic" w:hAnsi="Simplified Arabic" w:cs="Simplified Arabic"/>
          <w:rtl/>
          <w:lang w:bidi="ar-YE"/>
        </w:rPr>
        <w:t>(</w:t>
      </w:r>
      <w:r w:rsidRPr="00411987">
        <w:rPr>
          <w:rFonts w:ascii="Simplified Arabic" w:hAnsi="Simplified Arabic" w:cs="Simplified Arabic"/>
          <w:lang w:bidi="ar-YE"/>
        </w:rPr>
        <w:footnoteRef/>
      </w:r>
      <w:r w:rsidRPr="00411987">
        <w:rPr>
          <w:rFonts w:ascii="Simplified Arabic" w:hAnsi="Simplified Arabic" w:cs="Simplified Arabic"/>
          <w:rtl/>
          <w:lang w:bidi="ar-YE"/>
        </w:rPr>
        <w:t>) المغني 8/263.</w:t>
      </w:r>
    </w:p>
  </w:footnote>
  <w:footnote w:id="122">
    <w:p w:rsidR="00E440C4" w:rsidRPr="00411987" w:rsidRDefault="00E440C4">
      <w:pPr>
        <w:pStyle w:val="a4"/>
        <w:rPr>
          <w:rFonts w:ascii="Simplified Arabic" w:hAnsi="Simplified Arabic" w:cs="Simplified Arabic"/>
          <w:rtl/>
          <w:lang w:bidi="ar-YE"/>
        </w:rPr>
      </w:pPr>
      <w:r w:rsidRPr="00411987">
        <w:rPr>
          <w:rFonts w:ascii="Simplified Arabic" w:hAnsi="Simplified Arabic" w:cs="Simplified Arabic"/>
          <w:rtl/>
          <w:lang w:bidi="ar-YE"/>
        </w:rPr>
        <w:t>(</w:t>
      </w:r>
      <w:r w:rsidRPr="00411987">
        <w:rPr>
          <w:rFonts w:ascii="Simplified Arabic" w:hAnsi="Simplified Arabic" w:cs="Simplified Arabic"/>
          <w:lang w:bidi="ar-YE"/>
        </w:rPr>
        <w:footnoteRef/>
      </w:r>
      <w:r w:rsidRPr="00411987">
        <w:rPr>
          <w:rFonts w:ascii="Simplified Arabic" w:hAnsi="Simplified Arabic" w:cs="Simplified Arabic"/>
          <w:rtl/>
          <w:lang w:bidi="ar-YE"/>
        </w:rPr>
        <w:t>) مختصر الطحاوي ص 139، البداية وشرحها مع شرح فتح القدير 9/44، بدائع الصنائع 6/132، المهذب مع المجموع 15/382، المغني 8/263، الإنصاف7/150.</w:t>
      </w:r>
    </w:p>
  </w:footnote>
  <w:footnote w:id="123">
    <w:p w:rsidR="00E440C4" w:rsidRPr="00411987" w:rsidRDefault="00E440C4" w:rsidP="0017758E">
      <w:pPr>
        <w:pStyle w:val="a4"/>
        <w:rPr>
          <w:rFonts w:ascii="Simplified Arabic" w:hAnsi="Simplified Arabic" w:cs="Simplified Arabic"/>
          <w:rtl/>
          <w:lang w:bidi="ar-YE"/>
        </w:rPr>
      </w:pPr>
      <w:r w:rsidRPr="00411987">
        <w:rPr>
          <w:rFonts w:ascii="Simplified Arabic" w:hAnsi="Simplified Arabic" w:cs="Simplified Arabic"/>
          <w:rtl/>
          <w:lang w:bidi="ar-YE"/>
        </w:rPr>
        <w:t xml:space="preserve"> (</w:t>
      </w:r>
      <w:r w:rsidRPr="00411987">
        <w:rPr>
          <w:rFonts w:ascii="Simplified Arabic" w:hAnsi="Simplified Arabic" w:cs="Simplified Arabic"/>
          <w:lang w:bidi="ar-YE"/>
        </w:rPr>
        <w:t xml:space="preserve"> (</w:t>
      </w:r>
      <w:r w:rsidRPr="00411987">
        <w:rPr>
          <w:rFonts w:ascii="Simplified Arabic" w:hAnsi="Simplified Arabic" w:cs="Simplified Arabic"/>
          <w:lang w:bidi="ar-YE"/>
        </w:rPr>
        <w:footnoteRef/>
      </w:r>
      <w:r w:rsidRPr="00411987">
        <w:rPr>
          <w:rFonts w:ascii="Simplified Arabic" w:hAnsi="Simplified Arabic" w:cs="Simplified Arabic"/>
          <w:rtl/>
          <w:lang w:bidi="ar-YE"/>
        </w:rPr>
        <w:t>المغني 8/263، وانظر للحديث مسند الإمام أحمد 6/42، سنن ابن ماجة 2/723 في التجارات باب الحث على المكاسب حديث 2137، الإحسان في تقريب صحيح ابن حبان 10/74 حديث 4261، شرح السنة 9/329.</w:t>
      </w:r>
    </w:p>
  </w:footnote>
  <w:footnote w:id="124">
    <w:p w:rsidR="00E440C4" w:rsidRPr="00411987" w:rsidRDefault="00E440C4">
      <w:pPr>
        <w:pStyle w:val="a4"/>
        <w:rPr>
          <w:rFonts w:ascii="Simplified Arabic" w:hAnsi="Simplified Arabic" w:cs="Simplified Arabic"/>
          <w:lang w:bidi="ar-YE"/>
        </w:rPr>
      </w:pPr>
      <w:r w:rsidRPr="00411987">
        <w:rPr>
          <w:rFonts w:ascii="Simplified Arabic" w:hAnsi="Simplified Arabic" w:cs="Simplified Arabic"/>
          <w:lang w:bidi="ar-YE"/>
        </w:rPr>
        <w:footnoteRef/>
      </w:r>
      <w:r w:rsidRPr="00411987">
        <w:rPr>
          <w:rFonts w:ascii="Simplified Arabic" w:hAnsi="Simplified Arabic" w:cs="Simplified Arabic"/>
          <w:lang w:bidi="ar-YE"/>
        </w:rPr>
        <w:t>)</w:t>
      </w:r>
      <w:r w:rsidRPr="00411987">
        <w:rPr>
          <w:rFonts w:ascii="Simplified Arabic" w:hAnsi="Simplified Arabic" w:cs="Simplified Arabic"/>
          <w:rtl/>
          <w:lang w:bidi="ar-YE"/>
        </w:rPr>
        <w:t>) مغني المحتاج 2/402.</w:t>
      </w:r>
    </w:p>
  </w:footnote>
  <w:footnote w:id="125">
    <w:p w:rsidR="00E440C4" w:rsidRPr="00E440C4" w:rsidRDefault="00E440C4" w:rsidP="0017758E">
      <w:pPr>
        <w:pStyle w:val="a4"/>
        <w:rPr>
          <w:rFonts w:ascii="Simplified Arabic" w:hAnsi="Simplified Arabic" w:cs="Simplified Arabic"/>
          <w:rtl/>
          <w:lang w:bidi="ar-YE"/>
        </w:rPr>
      </w:pPr>
      <w:r w:rsidRPr="00411987">
        <w:rPr>
          <w:rFonts w:ascii="Simplified Arabic" w:hAnsi="Simplified Arabic" w:cs="Simplified Arabic"/>
          <w:rtl/>
          <w:lang w:bidi="ar-YE"/>
        </w:rPr>
        <w:t xml:space="preserve"> (124) المنتقى 6/116، بداية المجتهد 2/332، حاشية الدسوقي4/110. (</w:t>
      </w:r>
      <w:r w:rsidRPr="00411987">
        <w:rPr>
          <w:rFonts w:ascii="Simplified Arabic" w:hAnsi="Simplified Arabic" w:cs="Simplified Arabic"/>
          <w:lang w:bidi="ar-YE"/>
        </w:rPr>
        <w:t xml:space="preserve"> (</w:t>
      </w:r>
      <w:r w:rsidRPr="00411987">
        <w:rPr>
          <w:rFonts w:ascii="Simplified Arabic" w:hAnsi="Simplified Arabic" w:cs="Simplified Arabic"/>
          <w:lang w:bidi="ar-YE"/>
        </w:rPr>
        <w:footnoteRef/>
      </w:r>
      <w:r w:rsidRPr="00411987">
        <w:rPr>
          <w:rFonts w:ascii="Simplified Arabic" w:hAnsi="Simplified Arabic" w:cs="Simplified Arabic"/>
          <w:rtl/>
          <w:lang w:bidi="ar-YE"/>
        </w:rPr>
        <w:t xml:space="preserve"> </w:t>
      </w:r>
    </w:p>
  </w:footnote>
  <w:footnote w:id="126">
    <w:p w:rsidR="00E440C4" w:rsidRPr="00683689" w:rsidRDefault="00E440C4" w:rsidP="0017758E">
      <w:pPr>
        <w:pStyle w:val="a4"/>
        <w:rPr>
          <w:rFonts w:asciiTheme="minorBidi" w:hAnsiTheme="minorBidi"/>
          <w:szCs w:val="28"/>
          <w:rtl/>
        </w:rPr>
      </w:pPr>
      <w:r w:rsidRPr="00E440C4">
        <w:rPr>
          <w:rFonts w:ascii="Simplified Arabic" w:hAnsi="Simplified Arabic" w:cs="Simplified Arabic"/>
          <w:rtl/>
          <w:lang w:bidi="ar-YE"/>
        </w:rPr>
        <w:t xml:space="preserve"> (</w:t>
      </w:r>
      <w:r w:rsidRPr="00E440C4">
        <w:rPr>
          <w:rFonts w:ascii="Simplified Arabic" w:hAnsi="Simplified Arabic" w:cs="Simplified Arabic"/>
          <w:lang w:bidi="ar-YE"/>
        </w:rPr>
        <w:t>(</w:t>
      </w:r>
      <w:r w:rsidRPr="00E440C4">
        <w:rPr>
          <w:rFonts w:ascii="Simplified Arabic" w:hAnsi="Simplified Arabic" w:cs="Simplified Arabic"/>
          <w:lang w:bidi="ar-YE"/>
        </w:rPr>
        <w:footnoteRef/>
      </w:r>
      <w:r w:rsidRPr="00E440C4">
        <w:rPr>
          <w:rFonts w:ascii="Simplified Arabic" w:hAnsi="Simplified Arabic" w:cs="Simplified Arabic"/>
          <w:rtl/>
          <w:lang w:bidi="ar-YE"/>
        </w:rPr>
        <w:t xml:space="preserve"> حاشية الدسوقي 4/110، 111، المعونة 3/1615.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6109770"/>
      <w:docPartObj>
        <w:docPartGallery w:val="Page Numbers (Top of Page)"/>
        <w:docPartUnique/>
      </w:docPartObj>
    </w:sdtPr>
    <w:sdtContent>
      <w:p w:rsidR="00E440C4" w:rsidRDefault="00E440C4">
        <w:pPr>
          <w:pStyle w:val="a6"/>
          <w:jc w:val="center"/>
          <w:rPr>
            <w:rtl/>
          </w:rPr>
        </w:pPr>
      </w:p>
      <w:p w:rsidR="00E440C4" w:rsidRDefault="00284E81">
        <w:pPr>
          <w:pStyle w:val="a6"/>
          <w:jc w:val="center"/>
        </w:pPr>
        <w:fldSimple w:instr=" PAGE   \* MERGEFORMAT ">
          <w:r w:rsidR="00AA3843" w:rsidRPr="00AA3843">
            <w:rPr>
              <w:rFonts w:cs="Calibri"/>
              <w:noProof/>
              <w:rtl/>
              <w:lang w:val="ar-SA"/>
            </w:rPr>
            <w:t>29</w:t>
          </w:r>
        </w:fldSimple>
      </w:p>
    </w:sdtContent>
  </w:sdt>
  <w:p w:rsidR="00E440C4" w:rsidRDefault="00E440C4">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0657"/>
    <w:multiLevelType w:val="hybridMultilevel"/>
    <w:tmpl w:val="E24C22F2"/>
    <w:lvl w:ilvl="0" w:tplc="3A808F50">
      <w:start w:val="1"/>
      <w:numFmt w:val="decimal"/>
      <w:lvlText w:val="%1-"/>
      <w:lvlJc w:val="left"/>
      <w:pPr>
        <w:ind w:left="-40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5592F"/>
    <w:multiLevelType w:val="hybridMultilevel"/>
    <w:tmpl w:val="2EDE5082"/>
    <w:lvl w:ilvl="0" w:tplc="A6C42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02A9B"/>
    <w:multiLevelType w:val="multilevel"/>
    <w:tmpl w:val="590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43FEE"/>
    <w:multiLevelType w:val="hybridMultilevel"/>
    <w:tmpl w:val="9216D83A"/>
    <w:lvl w:ilvl="0" w:tplc="F1F29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62455"/>
    <w:multiLevelType w:val="hybridMultilevel"/>
    <w:tmpl w:val="F5E641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210B6BF6"/>
    <w:multiLevelType w:val="hybridMultilevel"/>
    <w:tmpl w:val="7E40C70E"/>
    <w:lvl w:ilvl="0" w:tplc="F6327E20">
      <w:start w:val="1"/>
      <w:numFmt w:val="decimal"/>
      <w:lvlText w:val="%1-"/>
      <w:lvlJc w:val="left"/>
      <w:pPr>
        <w:ind w:left="360" w:hanging="360"/>
      </w:pPr>
      <w:rPr>
        <w:rFonts w:ascii="Traditional Arabic" w:eastAsiaTheme="minorHAnsi" w:hAnsi="Traditional Arabic" w:cs="Traditional Arabic"/>
      </w:rPr>
    </w:lvl>
    <w:lvl w:ilvl="1" w:tplc="04090019" w:tentative="1">
      <w:start w:val="1"/>
      <w:numFmt w:val="lowerLetter"/>
      <w:lvlText w:val="%2."/>
      <w:lvlJc w:val="left"/>
      <w:pPr>
        <w:ind w:left="696" w:hanging="360"/>
      </w:pPr>
    </w:lvl>
    <w:lvl w:ilvl="2" w:tplc="0409001B" w:tentative="1">
      <w:start w:val="1"/>
      <w:numFmt w:val="lowerRoman"/>
      <w:lvlText w:val="%3."/>
      <w:lvlJc w:val="right"/>
      <w:pPr>
        <w:ind w:left="1416" w:hanging="180"/>
      </w:pPr>
    </w:lvl>
    <w:lvl w:ilvl="3" w:tplc="0409000F" w:tentative="1">
      <w:start w:val="1"/>
      <w:numFmt w:val="decimal"/>
      <w:lvlText w:val="%4."/>
      <w:lvlJc w:val="left"/>
      <w:pPr>
        <w:ind w:left="2136" w:hanging="360"/>
      </w:pPr>
    </w:lvl>
    <w:lvl w:ilvl="4" w:tplc="04090019" w:tentative="1">
      <w:start w:val="1"/>
      <w:numFmt w:val="lowerLetter"/>
      <w:lvlText w:val="%5."/>
      <w:lvlJc w:val="left"/>
      <w:pPr>
        <w:ind w:left="2856" w:hanging="360"/>
      </w:pPr>
    </w:lvl>
    <w:lvl w:ilvl="5" w:tplc="0409001B" w:tentative="1">
      <w:start w:val="1"/>
      <w:numFmt w:val="lowerRoman"/>
      <w:lvlText w:val="%6."/>
      <w:lvlJc w:val="right"/>
      <w:pPr>
        <w:ind w:left="3576" w:hanging="180"/>
      </w:pPr>
    </w:lvl>
    <w:lvl w:ilvl="6" w:tplc="0409000F" w:tentative="1">
      <w:start w:val="1"/>
      <w:numFmt w:val="decimal"/>
      <w:lvlText w:val="%7."/>
      <w:lvlJc w:val="left"/>
      <w:pPr>
        <w:ind w:left="4296" w:hanging="360"/>
      </w:pPr>
    </w:lvl>
    <w:lvl w:ilvl="7" w:tplc="04090019" w:tentative="1">
      <w:start w:val="1"/>
      <w:numFmt w:val="lowerLetter"/>
      <w:lvlText w:val="%8."/>
      <w:lvlJc w:val="left"/>
      <w:pPr>
        <w:ind w:left="5016" w:hanging="360"/>
      </w:pPr>
    </w:lvl>
    <w:lvl w:ilvl="8" w:tplc="0409001B" w:tentative="1">
      <w:start w:val="1"/>
      <w:numFmt w:val="lowerRoman"/>
      <w:lvlText w:val="%9."/>
      <w:lvlJc w:val="right"/>
      <w:pPr>
        <w:ind w:left="5736" w:hanging="180"/>
      </w:pPr>
    </w:lvl>
  </w:abstractNum>
  <w:abstractNum w:abstractNumId="6">
    <w:nsid w:val="22DF70EE"/>
    <w:multiLevelType w:val="hybridMultilevel"/>
    <w:tmpl w:val="7E40C70E"/>
    <w:lvl w:ilvl="0" w:tplc="F6327E20">
      <w:start w:val="1"/>
      <w:numFmt w:val="decimal"/>
      <w:lvlText w:val="%1-"/>
      <w:lvlJc w:val="left"/>
      <w:pPr>
        <w:ind w:left="360" w:hanging="360"/>
      </w:pPr>
      <w:rPr>
        <w:rFonts w:ascii="Traditional Arabic" w:eastAsiaTheme="minorHAnsi" w:hAnsi="Traditional Arabic" w:cs="Traditional Arabic"/>
      </w:rPr>
    </w:lvl>
    <w:lvl w:ilvl="1" w:tplc="04090019" w:tentative="1">
      <w:start w:val="1"/>
      <w:numFmt w:val="lowerLetter"/>
      <w:lvlText w:val="%2."/>
      <w:lvlJc w:val="left"/>
      <w:pPr>
        <w:ind w:left="696" w:hanging="360"/>
      </w:pPr>
    </w:lvl>
    <w:lvl w:ilvl="2" w:tplc="0409001B" w:tentative="1">
      <w:start w:val="1"/>
      <w:numFmt w:val="lowerRoman"/>
      <w:lvlText w:val="%3."/>
      <w:lvlJc w:val="right"/>
      <w:pPr>
        <w:ind w:left="1416" w:hanging="180"/>
      </w:pPr>
    </w:lvl>
    <w:lvl w:ilvl="3" w:tplc="0409000F" w:tentative="1">
      <w:start w:val="1"/>
      <w:numFmt w:val="decimal"/>
      <w:lvlText w:val="%4."/>
      <w:lvlJc w:val="left"/>
      <w:pPr>
        <w:ind w:left="2136" w:hanging="360"/>
      </w:pPr>
    </w:lvl>
    <w:lvl w:ilvl="4" w:tplc="04090019" w:tentative="1">
      <w:start w:val="1"/>
      <w:numFmt w:val="lowerLetter"/>
      <w:lvlText w:val="%5."/>
      <w:lvlJc w:val="left"/>
      <w:pPr>
        <w:ind w:left="2856" w:hanging="360"/>
      </w:pPr>
    </w:lvl>
    <w:lvl w:ilvl="5" w:tplc="0409001B" w:tentative="1">
      <w:start w:val="1"/>
      <w:numFmt w:val="lowerRoman"/>
      <w:lvlText w:val="%6."/>
      <w:lvlJc w:val="right"/>
      <w:pPr>
        <w:ind w:left="3576" w:hanging="180"/>
      </w:pPr>
    </w:lvl>
    <w:lvl w:ilvl="6" w:tplc="0409000F" w:tentative="1">
      <w:start w:val="1"/>
      <w:numFmt w:val="decimal"/>
      <w:lvlText w:val="%7."/>
      <w:lvlJc w:val="left"/>
      <w:pPr>
        <w:ind w:left="4296" w:hanging="360"/>
      </w:pPr>
    </w:lvl>
    <w:lvl w:ilvl="7" w:tplc="04090019" w:tentative="1">
      <w:start w:val="1"/>
      <w:numFmt w:val="lowerLetter"/>
      <w:lvlText w:val="%8."/>
      <w:lvlJc w:val="left"/>
      <w:pPr>
        <w:ind w:left="5016" w:hanging="360"/>
      </w:pPr>
    </w:lvl>
    <w:lvl w:ilvl="8" w:tplc="0409001B" w:tentative="1">
      <w:start w:val="1"/>
      <w:numFmt w:val="lowerRoman"/>
      <w:lvlText w:val="%9."/>
      <w:lvlJc w:val="right"/>
      <w:pPr>
        <w:ind w:left="5736" w:hanging="180"/>
      </w:pPr>
    </w:lvl>
  </w:abstractNum>
  <w:abstractNum w:abstractNumId="7">
    <w:nsid w:val="26746B69"/>
    <w:multiLevelType w:val="hybridMultilevel"/>
    <w:tmpl w:val="A77CB270"/>
    <w:lvl w:ilvl="0" w:tplc="ABF2D7A0">
      <w:start w:val="1"/>
      <w:numFmt w:val="decimal"/>
      <w:lvlText w:val="%1-"/>
      <w:lvlJc w:val="left"/>
      <w:pPr>
        <w:ind w:left="3044" w:hanging="3570"/>
      </w:pPr>
      <w:rPr>
        <w:rFonts w:hint="default"/>
      </w:rPr>
    </w:lvl>
    <w:lvl w:ilvl="1" w:tplc="04090019" w:tentative="1">
      <w:start w:val="1"/>
      <w:numFmt w:val="lowerLetter"/>
      <w:lvlText w:val="%2."/>
      <w:lvlJc w:val="left"/>
      <w:pPr>
        <w:ind w:left="554" w:hanging="360"/>
      </w:pPr>
    </w:lvl>
    <w:lvl w:ilvl="2" w:tplc="0409001B" w:tentative="1">
      <w:start w:val="1"/>
      <w:numFmt w:val="lowerRoman"/>
      <w:lvlText w:val="%3."/>
      <w:lvlJc w:val="right"/>
      <w:pPr>
        <w:ind w:left="1274" w:hanging="180"/>
      </w:pPr>
    </w:lvl>
    <w:lvl w:ilvl="3" w:tplc="0409000F" w:tentative="1">
      <w:start w:val="1"/>
      <w:numFmt w:val="decimal"/>
      <w:lvlText w:val="%4."/>
      <w:lvlJc w:val="left"/>
      <w:pPr>
        <w:ind w:left="1994" w:hanging="360"/>
      </w:pPr>
    </w:lvl>
    <w:lvl w:ilvl="4" w:tplc="04090019" w:tentative="1">
      <w:start w:val="1"/>
      <w:numFmt w:val="lowerLetter"/>
      <w:lvlText w:val="%5."/>
      <w:lvlJc w:val="left"/>
      <w:pPr>
        <w:ind w:left="2714" w:hanging="360"/>
      </w:pPr>
    </w:lvl>
    <w:lvl w:ilvl="5" w:tplc="0409001B" w:tentative="1">
      <w:start w:val="1"/>
      <w:numFmt w:val="lowerRoman"/>
      <w:lvlText w:val="%6."/>
      <w:lvlJc w:val="right"/>
      <w:pPr>
        <w:ind w:left="3434" w:hanging="180"/>
      </w:pPr>
    </w:lvl>
    <w:lvl w:ilvl="6" w:tplc="0409000F" w:tentative="1">
      <w:start w:val="1"/>
      <w:numFmt w:val="decimal"/>
      <w:lvlText w:val="%7."/>
      <w:lvlJc w:val="left"/>
      <w:pPr>
        <w:ind w:left="4154" w:hanging="360"/>
      </w:pPr>
    </w:lvl>
    <w:lvl w:ilvl="7" w:tplc="04090019" w:tentative="1">
      <w:start w:val="1"/>
      <w:numFmt w:val="lowerLetter"/>
      <w:lvlText w:val="%8."/>
      <w:lvlJc w:val="left"/>
      <w:pPr>
        <w:ind w:left="4874" w:hanging="360"/>
      </w:pPr>
    </w:lvl>
    <w:lvl w:ilvl="8" w:tplc="0409001B" w:tentative="1">
      <w:start w:val="1"/>
      <w:numFmt w:val="lowerRoman"/>
      <w:lvlText w:val="%9."/>
      <w:lvlJc w:val="right"/>
      <w:pPr>
        <w:ind w:left="5594" w:hanging="180"/>
      </w:pPr>
    </w:lvl>
  </w:abstractNum>
  <w:abstractNum w:abstractNumId="8">
    <w:nsid w:val="283D686E"/>
    <w:multiLevelType w:val="hybridMultilevel"/>
    <w:tmpl w:val="CC7425D6"/>
    <w:lvl w:ilvl="0" w:tplc="0E4CB426">
      <w:start w:val="1"/>
      <w:numFmt w:val="decimal"/>
      <w:lvlText w:val="%1-"/>
      <w:lvlJc w:val="left"/>
      <w:pPr>
        <w:ind w:left="360" w:hanging="360"/>
      </w:pPr>
      <w:rPr>
        <w:rFonts w:hint="default"/>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9">
    <w:nsid w:val="349A2BE2"/>
    <w:multiLevelType w:val="hybridMultilevel"/>
    <w:tmpl w:val="665EC050"/>
    <w:lvl w:ilvl="0" w:tplc="0409000F">
      <w:start w:val="1"/>
      <w:numFmt w:val="decimal"/>
      <w:lvlText w:val="%1."/>
      <w:lvlJc w:val="left"/>
      <w:pPr>
        <w:ind w:left="360" w:hanging="360"/>
      </w:p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10">
    <w:nsid w:val="56E00679"/>
    <w:multiLevelType w:val="hybridMultilevel"/>
    <w:tmpl w:val="B3AEC36E"/>
    <w:lvl w:ilvl="0" w:tplc="E9BED2A4">
      <w:start w:val="1"/>
      <w:numFmt w:val="decimal"/>
      <w:lvlText w:val="%1-"/>
      <w:lvlJc w:val="left"/>
      <w:pPr>
        <w:ind w:left="644" w:hanging="360"/>
      </w:pPr>
      <w:rPr>
        <w:rFonts w:hint="default"/>
        <w:sz w:val="28"/>
        <w:szCs w:val="28"/>
        <w:vertAlign w:val="baseline"/>
      </w:rPr>
    </w:lvl>
    <w:lvl w:ilvl="1" w:tplc="04090019" w:tentative="1">
      <w:start w:val="1"/>
      <w:numFmt w:val="lowerLetter"/>
      <w:lvlText w:val="%2."/>
      <w:lvlJc w:val="left"/>
      <w:pPr>
        <w:ind w:left="314" w:hanging="360"/>
      </w:pPr>
    </w:lvl>
    <w:lvl w:ilvl="2" w:tplc="0409001B" w:tentative="1">
      <w:start w:val="1"/>
      <w:numFmt w:val="lowerRoman"/>
      <w:lvlText w:val="%3."/>
      <w:lvlJc w:val="right"/>
      <w:pPr>
        <w:ind w:left="1034" w:hanging="180"/>
      </w:pPr>
    </w:lvl>
    <w:lvl w:ilvl="3" w:tplc="0409000F" w:tentative="1">
      <w:start w:val="1"/>
      <w:numFmt w:val="decimal"/>
      <w:lvlText w:val="%4."/>
      <w:lvlJc w:val="left"/>
      <w:pPr>
        <w:ind w:left="1754" w:hanging="360"/>
      </w:pPr>
    </w:lvl>
    <w:lvl w:ilvl="4" w:tplc="04090019" w:tentative="1">
      <w:start w:val="1"/>
      <w:numFmt w:val="lowerLetter"/>
      <w:lvlText w:val="%5."/>
      <w:lvlJc w:val="left"/>
      <w:pPr>
        <w:ind w:left="2474" w:hanging="360"/>
      </w:pPr>
    </w:lvl>
    <w:lvl w:ilvl="5" w:tplc="0409001B" w:tentative="1">
      <w:start w:val="1"/>
      <w:numFmt w:val="lowerRoman"/>
      <w:lvlText w:val="%6."/>
      <w:lvlJc w:val="right"/>
      <w:pPr>
        <w:ind w:left="3194" w:hanging="180"/>
      </w:pPr>
    </w:lvl>
    <w:lvl w:ilvl="6" w:tplc="0409000F" w:tentative="1">
      <w:start w:val="1"/>
      <w:numFmt w:val="decimal"/>
      <w:lvlText w:val="%7."/>
      <w:lvlJc w:val="left"/>
      <w:pPr>
        <w:ind w:left="3914" w:hanging="360"/>
      </w:pPr>
    </w:lvl>
    <w:lvl w:ilvl="7" w:tplc="04090019" w:tentative="1">
      <w:start w:val="1"/>
      <w:numFmt w:val="lowerLetter"/>
      <w:lvlText w:val="%8."/>
      <w:lvlJc w:val="left"/>
      <w:pPr>
        <w:ind w:left="4634" w:hanging="360"/>
      </w:pPr>
    </w:lvl>
    <w:lvl w:ilvl="8" w:tplc="0409001B" w:tentative="1">
      <w:start w:val="1"/>
      <w:numFmt w:val="lowerRoman"/>
      <w:lvlText w:val="%9."/>
      <w:lvlJc w:val="right"/>
      <w:pPr>
        <w:ind w:left="5354" w:hanging="180"/>
      </w:pPr>
    </w:lvl>
  </w:abstractNum>
  <w:abstractNum w:abstractNumId="11">
    <w:nsid w:val="57F925E5"/>
    <w:multiLevelType w:val="hybridMultilevel"/>
    <w:tmpl w:val="093CAAF6"/>
    <w:lvl w:ilvl="0" w:tplc="E3BAE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0E6A09"/>
    <w:multiLevelType w:val="hybridMultilevel"/>
    <w:tmpl w:val="DC7C0E7C"/>
    <w:lvl w:ilvl="0" w:tplc="6D4A4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2C08A3"/>
    <w:multiLevelType w:val="hybridMultilevel"/>
    <w:tmpl w:val="52864B58"/>
    <w:lvl w:ilvl="0" w:tplc="C0B43D5A">
      <w:start w:val="1"/>
      <w:numFmt w:val="decimal"/>
      <w:lvlText w:val="%1-"/>
      <w:lvlJc w:val="left"/>
      <w:pPr>
        <w:ind w:left="720" w:hanging="360"/>
      </w:pPr>
      <w:rPr>
        <w:rFonts w:ascii="Traditional Arabic" w:hAnsi="Traditional Arabic" w:cs="Traditional Arabic"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6A169E"/>
    <w:multiLevelType w:val="hybridMultilevel"/>
    <w:tmpl w:val="F0E87416"/>
    <w:lvl w:ilvl="0" w:tplc="8318A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873582"/>
    <w:multiLevelType w:val="hybridMultilevel"/>
    <w:tmpl w:val="9FB6B854"/>
    <w:lvl w:ilvl="0" w:tplc="E698E5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4E5CB6"/>
    <w:multiLevelType w:val="hybridMultilevel"/>
    <w:tmpl w:val="89B8E50C"/>
    <w:lvl w:ilvl="0" w:tplc="ED18318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74291B16"/>
    <w:multiLevelType w:val="hybridMultilevel"/>
    <w:tmpl w:val="D3805064"/>
    <w:lvl w:ilvl="0" w:tplc="8D30D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7030E1"/>
    <w:multiLevelType w:val="hybridMultilevel"/>
    <w:tmpl w:val="D3805064"/>
    <w:lvl w:ilvl="0" w:tplc="8D30DF1C">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6"/>
  </w:num>
  <w:num w:numId="4">
    <w:abstractNumId w:val="3"/>
  </w:num>
  <w:num w:numId="5">
    <w:abstractNumId w:val="18"/>
  </w:num>
  <w:num w:numId="6">
    <w:abstractNumId w:val="14"/>
  </w:num>
  <w:num w:numId="7">
    <w:abstractNumId w:val="11"/>
  </w:num>
  <w:num w:numId="8">
    <w:abstractNumId w:val="4"/>
  </w:num>
  <w:num w:numId="9">
    <w:abstractNumId w:val="1"/>
  </w:num>
  <w:num w:numId="10">
    <w:abstractNumId w:val="8"/>
  </w:num>
  <w:num w:numId="11">
    <w:abstractNumId w:val="10"/>
  </w:num>
  <w:num w:numId="12">
    <w:abstractNumId w:val="0"/>
  </w:num>
  <w:num w:numId="13">
    <w:abstractNumId w:val="17"/>
  </w:num>
  <w:num w:numId="14">
    <w:abstractNumId w:val="5"/>
  </w:num>
  <w:num w:numId="15">
    <w:abstractNumId w:val="13"/>
  </w:num>
  <w:num w:numId="16">
    <w:abstractNumId w:val="9"/>
  </w:num>
  <w:num w:numId="17">
    <w:abstractNumId w:val="2"/>
  </w:num>
  <w:num w:numId="18">
    <w:abstractNumId w:val="7"/>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67129"/>
    <w:rsid w:val="00003B4C"/>
    <w:rsid w:val="00014BDD"/>
    <w:rsid w:val="00021803"/>
    <w:rsid w:val="00026C12"/>
    <w:rsid w:val="000362D1"/>
    <w:rsid w:val="00042569"/>
    <w:rsid w:val="00043F7C"/>
    <w:rsid w:val="00045767"/>
    <w:rsid w:val="0004601A"/>
    <w:rsid w:val="00074D2D"/>
    <w:rsid w:val="00080F29"/>
    <w:rsid w:val="000870D0"/>
    <w:rsid w:val="000A6FAD"/>
    <w:rsid w:val="000A79CC"/>
    <w:rsid w:val="000C3BFA"/>
    <w:rsid w:val="000D5281"/>
    <w:rsid w:val="000D55A8"/>
    <w:rsid w:val="000E2037"/>
    <w:rsid w:val="00101479"/>
    <w:rsid w:val="00112C7F"/>
    <w:rsid w:val="00117F57"/>
    <w:rsid w:val="001217D7"/>
    <w:rsid w:val="00147453"/>
    <w:rsid w:val="00167F23"/>
    <w:rsid w:val="00171AD8"/>
    <w:rsid w:val="001769C8"/>
    <w:rsid w:val="0017758E"/>
    <w:rsid w:val="00185B32"/>
    <w:rsid w:val="0018603E"/>
    <w:rsid w:val="001927BC"/>
    <w:rsid w:val="00196140"/>
    <w:rsid w:val="001A1A3B"/>
    <w:rsid w:val="001B1BC3"/>
    <w:rsid w:val="001C444C"/>
    <w:rsid w:val="001C776D"/>
    <w:rsid w:val="001C7A24"/>
    <w:rsid w:val="001D28A6"/>
    <w:rsid w:val="001D4431"/>
    <w:rsid w:val="001D6A64"/>
    <w:rsid w:val="0020601C"/>
    <w:rsid w:val="0022073A"/>
    <w:rsid w:val="00221F51"/>
    <w:rsid w:val="00231D03"/>
    <w:rsid w:val="00236A28"/>
    <w:rsid w:val="00241663"/>
    <w:rsid w:val="002432C9"/>
    <w:rsid w:val="00264901"/>
    <w:rsid w:val="00267FFA"/>
    <w:rsid w:val="00273B48"/>
    <w:rsid w:val="0028495B"/>
    <w:rsid w:val="00284E81"/>
    <w:rsid w:val="00285178"/>
    <w:rsid w:val="002904C9"/>
    <w:rsid w:val="0029655F"/>
    <w:rsid w:val="002A3B39"/>
    <w:rsid w:val="002A47A5"/>
    <w:rsid w:val="002A67F6"/>
    <w:rsid w:val="002B0203"/>
    <w:rsid w:val="002B1F2F"/>
    <w:rsid w:val="002C291B"/>
    <w:rsid w:val="002C3BC9"/>
    <w:rsid w:val="002D44D2"/>
    <w:rsid w:val="002E13D1"/>
    <w:rsid w:val="002E5739"/>
    <w:rsid w:val="002E75D1"/>
    <w:rsid w:val="00300F9D"/>
    <w:rsid w:val="00311E14"/>
    <w:rsid w:val="0031589D"/>
    <w:rsid w:val="00331101"/>
    <w:rsid w:val="00340B77"/>
    <w:rsid w:val="00353AA4"/>
    <w:rsid w:val="0037230C"/>
    <w:rsid w:val="003828DC"/>
    <w:rsid w:val="00390255"/>
    <w:rsid w:val="00396E3B"/>
    <w:rsid w:val="003A1494"/>
    <w:rsid w:val="003A3BBD"/>
    <w:rsid w:val="003B5EE8"/>
    <w:rsid w:val="003C722D"/>
    <w:rsid w:val="003D0DD1"/>
    <w:rsid w:val="003D1B4A"/>
    <w:rsid w:val="003D3547"/>
    <w:rsid w:val="003F40FA"/>
    <w:rsid w:val="00406666"/>
    <w:rsid w:val="00411987"/>
    <w:rsid w:val="004236D3"/>
    <w:rsid w:val="00433E5B"/>
    <w:rsid w:val="004412B7"/>
    <w:rsid w:val="004415CD"/>
    <w:rsid w:val="00445ABC"/>
    <w:rsid w:val="0045022C"/>
    <w:rsid w:val="00453B75"/>
    <w:rsid w:val="004559C1"/>
    <w:rsid w:val="00460010"/>
    <w:rsid w:val="0047059B"/>
    <w:rsid w:val="00475BE6"/>
    <w:rsid w:val="00476F5E"/>
    <w:rsid w:val="004826E2"/>
    <w:rsid w:val="004A326E"/>
    <w:rsid w:val="004A32AA"/>
    <w:rsid w:val="004A649B"/>
    <w:rsid w:val="004B731B"/>
    <w:rsid w:val="004E545E"/>
    <w:rsid w:val="00500D91"/>
    <w:rsid w:val="00503D54"/>
    <w:rsid w:val="00517473"/>
    <w:rsid w:val="005258DA"/>
    <w:rsid w:val="005324E5"/>
    <w:rsid w:val="00543F1A"/>
    <w:rsid w:val="00546D2D"/>
    <w:rsid w:val="00554D6F"/>
    <w:rsid w:val="005574AE"/>
    <w:rsid w:val="005613A1"/>
    <w:rsid w:val="00571E48"/>
    <w:rsid w:val="00577129"/>
    <w:rsid w:val="005B502E"/>
    <w:rsid w:val="005E1591"/>
    <w:rsid w:val="005E3E80"/>
    <w:rsid w:val="005F1338"/>
    <w:rsid w:val="00602C78"/>
    <w:rsid w:val="00612D3C"/>
    <w:rsid w:val="00626E66"/>
    <w:rsid w:val="00646652"/>
    <w:rsid w:val="00657331"/>
    <w:rsid w:val="00663895"/>
    <w:rsid w:val="00663A31"/>
    <w:rsid w:val="0067643A"/>
    <w:rsid w:val="00683689"/>
    <w:rsid w:val="00686262"/>
    <w:rsid w:val="00694885"/>
    <w:rsid w:val="006C0D33"/>
    <w:rsid w:val="006C5FA2"/>
    <w:rsid w:val="006D038C"/>
    <w:rsid w:val="006D5A76"/>
    <w:rsid w:val="006E0834"/>
    <w:rsid w:val="006F04A2"/>
    <w:rsid w:val="006F2943"/>
    <w:rsid w:val="006F345E"/>
    <w:rsid w:val="006F420F"/>
    <w:rsid w:val="006F7104"/>
    <w:rsid w:val="00711932"/>
    <w:rsid w:val="007129AB"/>
    <w:rsid w:val="00721C30"/>
    <w:rsid w:val="00727DE3"/>
    <w:rsid w:val="007429C6"/>
    <w:rsid w:val="00752676"/>
    <w:rsid w:val="007632AC"/>
    <w:rsid w:val="00764BB5"/>
    <w:rsid w:val="0076704C"/>
    <w:rsid w:val="00767129"/>
    <w:rsid w:val="007757F4"/>
    <w:rsid w:val="00776639"/>
    <w:rsid w:val="0078325C"/>
    <w:rsid w:val="00783B32"/>
    <w:rsid w:val="007843BE"/>
    <w:rsid w:val="0079353B"/>
    <w:rsid w:val="00794FCA"/>
    <w:rsid w:val="007950CD"/>
    <w:rsid w:val="00795DF5"/>
    <w:rsid w:val="00796E47"/>
    <w:rsid w:val="007A1078"/>
    <w:rsid w:val="007B2B3F"/>
    <w:rsid w:val="007C3BAA"/>
    <w:rsid w:val="007C6795"/>
    <w:rsid w:val="007C7694"/>
    <w:rsid w:val="007D1C73"/>
    <w:rsid w:val="007D4BAF"/>
    <w:rsid w:val="007E0DB6"/>
    <w:rsid w:val="007E2A27"/>
    <w:rsid w:val="007E5CF0"/>
    <w:rsid w:val="0080039F"/>
    <w:rsid w:val="008006A0"/>
    <w:rsid w:val="00803BF2"/>
    <w:rsid w:val="00805506"/>
    <w:rsid w:val="00805DF1"/>
    <w:rsid w:val="008330CF"/>
    <w:rsid w:val="00835FCC"/>
    <w:rsid w:val="00854726"/>
    <w:rsid w:val="00855C44"/>
    <w:rsid w:val="00874A34"/>
    <w:rsid w:val="008928FB"/>
    <w:rsid w:val="008A70BB"/>
    <w:rsid w:val="008C3BB7"/>
    <w:rsid w:val="008C4461"/>
    <w:rsid w:val="008D23B7"/>
    <w:rsid w:val="008D5C2F"/>
    <w:rsid w:val="00907855"/>
    <w:rsid w:val="00907923"/>
    <w:rsid w:val="00916679"/>
    <w:rsid w:val="00926D06"/>
    <w:rsid w:val="0092795D"/>
    <w:rsid w:val="009440B5"/>
    <w:rsid w:val="009540DC"/>
    <w:rsid w:val="00960C92"/>
    <w:rsid w:val="00972A0C"/>
    <w:rsid w:val="009822F3"/>
    <w:rsid w:val="00993101"/>
    <w:rsid w:val="0099569B"/>
    <w:rsid w:val="00997760"/>
    <w:rsid w:val="009C0843"/>
    <w:rsid w:val="009C45AC"/>
    <w:rsid w:val="009D7B4D"/>
    <w:rsid w:val="009F1C7A"/>
    <w:rsid w:val="009F45AD"/>
    <w:rsid w:val="009F66B4"/>
    <w:rsid w:val="00A11951"/>
    <w:rsid w:val="00A24F6C"/>
    <w:rsid w:val="00A37462"/>
    <w:rsid w:val="00A43B78"/>
    <w:rsid w:val="00A52879"/>
    <w:rsid w:val="00A57B02"/>
    <w:rsid w:val="00A62525"/>
    <w:rsid w:val="00A6526C"/>
    <w:rsid w:val="00A6543D"/>
    <w:rsid w:val="00A76830"/>
    <w:rsid w:val="00A968AD"/>
    <w:rsid w:val="00AA3843"/>
    <w:rsid w:val="00AA6327"/>
    <w:rsid w:val="00AB7D14"/>
    <w:rsid w:val="00AC0415"/>
    <w:rsid w:val="00AC332D"/>
    <w:rsid w:val="00AC494F"/>
    <w:rsid w:val="00AD501C"/>
    <w:rsid w:val="00AD6B90"/>
    <w:rsid w:val="00AE1A53"/>
    <w:rsid w:val="00AE4E17"/>
    <w:rsid w:val="00B03099"/>
    <w:rsid w:val="00B03B5F"/>
    <w:rsid w:val="00B23D89"/>
    <w:rsid w:val="00B35C6C"/>
    <w:rsid w:val="00B54D7D"/>
    <w:rsid w:val="00B714CC"/>
    <w:rsid w:val="00B831F4"/>
    <w:rsid w:val="00B90C24"/>
    <w:rsid w:val="00BB1599"/>
    <w:rsid w:val="00BB1D59"/>
    <w:rsid w:val="00BD49E4"/>
    <w:rsid w:val="00BE0074"/>
    <w:rsid w:val="00BE16EC"/>
    <w:rsid w:val="00BE5F21"/>
    <w:rsid w:val="00BF104D"/>
    <w:rsid w:val="00BF2AF4"/>
    <w:rsid w:val="00C03D95"/>
    <w:rsid w:val="00C07649"/>
    <w:rsid w:val="00C459B1"/>
    <w:rsid w:val="00C57EAF"/>
    <w:rsid w:val="00C762D4"/>
    <w:rsid w:val="00C77955"/>
    <w:rsid w:val="00CA2077"/>
    <w:rsid w:val="00CB0224"/>
    <w:rsid w:val="00CB4A3F"/>
    <w:rsid w:val="00CE6D50"/>
    <w:rsid w:val="00CF27D4"/>
    <w:rsid w:val="00CF5545"/>
    <w:rsid w:val="00D06DDD"/>
    <w:rsid w:val="00D110DC"/>
    <w:rsid w:val="00D27114"/>
    <w:rsid w:val="00D41B08"/>
    <w:rsid w:val="00D43292"/>
    <w:rsid w:val="00D46A84"/>
    <w:rsid w:val="00D52B15"/>
    <w:rsid w:val="00D6631C"/>
    <w:rsid w:val="00D6734E"/>
    <w:rsid w:val="00D70C19"/>
    <w:rsid w:val="00D74C8C"/>
    <w:rsid w:val="00D9793C"/>
    <w:rsid w:val="00DA024F"/>
    <w:rsid w:val="00DA601C"/>
    <w:rsid w:val="00DB1089"/>
    <w:rsid w:val="00DB3282"/>
    <w:rsid w:val="00DD64E6"/>
    <w:rsid w:val="00DD78D7"/>
    <w:rsid w:val="00E23C59"/>
    <w:rsid w:val="00E33FEF"/>
    <w:rsid w:val="00E440C4"/>
    <w:rsid w:val="00E47636"/>
    <w:rsid w:val="00E62EF7"/>
    <w:rsid w:val="00E65F31"/>
    <w:rsid w:val="00E70EB9"/>
    <w:rsid w:val="00E71BC1"/>
    <w:rsid w:val="00E90FAE"/>
    <w:rsid w:val="00E922C1"/>
    <w:rsid w:val="00E94525"/>
    <w:rsid w:val="00E95B04"/>
    <w:rsid w:val="00EB3FD2"/>
    <w:rsid w:val="00EC02E2"/>
    <w:rsid w:val="00EC3056"/>
    <w:rsid w:val="00ED3A28"/>
    <w:rsid w:val="00EE3662"/>
    <w:rsid w:val="00EE460D"/>
    <w:rsid w:val="00EF0607"/>
    <w:rsid w:val="00F00892"/>
    <w:rsid w:val="00F03636"/>
    <w:rsid w:val="00F06DD2"/>
    <w:rsid w:val="00F30C16"/>
    <w:rsid w:val="00F3687D"/>
    <w:rsid w:val="00F4628E"/>
    <w:rsid w:val="00F548B2"/>
    <w:rsid w:val="00F56608"/>
    <w:rsid w:val="00F7164C"/>
    <w:rsid w:val="00F76507"/>
    <w:rsid w:val="00F930F9"/>
    <w:rsid w:val="00F934D1"/>
    <w:rsid w:val="00F94FE1"/>
    <w:rsid w:val="00FA46CB"/>
    <w:rsid w:val="00FA5220"/>
    <w:rsid w:val="00FA721C"/>
    <w:rsid w:val="00FB027C"/>
    <w:rsid w:val="00FB07A3"/>
    <w:rsid w:val="00FB690E"/>
    <w:rsid w:val="00FB6AE8"/>
    <w:rsid w:val="00FC38D7"/>
    <w:rsid w:val="00FC3AF3"/>
    <w:rsid w:val="00FD592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7129"/>
    <w:pPr>
      <w:bidi/>
    </w:pPr>
  </w:style>
  <w:style w:type="paragraph" w:styleId="4">
    <w:name w:val="heading 4"/>
    <w:basedOn w:val="a"/>
    <w:link w:val="4Char"/>
    <w:uiPriority w:val="9"/>
    <w:qFormat/>
    <w:rsid w:val="00767129"/>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عنوان 4 Char"/>
    <w:basedOn w:val="a0"/>
    <w:link w:val="4"/>
    <w:uiPriority w:val="9"/>
    <w:rsid w:val="00767129"/>
    <w:rPr>
      <w:rFonts w:ascii="Times New Roman" w:eastAsia="Times New Roman" w:hAnsi="Times New Roman" w:cs="Times New Roman"/>
      <w:b/>
      <w:bCs/>
      <w:sz w:val="24"/>
      <w:szCs w:val="24"/>
    </w:rPr>
  </w:style>
  <w:style w:type="paragraph" w:styleId="a3">
    <w:name w:val="List Paragraph"/>
    <w:basedOn w:val="a"/>
    <w:uiPriority w:val="34"/>
    <w:qFormat/>
    <w:rsid w:val="00767129"/>
    <w:pPr>
      <w:ind w:left="720"/>
      <w:contextualSpacing/>
    </w:pPr>
  </w:style>
  <w:style w:type="paragraph" w:styleId="a4">
    <w:name w:val="footnote text"/>
    <w:basedOn w:val="a"/>
    <w:link w:val="Char"/>
    <w:uiPriority w:val="99"/>
    <w:unhideWhenUsed/>
    <w:rsid w:val="00767129"/>
    <w:pPr>
      <w:spacing w:after="0" w:line="240" w:lineRule="auto"/>
    </w:pPr>
    <w:rPr>
      <w:sz w:val="20"/>
      <w:szCs w:val="20"/>
    </w:rPr>
  </w:style>
  <w:style w:type="character" w:customStyle="1" w:styleId="Char">
    <w:name w:val="نص حاشية سفلية Char"/>
    <w:basedOn w:val="a0"/>
    <w:link w:val="a4"/>
    <w:uiPriority w:val="99"/>
    <w:rsid w:val="00767129"/>
    <w:rPr>
      <w:sz w:val="20"/>
      <w:szCs w:val="20"/>
    </w:rPr>
  </w:style>
  <w:style w:type="character" w:styleId="a5">
    <w:name w:val="footnote reference"/>
    <w:basedOn w:val="a0"/>
    <w:uiPriority w:val="99"/>
    <w:semiHidden/>
    <w:unhideWhenUsed/>
    <w:rsid w:val="00767129"/>
    <w:rPr>
      <w:vertAlign w:val="superscript"/>
    </w:rPr>
  </w:style>
  <w:style w:type="paragraph" w:styleId="a6">
    <w:name w:val="header"/>
    <w:basedOn w:val="a"/>
    <w:link w:val="Char0"/>
    <w:uiPriority w:val="99"/>
    <w:unhideWhenUsed/>
    <w:rsid w:val="00767129"/>
    <w:pPr>
      <w:tabs>
        <w:tab w:val="center" w:pos="4153"/>
        <w:tab w:val="right" w:pos="8306"/>
      </w:tabs>
      <w:spacing w:after="0" w:line="240" w:lineRule="auto"/>
    </w:pPr>
  </w:style>
  <w:style w:type="character" w:customStyle="1" w:styleId="Char0">
    <w:name w:val="رأس صفحة Char"/>
    <w:basedOn w:val="a0"/>
    <w:link w:val="a6"/>
    <w:uiPriority w:val="99"/>
    <w:rsid w:val="00767129"/>
  </w:style>
  <w:style w:type="paragraph" w:styleId="a7">
    <w:name w:val="footer"/>
    <w:basedOn w:val="a"/>
    <w:link w:val="Char1"/>
    <w:uiPriority w:val="99"/>
    <w:unhideWhenUsed/>
    <w:rsid w:val="00767129"/>
    <w:pPr>
      <w:tabs>
        <w:tab w:val="center" w:pos="4153"/>
        <w:tab w:val="right" w:pos="8306"/>
      </w:tabs>
      <w:spacing w:after="0" w:line="240" w:lineRule="auto"/>
    </w:pPr>
  </w:style>
  <w:style w:type="character" w:customStyle="1" w:styleId="Char1">
    <w:name w:val="تذييل صفحة Char"/>
    <w:basedOn w:val="a0"/>
    <w:link w:val="a7"/>
    <w:uiPriority w:val="99"/>
    <w:rsid w:val="00767129"/>
  </w:style>
  <w:style w:type="character" w:styleId="Hyperlink">
    <w:name w:val="Hyperlink"/>
    <w:basedOn w:val="a0"/>
    <w:uiPriority w:val="99"/>
    <w:unhideWhenUsed/>
    <w:rsid w:val="00767129"/>
    <w:rPr>
      <w:color w:val="0000FF" w:themeColor="hyperlink"/>
      <w:u w:val="single"/>
    </w:rPr>
  </w:style>
  <w:style w:type="paragraph" w:styleId="a8">
    <w:name w:val="Balloon Text"/>
    <w:basedOn w:val="a"/>
    <w:link w:val="Char2"/>
    <w:uiPriority w:val="99"/>
    <w:semiHidden/>
    <w:unhideWhenUsed/>
    <w:rsid w:val="00767129"/>
    <w:pPr>
      <w:spacing w:after="0" w:line="240" w:lineRule="auto"/>
    </w:pPr>
    <w:rPr>
      <w:rFonts w:ascii="Tahoma" w:hAnsi="Tahoma" w:cs="Tahoma"/>
      <w:sz w:val="16"/>
      <w:szCs w:val="16"/>
    </w:rPr>
  </w:style>
  <w:style w:type="character" w:customStyle="1" w:styleId="Char2">
    <w:name w:val="نص في بالون Char"/>
    <w:basedOn w:val="a0"/>
    <w:link w:val="a8"/>
    <w:uiPriority w:val="99"/>
    <w:semiHidden/>
    <w:rsid w:val="00767129"/>
    <w:rPr>
      <w:rFonts w:ascii="Tahoma" w:hAnsi="Tahoma" w:cs="Tahoma"/>
      <w:sz w:val="16"/>
      <w:szCs w:val="16"/>
    </w:rPr>
  </w:style>
  <w:style w:type="character" w:styleId="a9">
    <w:name w:val="Strong"/>
    <w:basedOn w:val="a0"/>
    <w:uiPriority w:val="22"/>
    <w:qFormat/>
    <w:rsid w:val="00767129"/>
    <w:rPr>
      <w:b/>
      <w:bCs/>
    </w:rPr>
  </w:style>
  <w:style w:type="paragraph" w:styleId="aa">
    <w:name w:val="Normal (Web)"/>
    <w:basedOn w:val="a"/>
    <w:uiPriority w:val="99"/>
    <w:unhideWhenUsed/>
    <w:rsid w:val="0076712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b">
    <w:name w:val="No Spacing"/>
    <w:uiPriority w:val="1"/>
    <w:qFormat/>
    <w:rsid w:val="0079353B"/>
    <w:pPr>
      <w:bidi/>
      <w:spacing w:after="0" w:line="240" w:lineRule="auto"/>
    </w:pPr>
  </w:style>
  <w:style w:type="character" w:customStyle="1" w:styleId="info-item">
    <w:name w:val="info-item"/>
    <w:basedOn w:val="a0"/>
    <w:rsid w:val="00EC3056"/>
  </w:style>
  <w:style w:type="character" w:customStyle="1" w:styleId="info-desc">
    <w:name w:val="info-desc"/>
    <w:basedOn w:val="a0"/>
    <w:rsid w:val="00EC3056"/>
  </w:style>
  <w:style w:type="character" w:customStyle="1" w:styleId="info-title">
    <w:name w:val="info-title"/>
    <w:basedOn w:val="a0"/>
    <w:rsid w:val="00EC3056"/>
  </w:style>
</w:styles>
</file>

<file path=word/webSettings.xml><?xml version="1.0" encoding="utf-8"?>
<w:webSettings xmlns:r="http://schemas.openxmlformats.org/officeDocument/2006/relationships" xmlns:w="http://schemas.openxmlformats.org/wordprocessingml/2006/main">
  <w:divs>
    <w:div w:id="1288050932">
      <w:bodyDiv w:val="1"/>
      <w:marLeft w:val="0"/>
      <w:marRight w:val="0"/>
      <w:marTop w:val="0"/>
      <w:marBottom w:val="0"/>
      <w:divBdr>
        <w:top w:val="none" w:sz="0" w:space="0" w:color="auto"/>
        <w:left w:val="none" w:sz="0" w:space="0" w:color="auto"/>
        <w:bottom w:val="none" w:sz="0" w:space="0" w:color="auto"/>
        <w:right w:val="none" w:sz="0" w:space="0" w:color="auto"/>
      </w:divBdr>
    </w:div>
    <w:div w:id="1694110861">
      <w:bodyDiv w:val="1"/>
      <w:marLeft w:val="0"/>
      <w:marRight w:val="0"/>
      <w:marTop w:val="0"/>
      <w:marBottom w:val="0"/>
      <w:divBdr>
        <w:top w:val="none" w:sz="0" w:space="0" w:color="auto"/>
        <w:left w:val="none" w:sz="0" w:space="0" w:color="auto"/>
        <w:bottom w:val="none" w:sz="0" w:space="0" w:color="auto"/>
        <w:right w:val="none" w:sz="0" w:space="0" w:color="auto"/>
      </w:divBdr>
      <w:divsChild>
        <w:div w:id="2108501661">
          <w:marLeft w:val="0"/>
          <w:marRight w:val="0"/>
          <w:marTop w:val="120"/>
          <w:marBottom w:val="120"/>
          <w:divBdr>
            <w:top w:val="none" w:sz="0" w:space="0" w:color="auto"/>
            <w:left w:val="none" w:sz="0" w:space="0" w:color="auto"/>
            <w:bottom w:val="none" w:sz="0" w:space="0" w:color="auto"/>
            <w:right w:val="none" w:sz="0" w:space="0" w:color="auto"/>
          </w:divBdr>
        </w:div>
        <w:div w:id="1156919351">
          <w:marLeft w:val="0"/>
          <w:marRight w:val="0"/>
          <w:marTop w:val="120"/>
          <w:marBottom w:val="120"/>
          <w:divBdr>
            <w:top w:val="none" w:sz="0" w:space="0" w:color="auto"/>
            <w:left w:val="none" w:sz="0" w:space="0" w:color="auto"/>
            <w:bottom w:val="none" w:sz="0" w:space="0" w:color="auto"/>
            <w:right w:val="none" w:sz="0" w:space="0" w:color="auto"/>
          </w:divBdr>
        </w:div>
        <w:div w:id="848836017">
          <w:marLeft w:val="0"/>
          <w:marRight w:val="0"/>
          <w:marTop w:val="120"/>
          <w:marBottom w:val="120"/>
          <w:divBdr>
            <w:top w:val="none" w:sz="0" w:space="0" w:color="auto"/>
            <w:left w:val="none" w:sz="0" w:space="0" w:color="auto"/>
            <w:bottom w:val="none" w:sz="0" w:space="0" w:color="auto"/>
            <w:right w:val="none" w:sz="0" w:space="0" w:color="auto"/>
          </w:divBdr>
        </w:div>
        <w:div w:id="1724937359">
          <w:marLeft w:val="0"/>
          <w:marRight w:val="0"/>
          <w:marTop w:val="120"/>
          <w:marBottom w:val="120"/>
          <w:divBdr>
            <w:top w:val="none" w:sz="0" w:space="0" w:color="auto"/>
            <w:left w:val="none" w:sz="0" w:space="0" w:color="auto"/>
            <w:bottom w:val="none" w:sz="0" w:space="0" w:color="auto"/>
            <w:right w:val="none" w:sz="0" w:space="0" w:color="auto"/>
          </w:divBdr>
        </w:div>
        <w:div w:id="812214660">
          <w:marLeft w:val="0"/>
          <w:marRight w:val="0"/>
          <w:marTop w:val="120"/>
          <w:marBottom w:val="120"/>
          <w:divBdr>
            <w:top w:val="none" w:sz="0" w:space="0" w:color="auto"/>
            <w:left w:val="none" w:sz="0" w:space="0" w:color="auto"/>
            <w:bottom w:val="none" w:sz="0" w:space="0" w:color="auto"/>
            <w:right w:val="none" w:sz="0" w:space="0" w:color="auto"/>
          </w:divBdr>
        </w:div>
        <w:div w:id="150484419">
          <w:marLeft w:val="0"/>
          <w:marRight w:val="0"/>
          <w:marTop w:val="120"/>
          <w:marBottom w:val="120"/>
          <w:divBdr>
            <w:top w:val="none" w:sz="0" w:space="0" w:color="auto"/>
            <w:left w:val="none" w:sz="0" w:space="0" w:color="auto"/>
            <w:bottom w:val="none" w:sz="0" w:space="0" w:color="auto"/>
            <w:right w:val="none" w:sz="0" w:space="0" w:color="auto"/>
          </w:divBdr>
        </w:div>
        <w:div w:id="208494037">
          <w:marLeft w:val="0"/>
          <w:marRight w:val="0"/>
          <w:marTop w:val="120"/>
          <w:marBottom w:val="120"/>
          <w:divBdr>
            <w:top w:val="none" w:sz="0" w:space="0" w:color="auto"/>
            <w:left w:val="none" w:sz="0" w:space="0" w:color="auto"/>
            <w:bottom w:val="none" w:sz="0" w:space="0" w:color="auto"/>
            <w:right w:val="none" w:sz="0" w:space="0" w:color="auto"/>
          </w:divBdr>
        </w:div>
        <w:div w:id="1780834897">
          <w:marLeft w:val="0"/>
          <w:marRight w:val="0"/>
          <w:marTop w:val="120"/>
          <w:marBottom w:val="120"/>
          <w:divBdr>
            <w:top w:val="none" w:sz="0" w:space="0" w:color="auto"/>
            <w:left w:val="none" w:sz="0" w:space="0" w:color="auto"/>
            <w:bottom w:val="none" w:sz="0" w:space="0" w:color="auto"/>
            <w:right w:val="none" w:sz="0" w:space="0" w:color="auto"/>
          </w:divBdr>
        </w:div>
        <w:div w:id="1680161511">
          <w:marLeft w:val="0"/>
          <w:marRight w:val="0"/>
          <w:marTop w:val="120"/>
          <w:marBottom w:val="120"/>
          <w:divBdr>
            <w:top w:val="none" w:sz="0" w:space="0" w:color="auto"/>
            <w:left w:val="none" w:sz="0" w:space="0" w:color="auto"/>
            <w:bottom w:val="none" w:sz="0" w:space="0" w:color="auto"/>
            <w:right w:val="none" w:sz="0" w:space="0" w:color="auto"/>
          </w:divBdr>
        </w:div>
        <w:div w:id="1445616350">
          <w:marLeft w:val="0"/>
          <w:marRight w:val="0"/>
          <w:marTop w:val="120"/>
          <w:marBottom w:val="120"/>
          <w:divBdr>
            <w:top w:val="none" w:sz="0" w:space="0" w:color="auto"/>
            <w:left w:val="none" w:sz="0" w:space="0" w:color="auto"/>
            <w:bottom w:val="none" w:sz="0" w:space="0" w:color="auto"/>
            <w:right w:val="none" w:sz="0" w:space="0" w:color="auto"/>
          </w:divBdr>
        </w:div>
        <w:div w:id="509686572">
          <w:marLeft w:val="0"/>
          <w:marRight w:val="0"/>
          <w:marTop w:val="120"/>
          <w:marBottom w:val="120"/>
          <w:divBdr>
            <w:top w:val="none" w:sz="0" w:space="0" w:color="auto"/>
            <w:left w:val="none" w:sz="0" w:space="0" w:color="auto"/>
            <w:bottom w:val="none" w:sz="0" w:space="0" w:color="auto"/>
            <w:right w:val="none" w:sz="0" w:space="0" w:color="auto"/>
          </w:divBdr>
        </w:div>
        <w:div w:id="856381387">
          <w:marLeft w:val="0"/>
          <w:marRight w:val="0"/>
          <w:marTop w:val="120"/>
          <w:marBottom w:val="120"/>
          <w:divBdr>
            <w:top w:val="none" w:sz="0" w:space="0" w:color="auto"/>
            <w:left w:val="none" w:sz="0" w:space="0" w:color="auto"/>
            <w:bottom w:val="none" w:sz="0" w:space="0" w:color="auto"/>
            <w:right w:val="none" w:sz="0" w:space="0" w:color="auto"/>
          </w:divBdr>
        </w:div>
        <w:div w:id="445394029">
          <w:marLeft w:val="0"/>
          <w:marRight w:val="0"/>
          <w:marTop w:val="120"/>
          <w:marBottom w:val="120"/>
          <w:divBdr>
            <w:top w:val="none" w:sz="0" w:space="0" w:color="auto"/>
            <w:left w:val="none" w:sz="0" w:space="0" w:color="auto"/>
            <w:bottom w:val="none" w:sz="0" w:space="0" w:color="auto"/>
            <w:right w:val="none" w:sz="0" w:space="0" w:color="auto"/>
          </w:divBdr>
        </w:div>
        <w:div w:id="1528251553">
          <w:marLeft w:val="0"/>
          <w:marRight w:val="0"/>
          <w:marTop w:val="120"/>
          <w:marBottom w:val="120"/>
          <w:divBdr>
            <w:top w:val="none" w:sz="0" w:space="0" w:color="auto"/>
            <w:left w:val="none" w:sz="0" w:space="0" w:color="auto"/>
            <w:bottom w:val="none" w:sz="0" w:space="0" w:color="auto"/>
            <w:right w:val="none" w:sz="0" w:space="0" w:color="auto"/>
          </w:divBdr>
        </w:div>
        <w:div w:id="1888755426">
          <w:marLeft w:val="0"/>
          <w:marRight w:val="0"/>
          <w:marTop w:val="120"/>
          <w:marBottom w:val="120"/>
          <w:divBdr>
            <w:top w:val="none" w:sz="0" w:space="0" w:color="auto"/>
            <w:left w:val="none" w:sz="0" w:space="0" w:color="auto"/>
            <w:bottom w:val="none" w:sz="0" w:space="0" w:color="auto"/>
            <w:right w:val="none" w:sz="0" w:space="0" w:color="auto"/>
          </w:divBdr>
        </w:div>
        <w:div w:id="1216939653">
          <w:marLeft w:val="0"/>
          <w:marRight w:val="0"/>
          <w:marTop w:val="120"/>
          <w:marBottom w:val="120"/>
          <w:divBdr>
            <w:top w:val="none" w:sz="0" w:space="0" w:color="auto"/>
            <w:left w:val="none" w:sz="0" w:space="0" w:color="auto"/>
            <w:bottom w:val="none" w:sz="0" w:space="0" w:color="auto"/>
            <w:right w:val="none" w:sz="0" w:space="0" w:color="auto"/>
          </w:divBdr>
        </w:div>
        <w:div w:id="729304594">
          <w:marLeft w:val="0"/>
          <w:marRight w:val="0"/>
          <w:marTop w:val="120"/>
          <w:marBottom w:val="120"/>
          <w:divBdr>
            <w:top w:val="none" w:sz="0" w:space="0" w:color="auto"/>
            <w:left w:val="none" w:sz="0" w:space="0" w:color="auto"/>
            <w:bottom w:val="none" w:sz="0" w:space="0" w:color="auto"/>
            <w:right w:val="none" w:sz="0" w:space="0" w:color="auto"/>
          </w:divBdr>
        </w:div>
        <w:div w:id="529954317">
          <w:marLeft w:val="0"/>
          <w:marRight w:val="0"/>
          <w:marTop w:val="120"/>
          <w:marBottom w:val="120"/>
          <w:divBdr>
            <w:top w:val="none" w:sz="0" w:space="0" w:color="auto"/>
            <w:left w:val="none" w:sz="0" w:space="0" w:color="auto"/>
            <w:bottom w:val="none" w:sz="0" w:space="0" w:color="auto"/>
            <w:right w:val="none" w:sz="0" w:space="0" w:color="auto"/>
          </w:divBdr>
        </w:div>
        <w:div w:id="1924220210">
          <w:marLeft w:val="0"/>
          <w:marRight w:val="0"/>
          <w:marTop w:val="120"/>
          <w:marBottom w:val="120"/>
          <w:divBdr>
            <w:top w:val="none" w:sz="0" w:space="0" w:color="auto"/>
            <w:left w:val="none" w:sz="0" w:space="0" w:color="auto"/>
            <w:bottom w:val="none" w:sz="0" w:space="0" w:color="auto"/>
            <w:right w:val="none" w:sz="0" w:space="0" w:color="auto"/>
          </w:divBdr>
        </w:div>
        <w:div w:id="562177322">
          <w:marLeft w:val="0"/>
          <w:marRight w:val="0"/>
          <w:marTop w:val="120"/>
          <w:marBottom w:val="120"/>
          <w:divBdr>
            <w:top w:val="none" w:sz="0" w:space="0" w:color="auto"/>
            <w:left w:val="none" w:sz="0" w:space="0" w:color="auto"/>
            <w:bottom w:val="none" w:sz="0" w:space="0" w:color="auto"/>
            <w:right w:val="none" w:sz="0" w:space="0" w:color="auto"/>
          </w:divBdr>
        </w:div>
        <w:div w:id="1176266867">
          <w:marLeft w:val="0"/>
          <w:marRight w:val="0"/>
          <w:marTop w:val="120"/>
          <w:marBottom w:val="120"/>
          <w:divBdr>
            <w:top w:val="none" w:sz="0" w:space="0" w:color="auto"/>
            <w:left w:val="none" w:sz="0" w:space="0" w:color="auto"/>
            <w:bottom w:val="none" w:sz="0" w:space="0" w:color="auto"/>
            <w:right w:val="none" w:sz="0" w:space="0" w:color="auto"/>
          </w:divBdr>
        </w:div>
        <w:div w:id="765199523">
          <w:marLeft w:val="0"/>
          <w:marRight w:val="0"/>
          <w:marTop w:val="120"/>
          <w:marBottom w:val="120"/>
          <w:divBdr>
            <w:top w:val="none" w:sz="0" w:space="0" w:color="auto"/>
            <w:left w:val="none" w:sz="0" w:space="0" w:color="auto"/>
            <w:bottom w:val="none" w:sz="0" w:space="0" w:color="auto"/>
            <w:right w:val="none" w:sz="0" w:space="0" w:color="auto"/>
          </w:divBdr>
        </w:div>
        <w:div w:id="1628468143">
          <w:marLeft w:val="0"/>
          <w:marRight w:val="0"/>
          <w:marTop w:val="120"/>
          <w:marBottom w:val="120"/>
          <w:divBdr>
            <w:top w:val="none" w:sz="0" w:space="0" w:color="auto"/>
            <w:left w:val="none" w:sz="0" w:space="0" w:color="auto"/>
            <w:bottom w:val="none" w:sz="0" w:space="0" w:color="auto"/>
            <w:right w:val="none" w:sz="0" w:space="0" w:color="auto"/>
          </w:divBdr>
        </w:div>
        <w:div w:id="960766701">
          <w:marLeft w:val="0"/>
          <w:marRight w:val="0"/>
          <w:marTop w:val="120"/>
          <w:marBottom w:val="120"/>
          <w:divBdr>
            <w:top w:val="none" w:sz="0" w:space="0" w:color="auto"/>
            <w:left w:val="none" w:sz="0" w:space="0" w:color="auto"/>
            <w:bottom w:val="none" w:sz="0" w:space="0" w:color="auto"/>
            <w:right w:val="none" w:sz="0" w:space="0" w:color="auto"/>
          </w:divBdr>
        </w:div>
        <w:div w:id="2020156876">
          <w:marLeft w:val="0"/>
          <w:marRight w:val="0"/>
          <w:marTop w:val="0"/>
          <w:marBottom w:val="0"/>
          <w:divBdr>
            <w:top w:val="none" w:sz="0" w:space="0" w:color="auto"/>
            <w:left w:val="none" w:sz="0" w:space="0" w:color="auto"/>
            <w:bottom w:val="none" w:sz="0" w:space="0" w:color="auto"/>
            <w:right w:val="none" w:sz="0" w:space="0" w:color="auto"/>
          </w:divBdr>
          <w:divsChild>
            <w:div w:id="1854413829">
              <w:marLeft w:val="0"/>
              <w:marRight w:val="0"/>
              <w:marTop w:val="120"/>
              <w:marBottom w:val="120"/>
              <w:divBdr>
                <w:top w:val="none" w:sz="0" w:space="0" w:color="auto"/>
                <w:left w:val="none" w:sz="0" w:space="0" w:color="auto"/>
                <w:bottom w:val="none" w:sz="0" w:space="0" w:color="auto"/>
                <w:right w:val="none" w:sz="0" w:space="0" w:color="auto"/>
              </w:divBdr>
            </w:div>
          </w:divsChild>
        </w:div>
        <w:div w:id="2105806553">
          <w:marLeft w:val="0"/>
          <w:marRight w:val="0"/>
          <w:marTop w:val="0"/>
          <w:marBottom w:val="0"/>
          <w:divBdr>
            <w:top w:val="none" w:sz="0" w:space="0" w:color="auto"/>
            <w:left w:val="none" w:sz="0" w:space="0" w:color="auto"/>
            <w:bottom w:val="none" w:sz="0" w:space="0" w:color="auto"/>
            <w:right w:val="none" w:sz="0" w:space="0" w:color="auto"/>
          </w:divBdr>
          <w:divsChild>
            <w:div w:id="65153867">
              <w:marLeft w:val="0"/>
              <w:marRight w:val="0"/>
              <w:marTop w:val="120"/>
              <w:marBottom w:val="120"/>
              <w:divBdr>
                <w:top w:val="none" w:sz="0" w:space="0" w:color="auto"/>
                <w:left w:val="none" w:sz="0" w:space="0" w:color="auto"/>
                <w:bottom w:val="none" w:sz="0" w:space="0" w:color="auto"/>
                <w:right w:val="none" w:sz="0" w:space="0" w:color="auto"/>
              </w:divBdr>
            </w:div>
          </w:divsChild>
        </w:div>
        <w:div w:id="1082677341">
          <w:marLeft w:val="0"/>
          <w:marRight w:val="0"/>
          <w:marTop w:val="0"/>
          <w:marBottom w:val="0"/>
          <w:divBdr>
            <w:top w:val="none" w:sz="0" w:space="0" w:color="auto"/>
            <w:left w:val="none" w:sz="0" w:space="0" w:color="auto"/>
            <w:bottom w:val="none" w:sz="0" w:space="0" w:color="auto"/>
            <w:right w:val="none" w:sz="0" w:space="0" w:color="auto"/>
          </w:divBdr>
          <w:divsChild>
            <w:div w:id="627930288">
              <w:marLeft w:val="0"/>
              <w:marRight w:val="0"/>
              <w:marTop w:val="120"/>
              <w:marBottom w:val="120"/>
              <w:divBdr>
                <w:top w:val="none" w:sz="0" w:space="0" w:color="auto"/>
                <w:left w:val="none" w:sz="0" w:space="0" w:color="auto"/>
                <w:bottom w:val="none" w:sz="0" w:space="0" w:color="auto"/>
                <w:right w:val="none" w:sz="0" w:space="0" w:color="auto"/>
              </w:divBdr>
            </w:div>
          </w:divsChild>
        </w:div>
        <w:div w:id="2019959051">
          <w:marLeft w:val="0"/>
          <w:marRight w:val="0"/>
          <w:marTop w:val="0"/>
          <w:marBottom w:val="0"/>
          <w:divBdr>
            <w:top w:val="none" w:sz="0" w:space="0" w:color="auto"/>
            <w:left w:val="none" w:sz="0" w:space="0" w:color="auto"/>
            <w:bottom w:val="none" w:sz="0" w:space="0" w:color="auto"/>
            <w:right w:val="none" w:sz="0" w:space="0" w:color="auto"/>
          </w:divBdr>
          <w:divsChild>
            <w:div w:id="360210058">
              <w:marLeft w:val="0"/>
              <w:marRight w:val="0"/>
              <w:marTop w:val="120"/>
              <w:marBottom w:val="120"/>
              <w:divBdr>
                <w:top w:val="none" w:sz="0" w:space="0" w:color="auto"/>
                <w:left w:val="none" w:sz="0" w:space="0" w:color="auto"/>
                <w:bottom w:val="none" w:sz="0" w:space="0" w:color="auto"/>
                <w:right w:val="none" w:sz="0" w:space="0" w:color="auto"/>
              </w:divBdr>
            </w:div>
          </w:divsChild>
        </w:div>
        <w:div w:id="357045916">
          <w:marLeft w:val="0"/>
          <w:marRight w:val="0"/>
          <w:marTop w:val="0"/>
          <w:marBottom w:val="0"/>
          <w:divBdr>
            <w:top w:val="none" w:sz="0" w:space="0" w:color="auto"/>
            <w:left w:val="none" w:sz="0" w:space="0" w:color="auto"/>
            <w:bottom w:val="none" w:sz="0" w:space="0" w:color="auto"/>
            <w:right w:val="none" w:sz="0" w:space="0" w:color="auto"/>
          </w:divBdr>
          <w:divsChild>
            <w:div w:id="6889909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3384924">
      <w:bodyDiv w:val="1"/>
      <w:marLeft w:val="0"/>
      <w:marRight w:val="0"/>
      <w:marTop w:val="0"/>
      <w:marBottom w:val="0"/>
      <w:divBdr>
        <w:top w:val="none" w:sz="0" w:space="0" w:color="auto"/>
        <w:left w:val="none" w:sz="0" w:space="0" w:color="auto"/>
        <w:bottom w:val="none" w:sz="0" w:space="0" w:color="auto"/>
        <w:right w:val="none" w:sz="0" w:space="0" w:color="auto"/>
      </w:divBdr>
      <w:divsChild>
        <w:div w:id="395206895">
          <w:marLeft w:val="0"/>
          <w:marRight w:val="0"/>
          <w:marTop w:val="120"/>
          <w:marBottom w:val="120"/>
          <w:divBdr>
            <w:top w:val="none" w:sz="0" w:space="0" w:color="auto"/>
            <w:left w:val="none" w:sz="0" w:space="0" w:color="auto"/>
            <w:bottom w:val="none" w:sz="0" w:space="0" w:color="auto"/>
            <w:right w:val="none" w:sz="0" w:space="0" w:color="auto"/>
          </w:divBdr>
        </w:div>
        <w:div w:id="1162156248">
          <w:marLeft w:val="0"/>
          <w:marRight w:val="0"/>
          <w:marTop w:val="120"/>
          <w:marBottom w:val="120"/>
          <w:divBdr>
            <w:top w:val="none" w:sz="0" w:space="0" w:color="auto"/>
            <w:left w:val="none" w:sz="0" w:space="0" w:color="auto"/>
            <w:bottom w:val="none" w:sz="0" w:space="0" w:color="auto"/>
            <w:right w:val="none" w:sz="0" w:space="0" w:color="auto"/>
          </w:divBdr>
        </w:div>
        <w:div w:id="617415256">
          <w:marLeft w:val="0"/>
          <w:marRight w:val="0"/>
          <w:marTop w:val="120"/>
          <w:marBottom w:val="120"/>
          <w:divBdr>
            <w:top w:val="none" w:sz="0" w:space="0" w:color="auto"/>
            <w:left w:val="none" w:sz="0" w:space="0" w:color="auto"/>
            <w:bottom w:val="none" w:sz="0" w:space="0" w:color="auto"/>
            <w:right w:val="none" w:sz="0" w:space="0" w:color="auto"/>
          </w:divBdr>
        </w:div>
        <w:div w:id="1827474329">
          <w:marLeft w:val="0"/>
          <w:marRight w:val="0"/>
          <w:marTop w:val="120"/>
          <w:marBottom w:val="120"/>
          <w:divBdr>
            <w:top w:val="none" w:sz="0" w:space="0" w:color="auto"/>
            <w:left w:val="none" w:sz="0" w:space="0" w:color="auto"/>
            <w:bottom w:val="none" w:sz="0" w:space="0" w:color="auto"/>
            <w:right w:val="none" w:sz="0" w:space="0" w:color="auto"/>
          </w:divBdr>
        </w:div>
        <w:div w:id="1791050244">
          <w:marLeft w:val="0"/>
          <w:marRight w:val="0"/>
          <w:marTop w:val="120"/>
          <w:marBottom w:val="120"/>
          <w:divBdr>
            <w:top w:val="none" w:sz="0" w:space="0" w:color="auto"/>
            <w:left w:val="none" w:sz="0" w:space="0" w:color="auto"/>
            <w:bottom w:val="none" w:sz="0" w:space="0" w:color="auto"/>
            <w:right w:val="none" w:sz="0" w:space="0" w:color="auto"/>
          </w:divBdr>
        </w:div>
        <w:div w:id="515315273">
          <w:marLeft w:val="0"/>
          <w:marRight w:val="0"/>
          <w:marTop w:val="120"/>
          <w:marBottom w:val="120"/>
          <w:divBdr>
            <w:top w:val="none" w:sz="0" w:space="0" w:color="auto"/>
            <w:left w:val="none" w:sz="0" w:space="0" w:color="auto"/>
            <w:bottom w:val="none" w:sz="0" w:space="0" w:color="auto"/>
            <w:right w:val="none" w:sz="0" w:space="0" w:color="auto"/>
          </w:divBdr>
        </w:div>
        <w:div w:id="1826893988">
          <w:marLeft w:val="0"/>
          <w:marRight w:val="0"/>
          <w:marTop w:val="120"/>
          <w:marBottom w:val="120"/>
          <w:divBdr>
            <w:top w:val="none" w:sz="0" w:space="0" w:color="auto"/>
            <w:left w:val="none" w:sz="0" w:space="0" w:color="auto"/>
            <w:bottom w:val="none" w:sz="0" w:space="0" w:color="auto"/>
            <w:right w:val="none" w:sz="0" w:space="0" w:color="auto"/>
          </w:divBdr>
        </w:div>
        <w:div w:id="202794701">
          <w:marLeft w:val="0"/>
          <w:marRight w:val="0"/>
          <w:marTop w:val="120"/>
          <w:marBottom w:val="120"/>
          <w:divBdr>
            <w:top w:val="none" w:sz="0" w:space="0" w:color="auto"/>
            <w:left w:val="none" w:sz="0" w:space="0" w:color="auto"/>
            <w:bottom w:val="none" w:sz="0" w:space="0" w:color="auto"/>
            <w:right w:val="none" w:sz="0" w:space="0" w:color="auto"/>
          </w:divBdr>
        </w:div>
        <w:div w:id="1509906724">
          <w:marLeft w:val="0"/>
          <w:marRight w:val="0"/>
          <w:marTop w:val="120"/>
          <w:marBottom w:val="120"/>
          <w:divBdr>
            <w:top w:val="none" w:sz="0" w:space="0" w:color="auto"/>
            <w:left w:val="none" w:sz="0" w:space="0" w:color="auto"/>
            <w:bottom w:val="none" w:sz="0" w:space="0" w:color="auto"/>
            <w:right w:val="none" w:sz="0" w:space="0" w:color="auto"/>
          </w:divBdr>
        </w:div>
        <w:div w:id="1805197822">
          <w:marLeft w:val="0"/>
          <w:marRight w:val="0"/>
          <w:marTop w:val="120"/>
          <w:marBottom w:val="120"/>
          <w:divBdr>
            <w:top w:val="none" w:sz="0" w:space="0" w:color="auto"/>
            <w:left w:val="none" w:sz="0" w:space="0" w:color="auto"/>
            <w:bottom w:val="none" w:sz="0" w:space="0" w:color="auto"/>
            <w:right w:val="none" w:sz="0" w:space="0" w:color="auto"/>
          </w:divBdr>
        </w:div>
        <w:div w:id="716511745">
          <w:marLeft w:val="0"/>
          <w:marRight w:val="0"/>
          <w:marTop w:val="120"/>
          <w:marBottom w:val="120"/>
          <w:divBdr>
            <w:top w:val="none" w:sz="0" w:space="0" w:color="auto"/>
            <w:left w:val="none" w:sz="0" w:space="0" w:color="auto"/>
            <w:bottom w:val="none" w:sz="0" w:space="0" w:color="auto"/>
            <w:right w:val="none" w:sz="0" w:space="0" w:color="auto"/>
          </w:divBdr>
        </w:div>
        <w:div w:id="825245883">
          <w:marLeft w:val="0"/>
          <w:marRight w:val="0"/>
          <w:marTop w:val="120"/>
          <w:marBottom w:val="120"/>
          <w:divBdr>
            <w:top w:val="none" w:sz="0" w:space="0" w:color="auto"/>
            <w:left w:val="none" w:sz="0" w:space="0" w:color="auto"/>
            <w:bottom w:val="none" w:sz="0" w:space="0" w:color="auto"/>
            <w:right w:val="none" w:sz="0" w:space="0" w:color="auto"/>
          </w:divBdr>
        </w:div>
        <w:div w:id="1572156710">
          <w:marLeft w:val="0"/>
          <w:marRight w:val="0"/>
          <w:marTop w:val="120"/>
          <w:marBottom w:val="120"/>
          <w:divBdr>
            <w:top w:val="none" w:sz="0" w:space="0" w:color="auto"/>
            <w:left w:val="none" w:sz="0" w:space="0" w:color="auto"/>
            <w:bottom w:val="none" w:sz="0" w:space="0" w:color="auto"/>
            <w:right w:val="none" w:sz="0" w:space="0" w:color="auto"/>
          </w:divBdr>
        </w:div>
        <w:div w:id="2060009169">
          <w:marLeft w:val="0"/>
          <w:marRight w:val="0"/>
          <w:marTop w:val="120"/>
          <w:marBottom w:val="120"/>
          <w:divBdr>
            <w:top w:val="none" w:sz="0" w:space="0" w:color="auto"/>
            <w:left w:val="none" w:sz="0" w:space="0" w:color="auto"/>
            <w:bottom w:val="none" w:sz="0" w:space="0" w:color="auto"/>
            <w:right w:val="none" w:sz="0" w:space="0" w:color="auto"/>
          </w:divBdr>
        </w:div>
        <w:div w:id="31737306">
          <w:marLeft w:val="0"/>
          <w:marRight w:val="0"/>
          <w:marTop w:val="120"/>
          <w:marBottom w:val="120"/>
          <w:divBdr>
            <w:top w:val="none" w:sz="0" w:space="0" w:color="auto"/>
            <w:left w:val="none" w:sz="0" w:space="0" w:color="auto"/>
            <w:bottom w:val="none" w:sz="0" w:space="0" w:color="auto"/>
            <w:right w:val="none" w:sz="0" w:space="0" w:color="auto"/>
          </w:divBdr>
        </w:div>
        <w:div w:id="1263731039">
          <w:marLeft w:val="0"/>
          <w:marRight w:val="0"/>
          <w:marTop w:val="120"/>
          <w:marBottom w:val="120"/>
          <w:divBdr>
            <w:top w:val="none" w:sz="0" w:space="0" w:color="auto"/>
            <w:left w:val="none" w:sz="0" w:space="0" w:color="auto"/>
            <w:bottom w:val="none" w:sz="0" w:space="0" w:color="auto"/>
            <w:right w:val="none" w:sz="0" w:space="0" w:color="auto"/>
          </w:divBdr>
        </w:div>
        <w:div w:id="372459278">
          <w:marLeft w:val="0"/>
          <w:marRight w:val="0"/>
          <w:marTop w:val="120"/>
          <w:marBottom w:val="120"/>
          <w:divBdr>
            <w:top w:val="none" w:sz="0" w:space="0" w:color="auto"/>
            <w:left w:val="none" w:sz="0" w:space="0" w:color="auto"/>
            <w:bottom w:val="none" w:sz="0" w:space="0" w:color="auto"/>
            <w:right w:val="none" w:sz="0" w:space="0" w:color="auto"/>
          </w:divBdr>
        </w:div>
        <w:div w:id="289944044">
          <w:marLeft w:val="0"/>
          <w:marRight w:val="0"/>
          <w:marTop w:val="120"/>
          <w:marBottom w:val="120"/>
          <w:divBdr>
            <w:top w:val="none" w:sz="0" w:space="0" w:color="auto"/>
            <w:left w:val="none" w:sz="0" w:space="0" w:color="auto"/>
            <w:bottom w:val="none" w:sz="0" w:space="0" w:color="auto"/>
            <w:right w:val="none" w:sz="0" w:space="0" w:color="auto"/>
          </w:divBdr>
        </w:div>
        <w:div w:id="1251306170">
          <w:marLeft w:val="0"/>
          <w:marRight w:val="0"/>
          <w:marTop w:val="120"/>
          <w:marBottom w:val="120"/>
          <w:divBdr>
            <w:top w:val="none" w:sz="0" w:space="0" w:color="auto"/>
            <w:left w:val="none" w:sz="0" w:space="0" w:color="auto"/>
            <w:bottom w:val="none" w:sz="0" w:space="0" w:color="auto"/>
            <w:right w:val="none" w:sz="0" w:space="0" w:color="auto"/>
          </w:divBdr>
        </w:div>
        <w:div w:id="388115595">
          <w:marLeft w:val="0"/>
          <w:marRight w:val="0"/>
          <w:marTop w:val="120"/>
          <w:marBottom w:val="120"/>
          <w:divBdr>
            <w:top w:val="none" w:sz="0" w:space="0" w:color="auto"/>
            <w:left w:val="none" w:sz="0" w:space="0" w:color="auto"/>
            <w:bottom w:val="none" w:sz="0" w:space="0" w:color="auto"/>
            <w:right w:val="none" w:sz="0" w:space="0" w:color="auto"/>
          </w:divBdr>
        </w:div>
        <w:div w:id="1435320735">
          <w:marLeft w:val="0"/>
          <w:marRight w:val="0"/>
          <w:marTop w:val="120"/>
          <w:marBottom w:val="120"/>
          <w:divBdr>
            <w:top w:val="none" w:sz="0" w:space="0" w:color="auto"/>
            <w:left w:val="none" w:sz="0" w:space="0" w:color="auto"/>
            <w:bottom w:val="none" w:sz="0" w:space="0" w:color="auto"/>
            <w:right w:val="none" w:sz="0" w:space="0" w:color="auto"/>
          </w:divBdr>
        </w:div>
        <w:div w:id="395858736">
          <w:marLeft w:val="0"/>
          <w:marRight w:val="0"/>
          <w:marTop w:val="120"/>
          <w:marBottom w:val="120"/>
          <w:divBdr>
            <w:top w:val="none" w:sz="0" w:space="0" w:color="auto"/>
            <w:left w:val="none" w:sz="0" w:space="0" w:color="auto"/>
            <w:bottom w:val="none" w:sz="0" w:space="0" w:color="auto"/>
            <w:right w:val="none" w:sz="0" w:space="0" w:color="auto"/>
          </w:divBdr>
        </w:div>
        <w:div w:id="1953515128">
          <w:marLeft w:val="0"/>
          <w:marRight w:val="0"/>
          <w:marTop w:val="120"/>
          <w:marBottom w:val="120"/>
          <w:divBdr>
            <w:top w:val="none" w:sz="0" w:space="0" w:color="auto"/>
            <w:left w:val="none" w:sz="0" w:space="0" w:color="auto"/>
            <w:bottom w:val="none" w:sz="0" w:space="0" w:color="auto"/>
            <w:right w:val="none" w:sz="0" w:space="0" w:color="auto"/>
          </w:divBdr>
        </w:div>
        <w:div w:id="157506810">
          <w:marLeft w:val="0"/>
          <w:marRight w:val="0"/>
          <w:marTop w:val="120"/>
          <w:marBottom w:val="120"/>
          <w:divBdr>
            <w:top w:val="none" w:sz="0" w:space="0" w:color="auto"/>
            <w:left w:val="none" w:sz="0" w:space="0" w:color="auto"/>
            <w:bottom w:val="none" w:sz="0" w:space="0" w:color="auto"/>
            <w:right w:val="none" w:sz="0" w:space="0" w:color="auto"/>
          </w:divBdr>
        </w:div>
        <w:div w:id="556092762">
          <w:marLeft w:val="0"/>
          <w:marRight w:val="0"/>
          <w:marTop w:val="0"/>
          <w:marBottom w:val="0"/>
          <w:divBdr>
            <w:top w:val="none" w:sz="0" w:space="0" w:color="auto"/>
            <w:left w:val="none" w:sz="0" w:space="0" w:color="auto"/>
            <w:bottom w:val="none" w:sz="0" w:space="0" w:color="auto"/>
            <w:right w:val="none" w:sz="0" w:space="0" w:color="auto"/>
          </w:divBdr>
          <w:divsChild>
            <w:div w:id="2112777755">
              <w:marLeft w:val="0"/>
              <w:marRight w:val="0"/>
              <w:marTop w:val="120"/>
              <w:marBottom w:val="120"/>
              <w:divBdr>
                <w:top w:val="none" w:sz="0" w:space="0" w:color="auto"/>
                <w:left w:val="none" w:sz="0" w:space="0" w:color="auto"/>
                <w:bottom w:val="none" w:sz="0" w:space="0" w:color="auto"/>
                <w:right w:val="none" w:sz="0" w:space="0" w:color="auto"/>
              </w:divBdr>
            </w:div>
          </w:divsChild>
        </w:div>
        <w:div w:id="873032103">
          <w:marLeft w:val="0"/>
          <w:marRight w:val="0"/>
          <w:marTop w:val="0"/>
          <w:marBottom w:val="0"/>
          <w:divBdr>
            <w:top w:val="none" w:sz="0" w:space="0" w:color="auto"/>
            <w:left w:val="none" w:sz="0" w:space="0" w:color="auto"/>
            <w:bottom w:val="none" w:sz="0" w:space="0" w:color="auto"/>
            <w:right w:val="none" w:sz="0" w:space="0" w:color="auto"/>
          </w:divBdr>
          <w:divsChild>
            <w:div w:id="482356162">
              <w:marLeft w:val="0"/>
              <w:marRight w:val="0"/>
              <w:marTop w:val="120"/>
              <w:marBottom w:val="120"/>
              <w:divBdr>
                <w:top w:val="none" w:sz="0" w:space="0" w:color="auto"/>
                <w:left w:val="none" w:sz="0" w:space="0" w:color="auto"/>
                <w:bottom w:val="none" w:sz="0" w:space="0" w:color="auto"/>
                <w:right w:val="none" w:sz="0" w:space="0" w:color="auto"/>
              </w:divBdr>
            </w:div>
          </w:divsChild>
        </w:div>
        <w:div w:id="957297090">
          <w:marLeft w:val="0"/>
          <w:marRight w:val="0"/>
          <w:marTop w:val="0"/>
          <w:marBottom w:val="0"/>
          <w:divBdr>
            <w:top w:val="none" w:sz="0" w:space="0" w:color="auto"/>
            <w:left w:val="none" w:sz="0" w:space="0" w:color="auto"/>
            <w:bottom w:val="none" w:sz="0" w:space="0" w:color="auto"/>
            <w:right w:val="none" w:sz="0" w:space="0" w:color="auto"/>
          </w:divBdr>
          <w:divsChild>
            <w:div w:id="1636060347">
              <w:marLeft w:val="0"/>
              <w:marRight w:val="0"/>
              <w:marTop w:val="120"/>
              <w:marBottom w:val="120"/>
              <w:divBdr>
                <w:top w:val="none" w:sz="0" w:space="0" w:color="auto"/>
                <w:left w:val="none" w:sz="0" w:space="0" w:color="auto"/>
                <w:bottom w:val="none" w:sz="0" w:space="0" w:color="auto"/>
                <w:right w:val="none" w:sz="0" w:space="0" w:color="auto"/>
              </w:divBdr>
            </w:div>
          </w:divsChild>
        </w:div>
        <w:div w:id="801506856">
          <w:marLeft w:val="0"/>
          <w:marRight w:val="0"/>
          <w:marTop w:val="0"/>
          <w:marBottom w:val="0"/>
          <w:divBdr>
            <w:top w:val="none" w:sz="0" w:space="0" w:color="auto"/>
            <w:left w:val="none" w:sz="0" w:space="0" w:color="auto"/>
            <w:bottom w:val="none" w:sz="0" w:space="0" w:color="auto"/>
            <w:right w:val="none" w:sz="0" w:space="0" w:color="auto"/>
          </w:divBdr>
          <w:divsChild>
            <w:div w:id="2101900531">
              <w:marLeft w:val="0"/>
              <w:marRight w:val="0"/>
              <w:marTop w:val="120"/>
              <w:marBottom w:val="120"/>
              <w:divBdr>
                <w:top w:val="none" w:sz="0" w:space="0" w:color="auto"/>
                <w:left w:val="none" w:sz="0" w:space="0" w:color="auto"/>
                <w:bottom w:val="none" w:sz="0" w:space="0" w:color="auto"/>
                <w:right w:val="none" w:sz="0" w:space="0" w:color="auto"/>
              </w:divBdr>
            </w:div>
          </w:divsChild>
        </w:div>
        <w:div w:id="1458642885">
          <w:marLeft w:val="0"/>
          <w:marRight w:val="0"/>
          <w:marTop w:val="0"/>
          <w:marBottom w:val="0"/>
          <w:divBdr>
            <w:top w:val="none" w:sz="0" w:space="0" w:color="auto"/>
            <w:left w:val="none" w:sz="0" w:space="0" w:color="auto"/>
            <w:bottom w:val="none" w:sz="0" w:space="0" w:color="auto"/>
            <w:right w:val="none" w:sz="0" w:space="0" w:color="auto"/>
          </w:divBdr>
          <w:divsChild>
            <w:div w:id="8684880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islamweb.net/hadith/RawyDetails.php?RawyID=409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ibrary.islamweb.net/hadith/RawyDetails.php?RawyID=1733"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library.islamweb.net/hadith/display_hbook.php?bk_no=146&amp;pid=100929" TargetMode="External"/><Relationship Id="rId2" Type="http://schemas.openxmlformats.org/officeDocument/2006/relationships/hyperlink" Target="http://library.islamweb.net/hadith/display_hbook.php?bk_no=146&amp;pid=97661" TargetMode="External"/><Relationship Id="rId1" Type="http://schemas.openxmlformats.org/officeDocument/2006/relationships/hyperlink" Target="http://fiqh.islammessage.com/NewsDetails.aspx?id=6500"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D6390-3ED1-4033-8D91-D544CDC5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7986</Words>
  <Characters>45526</Characters>
  <Application>Microsoft Office Word</Application>
  <DocSecurity>0</DocSecurity>
  <Lines>379</Lines>
  <Paragraphs>106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57</cp:revision>
  <cp:lastPrinted>2018-03-16T06:28:00Z</cp:lastPrinted>
  <dcterms:created xsi:type="dcterms:W3CDTF">2018-03-15T15:25:00Z</dcterms:created>
  <dcterms:modified xsi:type="dcterms:W3CDTF">2018-03-17T07:15:00Z</dcterms:modified>
</cp:coreProperties>
</file>