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7817" w:rsidRPr="00705D45" w:rsidRDefault="00F76C23" w:rsidP="00705D45">
      <w:pPr>
        <w:jc w:val="center"/>
        <w:rPr>
          <w:rFonts w:cs="Arial"/>
          <w:b/>
          <w:bCs/>
          <w:sz w:val="32"/>
          <w:szCs w:val="32"/>
          <w:rtl/>
        </w:rPr>
      </w:pPr>
      <w:r>
        <w:rPr>
          <w:rFonts w:cs="Arial" w:hint="cs"/>
          <w:b/>
          <w:bCs/>
          <w:sz w:val="32"/>
          <w:szCs w:val="32"/>
          <w:rtl/>
        </w:rPr>
        <w:t>أثر</w:t>
      </w:r>
      <w:r w:rsidR="00D36142">
        <w:rPr>
          <w:rFonts w:cs="Arial" w:hint="cs"/>
          <w:b/>
          <w:bCs/>
          <w:sz w:val="32"/>
          <w:szCs w:val="32"/>
          <w:rtl/>
        </w:rPr>
        <w:t xml:space="preserve"> طلب</w:t>
      </w:r>
      <w:r>
        <w:rPr>
          <w:rFonts w:cs="Arial" w:hint="cs"/>
          <w:b/>
          <w:bCs/>
          <w:sz w:val="32"/>
          <w:szCs w:val="32"/>
          <w:rtl/>
        </w:rPr>
        <w:t xml:space="preserve"> رد</w:t>
      </w:r>
      <w:r w:rsidR="00C511B4" w:rsidRPr="00705D45">
        <w:rPr>
          <w:rFonts w:cs="Arial"/>
          <w:b/>
          <w:bCs/>
          <w:sz w:val="32"/>
          <w:szCs w:val="32"/>
          <w:rtl/>
        </w:rPr>
        <w:t xml:space="preserve"> </w:t>
      </w:r>
      <w:r w:rsidR="00C511B4" w:rsidRPr="00705D45">
        <w:rPr>
          <w:rFonts w:cs="Arial" w:hint="cs"/>
          <w:b/>
          <w:bCs/>
          <w:sz w:val="32"/>
          <w:szCs w:val="32"/>
          <w:rtl/>
        </w:rPr>
        <w:t>أحد</w:t>
      </w:r>
      <w:r w:rsidR="00C511B4" w:rsidRPr="00705D45">
        <w:rPr>
          <w:rFonts w:cs="Arial"/>
          <w:b/>
          <w:bCs/>
          <w:sz w:val="32"/>
          <w:szCs w:val="32"/>
          <w:rtl/>
        </w:rPr>
        <w:t xml:space="preserve"> </w:t>
      </w:r>
      <w:r w:rsidR="00C511B4" w:rsidRPr="00705D45">
        <w:rPr>
          <w:rFonts w:cs="Arial" w:hint="cs"/>
          <w:b/>
          <w:bCs/>
          <w:sz w:val="32"/>
          <w:szCs w:val="32"/>
          <w:rtl/>
        </w:rPr>
        <w:t>المحكمين</w:t>
      </w:r>
    </w:p>
    <w:p w:rsidR="00C511B4" w:rsidRPr="00BC3DAE" w:rsidRDefault="00C511B4" w:rsidP="00705D45">
      <w:pPr>
        <w:jc w:val="right"/>
        <w:rPr>
          <w:rFonts w:cs="Arial"/>
          <w:sz w:val="32"/>
          <w:szCs w:val="32"/>
          <w:rtl/>
        </w:rPr>
      </w:pPr>
      <w:proofErr w:type="spellStart"/>
      <w:r w:rsidRPr="00BC3DAE">
        <w:rPr>
          <w:rFonts w:cs="Arial" w:hint="cs"/>
          <w:sz w:val="32"/>
          <w:szCs w:val="32"/>
          <w:rtl/>
        </w:rPr>
        <w:t>أ.د</w:t>
      </w:r>
      <w:proofErr w:type="spellEnd"/>
      <w:r w:rsidRPr="00BC3DAE">
        <w:rPr>
          <w:rFonts w:cs="Arial" w:hint="cs"/>
          <w:sz w:val="32"/>
          <w:szCs w:val="32"/>
          <w:rtl/>
        </w:rPr>
        <w:t xml:space="preserve">/ </w:t>
      </w:r>
      <w:proofErr w:type="spellStart"/>
      <w:r w:rsidRPr="00BC3DAE">
        <w:rPr>
          <w:rFonts w:cs="Arial" w:hint="cs"/>
          <w:sz w:val="32"/>
          <w:szCs w:val="32"/>
          <w:rtl/>
        </w:rPr>
        <w:t>عبدالمؤمن</w:t>
      </w:r>
      <w:proofErr w:type="spellEnd"/>
      <w:r w:rsidRPr="00BC3DAE">
        <w:rPr>
          <w:rFonts w:cs="Arial" w:hint="cs"/>
          <w:sz w:val="32"/>
          <w:szCs w:val="32"/>
          <w:rtl/>
        </w:rPr>
        <w:t xml:space="preserve"> شجاع الدين</w:t>
      </w:r>
    </w:p>
    <w:p w:rsidR="00C511B4" w:rsidRPr="00BC3DAE" w:rsidRDefault="00C511B4" w:rsidP="00705D45">
      <w:pPr>
        <w:jc w:val="right"/>
        <w:rPr>
          <w:rFonts w:cs="Arial"/>
          <w:sz w:val="32"/>
          <w:szCs w:val="32"/>
          <w:rtl/>
        </w:rPr>
      </w:pPr>
      <w:r w:rsidRPr="00BC3DAE">
        <w:rPr>
          <w:rFonts w:cs="Arial" w:hint="cs"/>
          <w:sz w:val="32"/>
          <w:szCs w:val="32"/>
          <w:rtl/>
        </w:rPr>
        <w:t xml:space="preserve">الأستاذ بكلية الشريعة والقانون </w:t>
      </w:r>
      <w:r w:rsidRPr="00BC3DAE">
        <w:rPr>
          <w:rFonts w:cs="Arial"/>
          <w:sz w:val="32"/>
          <w:szCs w:val="32"/>
          <w:rtl/>
        </w:rPr>
        <w:t>–</w:t>
      </w:r>
      <w:r w:rsidRPr="00BC3DAE">
        <w:rPr>
          <w:rFonts w:cs="Arial" w:hint="cs"/>
          <w:sz w:val="32"/>
          <w:szCs w:val="32"/>
          <w:rtl/>
        </w:rPr>
        <w:t xml:space="preserve"> جامعة صنعاء</w:t>
      </w:r>
    </w:p>
    <w:p w:rsidR="00C511B4" w:rsidRPr="00BC3DAE" w:rsidRDefault="00A3674E" w:rsidP="00C511B4">
      <w:pPr>
        <w:jc w:val="lowKashida"/>
        <w:rPr>
          <w:sz w:val="32"/>
          <w:szCs w:val="32"/>
          <w:rtl/>
        </w:rPr>
      </w:pPr>
      <w:r w:rsidRPr="00BC3DAE">
        <w:rPr>
          <w:rFonts w:hint="cs"/>
          <w:sz w:val="32"/>
          <w:szCs w:val="32"/>
          <w:rtl/>
        </w:rPr>
        <w:t xml:space="preserve">هيئة التحكيم تكون لها ولاية النظر في الخصومة التحكيمية بموجب </w:t>
      </w:r>
      <w:proofErr w:type="spellStart"/>
      <w:r w:rsidRPr="00BC3DAE">
        <w:rPr>
          <w:rFonts w:hint="cs"/>
          <w:sz w:val="32"/>
          <w:szCs w:val="32"/>
          <w:rtl/>
        </w:rPr>
        <w:t>إتفاق</w:t>
      </w:r>
      <w:proofErr w:type="spellEnd"/>
      <w:r w:rsidRPr="00BC3DAE">
        <w:rPr>
          <w:rFonts w:hint="cs"/>
          <w:sz w:val="32"/>
          <w:szCs w:val="32"/>
          <w:rtl/>
        </w:rPr>
        <w:t xml:space="preserve"> التحكيم الذي يمنح هيئة التحكيم صلاحية النظر والفصل في الخصومة التحكيمية، حيث تكون ولاية هيئة</w:t>
      </w:r>
      <w:r w:rsidR="00801C15">
        <w:rPr>
          <w:rFonts w:hint="cs"/>
          <w:sz w:val="32"/>
          <w:szCs w:val="32"/>
          <w:rtl/>
        </w:rPr>
        <w:t xml:space="preserve"> التحكيم</w:t>
      </w:r>
      <w:r w:rsidRPr="00BC3DAE">
        <w:rPr>
          <w:rFonts w:hint="cs"/>
          <w:sz w:val="32"/>
          <w:szCs w:val="32"/>
          <w:rtl/>
        </w:rPr>
        <w:t xml:space="preserve"> </w:t>
      </w:r>
      <w:r w:rsidR="008D6822">
        <w:rPr>
          <w:rFonts w:hint="cs"/>
          <w:sz w:val="32"/>
          <w:szCs w:val="32"/>
          <w:rtl/>
        </w:rPr>
        <w:t xml:space="preserve">بكامل اعضائها </w:t>
      </w:r>
      <w:r w:rsidRPr="00BC3DAE">
        <w:rPr>
          <w:rFonts w:hint="cs"/>
          <w:sz w:val="32"/>
          <w:szCs w:val="32"/>
          <w:rtl/>
        </w:rPr>
        <w:t>واحدة موحدة غير قابلة للتجزئة</w:t>
      </w:r>
      <w:r w:rsidR="008D6822">
        <w:rPr>
          <w:rFonts w:hint="cs"/>
          <w:sz w:val="32"/>
          <w:szCs w:val="32"/>
          <w:rtl/>
        </w:rPr>
        <w:t>،</w:t>
      </w:r>
      <w:r w:rsidRPr="00BC3DAE">
        <w:rPr>
          <w:rFonts w:hint="cs"/>
          <w:sz w:val="32"/>
          <w:szCs w:val="32"/>
          <w:rtl/>
        </w:rPr>
        <w:t xml:space="preserve"> </w:t>
      </w:r>
      <w:r w:rsidR="00F76C23">
        <w:rPr>
          <w:rFonts w:hint="cs"/>
          <w:sz w:val="32"/>
          <w:szCs w:val="32"/>
          <w:rtl/>
        </w:rPr>
        <w:t>لان</w:t>
      </w:r>
      <w:r w:rsidRPr="00BC3DAE">
        <w:rPr>
          <w:rFonts w:hint="cs"/>
          <w:sz w:val="32"/>
          <w:szCs w:val="32"/>
          <w:rtl/>
        </w:rPr>
        <w:t xml:space="preserve"> </w:t>
      </w:r>
      <w:r w:rsidR="00F76C23">
        <w:rPr>
          <w:rFonts w:hint="cs"/>
          <w:sz w:val="32"/>
          <w:szCs w:val="32"/>
          <w:rtl/>
        </w:rPr>
        <w:t xml:space="preserve">إرادة </w:t>
      </w:r>
      <w:r w:rsidRPr="00BC3DAE">
        <w:rPr>
          <w:rFonts w:hint="cs"/>
          <w:sz w:val="32"/>
          <w:szCs w:val="32"/>
          <w:rtl/>
        </w:rPr>
        <w:t xml:space="preserve">أطراف التحكيم </w:t>
      </w:r>
      <w:r w:rsidR="004C6A01">
        <w:rPr>
          <w:rFonts w:hint="cs"/>
          <w:sz w:val="32"/>
          <w:szCs w:val="32"/>
          <w:rtl/>
        </w:rPr>
        <w:t xml:space="preserve">قد اتجهت </w:t>
      </w:r>
      <w:r w:rsidRPr="00BC3DAE">
        <w:rPr>
          <w:rFonts w:hint="cs"/>
          <w:sz w:val="32"/>
          <w:szCs w:val="32"/>
          <w:rtl/>
        </w:rPr>
        <w:t>إلى تحكيم</w:t>
      </w:r>
      <w:r w:rsidR="00D36142">
        <w:rPr>
          <w:rFonts w:hint="cs"/>
          <w:sz w:val="32"/>
          <w:szCs w:val="32"/>
          <w:rtl/>
        </w:rPr>
        <w:t xml:space="preserve"> جميع</w:t>
      </w:r>
      <w:r w:rsidRPr="00BC3DAE">
        <w:rPr>
          <w:rFonts w:hint="cs"/>
          <w:sz w:val="32"/>
          <w:szCs w:val="32"/>
          <w:rtl/>
        </w:rPr>
        <w:t xml:space="preserve"> </w:t>
      </w:r>
      <w:r w:rsidR="00782882">
        <w:rPr>
          <w:rFonts w:hint="cs"/>
          <w:sz w:val="32"/>
          <w:szCs w:val="32"/>
          <w:rtl/>
        </w:rPr>
        <w:t xml:space="preserve">المحكمين </w:t>
      </w:r>
      <w:r w:rsidR="00D66959">
        <w:rPr>
          <w:rFonts w:hint="cs"/>
          <w:sz w:val="32"/>
          <w:szCs w:val="32"/>
          <w:rtl/>
        </w:rPr>
        <w:t xml:space="preserve">أفراد </w:t>
      </w:r>
      <w:r w:rsidRPr="00BC3DAE">
        <w:rPr>
          <w:rFonts w:hint="cs"/>
          <w:sz w:val="32"/>
          <w:szCs w:val="32"/>
          <w:rtl/>
        </w:rPr>
        <w:t xml:space="preserve">الهيئة </w:t>
      </w:r>
      <w:r w:rsidR="00D66959">
        <w:rPr>
          <w:rFonts w:hint="cs"/>
          <w:sz w:val="32"/>
          <w:szCs w:val="32"/>
          <w:rtl/>
        </w:rPr>
        <w:t>كلهم</w:t>
      </w:r>
      <w:r w:rsidR="002C211B">
        <w:rPr>
          <w:rFonts w:hint="cs"/>
          <w:sz w:val="32"/>
          <w:szCs w:val="32"/>
          <w:rtl/>
        </w:rPr>
        <w:t>،</w:t>
      </w:r>
      <w:r w:rsidRPr="00BC3DAE">
        <w:rPr>
          <w:rFonts w:hint="cs"/>
          <w:sz w:val="32"/>
          <w:szCs w:val="32"/>
          <w:rtl/>
        </w:rPr>
        <w:t xml:space="preserve"> فإذا </w:t>
      </w:r>
      <w:r w:rsidR="00D36142">
        <w:rPr>
          <w:rFonts w:hint="cs"/>
          <w:sz w:val="32"/>
          <w:szCs w:val="32"/>
          <w:rtl/>
        </w:rPr>
        <w:t>طلب</w:t>
      </w:r>
      <w:r w:rsidRPr="00BC3DAE">
        <w:rPr>
          <w:rFonts w:hint="cs"/>
          <w:sz w:val="32"/>
          <w:szCs w:val="32"/>
          <w:rtl/>
        </w:rPr>
        <w:t xml:space="preserve"> </w:t>
      </w:r>
      <w:r w:rsidR="00D02149">
        <w:rPr>
          <w:rFonts w:hint="cs"/>
          <w:sz w:val="32"/>
          <w:szCs w:val="32"/>
          <w:rtl/>
        </w:rPr>
        <w:t xml:space="preserve">احد أطراف </w:t>
      </w:r>
      <w:r w:rsidR="00517270">
        <w:rPr>
          <w:rFonts w:hint="cs"/>
          <w:sz w:val="32"/>
          <w:szCs w:val="32"/>
          <w:rtl/>
        </w:rPr>
        <w:t xml:space="preserve">التحكيم رد أحد المحكمين او تم </w:t>
      </w:r>
      <w:r w:rsidRPr="00BC3DAE">
        <w:rPr>
          <w:rFonts w:hint="cs"/>
          <w:sz w:val="32"/>
          <w:szCs w:val="32"/>
          <w:rtl/>
        </w:rPr>
        <w:t xml:space="preserve">عزل أحد أعضاء هيئة التحكيم أو انعزل أو مات فقد </w:t>
      </w:r>
      <w:proofErr w:type="spellStart"/>
      <w:r w:rsidRPr="00BC3DAE">
        <w:rPr>
          <w:rFonts w:hint="cs"/>
          <w:sz w:val="32"/>
          <w:szCs w:val="32"/>
          <w:rtl/>
        </w:rPr>
        <w:t>انتكلت</w:t>
      </w:r>
      <w:proofErr w:type="spellEnd"/>
      <w:r w:rsidRPr="00BC3DAE">
        <w:rPr>
          <w:rFonts w:hint="cs"/>
          <w:sz w:val="32"/>
          <w:szCs w:val="32"/>
          <w:rtl/>
        </w:rPr>
        <w:t xml:space="preserve"> ولاية أو صلاحية هيئة التحكيم</w:t>
      </w:r>
      <w:r w:rsidR="002961FB">
        <w:rPr>
          <w:rFonts w:hint="cs"/>
          <w:sz w:val="32"/>
          <w:szCs w:val="32"/>
          <w:rtl/>
        </w:rPr>
        <w:t xml:space="preserve"> بكامل</w:t>
      </w:r>
      <w:r w:rsidRPr="00BC3DAE">
        <w:rPr>
          <w:rFonts w:hint="cs"/>
          <w:sz w:val="32"/>
          <w:szCs w:val="32"/>
          <w:rtl/>
        </w:rPr>
        <w:t xml:space="preserve"> </w:t>
      </w:r>
      <w:r w:rsidR="002961FB">
        <w:rPr>
          <w:rFonts w:hint="cs"/>
          <w:sz w:val="32"/>
          <w:szCs w:val="32"/>
          <w:rtl/>
        </w:rPr>
        <w:t>افرادها</w:t>
      </w:r>
      <w:r w:rsidR="00BC45A0">
        <w:rPr>
          <w:rFonts w:hint="cs"/>
          <w:sz w:val="32"/>
          <w:szCs w:val="32"/>
          <w:rtl/>
        </w:rPr>
        <w:t xml:space="preserve"> </w:t>
      </w:r>
      <w:r w:rsidRPr="00BC3DAE">
        <w:rPr>
          <w:rFonts w:hint="cs"/>
          <w:sz w:val="32"/>
          <w:szCs w:val="32"/>
          <w:rtl/>
        </w:rPr>
        <w:t>بنظر الخصومة</w:t>
      </w:r>
      <w:r w:rsidR="00534603">
        <w:rPr>
          <w:rFonts w:hint="cs"/>
          <w:sz w:val="32"/>
          <w:szCs w:val="32"/>
          <w:rtl/>
        </w:rPr>
        <w:t>،</w:t>
      </w:r>
      <w:r w:rsidRPr="00BC3DAE">
        <w:rPr>
          <w:rFonts w:hint="cs"/>
          <w:sz w:val="32"/>
          <w:szCs w:val="32"/>
          <w:rtl/>
        </w:rPr>
        <w:t xml:space="preserve"> فإذا اراد الخصوم مواصلة التحكيم بمن تبقى من هيئة الحكم فينبغي على الخصوم اطراف التحكيم تحرير </w:t>
      </w:r>
      <w:proofErr w:type="spellStart"/>
      <w:r w:rsidRPr="00BC3DAE">
        <w:rPr>
          <w:rFonts w:hint="cs"/>
          <w:sz w:val="32"/>
          <w:szCs w:val="32"/>
          <w:rtl/>
        </w:rPr>
        <w:t>إتفاق</w:t>
      </w:r>
      <w:proofErr w:type="spellEnd"/>
      <w:r w:rsidRPr="00BC3DAE">
        <w:rPr>
          <w:rFonts w:hint="cs"/>
          <w:sz w:val="32"/>
          <w:szCs w:val="32"/>
          <w:rtl/>
        </w:rPr>
        <w:t xml:space="preserve"> جديد يصرحوا فيه بأنهم قد حكموا من تبقى من اعضاء هيئة التحكيم حسبما قضى الحكم الصادر عن الدائرة التجارية بالمحكمة العليا في جلستها المنعقدة بتاريخ 15-5-2010م في الطعن رقم (40240)، الذي ورد ضمن أسبابه أنه: ((ولما كان </w:t>
      </w:r>
      <w:r w:rsidR="0066253F" w:rsidRPr="00BC3DAE">
        <w:rPr>
          <w:rFonts w:hint="cs"/>
          <w:sz w:val="32"/>
          <w:szCs w:val="32"/>
          <w:rtl/>
        </w:rPr>
        <w:t xml:space="preserve">الثابت من خلال محضر جلسة تاريخ.... ومحاضر الجلسات التالية حتى صدور حكم التحكيم تغيب المحكم المطلوب </w:t>
      </w:r>
      <w:r w:rsidR="00522446">
        <w:rPr>
          <w:rFonts w:hint="cs"/>
          <w:sz w:val="32"/>
          <w:szCs w:val="32"/>
          <w:rtl/>
        </w:rPr>
        <w:t>رده</w:t>
      </w:r>
      <w:r w:rsidR="0066253F" w:rsidRPr="00BC3DAE">
        <w:rPr>
          <w:rFonts w:hint="cs"/>
          <w:sz w:val="32"/>
          <w:szCs w:val="32"/>
          <w:rtl/>
        </w:rPr>
        <w:t xml:space="preserve"> عن حضور تلك الجلسات </w:t>
      </w:r>
      <w:r w:rsidR="00522446">
        <w:rPr>
          <w:rFonts w:hint="cs"/>
          <w:sz w:val="32"/>
          <w:szCs w:val="32"/>
          <w:rtl/>
        </w:rPr>
        <w:t xml:space="preserve">حتى </w:t>
      </w:r>
      <w:r w:rsidR="0066253F" w:rsidRPr="00BC3DAE">
        <w:rPr>
          <w:rFonts w:hint="cs"/>
          <w:sz w:val="32"/>
          <w:szCs w:val="32"/>
          <w:rtl/>
        </w:rPr>
        <w:t xml:space="preserve">صدور حكم التحكيم محل دعوى البطلان من المحكم الأول </w:t>
      </w:r>
      <w:r w:rsidR="002B445F">
        <w:rPr>
          <w:rFonts w:hint="cs"/>
          <w:sz w:val="32"/>
          <w:szCs w:val="32"/>
          <w:rtl/>
        </w:rPr>
        <w:t>بمفرده</w:t>
      </w:r>
      <w:r w:rsidR="0066253F" w:rsidRPr="00BC3DAE">
        <w:rPr>
          <w:rFonts w:hint="cs"/>
          <w:sz w:val="32"/>
          <w:szCs w:val="32"/>
          <w:rtl/>
        </w:rPr>
        <w:t xml:space="preserve"> وتحت توقيعه </w:t>
      </w:r>
      <w:r w:rsidR="002B445F">
        <w:rPr>
          <w:rFonts w:hint="cs"/>
          <w:sz w:val="32"/>
          <w:szCs w:val="32"/>
          <w:rtl/>
        </w:rPr>
        <w:t>وحده،</w:t>
      </w:r>
      <w:r w:rsidR="0066253F" w:rsidRPr="00BC3DAE">
        <w:rPr>
          <w:rFonts w:hint="cs"/>
          <w:sz w:val="32"/>
          <w:szCs w:val="32"/>
          <w:rtl/>
        </w:rPr>
        <w:t xml:space="preserve"> وحيث خلاء ملف القضية من وجود وثيقة تحكيم جديدة صادرة من الطرفين المشار إليهما تخوّل المحكم الأول وحده سلطة نظر النزاع والفصل فيه بحكم من قبله</w:t>
      </w:r>
      <w:r w:rsidR="002B445F">
        <w:rPr>
          <w:rFonts w:hint="cs"/>
          <w:sz w:val="32"/>
          <w:szCs w:val="32"/>
          <w:rtl/>
        </w:rPr>
        <w:t>،</w:t>
      </w:r>
      <w:r w:rsidR="0066253F" w:rsidRPr="00BC3DAE">
        <w:rPr>
          <w:rFonts w:hint="cs"/>
          <w:sz w:val="32"/>
          <w:szCs w:val="32"/>
          <w:rtl/>
        </w:rPr>
        <w:t xml:space="preserve"> ولذلك فإن حكم التحكيم قد صدر بالمخالفة </w:t>
      </w:r>
      <w:proofErr w:type="spellStart"/>
      <w:r w:rsidR="0066253F" w:rsidRPr="00BC3DAE">
        <w:rPr>
          <w:rFonts w:hint="cs"/>
          <w:sz w:val="32"/>
          <w:szCs w:val="32"/>
          <w:rtl/>
        </w:rPr>
        <w:t>لإتفاق</w:t>
      </w:r>
      <w:proofErr w:type="spellEnd"/>
      <w:r w:rsidR="0066253F" w:rsidRPr="00BC3DAE">
        <w:rPr>
          <w:rFonts w:hint="cs"/>
          <w:sz w:val="32"/>
          <w:szCs w:val="32"/>
          <w:rtl/>
        </w:rPr>
        <w:t xml:space="preserve"> التحكيم المؤرخ.... السابق صدوره من الطرفين)) وسيكون تعليقنا على هذا الحكم حسب </w:t>
      </w:r>
      <w:proofErr w:type="spellStart"/>
      <w:r w:rsidR="0066253F" w:rsidRPr="00BC3DAE">
        <w:rPr>
          <w:rFonts w:hint="cs"/>
          <w:sz w:val="32"/>
          <w:szCs w:val="32"/>
          <w:rtl/>
        </w:rPr>
        <w:t>ماهو</w:t>
      </w:r>
      <w:proofErr w:type="spellEnd"/>
      <w:r w:rsidR="0066253F" w:rsidRPr="00BC3DAE">
        <w:rPr>
          <w:rFonts w:hint="cs"/>
          <w:sz w:val="32"/>
          <w:szCs w:val="32"/>
          <w:rtl/>
        </w:rPr>
        <w:t xml:space="preserve"> مبين في الأوجه الأتية: </w:t>
      </w:r>
    </w:p>
    <w:p w:rsidR="0066253F" w:rsidRPr="00705D45" w:rsidRDefault="0066253F" w:rsidP="00C511B4">
      <w:pPr>
        <w:jc w:val="lowKashida"/>
        <w:rPr>
          <w:b/>
          <w:bCs/>
          <w:sz w:val="32"/>
          <w:szCs w:val="32"/>
          <w:rtl/>
        </w:rPr>
      </w:pPr>
      <w:r w:rsidRPr="00705D45">
        <w:rPr>
          <w:rFonts w:hint="cs"/>
          <w:b/>
          <w:bCs/>
          <w:sz w:val="32"/>
          <w:szCs w:val="32"/>
          <w:rtl/>
        </w:rPr>
        <w:t xml:space="preserve">الوجه الأول: ماهية رد المحكم: </w:t>
      </w:r>
    </w:p>
    <w:p w:rsidR="0066253F" w:rsidRPr="00BC3DAE" w:rsidRDefault="0044765F" w:rsidP="00C511B4">
      <w:pPr>
        <w:jc w:val="lowKashida"/>
        <w:rPr>
          <w:sz w:val="32"/>
          <w:szCs w:val="32"/>
          <w:rtl/>
        </w:rPr>
      </w:pPr>
      <w:r w:rsidRPr="00BC3DAE">
        <w:rPr>
          <w:rFonts w:hint="cs"/>
          <w:sz w:val="32"/>
          <w:szCs w:val="32"/>
          <w:rtl/>
        </w:rPr>
        <w:t>صرحت المادة (23) تحكيم بجواز رد المحكم حيث نصت على أنه: (</w:t>
      </w:r>
      <w:r w:rsidR="004B1D1B">
        <w:rPr>
          <w:rFonts w:ascii="Arial" w:eastAsia="Times New Roman" w:hAnsi="Arial" w:cs="Arial" w:hint="cs"/>
          <w:color w:val="444444"/>
          <w:sz w:val="26"/>
          <w:szCs w:val="26"/>
          <w:shd w:val="clear" w:color="auto" w:fill="FFFFFF"/>
          <w:rtl/>
        </w:rPr>
        <w:t xml:space="preserve"> </w:t>
      </w:r>
      <w:r w:rsidR="004B1D1B">
        <w:rPr>
          <w:rFonts w:ascii="Arial" w:eastAsia="Times New Roman" w:hAnsi="Arial" w:cs="Arial"/>
          <w:color w:val="444444"/>
          <w:sz w:val="26"/>
          <w:szCs w:val="26"/>
          <w:shd w:val="clear" w:color="auto" w:fill="FFFFFF"/>
          <w:rtl/>
        </w:rPr>
        <w:t xml:space="preserve">يجوز رد المحكم للأسباب التي يرد بها القاضي أو يعتبر بسببها غير صالحاً لحكم أو إذا تبين عدم توافر الشروط المتفق عليها أو التي نصت عليها أحكام هذا القانون ويشترط أن تكون هذه الأسباب قد حدثت أو ظهرت بعد تحرير </w:t>
      </w:r>
      <w:proofErr w:type="spellStart"/>
      <w:r w:rsidR="004B1D1B">
        <w:rPr>
          <w:rFonts w:ascii="Arial" w:eastAsia="Times New Roman" w:hAnsi="Arial" w:cs="Arial"/>
          <w:color w:val="444444"/>
          <w:sz w:val="26"/>
          <w:szCs w:val="26"/>
          <w:shd w:val="clear" w:color="auto" w:fill="FFFFFF"/>
          <w:rtl/>
        </w:rPr>
        <w:t>إتفاق</w:t>
      </w:r>
      <w:proofErr w:type="spellEnd"/>
      <w:r w:rsidR="004B1D1B">
        <w:rPr>
          <w:rFonts w:ascii="Arial" w:eastAsia="Times New Roman" w:hAnsi="Arial" w:cs="Arial"/>
          <w:color w:val="444444"/>
          <w:sz w:val="26"/>
          <w:szCs w:val="26"/>
          <w:shd w:val="clear" w:color="auto" w:fill="FFFFFF"/>
          <w:rtl/>
        </w:rPr>
        <w:t xml:space="preserve"> التحكيم. إلاّ أنه لا يجوز</w:t>
      </w:r>
      <w:r w:rsidR="004B1D1B">
        <w:rPr>
          <w:rFonts w:ascii="Arial" w:eastAsia="Times New Roman" w:hAnsi="Arial" w:cs="Arial"/>
          <w:color w:val="444444"/>
          <w:sz w:val="26"/>
          <w:szCs w:val="26"/>
        </w:rPr>
        <w:br/>
      </w:r>
      <w:r w:rsidR="004B1D1B">
        <w:rPr>
          <w:rFonts w:ascii="Arial" w:eastAsia="Times New Roman" w:hAnsi="Arial" w:cs="Arial"/>
          <w:color w:val="444444"/>
          <w:sz w:val="26"/>
          <w:szCs w:val="26"/>
          <w:shd w:val="clear" w:color="auto" w:fill="FFFFFF"/>
          <w:rtl/>
        </w:rPr>
        <w:t xml:space="preserve">بأي حال من الأحوال لأي من طرفي التحكيم رد المحكم الذي عينه أو </w:t>
      </w:r>
      <w:proofErr w:type="spellStart"/>
      <w:r w:rsidR="004B1D1B">
        <w:rPr>
          <w:rFonts w:ascii="Arial" w:eastAsia="Times New Roman" w:hAnsi="Arial" w:cs="Arial"/>
          <w:color w:val="444444"/>
          <w:sz w:val="26"/>
          <w:szCs w:val="26"/>
          <w:shd w:val="clear" w:color="auto" w:fill="FFFFFF"/>
          <w:rtl/>
        </w:rPr>
        <w:t>إشترك</w:t>
      </w:r>
      <w:proofErr w:type="spellEnd"/>
      <w:r w:rsidR="004B1D1B">
        <w:rPr>
          <w:rFonts w:ascii="Arial" w:eastAsia="Times New Roman" w:hAnsi="Arial" w:cs="Arial"/>
          <w:color w:val="444444"/>
          <w:sz w:val="26"/>
          <w:szCs w:val="26"/>
          <w:shd w:val="clear" w:color="auto" w:fill="FFFFFF"/>
          <w:rtl/>
        </w:rPr>
        <w:t xml:space="preserve"> في تعيينه ما عدا للأسباب التي تتبين بعد التعيين. وفي كل الأحوال يجب على الشخص حين يفاتح بقصد </w:t>
      </w:r>
      <w:proofErr w:type="spellStart"/>
      <w:r w:rsidR="004B1D1B">
        <w:rPr>
          <w:rFonts w:ascii="Arial" w:eastAsia="Times New Roman" w:hAnsi="Arial" w:cs="Arial"/>
          <w:color w:val="444444"/>
          <w:sz w:val="26"/>
          <w:szCs w:val="26"/>
          <w:shd w:val="clear" w:color="auto" w:fill="FFFFFF"/>
          <w:rtl/>
        </w:rPr>
        <w:t>إحتمال</w:t>
      </w:r>
      <w:proofErr w:type="spellEnd"/>
      <w:r w:rsidR="004B1D1B">
        <w:rPr>
          <w:rFonts w:ascii="Arial" w:eastAsia="Times New Roman" w:hAnsi="Arial" w:cs="Arial"/>
          <w:color w:val="444444"/>
          <w:sz w:val="26"/>
          <w:szCs w:val="26"/>
          <w:shd w:val="clear" w:color="auto" w:fill="FFFFFF"/>
          <w:rtl/>
        </w:rPr>
        <w:t xml:space="preserve"> تعيينه محكماً أن يصرح لمن ولاَّه الثقة بكل الظروف التي من شأنها أن تثير شكوكاً حول حيدته </w:t>
      </w:r>
      <w:proofErr w:type="spellStart"/>
      <w:r w:rsidR="004B1D1B">
        <w:rPr>
          <w:rFonts w:ascii="Arial" w:eastAsia="Times New Roman" w:hAnsi="Arial" w:cs="Arial"/>
          <w:color w:val="444444"/>
          <w:sz w:val="26"/>
          <w:szCs w:val="26"/>
          <w:shd w:val="clear" w:color="auto" w:fill="FFFFFF"/>
          <w:rtl/>
        </w:rPr>
        <w:t>وإستقلاله</w:t>
      </w:r>
      <w:proofErr w:type="spellEnd"/>
      <w:r w:rsidRPr="00BC3DAE">
        <w:rPr>
          <w:rFonts w:hint="cs"/>
          <w:sz w:val="32"/>
          <w:szCs w:val="32"/>
          <w:rtl/>
        </w:rPr>
        <w:t xml:space="preserve"> ) وأسباب رد القاضي</w:t>
      </w:r>
      <w:r w:rsidR="00A529F4">
        <w:rPr>
          <w:rFonts w:hint="cs"/>
          <w:sz w:val="32"/>
          <w:szCs w:val="32"/>
          <w:rtl/>
        </w:rPr>
        <w:t xml:space="preserve"> </w:t>
      </w:r>
      <w:r w:rsidR="00A854B4">
        <w:rPr>
          <w:rFonts w:hint="cs"/>
          <w:sz w:val="32"/>
          <w:szCs w:val="32"/>
          <w:rtl/>
        </w:rPr>
        <w:t>التي</w:t>
      </w:r>
      <w:r w:rsidRPr="00BC3DAE">
        <w:rPr>
          <w:rFonts w:hint="cs"/>
          <w:sz w:val="32"/>
          <w:szCs w:val="32"/>
          <w:rtl/>
        </w:rPr>
        <w:t xml:space="preserve"> </w:t>
      </w:r>
      <w:r w:rsidR="00A854B4">
        <w:rPr>
          <w:rFonts w:hint="cs"/>
          <w:sz w:val="32"/>
          <w:szCs w:val="32"/>
          <w:rtl/>
        </w:rPr>
        <w:t>يرد</w:t>
      </w:r>
      <w:r w:rsidR="008D6822">
        <w:rPr>
          <w:rFonts w:hint="cs"/>
          <w:sz w:val="32"/>
          <w:szCs w:val="32"/>
          <w:rtl/>
        </w:rPr>
        <w:t xml:space="preserve"> بها</w:t>
      </w:r>
      <w:r w:rsidR="00A854B4">
        <w:rPr>
          <w:rFonts w:hint="cs"/>
          <w:sz w:val="32"/>
          <w:szCs w:val="32"/>
          <w:rtl/>
        </w:rPr>
        <w:t xml:space="preserve"> المحكم اذا تحققت فيه </w:t>
      </w:r>
      <w:r w:rsidRPr="00BC3DAE">
        <w:rPr>
          <w:rFonts w:hint="cs"/>
          <w:sz w:val="32"/>
          <w:szCs w:val="32"/>
          <w:rtl/>
        </w:rPr>
        <w:t xml:space="preserve">تنقسم إلى أسباب رد وجوبي حددها قانون المرافعات في المادة (128) </w:t>
      </w:r>
      <w:r w:rsidR="008D6822">
        <w:rPr>
          <w:rFonts w:hint="cs"/>
          <w:sz w:val="32"/>
          <w:szCs w:val="32"/>
          <w:rtl/>
        </w:rPr>
        <w:t>وخلاصتها</w:t>
      </w:r>
      <w:r w:rsidRPr="00BC3DAE">
        <w:rPr>
          <w:rFonts w:hint="cs"/>
          <w:sz w:val="32"/>
          <w:szCs w:val="32"/>
          <w:rtl/>
        </w:rPr>
        <w:t xml:space="preserve"> القرابة</w:t>
      </w:r>
      <w:r w:rsidR="008D6822">
        <w:rPr>
          <w:rFonts w:hint="cs"/>
          <w:sz w:val="32"/>
          <w:szCs w:val="32"/>
          <w:rtl/>
        </w:rPr>
        <w:t xml:space="preserve"> فيما</w:t>
      </w:r>
      <w:r w:rsidRPr="00BC3DAE">
        <w:rPr>
          <w:rFonts w:hint="cs"/>
          <w:sz w:val="32"/>
          <w:szCs w:val="32"/>
          <w:rtl/>
        </w:rPr>
        <w:t xml:space="preserve"> </w:t>
      </w:r>
      <w:r w:rsidR="008D6822">
        <w:rPr>
          <w:rFonts w:hint="cs"/>
          <w:sz w:val="32"/>
          <w:szCs w:val="32"/>
          <w:rtl/>
        </w:rPr>
        <w:t xml:space="preserve">بين القاضي </w:t>
      </w:r>
      <w:r w:rsidR="00E45CA3">
        <w:rPr>
          <w:rFonts w:hint="cs"/>
          <w:sz w:val="32"/>
          <w:szCs w:val="32"/>
          <w:rtl/>
        </w:rPr>
        <w:t xml:space="preserve">واحد </w:t>
      </w:r>
      <w:r w:rsidR="00E45CA3">
        <w:rPr>
          <w:rFonts w:hint="cs"/>
          <w:sz w:val="32"/>
          <w:szCs w:val="32"/>
          <w:rtl/>
        </w:rPr>
        <w:lastRenderedPageBreak/>
        <w:t xml:space="preserve">الخصوم </w:t>
      </w:r>
      <w:r w:rsidRPr="00BC3DAE">
        <w:rPr>
          <w:rFonts w:hint="cs"/>
          <w:sz w:val="32"/>
          <w:szCs w:val="32"/>
          <w:rtl/>
        </w:rPr>
        <w:t>وسبق فتوى القاضي</w:t>
      </w:r>
      <w:r w:rsidR="00E45CA3">
        <w:rPr>
          <w:rFonts w:hint="cs"/>
          <w:sz w:val="32"/>
          <w:szCs w:val="32"/>
          <w:rtl/>
        </w:rPr>
        <w:t xml:space="preserve"> في القضية</w:t>
      </w:r>
      <w:r w:rsidRPr="00BC3DAE">
        <w:rPr>
          <w:rFonts w:hint="cs"/>
          <w:sz w:val="32"/>
          <w:szCs w:val="32"/>
          <w:rtl/>
        </w:rPr>
        <w:t xml:space="preserve"> وسبق قيام القاضي برفع دعوى تعويض على طالب الرد وسبق قيام طالب الرد</w:t>
      </w:r>
      <w:r w:rsidR="00E45CA3">
        <w:rPr>
          <w:rFonts w:hint="cs"/>
          <w:sz w:val="32"/>
          <w:szCs w:val="32"/>
          <w:rtl/>
        </w:rPr>
        <w:t xml:space="preserve"> برفع</w:t>
      </w:r>
      <w:r w:rsidRPr="00BC3DAE">
        <w:rPr>
          <w:rFonts w:hint="cs"/>
          <w:sz w:val="32"/>
          <w:szCs w:val="32"/>
          <w:rtl/>
        </w:rPr>
        <w:t xml:space="preserve"> دعوى مخاصمة </w:t>
      </w:r>
      <w:r w:rsidR="00810D92" w:rsidRPr="00BC3DAE">
        <w:rPr>
          <w:rFonts w:hint="cs"/>
          <w:sz w:val="32"/>
          <w:szCs w:val="32"/>
          <w:rtl/>
        </w:rPr>
        <w:t xml:space="preserve">على القاضي </w:t>
      </w:r>
      <w:r w:rsidR="00994411">
        <w:rPr>
          <w:rFonts w:hint="cs"/>
          <w:sz w:val="32"/>
          <w:szCs w:val="32"/>
          <w:rtl/>
        </w:rPr>
        <w:t xml:space="preserve">اذا </w:t>
      </w:r>
      <w:r w:rsidR="00810D92" w:rsidRPr="00BC3DAE">
        <w:rPr>
          <w:rFonts w:hint="cs"/>
          <w:sz w:val="32"/>
          <w:szCs w:val="32"/>
          <w:rtl/>
        </w:rPr>
        <w:t>تم قبولها، وبالإضافة إلى الرد الوجوبي فقد حدد قانون المرافعات أسباب رد القاضي جوازاً</w:t>
      </w:r>
      <w:r w:rsidR="00E45CA3">
        <w:rPr>
          <w:rFonts w:hint="cs"/>
          <w:sz w:val="32"/>
          <w:szCs w:val="32"/>
          <w:rtl/>
        </w:rPr>
        <w:t xml:space="preserve">، </w:t>
      </w:r>
      <w:r w:rsidR="00810D92" w:rsidRPr="00BC3DAE">
        <w:rPr>
          <w:rFonts w:hint="cs"/>
          <w:sz w:val="32"/>
          <w:szCs w:val="32"/>
          <w:rtl/>
        </w:rPr>
        <w:t>وذلك في المادة (132)</w:t>
      </w:r>
      <w:r w:rsidR="00E45CA3">
        <w:rPr>
          <w:rFonts w:hint="cs"/>
          <w:sz w:val="32"/>
          <w:szCs w:val="32"/>
          <w:rtl/>
        </w:rPr>
        <w:t xml:space="preserve">، </w:t>
      </w:r>
      <w:r w:rsidR="00810D92" w:rsidRPr="00BC3DAE">
        <w:rPr>
          <w:rFonts w:hint="cs"/>
          <w:sz w:val="32"/>
          <w:szCs w:val="32"/>
          <w:rtl/>
        </w:rPr>
        <w:t xml:space="preserve">وتتلخص أسباب رد القاضي </w:t>
      </w:r>
      <w:proofErr w:type="spellStart"/>
      <w:r w:rsidR="00810D92" w:rsidRPr="00BC3DAE">
        <w:rPr>
          <w:rFonts w:hint="cs"/>
          <w:sz w:val="32"/>
          <w:szCs w:val="32"/>
          <w:rtl/>
        </w:rPr>
        <w:t>الجوازية</w:t>
      </w:r>
      <w:proofErr w:type="spellEnd"/>
      <w:r w:rsidR="00810D92" w:rsidRPr="00BC3DAE">
        <w:rPr>
          <w:rFonts w:hint="cs"/>
          <w:sz w:val="32"/>
          <w:szCs w:val="32"/>
          <w:rtl/>
        </w:rPr>
        <w:t xml:space="preserve"> في وجود خصومة لزوجة القاضي أو مطلقته مع طالب الرد أو</w:t>
      </w:r>
      <w:r w:rsidR="008114CB">
        <w:rPr>
          <w:rFonts w:hint="cs"/>
          <w:sz w:val="32"/>
          <w:szCs w:val="32"/>
          <w:rtl/>
        </w:rPr>
        <w:t xml:space="preserve"> إذا</w:t>
      </w:r>
      <w:r w:rsidR="00810D92" w:rsidRPr="00BC3DAE">
        <w:rPr>
          <w:rFonts w:hint="cs"/>
          <w:sz w:val="32"/>
          <w:szCs w:val="32"/>
          <w:rtl/>
        </w:rPr>
        <w:t xml:space="preserve"> كان هناك بين القاضي واحد الخصوم عداوة أو مودة أو كان أحد الخصوم خادماً للقاضي، ومقتضى ذلك ان المحكم يُرد وجوبياً أو </w:t>
      </w:r>
      <w:proofErr w:type="spellStart"/>
      <w:r w:rsidR="00810D92" w:rsidRPr="00BC3DAE">
        <w:rPr>
          <w:rFonts w:hint="cs"/>
          <w:sz w:val="32"/>
          <w:szCs w:val="32"/>
          <w:rtl/>
        </w:rPr>
        <w:t>جوازياً</w:t>
      </w:r>
      <w:proofErr w:type="spellEnd"/>
      <w:r w:rsidR="00810D92" w:rsidRPr="00BC3DAE">
        <w:rPr>
          <w:rFonts w:hint="cs"/>
          <w:sz w:val="32"/>
          <w:szCs w:val="32"/>
          <w:rtl/>
        </w:rPr>
        <w:t xml:space="preserve"> إذا تحقق في المحكم أي سبب من أسباب رد القاضي</w:t>
      </w:r>
      <w:r w:rsidR="00E34F6E">
        <w:rPr>
          <w:rFonts w:hint="cs"/>
          <w:sz w:val="32"/>
          <w:szCs w:val="32"/>
          <w:rtl/>
        </w:rPr>
        <w:t xml:space="preserve"> </w:t>
      </w:r>
      <w:proofErr w:type="spellStart"/>
      <w:r w:rsidR="00E45CA3">
        <w:rPr>
          <w:rFonts w:hint="cs"/>
          <w:sz w:val="32"/>
          <w:szCs w:val="32"/>
          <w:rtl/>
        </w:rPr>
        <w:t>المشاراليها</w:t>
      </w:r>
      <w:proofErr w:type="spellEnd"/>
      <w:r w:rsidR="00E34F6E">
        <w:rPr>
          <w:rFonts w:hint="cs"/>
          <w:sz w:val="32"/>
          <w:szCs w:val="32"/>
          <w:rtl/>
        </w:rPr>
        <w:t xml:space="preserve"> </w:t>
      </w:r>
      <w:r w:rsidR="00810D92" w:rsidRPr="00BC3DAE">
        <w:rPr>
          <w:rFonts w:hint="cs"/>
          <w:sz w:val="32"/>
          <w:szCs w:val="32"/>
          <w:rtl/>
        </w:rPr>
        <w:t xml:space="preserve">. </w:t>
      </w:r>
    </w:p>
    <w:p w:rsidR="00810D92" w:rsidRPr="00705D45" w:rsidRDefault="00810D92" w:rsidP="00C511B4">
      <w:pPr>
        <w:jc w:val="lowKashida"/>
        <w:rPr>
          <w:b/>
          <w:bCs/>
          <w:sz w:val="32"/>
          <w:szCs w:val="32"/>
          <w:rtl/>
        </w:rPr>
      </w:pPr>
      <w:r w:rsidRPr="00705D45">
        <w:rPr>
          <w:rFonts w:hint="cs"/>
          <w:b/>
          <w:bCs/>
          <w:sz w:val="32"/>
          <w:szCs w:val="32"/>
          <w:rtl/>
        </w:rPr>
        <w:t xml:space="preserve">الوجه الثاني: تأثير رد المحكم: </w:t>
      </w:r>
    </w:p>
    <w:p w:rsidR="00810D92" w:rsidRPr="00BC3DAE" w:rsidRDefault="00810D92" w:rsidP="00BC3DAE">
      <w:pPr>
        <w:jc w:val="lowKashida"/>
        <w:rPr>
          <w:sz w:val="32"/>
          <w:szCs w:val="32"/>
        </w:rPr>
      </w:pPr>
      <w:r w:rsidRPr="00BC3DAE">
        <w:rPr>
          <w:rFonts w:hint="cs"/>
          <w:sz w:val="32"/>
          <w:szCs w:val="32"/>
          <w:rtl/>
        </w:rPr>
        <w:t>وفقاً للمادة (143) مرافعات</w:t>
      </w:r>
      <w:r w:rsidR="00D04213">
        <w:rPr>
          <w:rFonts w:hint="cs"/>
          <w:sz w:val="32"/>
          <w:szCs w:val="32"/>
          <w:rtl/>
        </w:rPr>
        <w:t>،</w:t>
      </w:r>
      <w:r w:rsidRPr="00BC3DAE">
        <w:rPr>
          <w:rFonts w:hint="cs"/>
          <w:sz w:val="32"/>
          <w:szCs w:val="32"/>
          <w:rtl/>
        </w:rPr>
        <w:t xml:space="preserve"> فأنه يترتب على تقديم طلب رد القاضي وقف النظر في الدعوى الأصلية حتى يتم الفصل في طلب الرد، ويسري هذا النص على طلب رد المحكم، حيث يترتب على تقديم طلب رد المحكم وقف نظر الخصومة التحكيمية حتى يتم الفصل في طلب رد </w:t>
      </w:r>
      <w:r w:rsidR="00E45CA3">
        <w:rPr>
          <w:rFonts w:hint="cs"/>
          <w:sz w:val="32"/>
          <w:szCs w:val="32"/>
          <w:rtl/>
        </w:rPr>
        <w:t xml:space="preserve">المحكم </w:t>
      </w:r>
      <w:r w:rsidR="00EB67CD">
        <w:rPr>
          <w:rFonts w:hint="cs"/>
          <w:sz w:val="32"/>
          <w:szCs w:val="32"/>
          <w:rtl/>
        </w:rPr>
        <w:t>،</w:t>
      </w:r>
      <w:r w:rsidRPr="00BC3DAE">
        <w:rPr>
          <w:rFonts w:hint="cs"/>
          <w:sz w:val="32"/>
          <w:szCs w:val="32"/>
          <w:rtl/>
        </w:rPr>
        <w:t xml:space="preserve"> </w:t>
      </w:r>
      <w:r w:rsidR="003A1A32" w:rsidRPr="00BC3DAE">
        <w:rPr>
          <w:rFonts w:hint="cs"/>
          <w:sz w:val="32"/>
          <w:szCs w:val="32"/>
          <w:rtl/>
        </w:rPr>
        <w:t xml:space="preserve">ولذلك لا يجوز </w:t>
      </w:r>
      <w:r w:rsidR="00E45CA3">
        <w:rPr>
          <w:rFonts w:hint="cs"/>
          <w:sz w:val="32"/>
          <w:szCs w:val="32"/>
          <w:rtl/>
        </w:rPr>
        <w:t>للمتبقي</w:t>
      </w:r>
      <w:r w:rsidR="003A1A32" w:rsidRPr="00BC3DAE">
        <w:rPr>
          <w:rFonts w:hint="cs"/>
          <w:sz w:val="32"/>
          <w:szCs w:val="32"/>
          <w:rtl/>
        </w:rPr>
        <w:t xml:space="preserve">ن من المحكمين ان يواصلوا إجراءات التحكيم بعد تقديم طلب رد احدهم، ولكن يجوز لأطراف التحكيم إذا ما </w:t>
      </w:r>
      <w:r w:rsidR="00D529AE">
        <w:rPr>
          <w:rFonts w:hint="cs"/>
          <w:sz w:val="32"/>
          <w:szCs w:val="32"/>
          <w:rtl/>
        </w:rPr>
        <w:t xml:space="preserve">أرادوا </w:t>
      </w:r>
      <w:r w:rsidR="003A1A32" w:rsidRPr="00BC3DAE">
        <w:rPr>
          <w:rFonts w:hint="cs"/>
          <w:sz w:val="32"/>
          <w:szCs w:val="32"/>
          <w:rtl/>
        </w:rPr>
        <w:t xml:space="preserve"> </w:t>
      </w:r>
      <w:proofErr w:type="spellStart"/>
      <w:r w:rsidR="003A1A32" w:rsidRPr="00BC3DAE">
        <w:rPr>
          <w:rFonts w:hint="cs"/>
          <w:sz w:val="32"/>
          <w:szCs w:val="32"/>
          <w:rtl/>
        </w:rPr>
        <w:t>الإستمرار</w:t>
      </w:r>
      <w:proofErr w:type="spellEnd"/>
      <w:r w:rsidR="003A1A32" w:rsidRPr="00BC3DAE">
        <w:rPr>
          <w:rFonts w:hint="cs"/>
          <w:sz w:val="32"/>
          <w:szCs w:val="32"/>
          <w:rtl/>
        </w:rPr>
        <w:t xml:space="preserve"> في إجراءات نظر الخصومة التحكيمية ان </w:t>
      </w:r>
      <w:r w:rsidR="002100DC">
        <w:rPr>
          <w:rFonts w:hint="cs"/>
          <w:sz w:val="32"/>
          <w:szCs w:val="32"/>
          <w:rtl/>
        </w:rPr>
        <w:t>يقوموا</w:t>
      </w:r>
      <w:r w:rsidR="003A1A32" w:rsidRPr="00BC3DAE">
        <w:rPr>
          <w:rFonts w:hint="cs"/>
          <w:sz w:val="32"/>
          <w:szCs w:val="32"/>
          <w:rtl/>
        </w:rPr>
        <w:t xml:space="preserve"> بتحرير </w:t>
      </w:r>
      <w:proofErr w:type="spellStart"/>
      <w:r w:rsidR="003A1A32" w:rsidRPr="00BC3DAE">
        <w:rPr>
          <w:rFonts w:hint="cs"/>
          <w:sz w:val="32"/>
          <w:szCs w:val="32"/>
          <w:rtl/>
        </w:rPr>
        <w:t>إتفاق</w:t>
      </w:r>
      <w:proofErr w:type="spellEnd"/>
      <w:r w:rsidR="003A1A32" w:rsidRPr="00BC3DAE">
        <w:rPr>
          <w:rFonts w:hint="cs"/>
          <w:sz w:val="32"/>
          <w:szCs w:val="32"/>
          <w:rtl/>
        </w:rPr>
        <w:t xml:space="preserve"> تحكيم جديد يتضمن </w:t>
      </w:r>
      <w:r w:rsidR="00E45CA3">
        <w:rPr>
          <w:rFonts w:hint="cs"/>
          <w:sz w:val="32"/>
          <w:szCs w:val="32"/>
          <w:rtl/>
        </w:rPr>
        <w:t>تفويضهم</w:t>
      </w:r>
      <w:r w:rsidR="003A1A32" w:rsidRPr="00BC3DAE">
        <w:rPr>
          <w:rFonts w:hint="cs"/>
          <w:sz w:val="32"/>
          <w:szCs w:val="32"/>
          <w:rtl/>
        </w:rPr>
        <w:t xml:space="preserve"> </w:t>
      </w:r>
      <w:r w:rsidR="00E45CA3">
        <w:rPr>
          <w:rFonts w:hint="cs"/>
          <w:sz w:val="32"/>
          <w:szCs w:val="32"/>
          <w:rtl/>
        </w:rPr>
        <w:t>لل</w:t>
      </w:r>
      <w:r w:rsidR="003A1A32" w:rsidRPr="00BC3DAE">
        <w:rPr>
          <w:rFonts w:hint="cs"/>
          <w:sz w:val="32"/>
          <w:szCs w:val="32"/>
          <w:rtl/>
        </w:rPr>
        <w:t xml:space="preserve">محكمين المتبقين بالفصل في القضية </w:t>
      </w:r>
      <w:proofErr w:type="spellStart"/>
      <w:r w:rsidR="003A1A32" w:rsidRPr="00BC3DAE">
        <w:rPr>
          <w:rFonts w:hint="cs"/>
          <w:sz w:val="32"/>
          <w:szCs w:val="32"/>
          <w:rtl/>
        </w:rPr>
        <w:t>بإعتبار</w:t>
      </w:r>
      <w:proofErr w:type="spellEnd"/>
      <w:r w:rsidR="003A1A32" w:rsidRPr="00BC3DAE">
        <w:rPr>
          <w:rFonts w:hint="cs"/>
          <w:sz w:val="32"/>
          <w:szCs w:val="32"/>
          <w:rtl/>
        </w:rPr>
        <w:t xml:space="preserve"> المتبقين هيئة تحكيم جديدة حسبما أرشد الحكم محل تعليقنا، أما </w:t>
      </w:r>
      <w:proofErr w:type="spellStart"/>
      <w:r w:rsidR="003A1A32" w:rsidRPr="00BC3DAE">
        <w:rPr>
          <w:rFonts w:hint="cs"/>
          <w:sz w:val="32"/>
          <w:szCs w:val="32"/>
          <w:rtl/>
        </w:rPr>
        <w:t>إستمرار</w:t>
      </w:r>
      <w:proofErr w:type="spellEnd"/>
      <w:r w:rsidR="003A1A32" w:rsidRPr="00BC3DAE">
        <w:rPr>
          <w:rFonts w:hint="cs"/>
          <w:sz w:val="32"/>
          <w:szCs w:val="32"/>
          <w:rtl/>
        </w:rPr>
        <w:t xml:space="preserve"> </w:t>
      </w:r>
      <w:r w:rsidR="001B7414">
        <w:rPr>
          <w:rFonts w:hint="cs"/>
          <w:sz w:val="32"/>
          <w:szCs w:val="32"/>
          <w:rtl/>
        </w:rPr>
        <w:t xml:space="preserve">بقية </w:t>
      </w:r>
      <w:r w:rsidR="003A1A32" w:rsidRPr="00BC3DAE">
        <w:rPr>
          <w:rFonts w:hint="cs"/>
          <w:sz w:val="32"/>
          <w:szCs w:val="32"/>
          <w:rtl/>
        </w:rPr>
        <w:t>هيئة التحكيم التي نقصت جراء طلب رد المحكم فأنه يخالف القانون</w:t>
      </w:r>
      <w:r w:rsidR="001B7414">
        <w:rPr>
          <w:rFonts w:hint="cs"/>
          <w:sz w:val="32"/>
          <w:szCs w:val="32"/>
          <w:rtl/>
        </w:rPr>
        <w:t>،</w:t>
      </w:r>
      <w:r w:rsidR="003A1A32" w:rsidRPr="00BC3DAE">
        <w:rPr>
          <w:rFonts w:hint="cs"/>
          <w:sz w:val="32"/>
          <w:szCs w:val="32"/>
          <w:rtl/>
        </w:rPr>
        <w:t xml:space="preserve"> لان </w:t>
      </w:r>
      <w:proofErr w:type="spellStart"/>
      <w:r w:rsidR="003A1A32" w:rsidRPr="00BC3DAE">
        <w:rPr>
          <w:rFonts w:hint="cs"/>
          <w:sz w:val="32"/>
          <w:szCs w:val="32"/>
          <w:rtl/>
        </w:rPr>
        <w:t>إتفاق</w:t>
      </w:r>
      <w:proofErr w:type="spellEnd"/>
      <w:r w:rsidR="003A1A32" w:rsidRPr="00BC3DAE">
        <w:rPr>
          <w:rFonts w:hint="cs"/>
          <w:sz w:val="32"/>
          <w:szCs w:val="32"/>
          <w:rtl/>
        </w:rPr>
        <w:t xml:space="preserve"> التحكيم قد نص على أن يتم الفصل في الخصومة التحكيمية من قبل هيئة التحكيم مجتمعة مكتملة، فإذا تخلف أحد اعضاء هيئة </w:t>
      </w:r>
      <w:r w:rsidR="00BD5584">
        <w:rPr>
          <w:rFonts w:hint="cs"/>
          <w:sz w:val="32"/>
          <w:szCs w:val="32"/>
          <w:rtl/>
        </w:rPr>
        <w:t>التحكيم</w:t>
      </w:r>
      <w:r w:rsidR="00BC3DAE">
        <w:rPr>
          <w:rFonts w:hint="cs"/>
          <w:sz w:val="32"/>
          <w:szCs w:val="32"/>
          <w:rtl/>
        </w:rPr>
        <w:t xml:space="preserve"> </w:t>
      </w:r>
      <w:r w:rsidR="003A1A32" w:rsidRPr="00BC3DAE">
        <w:rPr>
          <w:rFonts w:hint="cs"/>
          <w:sz w:val="32"/>
          <w:szCs w:val="32"/>
          <w:rtl/>
        </w:rPr>
        <w:t>عن ال</w:t>
      </w:r>
      <w:proofErr w:type="spellStart"/>
      <w:r w:rsidR="003A1A32" w:rsidRPr="00BC3DAE">
        <w:rPr>
          <w:rFonts w:hint="cs"/>
          <w:sz w:val="32"/>
          <w:szCs w:val="32"/>
          <w:rtl/>
        </w:rPr>
        <w:t>إستمرار</w:t>
      </w:r>
      <w:proofErr w:type="spellEnd"/>
      <w:r w:rsidR="003A1A32" w:rsidRPr="00BC3DAE">
        <w:rPr>
          <w:rFonts w:hint="cs"/>
          <w:sz w:val="32"/>
          <w:szCs w:val="32"/>
          <w:rtl/>
        </w:rPr>
        <w:t xml:space="preserve"> في هيئة </w:t>
      </w:r>
      <w:r w:rsidR="00E45CA3">
        <w:rPr>
          <w:rFonts w:hint="cs"/>
          <w:sz w:val="32"/>
          <w:szCs w:val="32"/>
          <w:rtl/>
        </w:rPr>
        <w:t>التحكيم</w:t>
      </w:r>
      <w:r w:rsidR="003A1A32" w:rsidRPr="00BC3DAE">
        <w:rPr>
          <w:rFonts w:hint="cs"/>
          <w:sz w:val="32"/>
          <w:szCs w:val="32"/>
          <w:rtl/>
        </w:rPr>
        <w:t xml:space="preserve"> لأي سبب فلا يجوز للمحكمين الباقين </w:t>
      </w:r>
      <w:proofErr w:type="spellStart"/>
      <w:r w:rsidR="003A1A32" w:rsidRPr="00BC3DAE">
        <w:rPr>
          <w:rFonts w:hint="cs"/>
          <w:sz w:val="32"/>
          <w:szCs w:val="32"/>
          <w:rtl/>
        </w:rPr>
        <w:t>الإستمرار</w:t>
      </w:r>
      <w:proofErr w:type="spellEnd"/>
      <w:r w:rsidR="003A1A32" w:rsidRPr="00BC3DAE">
        <w:rPr>
          <w:rFonts w:hint="cs"/>
          <w:sz w:val="32"/>
          <w:szCs w:val="32"/>
          <w:rtl/>
        </w:rPr>
        <w:t xml:space="preserve"> في الإجراءات </w:t>
      </w:r>
      <w:proofErr w:type="spellStart"/>
      <w:r w:rsidR="003A1A32" w:rsidRPr="00BC3DAE">
        <w:rPr>
          <w:rFonts w:hint="cs"/>
          <w:sz w:val="32"/>
          <w:szCs w:val="32"/>
          <w:rtl/>
        </w:rPr>
        <w:t>لإنعدام</w:t>
      </w:r>
      <w:proofErr w:type="spellEnd"/>
      <w:r w:rsidR="003A1A32" w:rsidRPr="00BC3DAE">
        <w:rPr>
          <w:rFonts w:hint="cs"/>
          <w:sz w:val="32"/>
          <w:szCs w:val="32"/>
          <w:rtl/>
        </w:rPr>
        <w:t xml:space="preserve"> ولايتهم بنظر القضية</w:t>
      </w:r>
      <w:r w:rsidR="00BD5584">
        <w:rPr>
          <w:rFonts w:hint="cs"/>
          <w:sz w:val="32"/>
          <w:szCs w:val="32"/>
          <w:rtl/>
        </w:rPr>
        <w:t xml:space="preserve">، </w:t>
      </w:r>
      <w:r w:rsidR="003A1A32" w:rsidRPr="00BC3DAE">
        <w:rPr>
          <w:rFonts w:hint="cs"/>
          <w:sz w:val="32"/>
          <w:szCs w:val="32"/>
          <w:rtl/>
        </w:rPr>
        <w:t xml:space="preserve">لان الولاية الممنوحة لهم بموجب </w:t>
      </w:r>
      <w:proofErr w:type="spellStart"/>
      <w:r w:rsidR="003A1A32" w:rsidRPr="00BC3DAE">
        <w:rPr>
          <w:rFonts w:hint="cs"/>
          <w:sz w:val="32"/>
          <w:szCs w:val="32"/>
          <w:rtl/>
        </w:rPr>
        <w:t>إتفاق</w:t>
      </w:r>
      <w:proofErr w:type="spellEnd"/>
      <w:r w:rsidR="003A1A32" w:rsidRPr="00BC3DAE">
        <w:rPr>
          <w:rFonts w:hint="cs"/>
          <w:sz w:val="32"/>
          <w:szCs w:val="32"/>
          <w:rtl/>
        </w:rPr>
        <w:t xml:space="preserve"> التحكيم كانت لهيئة التحكيم كاملة العدد وليس لبعضهم حسبما قضى الحكم محل تعليقنا</w:t>
      </w:r>
      <w:r w:rsidR="00BD5584">
        <w:rPr>
          <w:rFonts w:hint="cs"/>
          <w:sz w:val="32"/>
          <w:szCs w:val="32"/>
          <w:rtl/>
        </w:rPr>
        <w:t xml:space="preserve">، والله اعلم </w:t>
      </w:r>
      <w:r w:rsidR="003A1A32" w:rsidRPr="00BC3DAE">
        <w:rPr>
          <w:rFonts w:hint="cs"/>
          <w:sz w:val="32"/>
          <w:szCs w:val="32"/>
          <w:rtl/>
        </w:rPr>
        <w:t xml:space="preserve">. </w:t>
      </w:r>
    </w:p>
    <w:sectPr w:rsidR="00810D92" w:rsidRPr="00BC3DAE" w:rsidSect="00705D45">
      <w:footerReference w:type="default" r:id="rId6"/>
      <w:pgSz w:w="11906" w:h="16838"/>
      <w:pgMar w:top="1440" w:right="1800" w:bottom="1440" w:left="1800" w:header="708" w:footer="26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7EAB" w:rsidRDefault="001C7EAB" w:rsidP="00705D45">
      <w:pPr>
        <w:spacing w:after="0" w:line="240" w:lineRule="auto"/>
      </w:pPr>
      <w:r>
        <w:separator/>
      </w:r>
    </w:p>
  </w:endnote>
  <w:endnote w:type="continuationSeparator" w:id="0">
    <w:p w:rsidR="001C7EAB" w:rsidRDefault="001C7EAB" w:rsidP="00705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5D45" w:rsidRPr="00705D45" w:rsidRDefault="00705D45" w:rsidP="00705D45">
    <w:pPr>
      <w:pStyle w:val="a4"/>
      <w:jc w:val="right"/>
      <w:rPr>
        <w:sz w:val="20"/>
        <w:szCs w:val="20"/>
      </w:rPr>
    </w:pPr>
    <w:proofErr w:type="spellStart"/>
    <w:r w:rsidRPr="00705D45">
      <w:rPr>
        <w:rFonts w:hint="cs"/>
        <w:sz w:val="20"/>
        <w:szCs w:val="20"/>
        <w:rtl/>
      </w:rPr>
      <w:t>الأسعدي</w:t>
    </w:r>
    <w:proofErr w:type="spellEnd"/>
    <w:r w:rsidRPr="00705D45">
      <w:rPr>
        <w:rFonts w:hint="cs"/>
        <w:sz w:val="20"/>
        <w:szCs w:val="20"/>
        <w:rtl/>
      </w:rPr>
      <w:t xml:space="preserve"> للطباعة    ت: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7EAB" w:rsidRDefault="001C7EAB" w:rsidP="00705D45">
      <w:pPr>
        <w:spacing w:after="0" w:line="240" w:lineRule="auto"/>
      </w:pPr>
      <w:r>
        <w:separator/>
      </w:r>
    </w:p>
  </w:footnote>
  <w:footnote w:type="continuationSeparator" w:id="0">
    <w:p w:rsidR="001C7EAB" w:rsidRDefault="001C7EAB" w:rsidP="00705D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2A56"/>
    <w:rsid w:val="0006348D"/>
    <w:rsid w:val="00087817"/>
    <w:rsid w:val="001B7414"/>
    <w:rsid w:val="001C7EAB"/>
    <w:rsid w:val="002100DC"/>
    <w:rsid w:val="002961FB"/>
    <w:rsid w:val="002B445F"/>
    <w:rsid w:val="002C211B"/>
    <w:rsid w:val="002E09E0"/>
    <w:rsid w:val="003A1A32"/>
    <w:rsid w:val="0044765F"/>
    <w:rsid w:val="004B1D1B"/>
    <w:rsid w:val="004C6A01"/>
    <w:rsid w:val="00517270"/>
    <w:rsid w:val="00522446"/>
    <w:rsid w:val="00534603"/>
    <w:rsid w:val="0066253F"/>
    <w:rsid w:val="00705D45"/>
    <w:rsid w:val="0071127F"/>
    <w:rsid w:val="00712A56"/>
    <w:rsid w:val="00782882"/>
    <w:rsid w:val="00801C15"/>
    <w:rsid w:val="00810D92"/>
    <w:rsid w:val="008114CB"/>
    <w:rsid w:val="008D6822"/>
    <w:rsid w:val="00913F7E"/>
    <w:rsid w:val="00994411"/>
    <w:rsid w:val="00A3674E"/>
    <w:rsid w:val="00A529F4"/>
    <w:rsid w:val="00A854B4"/>
    <w:rsid w:val="00BC3DAE"/>
    <w:rsid w:val="00BC45A0"/>
    <w:rsid w:val="00BD5584"/>
    <w:rsid w:val="00C511B4"/>
    <w:rsid w:val="00D02149"/>
    <w:rsid w:val="00D04213"/>
    <w:rsid w:val="00D36142"/>
    <w:rsid w:val="00D529AE"/>
    <w:rsid w:val="00D66959"/>
    <w:rsid w:val="00E34F6E"/>
    <w:rsid w:val="00E44E5B"/>
    <w:rsid w:val="00E45CA3"/>
    <w:rsid w:val="00EB67CD"/>
    <w:rsid w:val="00F76C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DC8C"/>
  <w15:docId w15:val="{3B844919-8F0C-4448-B3D8-18A4BA610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5D45"/>
    <w:pPr>
      <w:tabs>
        <w:tab w:val="center" w:pos="4153"/>
        <w:tab w:val="right" w:pos="8306"/>
      </w:tabs>
      <w:spacing w:after="0" w:line="240" w:lineRule="auto"/>
    </w:pPr>
  </w:style>
  <w:style w:type="character" w:customStyle="1" w:styleId="Char">
    <w:name w:val="رأس الصفحة Char"/>
    <w:basedOn w:val="a0"/>
    <w:link w:val="a3"/>
    <w:uiPriority w:val="99"/>
    <w:rsid w:val="00705D45"/>
  </w:style>
  <w:style w:type="paragraph" w:styleId="a4">
    <w:name w:val="footer"/>
    <w:basedOn w:val="a"/>
    <w:link w:val="Char0"/>
    <w:uiPriority w:val="99"/>
    <w:unhideWhenUsed/>
    <w:rsid w:val="00705D45"/>
    <w:pPr>
      <w:tabs>
        <w:tab w:val="center" w:pos="4153"/>
        <w:tab w:val="right" w:pos="8306"/>
      </w:tabs>
      <w:spacing w:after="0" w:line="240" w:lineRule="auto"/>
    </w:pPr>
  </w:style>
  <w:style w:type="character" w:customStyle="1" w:styleId="Char0">
    <w:name w:val="تذييل الصفحة Char"/>
    <w:basedOn w:val="a0"/>
    <w:link w:val="a4"/>
    <w:uiPriority w:val="99"/>
    <w:rsid w:val="00705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oter" Target="foot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547</Words>
  <Characters>3119</Characters>
  <Application>Microsoft Office Word</Application>
  <DocSecurity>0</DocSecurity>
  <Lines>25</Lines>
  <Paragraphs>7</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مستخدم ضيف</cp:lastModifiedBy>
  <cp:revision>2</cp:revision>
  <dcterms:created xsi:type="dcterms:W3CDTF">2022-03-19T17:33:00Z</dcterms:created>
  <dcterms:modified xsi:type="dcterms:W3CDTF">2022-03-19T17:33:00Z</dcterms:modified>
</cp:coreProperties>
</file>