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E430CA" w:rsidRDefault="000E3F34" w:rsidP="00E430CA">
      <w:pPr>
        <w:jc w:val="center"/>
        <w:rPr>
          <w:rFonts w:cs="Arial"/>
          <w:b/>
          <w:bCs/>
          <w:sz w:val="32"/>
          <w:szCs w:val="32"/>
          <w:rtl/>
        </w:rPr>
      </w:pPr>
      <w:r w:rsidRPr="00E430CA">
        <w:rPr>
          <w:rFonts w:cs="Arial" w:hint="cs"/>
          <w:b/>
          <w:bCs/>
          <w:sz w:val="32"/>
          <w:szCs w:val="32"/>
          <w:rtl/>
        </w:rPr>
        <w:t>أسباب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بطلان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حكم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التحكيم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إجرائية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لا</w:t>
      </w:r>
      <w:r w:rsidRPr="00E430CA">
        <w:rPr>
          <w:rFonts w:cs="Arial"/>
          <w:b/>
          <w:bCs/>
          <w:sz w:val="32"/>
          <w:szCs w:val="32"/>
          <w:rtl/>
        </w:rPr>
        <w:t xml:space="preserve"> </w:t>
      </w:r>
      <w:r w:rsidRPr="00E430CA">
        <w:rPr>
          <w:rFonts w:cs="Arial" w:hint="cs"/>
          <w:b/>
          <w:bCs/>
          <w:sz w:val="32"/>
          <w:szCs w:val="32"/>
          <w:rtl/>
        </w:rPr>
        <w:t>موضوعية</w:t>
      </w:r>
    </w:p>
    <w:p w:rsidR="000E3F34" w:rsidRPr="00E430CA" w:rsidRDefault="000E3F34" w:rsidP="00E430CA">
      <w:pPr>
        <w:jc w:val="right"/>
        <w:rPr>
          <w:sz w:val="32"/>
          <w:szCs w:val="32"/>
          <w:rtl/>
        </w:rPr>
      </w:pPr>
      <w:r w:rsidRPr="00E430CA">
        <w:rPr>
          <w:rFonts w:cs="Arial" w:hint="cs"/>
          <w:sz w:val="32"/>
          <w:szCs w:val="32"/>
          <w:rtl/>
        </w:rPr>
        <w:t>أ</w:t>
      </w:r>
      <w:r w:rsidRPr="00E430CA">
        <w:rPr>
          <w:rFonts w:hint="cs"/>
          <w:sz w:val="32"/>
          <w:szCs w:val="32"/>
          <w:rtl/>
        </w:rPr>
        <w:t>.د/ عبدالمؤمن شجاع الدين</w:t>
      </w:r>
    </w:p>
    <w:p w:rsidR="000E3F34" w:rsidRPr="00E430CA" w:rsidRDefault="000E3F34" w:rsidP="00E430CA">
      <w:pPr>
        <w:jc w:val="right"/>
        <w:rPr>
          <w:sz w:val="32"/>
          <w:szCs w:val="32"/>
          <w:rtl/>
        </w:rPr>
      </w:pPr>
      <w:r w:rsidRPr="00E430CA">
        <w:rPr>
          <w:rFonts w:hint="cs"/>
          <w:sz w:val="32"/>
          <w:szCs w:val="32"/>
          <w:rtl/>
        </w:rPr>
        <w:t xml:space="preserve">الأستاذ بكلية الشريعة والقانون </w:t>
      </w:r>
      <w:r w:rsidRPr="00E430CA">
        <w:rPr>
          <w:sz w:val="32"/>
          <w:szCs w:val="32"/>
          <w:rtl/>
        </w:rPr>
        <w:t>–</w:t>
      </w:r>
      <w:r w:rsidRPr="00E430CA">
        <w:rPr>
          <w:rFonts w:hint="cs"/>
          <w:sz w:val="32"/>
          <w:szCs w:val="32"/>
          <w:rtl/>
        </w:rPr>
        <w:t xml:space="preserve"> جامعة صنعاء</w:t>
      </w:r>
    </w:p>
    <w:p w:rsidR="00147E5C" w:rsidRPr="00E430CA" w:rsidRDefault="000E3F34" w:rsidP="000E3F34">
      <w:pPr>
        <w:jc w:val="lowKashida"/>
        <w:rPr>
          <w:sz w:val="32"/>
          <w:szCs w:val="32"/>
          <w:rtl/>
        </w:rPr>
      </w:pPr>
      <w:r w:rsidRPr="00E430CA">
        <w:rPr>
          <w:rFonts w:hint="cs"/>
          <w:sz w:val="32"/>
          <w:szCs w:val="32"/>
          <w:rtl/>
        </w:rPr>
        <w:t xml:space="preserve">تخضع أحكام التحكيم لرقابة القضاء عن طريق دعوى بطلان حكم التحكيم التي يتم رفعها أمام محكمة الاستئناف التي تكون محكمة قانون عند نظرها </w:t>
      </w:r>
      <w:r w:rsidR="003F438C">
        <w:rPr>
          <w:rFonts w:hint="cs"/>
          <w:sz w:val="32"/>
          <w:szCs w:val="32"/>
          <w:rtl/>
        </w:rPr>
        <w:t>ل</w:t>
      </w:r>
      <w:r w:rsidRPr="00E430CA">
        <w:rPr>
          <w:rFonts w:hint="cs"/>
          <w:sz w:val="32"/>
          <w:szCs w:val="32"/>
          <w:rtl/>
        </w:rPr>
        <w:t xml:space="preserve">دعوى بطلان </w:t>
      </w:r>
      <w:r w:rsidR="00ED14AF">
        <w:rPr>
          <w:rFonts w:hint="cs"/>
          <w:sz w:val="32"/>
          <w:szCs w:val="32"/>
          <w:rtl/>
        </w:rPr>
        <w:t xml:space="preserve"> حكم التحكيم </w:t>
      </w:r>
      <w:r w:rsidRPr="00E430CA">
        <w:rPr>
          <w:rFonts w:hint="cs"/>
          <w:sz w:val="32"/>
          <w:szCs w:val="32"/>
          <w:rtl/>
        </w:rPr>
        <w:t>للتأكد من موافقة حكم التحكيم لنصوص قانون التحكيم وقواعد النظام العام المقررة في قانون الم</w:t>
      </w:r>
      <w:r w:rsidR="00E430CA">
        <w:rPr>
          <w:rFonts w:hint="cs"/>
          <w:sz w:val="32"/>
          <w:szCs w:val="32"/>
          <w:rtl/>
        </w:rPr>
        <w:t>رافعات</w:t>
      </w:r>
      <w:r w:rsidR="003F438C">
        <w:rPr>
          <w:rFonts w:hint="cs"/>
          <w:sz w:val="32"/>
          <w:szCs w:val="32"/>
          <w:rtl/>
        </w:rPr>
        <w:t xml:space="preserve">، </w:t>
      </w:r>
      <w:r w:rsidR="00E430CA">
        <w:rPr>
          <w:rFonts w:hint="cs"/>
          <w:sz w:val="32"/>
          <w:szCs w:val="32"/>
          <w:rtl/>
        </w:rPr>
        <w:t>ومؤدى ذلك أنه لا يجوز</w:t>
      </w:r>
      <w:r w:rsidR="003F438C">
        <w:rPr>
          <w:rFonts w:hint="cs"/>
          <w:sz w:val="32"/>
          <w:szCs w:val="32"/>
          <w:rtl/>
        </w:rPr>
        <w:t xml:space="preserve"> للخصوم</w:t>
      </w:r>
      <w:r w:rsidR="00E430CA">
        <w:rPr>
          <w:rFonts w:hint="cs"/>
          <w:sz w:val="32"/>
          <w:szCs w:val="32"/>
          <w:rtl/>
        </w:rPr>
        <w:t xml:space="preserve"> إث</w:t>
      </w:r>
      <w:r w:rsidRPr="00E430CA">
        <w:rPr>
          <w:rFonts w:hint="cs"/>
          <w:sz w:val="32"/>
          <w:szCs w:val="32"/>
          <w:rtl/>
        </w:rPr>
        <w:t>ارة المسائل الموضوعية أمام محكمة الاستئناف بإعتبارها محكمة قانون بالنسبة لدعوى بطلان حكم التحكيم</w:t>
      </w:r>
      <w:r w:rsidR="00075550">
        <w:rPr>
          <w:rFonts w:hint="cs"/>
          <w:sz w:val="32"/>
          <w:szCs w:val="32"/>
          <w:rtl/>
        </w:rPr>
        <w:t>،</w:t>
      </w:r>
      <w:r w:rsidR="003F438C">
        <w:rPr>
          <w:rFonts w:hint="cs"/>
          <w:sz w:val="32"/>
          <w:szCs w:val="32"/>
          <w:rtl/>
        </w:rPr>
        <w:t xml:space="preserve"> </w:t>
      </w:r>
      <w:r w:rsidR="00075550">
        <w:rPr>
          <w:rFonts w:hint="cs"/>
          <w:sz w:val="32"/>
          <w:szCs w:val="32"/>
          <w:rtl/>
        </w:rPr>
        <w:t xml:space="preserve">ولهذا السبب </w:t>
      </w:r>
      <w:r w:rsidR="003F438C">
        <w:rPr>
          <w:rFonts w:hint="cs"/>
          <w:sz w:val="32"/>
          <w:szCs w:val="32"/>
          <w:rtl/>
        </w:rPr>
        <w:t xml:space="preserve">لايجوز </w:t>
      </w:r>
      <w:r w:rsidR="00075550">
        <w:rPr>
          <w:rFonts w:hint="cs"/>
          <w:sz w:val="32"/>
          <w:szCs w:val="32"/>
          <w:rtl/>
        </w:rPr>
        <w:t>لمحكمة الاستئناف</w:t>
      </w:r>
      <w:r w:rsidR="004B4876">
        <w:rPr>
          <w:rFonts w:hint="cs"/>
          <w:sz w:val="32"/>
          <w:szCs w:val="32"/>
          <w:rtl/>
        </w:rPr>
        <w:t xml:space="preserve"> أن</w:t>
      </w:r>
      <w:r w:rsidR="00075550">
        <w:rPr>
          <w:rFonts w:hint="cs"/>
          <w:sz w:val="32"/>
          <w:szCs w:val="32"/>
          <w:rtl/>
        </w:rPr>
        <w:t xml:space="preserve"> </w:t>
      </w:r>
      <w:r w:rsidR="004B4876">
        <w:rPr>
          <w:rFonts w:hint="cs"/>
          <w:sz w:val="32"/>
          <w:szCs w:val="32"/>
          <w:rtl/>
        </w:rPr>
        <w:t xml:space="preserve">تتعرض من </w:t>
      </w:r>
      <w:r w:rsidR="00075550">
        <w:rPr>
          <w:rFonts w:hint="cs"/>
          <w:sz w:val="32"/>
          <w:szCs w:val="32"/>
          <w:rtl/>
        </w:rPr>
        <w:t>ذاتها</w:t>
      </w:r>
      <w:r w:rsidR="004B4876">
        <w:rPr>
          <w:rFonts w:hint="cs"/>
          <w:sz w:val="32"/>
          <w:szCs w:val="32"/>
          <w:rtl/>
        </w:rPr>
        <w:t xml:space="preserve"> للمسأئل</w:t>
      </w:r>
      <w:r w:rsidR="00075550">
        <w:rPr>
          <w:rFonts w:hint="cs"/>
          <w:sz w:val="32"/>
          <w:szCs w:val="32"/>
          <w:rtl/>
        </w:rPr>
        <w:t xml:space="preserve"> </w:t>
      </w:r>
      <w:r w:rsidR="004B4876">
        <w:rPr>
          <w:rFonts w:hint="cs"/>
          <w:sz w:val="32"/>
          <w:szCs w:val="32"/>
          <w:rtl/>
        </w:rPr>
        <w:t xml:space="preserve"> الموضوعية </w:t>
      </w:r>
      <w:r w:rsidRPr="00E430CA">
        <w:rPr>
          <w:rFonts w:hint="cs"/>
          <w:sz w:val="32"/>
          <w:szCs w:val="32"/>
          <w:rtl/>
        </w:rPr>
        <w:t>، وهذا يعني ان محكمة الاستئناف عند نظرها في دعوى بطلان التحكيم تتقيد بأسباب بطلان حكم التحكيم المحددة في المادة (53) تحكيم</w:t>
      </w:r>
      <w:r w:rsidR="004B4876">
        <w:rPr>
          <w:rFonts w:hint="cs"/>
          <w:sz w:val="32"/>
          <w:szCs w:val="32"/>
          <w:rtl/>
        </w:rPr>
        <w:t xml:space="preserve"> للتحقق فقط من توفرها </w:t>
      </w:r>
      <w:r w:rsidRPr="00E430CA">
        <w:rPr>
          <w:rFonts w:hint="cs"/>
          <w:sz w:val="32"/>
          <w:szCs w:val="32"/>
          <w:rtl/>
        </w:rPr>
        <w:t xml:space="preserve">، </w:t>
      </w:r>
      <w:r w:rsidR="006E5AAB">
        <w:rPr>
          <w:rFonts w:hint="cs"/>
          <w:sz w:val="32"/>
          <w:szCs w:val="32"/>
          <w:rtl/>
        </w:rPr>
        <w:t xml:space="preserve">ولان </w:t>
      </w:r>
      <w:r w:rsidRPr="00E430CA">
        <w:rPr>
          <w:rFonts w:hint="cs"/>
          <w:sz w:val="32"/>
          <w:szCs w:val="32"/>
          <w:rtl/>
        </w:rPr>
        <w:t xml:space="preserve">هذه الأسباب ذات طابع إجرائي </w:t>
      </w:r>
      <w:r w:rsidR="00D23F6C">
        <w:rPr>
          <w:rFonts w:hint="cs"/>
          <w:sz w:val="32"/>
          <w:szCs w:val="32"/>
          <w:rtl/>
        </w:rPr>
        <w:t xml:space="preserve"> فأنه </w:t>
      </w:r>
      <w:r w:rsidRPr="00E430CA">
        <w:rPr>
          <w:rFonts w:hint="cs"/>
          <w:sz w:val="32"/>
          <w:szCs w:val="32"/>
          <w:rtl/>
        </w:rPr>
        <w:t xml:space="preserve">لا يجوز </w:t>
      </w:r>
      <w:r w:rsidR="004055D7">
        <w:rPr>
          <w:rFonts w:hint="cs"/>
          <w:sz w:val="32"/>
          <w:szCs w:val="32"/>
          <w:rtl/>
        </w:rPr>
        <w:t xml:space="preserve">أمام محكمة الاستئناف </w:t>
      </w:r>
      <w:r w:rsidRPr="00E430CA">
        <w:rPr>
          <w:rFonts w:hint="cs"/>
          <w:sz w:val="32"/>
          <w:szCs w:val="32"/>
          <w:rtl/>
        </w:rPr>
        <w:t>إثارة المسائل الموضوعية التي لا تتصل بأسباب بطلان حكم التحكيم المحددة في المادة (53) تحكيم</w:t>
      </w:r>
      <w:r w:rsidR="004055D7">
        <w:rPr>
          <w:rFonts w:hint="cs"/>
          <w:sz w:val="32"/>
          <w:szCs w:val="32"/>
          <w:rtl/>
        </w:rPr>
        <w:t>،</w:t>
      </w:r>
      <w:r w:rsidRPr="00E430CA">
        <w:rPr>
          <w:rFonts w:hint="cs"/>
          <w:sz w:val="32"/>
          <w:szCs w:val="32"/>
          <w:rtl/>
        </w:rPr>
        <w:t xml:space="preserve"> ولا يجوز</w:t>
      </w:r>
      <w:r w:rsidR="004055D7">
        <w:rPr>
          <w:rFonts w:hint="cs"/>
          <w:sz w:val="32"/>
          <w:szCs w:val="32"/>
          <w:rtl/>
        </w:rPr>
        <w:t xml:space="preserve"> أيضا</w:t>
      </w:r>
      <w:r w:rsidRPr="00E430CA">
        <w:rPr>
          <w:rFonts w:hint="cs"/>
          <w:sz w:val="32"/>
          <w:szCs w:val="32"/>
          <w:rtl/>
        </w:rPr>
        <w:t xml:space="preserve"> للخصوم</w:t>
      </w:r>
      <w:r w:rsidR="004C3212">
        <w:rPr>
          <w:rFonts w:hint="cs"/>
          <w:sz w:val="32"/>
          <w:szCs w:val="32"/>
          <w:rtl/>
        </w:rPr>
        <w:t xml:space="preserve"> أمام</w:t>
      </w:r>
      <w:r w:rsidRPr="00E430CA">
        <w:rPr>
          <w:rFonts w:hint="cs"/>
          <w:sz w:val="32"/>
          <w:szCs w:val="32"/>
          <w:rtl/>
        </w:rPr>
        <w:t xml:space="preserve"> </w:t>
      </w:r>
      <w:r w:rsidR="004C3212">
        <w:rPr>
          <w:rFonts w:hint="cs"/>
          <w:sz w:val="32"/>
          <w:szCs w:val="32"/>
          <w:rtl/>
        </w:rPr>
        <w:t xml:space="preserve">محكمة الاستئناف </w:t>
      </w:r>
      <w:r w:rsidRPr="00E430CA">
        <w:rPr>
          <w:rFonts w:hint="cs"/>
          <w:sz w:val="32"/>
          <w:szCs w:val="32"/>
          <w:rtl/>
        </w:rPr>
        <w:t>ان يتقدموا بأية طلبات لا تندرج ضمن حالات أو أسباب بطلان حكم التحكيم</w:t>
      </w:r>
      <w:r w:rsidR="00D46750">
        <w:rPr>
          <w:rFonts w:hint="cs"/>
          <w:sz w:val="32"/>
          <w:szCs w:val="32"/>
          <w:rtl/>
        </w:rPr>
        <w:t xml:space="preserve">، </w:t>
      </w:r>
      <w:r w:rsidR="000171F2">
        <w:rPr>
          <w:rFonts w:hint="cs"/>
          <w:sz w:val="32"/>
          <w:szCs w:val="32"/>
          <w:rtl/>
        </w:rPr>
        <w:t xml:space="preserve">وكذا لايجوز لمحكمة الاستئناف أن تقضي بتأييد </w:t>
      </w:r>
      <w:r w:rsidR="00AC378E">
        <w:rPr>
          <w:rFonts w:hint="cs"/>
          <w:sz w:val="32"/>
          <w:szCs w:val="32"/>
          <w:rtl/>
        </w:rPr>
        <w:t>حكم المحكم أو تقضي بتعديل منطوقه</w:t>
      </w:r>
      <w:r w:rsidR="00481F07">
        <w:rPr>
          <w:rFonts w:hint="cs"/>
          <w:sz w:val="32"/>
          <w:szCs w:val="32"/>
          <w:rtl/>
        </w:rPr>
        <w:t xml:space="preserve">، </w:t>
      </w:r>
      <w:r w:rsidRPr="00E430CA">
        <w:rPr>
          <w:rFonts w:hint="cs"/>
          <w:sz w:val="32"/>
          <w:szCs w:val="32"/>
          <w:rtl/>
        </w:rPr>
        <w:t>حسبما قضى الحكم الصادر عن الدائرة المدنية بالمحكمة العليا في جلستها المنعقدة بتاريخ 4-2-2013م في الطعن رقم (50211)</w:t>
      </w:r>
      <w:r w:rsidR="00D46750">
        <w:rPr>
          <w:rFonts w:hint="cs"/>
          <w:sz w:val="32"/>
          <w:szCs w:val="32"/>
          <w:rtl/>
        </w:rPr>
        <w:t xml:space="preserve">، </w:t>
      </w:r>
      <w:r w:rsidRPr="00E430CA">
        <w:rPr>
          <w:rFonts w:hint="cs"/>
          <w:sz w:val="32"/>
          <w:szCs w:val="32"/>
          <w:rtl/>
        </w:rPr>
        <w:t xml:space="preserve">فقد ورد ضمن أسباب الحكم الاستئنافي (وحيث ان </w:t>
      </w:r>
      <w:r w:rsidR="00FB543C">
        <w:rPr>
          <w:rFonts w:hint="cs"/>
          <w:sz w:val="32"/>
          <w:szCs w:val="32"/>
          <w:rtl/>
        </w:rPr>
        <w:t xml:space="preserve">مناعي </w:t>
      </w:r>
      <w:r w:rsidRPr="00E430CA">
        <w:rPr>
          <w:rFonts w:hint="cs"/>
          <w:sz w:val="32"/>
          <w:szCs w:val="32"/>
          <w:rtl/>
        </w:rPr>
        <w:t xml:space="preserve"> مدعي بطلان حكم التحكيم</w:t>
      </w:r>
      <w:r w:rsidR="00481F07">
        <w:rPr>
          <w:rFonts w:hint="cs"/>
          <w:sz w:val="32"/>
          <w:szCs w:val="32"/>
          <w:rtl/>
        </w:rPr>
        <w:t xml:space="preserve"> </w:t>
      </w:r>
      <w:r w:rsidR="004B0DE2">
        <w:rPr>
          <w:rFonts w:hint="cs"/>
          <w:sz w:val="32"/>
          <w:szCs w:val="32"/>
          <w:rtl/>
        </w:rPr>
        <w:t>هي</w:t>
      </w:r>
      <w:r w:rsidRPr="00E430CA">
        <w:rPr>
          <w:rFonts w:hint="cs"/>
          <w:sz w:val="32"/>
          <w:szCs w:val="32"/>
          <w:rtl/>
        </w:rPr>
        <w:t xml:space="preserve"> </w:t>
      </w:r>
      <w:r w:rsidR="00481F07">
        <w:rPr>
          <w:rFonts w:hint="cs"/>
          <w:sz w:val="32"/>
          <w:szCs w:val="32"/>
          <w:rtl/>
        </w:rPr>
        <w:t xml:space="preserve">عبارة عن </w:t>
      </w:r>
      <w:r w:rsidRPr="00E430CA">
        <w:rPr>
          <w:rFonts w:hint="cs"/>
          <w:sz w:val="32"/>
          <w:szCs w:val="32"/>
          <w:rtl/>
        </w:rPr>
        <w:t>منازعة موضوعية وليست إجرائية</w:t>
      </w:r>
      <w:r w:rsidR="00FB543C">
        <w:rPr>
          <w:rFonts w:hint="cs"/>
          <w:sz w:val="32"/>
          <w:szCs w:val="32"/>
          <w:rtl/>
        </w:rPr>
        <w:t>،</w:t>
      </w:r>
      <w:r w:rsidRPr="00E430CA">
        <w:rPr>
          <w:rFonts w:hint="cs"/>
          <w:sz w:val="32"/>
          <w:szCs w:val="32"/>
          <w:rtl/>
        </w:rPr>
        <w:t xml:space="preserve"> </w:t>
      </w:r>
      <w:r w:rsidR="00FB543C">
        <w:rPr>
          <w:rFonts w:hint="cs"/>
          <w:sz w:val="32"/>
          <w:szCs w:val="32"/>
          <w:rtl/>
        </w:rPr>
        <w:t xml:space="preserve">ولذلك </w:t>
      </w:r>
      <w:r w:rsidR="00147E5C" w:rsidRPr="00E430CA">
        <w:rPr>
          <w:rFonts w:hint="cs"/>
          <w:sz w:val="32"/>
          <w:szCs w:val="32"/>
          <w:rtl/>
        </w:rPr>
        <w:t>فإن تلك المناعي لا تتفق مع صحيح قانون التحكيم))</w:t>
      </w:r>
      <w:r w:rsidR="00FB543C">
        <w:rPr>
          <w:rFonts w:hint="cs"/>
          <w:sz w:val="32"/>
          <w:szCs w:val="32"/>
          <w:rtl/>
        </w:rPr>
        <w:t>،</w:t>
      </w:r>
      <w:r w:rsidR="00147E5C" w:rsidRPr="00E430CA">
        <w:rPr>
          <w:rFonts w:hint="cs"/>
          <w:sz w:val="32"/>
          <w:szCs w:val="32"/>
          <w:rtl/>
        </w:rPr>
        <w:t xml:space="preserve"> وقد أقر حكم المحكمة العليا الحكم الاستئنافي، وقد ورد ضمن </w:t>
      </w:r>
      <w:r w:rsidR="00FB543C">
        <w:rPr>
          <w:rFonts w:hint="cs"/>
          <w:sz w:val="32"/>
          <w:szCs w:val="32"/>
          <w:rtl/>
        </w:rPr>
        <w:t xml:space="preserve">أسباب حكم المحكمة العليا </w:t>
      </w:r>
      <w:r w:rsidR="00147E5C" w:rsidRPr="00E430CA">
        <w:rPr>
          <w:rFonts w:hint="cs"/>
          <w:sz w:val="32"/>
          <w:szCs w:val="32"/>
          <w:rtl/>
        </w:rPr>
        <w:t>: ((وحيث ان الشعبة قد ناقشت أسباب دعوى البطلان وتأكدت من وجود وثيقة التحكيم</w:t>
      </w:r>
      <w:r w:rsidR="001001A7">
        <w:rPr>
          <w:rFonts w:hint="cs"/>
          <w:sz w:val="32"/>
          <w:szCs w:val="32"/>
          <w:rtl/>
        </w:rPr>
        <w:t xml:space="preserve">، </w:t>
      </w:r>
      <w:r w:rsidR="00147E5C" w:rsidRPr="00E430CA">
        <w:rPr>
          <w:rFonts w:hint="cs"/>
          <w:sz w:val="32"/>
          <w:szCs w:val="32"/>
          <w:rtl/>
        </w:rPr>
        <w:t xml:space="preserve">لذلك فإن حكمها </w:t>
      </w:r>
      <w:r w:rsidR="001001A7">
        <w:rPr>
          <w:rFonts w:hint="cs"/>
          <w:sz w:val="32"/>
          <w:szCs w:val="32"/>
          <w:rtl/>
        </w:rPr>
        <w:t>موافق</w:t>
      </w:r>
      <w:r w:rsidR="00147E5C" w:rsidRPr="00E430CA">
        <w:rPr>
          <w:rFonts w:hint="cs"/>
          <w:sz w:val="32"/>
          <w:szCs w:val="32"/>
          <w:rtl/>
        </w:rPr>
        <w:t xml:space="preserve"> من حيث النتيجة للقانون لما علل به وأستند إليه في قضائه برفض دعوى البطلان موضوعاً))</w:t>
      </w:r>
      <w:r w:rsidR="001001A7">
        <w:rPr>
          <w:rFonts w:hint="cs"/>
          <w:sz w:val="32"/>
          <w:szCs w:val="32"/>
          <w:rtl/>
        </w:rPr>
        <w:t xml:space="preserve">، </w:t>
      </w:r>
      <w:r w:rsidR="00147E5C" w:rsidRPr="00E430CA">
        <w:rPr>
          <w:rFonts w:hint="cs"/>
          <w:sz w:val="32"/>
          <w:szCs w:val="32"/>
          <w:rtl/>
        </w:rPr>
        <w:t xml:space="preserve">وسيكون تعليقنا على هذا الحكم حسبما هو مبين في الأوجه الأتية: </w:t>
      </w:r>
    </w:p>
    <w:p w:rsidR="00147E5C" w:rsidRPr="00E430CA" w:rsidRDefault="00147E5C" w:rsidP="000E3F34">
      <w:pPr>
        <w:jc w:val="lowKashida"/>
        <w:rPr>
          <w:b/>
          <w:bCs/>
          <w:sz w:val="32"/>
          <w:szCs w:val="32"/>
          <w:rtl/>
        </w:rPr>
      </w:pPr>
      <w:r w:rsidRPr="00E430CA">
        <w:rPr>
          <w:rFonts w:hint="cs"/>
          <w:b/>
          <w:bCs/>
          <w:sz w:val="32"/>
          <w:szCs w:val="32"/>
          <w:rtl/>
        </w:rPr>
        <w:t xml:space="preserve">الوجه الأول: الطابع الإجرائي لأسباب بطلان حكم التحكيم: </w:t>
      </w:r>
    </w:p>
    <w:p w:rsidR="00147E5C" w:rsidRPr="00E430CA" w:rsidRDefault="00147E5C" w:rsidP="000E3F34">
      <w:pPr>
        <w:jc w:val="lowKashida"/>
        <w:rPr>
          <w:sz w:val="32"/>
          <w:szCs w:val="32"/>
          <w:rtl/>
        </w:rPr>
      </w:pPr>
      <w:r w:rsidRPr="00E430CA">
        <w:rPr>
          <w:rFonts w:hint="cs"/>
          <w:sz w:val="32"/>
          <w:szCs w:val="32"/>
          <w:rtl/>
        </w:rPr>
        <w:t>حدد قانون التحكيم أسباب بطلان حكم التحكيم في المادة (53) التي نصت على أنه (</w:t>
      </w:r>
      <w:r w:rsidR="004160B7">
        <w:rPr>
          <w:rFonts w:hint="cs"/>
          <w:sz w:val="32"/>
          <w:szCs w:val="32"/>
          <w:rtl/>
        </w:rPr>
        <w:t xml:space="preserve">مع مراعاة أحكام هذا القانون لايجوز طلب إبطال حكم التحكيم إلا في الاحوال التالية: -أ- إذا لم يوجد اتفاق تحكيم أو انتهت مدته أو كان باطلا وفقا للقانون. -ب- إذا كان أحد أطراف التحكيم فاقد الأهلية. -ج- إذا كانت الإجراءات غير صحيحة. -د- إذا تجاوزت لجنة التحكيم صلاحياتها. -هـ- إذا تم تشكيل لجنة التحكيم بصورة مخالفة لاتفاق التحكيم. -و- إذا لم يكن حكم التحكيم مسببا. -ز- إذا خالف حكم التحكيم أحكام الشريعة الإسلامية والنظام العام وفيما عدا هذه الاحوال والأحوال المبينة في هذا القانون فان أحكام التحكيم التي تصدر وفقا لهذا القانون </w:t>
      </w:r>
      <w:r w:rsidR="00E67B65">
        <w:rPr>
          <w:rFonts w:hint="cs"/>
          <w:sz w:val="32"/>
          <w:szCs w:val="32"/>
          <w:rtl/>
        </w:rPr>
        <w:t>لا يجوز</w:t>
      </w:r>
      <w:r w:rsidR="004160B7">
        <w:rPr>
          <w:rFonts w:hint="cs"/>
          <w:sz w:val="32"/>
          <w:szCs w:val="32"/>
          <w:rtl/>
        </w:rPr>
        <w:t xml:space="preserve"> </w:t>
      </w:r>
      <w:r w:rsidR="004160B7">
        <w:rPr>
          <w:rFonts w:hint="cs"/>
          <w:sz w:val="32"/>
          <w:szCs w:val="32"/>
          <w:rtl/>
        </w:rPr>
        <w:lastRenderedPageBreak/>
        <w:t xml:space="preserve">الطعن فيها </w:t>
      </w:r>
      <w:r w:rsidR="004B0DE2">
        <w:rPr>
          <w:rFonts w:hint="cs"/>
          <w:sz w:val="32"/>
          <w:szCs w:val="32"/>
          <w:rtl/>
        </w:rPr>
        <w:t>بأية</w:t>
      </w:r>
      <w:r w:rsidR="004160B7">
        <w:rPr>
          <w:rFonts w:hint="cs"/>
          <w:sz w:val="32"/>
          <w:szCs w:val="32"/>
          <w:rtl/>
        </w:rPr>
        <w:t xml:space="preserve"> طريق من طرق الطعن المنصوص عليها في قانون المرافعات </w:t>
      </w:r>
      <w:r w:rsidRPr="00E430CA">
        <w:rPr>
          <w:rFonts w:hint="cs"/>
          <w:sz w:val="32"/>
          <w:szCs w:val="32"/>
          <w:rtl/>
        </w:rPr>
        <w:t>)</w:t>
      </w:r>
      <w:r w:rsidR="00D44FE3">
        <w:rPr>
          <w:rFonts w:hint="cs"/>
          <w:sz w:val="32"/>
          <w:szCs w:val="32"/>
          <w:rtl/>
        </w:rPr>
        <w:t xml:space="preserve">، </w:t>
      </w:r>
      <w:r w:rsidRPr="00E430CA">
        <w:rPr>
          <w:rFonts w:hint="cs"/>
          <w:sz w:val="32"/>
          <w:szCs w:val="32"/>
          <w:rtl/>
        </w:rPr>
        <w:t xml:space="preserve">ومن خلال إستقراء حالات البطلان في </w:t>
      </w:r>
      <w:r w:rsidR="004B0DE2">
        <w:rPr>
          <w:rFonts w:hint="cs"/>
          <w:sz w:val="32"/>
          <w:szCs w:val="32"/>
          <w:rtl/>
        </w:rPr>
        <w:t>ال</w:t>
      </w:r>
      <w:r w:rsidRPr="00E430CA">
        <w:rPr>
          <w:rFonts w:hint="cs"/>
          <w:sz w:val="32"/>
          <w:szCs w:val="32"/>
          <w:rtl/>
        </w:rPr>
        <w:t>نص السابق يظهر أنها ذات طابع إجرائي وليس موضوعي،</w:t>
      </w:r>
      <w:r w:rsidR="00D423A6">
        <w:rPr>
          <w:rFonts w:hint="cs"/>
          <w:sz w:val="32"/>
          <w:szCs w:val="32"/>
          <w:rtl/>
        </w:rPr>
        <w:t xml:space="preserve"> وقد</w:t>
      </w:r>
      <w:r w:rsidRPr="00E430CA">
        <w:rPr>
          <w:rFonts w:hint="cs"/>
          <w:sz w:val="32"/>
          <w:szCs w:val="32"/>
          <w:rtl/>
        </w:rPr>
        <w:t xml:space="preserve"> </w:t>
      </w:r>
      <w:r w:rsidR="00D423A6">
        <w:rPr>
          <w:rFonts w:hint="cs"/>
          <w:sz w:val="32"/>
          <w:szCs w:val="32"/>
          <w:rtl/>
        </w:rPr>
        <w:t xml:space="preserve">تمت صياغة هذه الحالات على هذا النحو </w:t>
      </w:r>
      <w:r w:rsidR="009236E0">
        <w:rPr>
          <w:rFonts w:hint="cs"/>
          <w:sz w:val="32"/>
          <w:szCs w:val="32"/>
          <w:rtl/>
        </w:rPr>
        <w:t xml:space="preserve"> حتى تتمكن محكمة الاستئناف من بسط رقابتها على أحكام التحكيم من </w:t>
      </w:r>
      <w:r w:rsidR="00B96689">
        <w:rPr>
          <w:rFonts w:hint="cs"/>
          <w:sz w:val="32"/>
          <w:szCs w:val="32"/>
          <w:rtl/>
        </w:rPr>
        <w:t xml:space="preserve">غير ان تتعرض للمسأئل الموضوعية، </w:t>
      </w:r>
      <w:r w:rsidRPr="00E430CA">
        <w:rPr>
          <w:rFonts w:hint="cs"/>
          <w:sz w:val="32"/>
          <w:szCs w:val="32"/>
          <w:rtl/>
        </w:rPr>
        <w:t>وتبعاً لذلك يجب على الخصوم التقيد بهذه الحالات وعدم إثارة المسائل أو الطلبات الموضوعية</w:t>
      </w:r>
      <w:r w:rsidR="004B0DE2">
        <w:rPr>
          <w:rFonts w:hint="cs"/>
          <w:sz w:val="32"/>
          <w:szCs w:val="32"/>
          <w:rtl/>
        </w:rPr>
        <w:t xml:space="preserve"> أمام محكمة الاستئناف </w:t>
      </w:r>
      <w:r w:rsidR="00D44FE3">
        <w:rPr>
          <w:rFonts w:hint="cs"/>
          <w:sz w:val="32"/>
          <w:szCs w:val="32"/>
          <w:rtl/>
        </w:rPr>
        <w:t>،</w:t>
      </w:r>
      <w:r w:rsidRPr="00E430CA">
        <w:rPr>
          <w:rFonts w:hint="cs"/>
          <w:sz w:val="32"/>
          <w:szCs w:val="32"/>
          <w:rtl/>
        </w:rPr>
        <w:t xml:space="preserve"> فلا يحق للخصوم ان يقدموا</w:t>
      </w:r>
      <w:r w:rsidR="00B96689">
        <w:rPr>
          <w:rFonts w:hint="cs"/>
          <w:sz w:val="32"/>
          <w:szCs w:val="32"/>
          <w:rtl/>
        </w:rPr>
        <w:t xml:space="preserve"> اويثيروا</w:t>
      </w:r>
      <w:r w:rsidRPr="00E430CA">
        <w:rPr>
          <w:rFonts w:hint="cs"/>
          <w:sz w:val="32"/>
          <w:szCs w:val="32"/>
          <w:rtl/>
        </w:rPr>
        <w:t xml:space="preserve"> طلبات موضوعية لا تتصل بحالات البطلان السابق ذكرها</w:t>
      </w:r>
      <w:r w:rsidR="004B0DE2">
        <w:rPr>
          <w:rFonts w:hint="cs"/>
          <w:sz w:val="32"/>
          <w:szCs w:val="32"/>
          <w:rtl/>
        </w:rPr>
        <w:t xml:space="preserve">، كما لا يحق </w:t>
      </w:r>
      <w:r w:rsidR="00EE0659">
        <w:rPr>
          <w:rFonts w:hint="cs"/>
          <w:sz w:val="32"/>
          <w:szCs w:val="32"/>
          <w:rtl/>
        </w:rPr>
        <w:t xml:space="preserve">لمحكمة الاستئناف أن تتعرض للمسأئل الموضوعية </w:t>
      </w:r>
      <w:r w:rsidRPr="00E430CA">
        <w:rPr>
          <w:rFonts w:hint="cs"/>
          <w:sz w:val="32"/>
          <w:szCs w:val="32"/>
          <w:rtl/>
        </w:rPr>
        <w:t xml:space="preserve">. </w:t>
      </w:r>
    </w:p>
    <w:p w:rsidR="00147E5C" w:rsidRPr="00E430CA" w:rsidRDefault="00147E5C" w:rsidP="000E3F34">
      <w:pPr>
        <w:jc w:val="lowKashida"/>
        <w:rPr>
          <w:b/>
          <w:bCs/>
          <w:sz w:val="32"/>
          <w:szCs w:val="32"/>
          <w:rtl/>
        </w:rPr>
      </w:pPr>
      <w:r w:rsidRPr="00E430CA">
        <w:rPr>
          <w:rFonts w:hint="cs"/>
          <w:b/>
          <w:bCs/>
          <w:sz w:val="32"/>
          <w:szCs w:val="32"/>
          <w:rtl/>
        </w:rPr>
        <w:t xml:space="preserve">الوجه الثاني: أسباب بطلان حكم التحكيم وعلاقتها بالرقابة القانونية لمحكمة الاستئناف على حكم التحكيم: </w:t>
      </w:r>
    </w:p>
    <w:p w:rsidR="00147E5C" w:rsidRPr="00E430CA" w:rsidRDefault="00147E5C" w:rsidP="000E3F34">
      <w:pPr>
        <w:jc w:val="lowKashida"/>
        <w:rPr>
          <w:sz w:val="32"/>
          <w:szCs w:val="32"/>
          <w:rtl/>
        </w:rPr>
      </w:pPr>
      <w:r w:rsidRPr="00E430CA">
        <w:rPr>
          <w:rFonts w:hint="cs"/>
          <w:sz w:val="32"/>
          <w:szCs w:val="32"/>
          <w:rtl/>
        </w:rPr>
        <w:t xml:space="preserve">سبق القول بأن محكمة الاستئناف تباشر الرقابة القضائية على أحكام التحكيم للتحقق من موافقتها للقانون بإعتبار حالات بطلان حكم التحكيم الواردة في المادة (53) تحكيم تحتاج إلى رقابة القضاء </w:t>
      </w:r>
      <w:r w:rsidR="00326D93">
        <w:rPr>
          <w:rFonts w:hint="cs"/>
          <w:sz w:val="32"/>
          <w:szCs w:val="32"/>
          <w:rtl/>
        </w:rPr>
        <w:t>ل</w:t>
      </w:r>
      <w:r w:rsidRPr="00E430CA">
        <w:rPr>
          <w:rFonts w:hint="cs"/>
          <w:sz w:val="32"/>
          <w:szCs w:val="32"/>
          <w:rtl/>
        </w:rPr>
        <w:t xml:space="preserve">لتحقق </w:t>
      </w:r>
      <w:r w:rsidR="00326D93">
        <w:rPr>
          <w:rFonts w:hint="cs"/>
          <w:sz w:val="32"/>
          <w:szCs w:val="32"/>
          <w:rtl/>
        </w:rPr>
        <w:t xml:space="preserve">من تحققها أو </w:t>
      </w:r>
      <w:r w:rsidR="00A612C6">
        <w:rPr>
          <w:rFonts w:hint="cs"/>
          <w:sz w:val="32"/>
          <w:szCs w:val="32"/>
          <w:rtl/>
        </w:rPr>
        <w:t xml:space="preserve">عدم تحققها </w:t>
      </w:r>
      <w:r w:rsidR="003849C2">
        <w:rPr>
          <w:rFonts w:hint="cs"/>
          <w:sz w:val="32"/>
          <w:szCs w:val="32"/>
          <w:rtl/>
        </w:rPr>
        <w:t>لأهمية</w:t>
      </w:r>
      <w:r w:rsidRPr="00E430CA">
        <w:rPr>
          <w:rFonts w:hint="cs"/>
          <w:sz w:val="32"/>
          <w:szCs w:val="32"/>
          <w:rtl/>
        </w:rPr>
        <w:t xml:space="preserve"> </w:t>
      </w:r>
      <w:r w:rsidR="003849C2">
        <w:rPr>
          <w:rFonts w:hint="cs"/>
          <w:sz w:val="32"/>
          <w:szCs w:val="32"/>
          <w:rtl/>
        </w:rPr>
        <w:t xml:space="preserve">الجوانب التي </w:t>
      </w:r>
      <w:r w:rsidR="008E51C2">
        <w:rPr>
          <w:rFonts w:hint="cs"/>
          <w:sz w:val="32"/>
          <w:szCs w:val="32"/>
          <w:rtl/>
        </w:rPr>
        <w:t xml:space="preserve">تضمنتها </w:t>
      </w:r>
      <w:r w:rsidR="00A612C6">
        <w:rPr>
          <w:rFonts w:hint="cs"/>
          <w:sz w:val="32"/>
          <w:szCs w:val="32"/>
          <w:rtl/>
        </w:rPr>
        <w:t xml:space="preserve">حالات </w:t>
      </w:r>
      <w:r w:rsidR="008E51C2">
        <w:rPr>
          <w:rFonts w:hint="cs"/>
          <w:sz w:val="32"/>
          <w:szCs w:val="32"/>
          <w:rtl/>
        </w:rPr>
        <w:t>بطلان حكم التحكيم المذكورة في المادة</w:t>
      </w:r>
      <w:r w:rsidR="00AD090E">
        <w:rPr>
          <w:rFonts w:hint="cs"/>
          <w:sz w:val="32"/>
          <w:szCs w:val="32"/>
          <w:rtl/>
        </w:rPr>
        <w:t xml:space="preserve">(53 ) تحكيم </w:t>
      </w:r>
      <w:r w:rsidRPr="00E430CA">
        <w:rPr>
          <w:rFonts w:hint="cs"/>
          <w:sz w:val="32"/>
          <w:szCs w:val="32"/>
          <w:rtl/>
        </w:rPr>
        <w:t>، وعلى هذا الأساس فأنه يلزم المدعي بالبطلان ان يتقيد بهذه الحالات عند رفعه لدعوى البطلان</w:t>
      </w:r>
      <w:r w:rsidR="0061338C">
        <w:rPr>
          <w:rFonts w:hint="cs"/>
          <w:sz w:val="32"/>
          <w:szCs w:val="32"/>
          <w:rtl/>
        </w:rPr>
        <w:t xml:space="preserve">، </w:t>
      </w:r>
      <w:r w:rsidRPr="00E430CA">
        <w:rPr>
          <w:rFonts w:hint="cs"/>
          <w:sz w:val="32"/>
          <w:szCs w:val="32"/>
          <w:rtl/>
        </w:rPr>
        <w:t xml:space="preserve">كما ينبغي عليه ان يثبت وجود </w:t>
      </w:r>
      <w:r w:rsidR="0061338C">
        <w:rPr>
          <w:rFonts w:hint="cs"/>
          <w:sz w:val="32"/>
          <w:szCs w:val="32"/>
          <w:rtl/>
        </w:rPr>
        <w:t xml:space="preserve">أو تحقق </w:t>
      </w:r>
      <w:r w:rsidRPr="00E430CA">
        <w:rPr>
          <w:rFonts w:hint="cs"/>
          <w:sz w:val="32"/>
          <w:szCs w:val="32"/>
          <w:rtl/>
        </w:rPr>
        <w:t xml:space="preserve">حالات البطلان المدعى بها، ومن جانب آخر فإن دور محكمة الاستئناف في سبيل الرقابة القانونية على حكم التحكيم ان تتحقق من مدى وجود حالات البطلان المدعى بها. </w:t>
      </w:r>
    </w:p>
    <w:p w:rsidR="00147E5C" w:rsidRPr="00E430CA" w:rsidRDefault="00147E5C" w:rsidP="000E3F34">
      <w:pPr>
        <w:jc w:val="lowKashida"/>
        <w:rPr>
          <w:b/>
          <w:bCs/>
          <w:sz w:val="32"/>
          <w:szCs w:val="32"/>
          <w:rtl/>
        </w:rPr>
      </w:pPr>
      <w:r w:rsidRPr="00E430CA">
        <w:rPr>
          <w:rFonts w:hint="cs"/>
          <w:b/>
          <w:bCs/>
          <w:sz w:val="32"/>
          <w:szCs w:val="32"/>
          <w:rtl/>
        </w:rPr>
        <w:t xml:space="preserve">الوجه الثالث: الطابع الإجرائي لأسباب بطلان التحكيم وتأثيرها في سلطة محكمة الاستئناف عند نظرها لدعوى البطلان: </w:t>
      </w:r>
    </w:p>
    <w:p w:rsidR="000E3F34" w:rsidRPr="00E430CA" w:rsidRDefault="00E430CA" w:rsidP="000E3F34">
      <w:pPr>
        <w:jc w:val="lowKashida"/>
        <w:rPr>
          <w:sz w:val="32"/>
          <w:szCs w:val="32"/>
        </w:rPr>
      </w:pPr>
      <w:r w:rsidRPr="00E430CA">
        <w:rPr>
          <w:rFonts w:hint="cs"/>
          <w:sz w:val="32"/>
          <w:szCs w:val="32"/>
          <w:rtl/>
        </w:rPr>
        <w:t>الطابع الإجرائي لأسباب بطلان حكم التحكيم يؤثر على سلطة محكمة الاستئناف عند نظرها لدعوى بطلان حكم التحكيم، فمحكمة الاستئناف لا تملك النظر في المسائل الموضوعية</w:t>
      </w:r>
      <w:r w:rsidR="00A14DEA">
        <w:rPr>
          <w:rFonts w:hint="cs"/>
          <w:sz w:val="32"/>
          <w:szCs w:val="32"/>
          <w:rtl/>
        </w:rPr>
        <w:t xml:space="preserve">، </w:t>
      </w:r>
      <w:r w:rsidR="00CF4CBE">
        <w:rPr>
          <w:rFonts w:hint="cs"/>
          <w:sz w:val="32"/>
          <w:szCs w:val="32"/>
          <w:rtl/>
        </w:rPr>
        <w:t>لأن</w:t>
      </w:r>
      <w:r w:rsidRPr="00E430CA">
        <w:rPr>
          <w:rFonts w:hint="cs"/>
          <w:sz w:val="32"/>
          <w:szCs w:val="32"/>
          <w:rtl/>
        </w:rPr>
        <w:t xml:space="preserve"> </w:t>
      </w:r>
      <w:r w:rsidR="00CF4CBE">
        <w:rPr>
          <w:rFonts w:hint="cs"/>
          <w:sz w:val="32"/>
          <w:szCs w:val="32"/>
          <w:rtl/>
        </w:rPr>
        <w:t xml:space="preserve">محكمة الاستئناف </w:t>
      </w:r>
      <w:r w:rsidRPr="00E430CA">
        <w:rPr>
          <w:rFonts w:hint="cs"/>
          <w:sz w:val="32"/>
          <w:szCs w:val="32"/>
          <w:rtl/>
        </w:rPr>
        <w:t>تكون بالنسبة لدعوى البطلان محكمة قانون لا محكمة موضوع</w:t>
      </w:r>
      <w:r w:rsidR="00A14DEA">
        <w:rPr>
          <w:rFonts w:hint="cs"/>
          <w:sz w:val="32"/>
          <w:szCs w:val="32"/>
          <w:rtl/>
        </w:rPr>
        <w:t xml:space="preserve"> مثلها</w:t>
      </w:r>
      <w:r w:rsidRPr="00E430CA">
        <w:rPr>
          <w:rFonts w:hint="cs"/>
          <w:sz w:val="32"/>
          <w:szCs w:val="32"/>
          <w:rtl/>
        </w:rPr>
        <w:t xml:space="preserve"> </w:t>
      </w:r>
      <w:r w:rsidR="00A14DEA">
        <w:rPr>
          <w:rFonts w:hint="cs"/>
          <w:sz w:val="32"/>
          <w:szCs w:val="32"/>
          <w:rtl/>
        </w:rPr>
        <w:t xml:space="preserve">في ذلك مثل المحكمة العليا العليا </w:t>
      </w:r>
      <w:r w:rsidR="008E38D5">
        <w:rPr>
          <w:rFonts w:hint="cs"/>
          <w:sz w:val="32"/>
          <w:szCs w:val="32"/>
          <w:rtl/>
        </w:rPr>
        <w:t xml:space="preserve">عندنا تتحقق من مدى توفر حالات </w:t>
      </w:r>
      <w:r w:rsidR="00E41956">
        <w:rPr>
          <w:rFonts w:hint="cs"/>
          <w:sz w:val="32"/>
          <w:szCs w:val="32"/>
          <w:rtl/>
        </w:rPr>
        <w:t>النقض المنصوص عليها في المادة</w:t>
      </w:r>
      <w:r w:rsidR="00961EC5">
        <w:rPr>
          <w:rFonts w:hint="cs"/>
          <w:sz w:val="32"/>
          <w:szCs w:val="32"/>
          <w:rtl/>
        </w:rPr>
        <w:t>(292 ) مرافعات، ا</w:t>
      </w:r>
      <w:r w:rsidRPr="00E430CA">
        <w:rPr>
          <w:rFonts w:hint="cs"/>
          <w:sz w:val="32"/>
          <w:szCs w:val="32"/>
          <w:rtl/>
        </w:rPr>
        <w:t>ضافة إلى</w:t>
      </w:r>
      <w:r w:rsidR="00CF4CBE">
        <w:rPr>
          <w:rFonts w:hint="cs"/>
          <w:sz w:val="32"/>
          <w:szCs w:val="32"/>
          <w:rtl/>
        </w:rPr>
        <w:t xml:space="preserve"> وجوب</w:t>
      </w:r>
      <w:r w:rsidRPr="00E430CA">
        <w:rPr>
          <w:rFonts w:hint="cs"/>
          <w:sz w:val="32"/>
          <w:szCs w:val="32"/>
          <w:rtl/>
        </w:rPr>
        <w:t xml:space="preserve"> تقيد محكمة الاستئناف بأسباب بطلان حكم التحكيم المحددة قانوناً</w:t>
      </w:r>
      <w:r w:rsidR="00CF4CBE">
        <w:rPr>
          <w:rFonts w:hint="cs"/>
          <w:sz w:val="32"/>
          <w:szCs w:val="32"/>
          <w:rtl/>
        </w:rPr>
        <w:t>،</w:t>
      </w:r>
      <w:r w:rsidRPr="00E430CA">
        <w:rPr>
          <w:rFonts w:hint="cs"/>
          <w:sz w:val="32"/>
          <w:szCs w:val="32"/>
          <w:rtl/>
        </w:rPr>
        <w:t xml:space="preserve"> فضلاً عن أنه لا يجوز لمحكمة الاستئناف</w:t>
      </w:r>
      <w:r w:rsidR="000B5AB2">
        <w:rPr>
          <w:rFonts w:hint="cs"/>
          <w:sz w:val="32"/>
          <w:szCs w:val="32"/>
          <w:rtl/>
        </w:rPr>
        <w:t xml:space="preserve"> إقرار حكم التحكيم </w:t>
      </w:r>
      <w:r w:rsidR="00163604">
        <w:rPr>
          <w:rFonts w:hint="cs"/>
          <w:sz w:val="32"/>
          <w:szCs w:val="32"/>
          <w:rtl/>
        </w:rPr>
        <w:t xml:space="preserve">حيث يقتصر قضائها على رفض دعوى </w:t>
      </w:r>
      <w:r w:rsidR="00560F61">
        <w:rPr>
          <w:rFonts w:hint="cs"/>
          <w:sz w:val="32"/>
          <w:szCs w:val="32"/>
          <w:rtl/>
        </w:rPr>
        <w:t xml:space="preserve">بطلان حكم التحكيم أو قبولها </w:t>
      </w:r>
      <w:r w:rsidR="005E54E9">
        <w:rPr>
          <w:rFonts w:hint="cs"/>
          <w:sz w:val="32"/>
          <w:szCs w:val="32"/>
          <w:rtl/>
        </w:rPr>
        <w:t xml:space="preserve">، </w:t>
      </w:r>
      <w:r w:rsidR="00DF1C50">
        <w:rPr>
          <w:rFonts w:hint="cs"/>
          <w:sz w:val="32"/>
          <w:szCs w:val="32"/>
          <w:rtl/>
        </w:rPr>
        <w:t>ف</w:t>
      </w:r>
      <w:r w:rsidRPr="00E430CA">
        <w:rPr>
          <w:rFonts w:hint="cs"/>
          <w:sz w:val="32"/>
          <w:szCs w:val="32"/>
          <w:rtl/>
        </w:rPr>
        <w:t>لا يجوز لمحكمة الاستئناف ان تقضي بتأييد حكم التحكيم، فمحكمة الاستئناف لا تملك إلا الحكم بقبول دعوى البطلان وعندئذٍ يبطل حكم التحكيم</w:t>
      </w:r>
      <w:r w:rsidR="0002291B">
        <w:rPr>
          <w:rFonts w:hint="cs"/>
          <w:sz w:val="32"/>
          <w:szCs w:val="32"/>
          <w:rtl/>
        </w:rPr>
        <w:t xml:space="preserve"> أو</w:t>
      </w:r>
      <w:r w:rsidRPr="00E430CA">
        <w:rPr>
          <w:rFonts w:hint="cs"/>
          <w:sz w:val="32"/>
          <w:szCs w:val="32"/>
          <w:rtl/>
        </w:rPr>
        <w:t xml:space="preserve"> ان تحكم برفض دعوى </w:t>
      </w:r>
      <w:r w:rsidR="00A36BBE">
        <w:rPr>
          <w:rFonts w:hint="cs"/>
          <w:sz w:val="32"/>
          <w:szCs w:val="32"/>
          <w:rtl/>
        </w:rPr>
        <w:t xml:space="preserve">البطلان </w:t>
      </w:r>
      <w:r w:rsidR="00DF1C50">
        <w:rPr>
          <w:rFonts w:hint="cs"/>
          <w:sz w:val="32"/>
          <w:szCs w:val="32"/>
          <w:rtl/>
        </w:rPr>
        <w:t>وعندئذ</w:t>
      </w:r>
      <w:r w:rsidR="00A36BBE">
        <w:rPr>
          <w:rFonts w:hint="cs"/>
          <w:sz w:val="32"/>
          <w:szCs w:val="32"/>
          <w:rtl/>
        </w:rPr>
        <w:t xml:space="preserve"> </w:t>
      </w:r>
      <w:r w:rsidR="00DF1C50">
        <w:rPr>
          <w:rFonts w:hint="cs"/>
          <w:sz w:val="32"/>
          <w:szCs w:val="32"/>
          <w:rtl/>
        </w:rPr>
        <w:t xml:space="preserve">يصير </w:t>
      </w:r>
      <w:r w:rsidR="00A36BBE">
        <w:rPr>
          <w:rFonts w:hint="cs"/>
          <w:sz w:val="32"/>
          <w:szCs w:val="32"/>
          <w:rtl/>
        </w:rPr>
        <w:t>حكم التحكيم نافذاً</w:t>
      </w:r>
      <w:r w:rsidR="0009064A">
        <w:rPr>
          <w:rFonts w:hint="cs"/>
          <w:sz w:val="32"/>
          <w:szCs w:val="32"/>
          <w:rtl/>
        </w:rPr>
        <w:t>،</w:t>
      </w:r>
      <w:r w:rsidR="00DF1C50" w:rsidRPr="00DF1C50">
        <w:rPr>
          <w:rFonts w:hint="cs"/>
          <w:sz w:val="32"/>
          <w:szCs w:val="32"/>
          <w:rtl/>
        </w:rPr>
        <w:t xml:space="preserve"> </w:t>
      </w:r>
      <w:r w:rsidR="00DF1C50">
        <w:rPr>
          <w:rFonts w:hint="cs"/>
          <w:sz w:val="32"/>
          <w:szCs w:val="32"/>
          <w:rtl/>
        </w:rPr>
        <w:t xml:space="preserve">كما لايحق لمحكمة الاستئناف </w:t>
      </w:r>
      <w:r w:rsidR="00DF1C50" w:rsidRPr="00E430CA">
        <w:rPr>
          <w:rFonts w:hint="cs"/>
          <w:sz w:val="32"/>
          <w:szCs w:val="32"/>
          <w:rtl/>
        </w:rPr>
        <w:t>تعديل فقرات منطوق حكم التحكيم</w:t>
      </w:r>
      <w:r w:rsidR="0009064A">
        <w:rPr>
          <w:rFonts w:hint="cs"/>
          <w:sz w:val="32"/>
          <w:szCs w:val="32"/>
          <w:rtl/>
        </w:rPr>
        <w:t xml:space="preserve">، والله اعلم </w:t>
      </w:r>
      <w:r w:rsidR="00A36BBE">
        <w:rPr>
          <w:rFonts w:hint="cs"/>
          <w:sz w:val="32"/>
          <w:szCs w:val="32"/>
          <w:rtl/>
        </w:rPr>
        <w:t>.</w:t>
      </w:r>
    </w:p>
    <w:sectPr w:rsidR="000E3F34" w:rsidRPr="00E430CA" w:rsidSect="00E44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6A2"/>
    <w:rsid w:val="000171F2"/>
    <w:rsid w:val="0002291B"/>
    <w:rsid w:val="00075550"/>
    <w:rsid w:val="0009064A"/>
    <w:rsid w:val="000B5AB2"/>
    <w:rsid w:val="000E3F34"/>
    <w:rsid w:val="001001A7"/>
    <w:rsid w:val="00131926"/>
    <w:rsid w:val="00147E5C"/>
    <w:rsid w:val="00163604"/>
    <w:rsid w:val="00326D93"/>
    <w:rsid w:val="003849C2"/>
    <w:rsid w:val="003F438C"/>
    <w:rsid w:val="004055D7"/>
    <w:rsid w:val="004160B7"/>
    <w:rsid w:val="00481F07"/>
    <w:rsid w:val="004B0DE2"/>
    <w:rsid w:val="004B4876"/>
    <w:rsid w:val="004C3212"/>
    <w:rsid w:val="005356A2"/>
    <w:rsid w:val="00560F61"/>
    <w:rsid w:val="005E54E9"/>
    <w:rsid w:val="0061338C"/>
    <w:rsid w:val="006E5AAB"/>
    <w:rsid w:val="008A2D80"/>
    <w:rsid w:val="008E38D5"/>
    <w:rsid w:val="008E51C2"/>
    <w:rsid w:val="009236E0"/>
    <w:rsid w:val="00954B6B"/>
    <w:rsid w:val="00961EC5"/>
    <w:rsid w:val="00A14DEA"/>
    <w:rsid w:val="00A36BBE"/>
    <w:rsid w:val="00A612C6"/>
    <w:rsid w:val="00AC378E"/>
    <w:rsid w:val="00AD090E"/>
    <w:rsid w:val="00B96689"/>
    <w:rsid w:val="00CF4CBE"/>
    <w:rsid w:val="00D23F6C"/>
    <w:rsid w:val="00D423A6"/>
    <w:rsid w:val="00D44FE3"/>
    <w:rsid w:val="00D46750"/>
    <w:rsid w:val="00DF1C50"/>
    <w:rsid w:val="00E41956"/>
    <w:rsid w:val="00E430CA"/>
    <w:rsid w:val="00E44E5B"/>
    <w:rsid w:val="00E67B65"/>
    <w:rsid w:val="00E73AAF"/>
    <w:rsid w:val="00ED14AF"/>
    <w:rsid w:val="00EE0659"/>
    <w:rsid w:val="00F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34A18"/>
  <w15:docId w15:val="{D239F2FD-0866-4846-970C-9B89C01F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2023-02-03T06:59:00Z</dcterms:created>
  <dcterms:modified xsi:type="dcterms:W3CDTF">2023-02-03T06:59:00Z</dcterms:modified>
</cp:coreProperties>
</file>