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3AAF" w:rsidRPr="00DD318F" w:rsidRDefault="00387674" w:rsidP="00DD318F">
      <w:pPr>
        <w:jc w:val="center"/>
        <w:rPr>
          <w:rFonts w:cs="Arial"/>
          <w:b/>
          <w:bCs/>
          <w:sz w:val="32"/>
          <w:szCs w:val="32"/>
          <w:rtl/>
        </w:rPr>
      </w:pPr>
      <w:r>
        <w:rPr>
          <w:rFonts w:cs="Arial" w:hint="cs"/>
          <w:b/>
          <w:bCs/>
          <w:sz w:val="32"/>
          <w:szCs w:val="32"/>
          <w:rtl/>
        </w:rPr>
        <w:t xml:space="preserve">إشكالية </w:t>
      </w:r>
      <w:r w:rsidR="00DF49F8" w:rsidRPr="00DD318F">
        <w:rPr>
          <w:rFonts w:cs="Arial" w:hint="cs"/>
          <w:b/>
          <w:bCs/>
          <w:sz w:val="32"/>
          <w:szCs w:val="32"/>
          <w:rtl/>
        </w:rPr>
        <w:t>إستفصال</w:t>
      </w:r>
      <w:r w:rsidR="00DF49F8" w:rsidRPr="00DD318F">
        <w:rPr>
          <w:rFonts w:cs="Arial"/>
          <w:b/>
          <w:bCs/>
          <w:sz w:val="32"/>
          <w:szCs w:val="32"/>
          <w:rtl/>
        </w:rPr>
        <w:t xml:space="preserve"> </w:t>
      </w:r>
      <w:r w:rsidR="00DF49F8" w:rsidRPr="00DD318F">
        <w:rPr>
          <w:rFonts w:cs="Arial" w:hint="cs"/>
          <w:b/>
          <w:bCs/>
          <w:sz w:val="32"/>
          <w:szCs w:val="32"/>
          <w:rtl/>
        </w:rPr>
        <w:t>القاضي</w:t>
      </w:r>
      <w:r w:rsidR="00DF49F8" w:rsidRPr="00DD318F">
        <w:rPr>
          <w:rFonts w:cs="Arial"/>
          <w:b/>
          <w:bCs/>
          <w:sz w:val="32"/>
          <w:szCs w:val="32"/>
          <w:rtl/>
        </w:rPr>
        <w:t xml:space="preserve"> </w:t>
      </w:r>
      <w:r w:rsidR="00DF49F8" w:rsidRPr="00DD318F">
        <w:rPr>
          <w:rFonts w:cs="Arial" w:hint="cs"/>
          <w:b/>
          <w:bCs/>
          <w:sz w:val="32"/>
          <w:szCs w:val="32"/>
          <w:rtl/>
        </w:rPr>
        <w:t>للشاهد</w:t>
      </w:r>
    </w:p>
    <w:p w:rsidR="00DF49F8" w:rsidRPr="003F3451" w:rsidRDefault="00DF49F8" w:rsidP="00DD318F">
      <w:pPr>
        <w:jc w:val="center"/>
        <w:rPr>
          <w:rFonts w:cs="Arial"/>
          <w:sz w:val="32"/>
          <w:szCs w:val="32"/>
          <w:rtl/>
        </w:rPr>
      </w:pPr>
      <w:r w:rsidRPr="003F3451">
        <w:rPr>
          <w:rFonts w:cs="Arial" w:hint="cs"/>
          <w:sz w:val="32"/>
          <w:szCs w:val="32"/>
          <w:rtl/>
        </w:rPr>
        <w:t>أ.د/ عبد المؤمن شجاع الدين</w:t>
      </w:r>
    </w:p>
    <w:p w:rsidR="00DF49F8" w:rsidRPr="003F3451" w:rsidRDefault="00DF49F8" w:rsidP="00DD318F">
      <w:pPr>
        <w:jc w:val="center"/>
        <w:rPr>
          <w:rFonts w:cs="Arial"/>
          <w:sz w:val="32"/>
          <w:szCs w:val="32"/>
          <w:rtl/>
        </w:rPr>
      </w:pPr>
      <w:r w:rsidRPr="003F3451">
        <w:rPr>
          <w:rFonts w:cs="Arial" w:hint="cs"/>
          <w:sz w:val="32"/>
          <w:szCs w:val="32"/>
          <w:rtl/>
        </w:rPr>
        <w:t xml:space="preserve">الأستاذ بكلية الشريعة والقانون </w:t>
      </w:r>
      <w:r w:rsidRPr="003F3451">
        <w:rPr>
          <w:rFonts w:cs="Arial"/>
          <w:sz w:val="32"/>
          <w:szCs w:val="32"/>
          <w:rtl/>
        </w:rPr>
        <w:t>–</w:t>
      </w:r>
      <w:r w:rsidRPr="003F3451">
        <w:rPr>
          <w:rFonts w:cs="Arial" w:hint="cs"/>
          <w:sz w:val="32"/>
          <w:szCs w:val="32"/>
          <w:rtl/>
        </w:rPr>
        <w:t xml:space="preserve"> جامعة صنعاء</w:t>
      </w:r>
    </w:p>
    <w:p w:rsidR="00980EE2" w:rsidRDefault="00DF49F8" w:rsidP="00784FD3">
      <w:pPr>
        <w:jc w:val="lowKashida"/>
        <w:rPr>
          <w:rFonts w:cs="Arial"/>
          <w:sz w:val="32"/>
          <w:szCs w:val="32"/>
          <w:rtl/>
        </w:rPr>
      </w:pPr>
      <w:r w:rsidRPr="003F3451">
        <w:rPr>
          <w:rFonts w:cs="Arial" w:hint="cs"/>
          <w:sz w:val="32"/>
          <w:szCs w:val="32"/>
          <w:rtl/>
        </w:rPr>
        <w:t>يصرح قانون الإثبات اليمني بأنه يحق للقاضي أن يستفصل الشاهد أثناء ال</w:t>
      </w:r>
      <w:r w:rsidR="00604B0B">
        <w:rPr>
          <w:rFonts w:cs="Arial" w:hint="cs"/>
          <w:sz w:val="32"/>
          <w:szCs w:val="32"/>
          <w:rtl/>
        </w:rPr>
        <w:t>إ</w:t>
      </w:r>
      <w:r w:rsidRPr="003F3451">
        <w:rPr>
          <w:rFonts w:cs="Arial" w:hint="cs"/>
          <w:sz w:val="32"/>
          <w:szCs w:val="32"/>
          <w:rtl/>
        </w:rPr>
        <w:t>دلاء بشهادته كي يحيط القاضي</w:t>
      </w:r>
      <w:r w:rsidR="00604B0B">
        <w:rPr>
          <w:rFonts w:cs="Arial" w:hint="cs"/>
          <w:sz w:val="32"/>
          <w:szCs w:val="32"/>
          <w:rtl/>
        </w:rPr>
        <w:t xml:space="preserve"> إحاطة  تامة </w:t>
      </w:r>
      <w:r w:rsidRPr="003F3451">
        <w:rPr>
          <w:rFonts w:cs="Arial" w:hint="cs"/>
          <w:sz w:val="32"/>
          <w:szCs w:val="32"/>
          <w:rtl/>
        </w:rPr>
        <w:t>بال</w:t>
      </w:r>
      <w:r w:rsidR="004C5FC9">
        <w:rPr>
          <w:rFonts w:cs="Arial" w:hint="cs"/>
          <w:sz w:val="32"/>
          <w:szCs w:val="32"/>
          <w:rtl/>
        </w:rPr>
        <w:t>واقعة</w:t>
      </w:r>
      <w:r w:rsidRPr="003F3451">
        <w:rPr>
          <w:rFonts w:cs="Arial" w:hint="cs"/>
          <w:sz w:val="32"/>
          <w:szCs w:val="32"/>
          <w:rtl/>
        </w:rPr>
        <w:t xml:space="preserve"> الم</w:t>
      </w:r>
      <w:r w:rsidR="004C5FC9">
        <w:rPr>
          <w:rFonts w:cs="Arial" w:hint="cs"/>
          <w:sz w:val="32"/>
          <w:szCs w:val="32"/>
          <w:rtl/>
        </w:rPr>
        <w:t xml:space="preserve">شهود عليها </w:t>
      </w:r>
      <w:r w:rsidR="004570CE">
        <w:rPr>
          <w:rFonts w:cs="Arial" w:hint="cs"/>
          <w:sz w:val="32"/>
          <w:szCs w:val="32"/>
          <w:rtl/>
        </w:rPr>
        <w:t xml:space="preserve">التي </w:t>
      </w:r>
      <w:r w:rsidR="00150DC3">
        <w:rPr>
          <w:rFonts w:cs="Arial" w:hint="cs"/>
          <w:sz w:val="32"/>
          <w:szCs w:val="32"/>
          <w:rtl/>
        </w:rPr>
        <w:t xml:space="preserve">قد </w:t>
      </w:r>
      <w:r w:rsidR="004570CE">
        <w:rPr>
          <w:rFonts w:cs="Arial" w:hint="cs"/>
          <w:sz w:val="32"/>
          <w:szCs w:val="32"/>
          <w:rtl/>
        </w:rPr>
        <w:t>تكون</w:t>
      </w:r>
      <w:r w:rsidR="00150DC3">
        <w:rPr>
          <w:rFonts w:cs="Arial" w:hint="cs"/>
          <w:sz w:val="32"/>
          <w:szCs w:val="32"/>
          <w:rtl/>
        </w:rPr>
        <w:t xml:space="preserve"> أساس </w:t>
      </w:r>
      <w:r w:rsidR="00133BC6">
        <w:rPr>
          <w:rFonts w:cs="Arial" w:hint="cs"/>
          <w:sz w:val="32"/>
          <w:szCs w:val="32"/>
          <w:rtl/>
        </w:rPr>
        <w:t xml:space="preserve">حكمه </w:t>
      </w:r>
      <w:r w:rsidRPr="003F3451">
        <w:rPr>
          <w:rFonts w:cs="Arial" w:hint="cs"/>
          <w:sz w:val="32"/>
          <w:szCs w:val="32"/>
          <w:rtl/>
        </w:rPr>
        <w:t xml:space="preserve">، لأن القانون يحتم على القاضي الإحاطة بتفاصيل النزاع حتى يكون حكم القاضي </w:t>
      </w:r>
      <w:r w:rsidR="00133BC6">
        <w:rPr>
          <w:rFonts w:cs="Arial" w:hint="cs"/>
          <w:sz w:val="32"/>
          <w:szCs w:val="32"/>
          <w:rtl/>
        </w:rPr>
        <w:t>مطاب</w:t>
      </w:r>
      <w:r w:rsidR="00EC5B6C">
        <w:rPr>
          <w:rFonts w:cs="Arial" w:hint="cs"/>
          <w:sz w:val="32"/>
          <w:szCs w:val="32"/>
          <w:rtl/>
        </w:rPr>
        <w:t xml:space="preserve">قا لوقائع النزاع </w:t>
      </w:r>
      <w:r w:rsidRPr="003F3451">
        <w:rPr>
          <w:rFonts w:cs="Arial" w:hint="cs"/>
          <w:sz w:val="32"/>
          <w:szCs w:val="32"/>
          <w:rtl/>
        </w:rPr>
        <w:t xml:space="preserve">حاسماً وفاصلاً للنزاع الذي احاط القاضي بتفاصيله اللازمة لبناء الحكم عليها، غير أن </w:t>
      </w:r>
      <w:r w:rsidR="00CF33E7">
        <w:rPr>
          <w:rFonts w:cs="Arial" w:hint="cs"/>
          <w:sz w:val="32"/>
          <w:szCs w:val="32"/>
          <w:rtl/>
        </w:rPr>
        <w:t xml:space="preserve">هناك </w:t>
      </w:r>
      <w:r w:rsidR="0098155E">
        <w:rPr>
          <w:rFonts w:cs="Arial" w:hint="cs"/>
          <w:sz w:val="32"/>
          <w:szCs w:val="32"/>
          <w:rtl/>
        </w:rPr>
        <w:t>إشكالية</w:t>
      </w:r>
      <w:r w:rsidR="00BA0AF9">
        <w:rPr>
          <w:rFonts w:cs="Arial" w:hint="cs"/>
          <w:sz w:val="32"/>
          <w:szCs w:val="32"/>
          <w:rtl/>
        </w:rPr>
        <w:t xml:space="preserve"> في قانون الاثبات اليمني الذي نص </w:t>
      </w:r>
      <w:r w:rsidR="00542550">
        <w:rPr>
          <w:rFonts w:cs="Arial" w:hint="cs"/>
          <w:sz w:val="32"/>
          <w:szCs w:val="32"/>
          <w:rtl/>
        </w:rPr>
        <w:t>في المادة (</w:t>
      </w:r>
      <w:r w:rsidR="006A3711">
        <w:rPr>
          <w:rFonts w:cs="Arial" w:hint="cs"/>
          <w:sz w:val="32"/>
          <w:szCs w:val="32"/>
          <w:rtl/>
        </w:rPr>
        <w:t>70</w:t>
      </w:r>
      <w:r w:rsidR="00542550">
        <w:rPr>
          <w:rFonts w:cs="Arial" w:hint="cs"/>
          <w:sz w:val="32"/>
          <w:szCs w:val="32"/>
          <w:rtl/>
        </w:rPr>
        <w:t>)</w:t>
      </w:r>
      <w:r w:rsidR="00053500">
        <w:rPr>
          <w:rFonts w:cs="Arial" w:hint="cs"/>
          <w:sz w:val="32"/>
          <w:szCs w:val="32"/>
          <w:rtl/>
        </w:rPr>
        <w:t xml:space="preserve">على أن القاضي هو  الذي يبدأ اولا </w:t>
      </w:r>
      <w:r w:rsidR="00AB2D3A">
        <w:rPr>
          <w:rFonts w:cs="Arial" w:hint="cs"/>
          <w:sz w:val="32"/>
          <w:szCs w:val="32"/>
          <w:rtl/>
        </w:rPr>
        <w:t xml:space="preserve">بإستفصال الشاهد وسؤاله عن </w:t>
      </w:r>
      <w:r w:rsidR="00192E48">
        <w:rPr>
          <w:rFonts w:cs="Arial" w:hint="cs"/>
          <w:sz w:val="32"/>
          <w:szCs w:val="32"/>
          <w:rtl/>
        </w:rPr>
        <w:t xml:space="preserve">تفاصيل  الشهادة </w:t>
      </w:r>
      <w:r w:rsidRPr="003F3451">
        <w:rPr>
          <w:rFonts w:cs="Arial" w:hint="cs"/>
          <w:sz w:val="32"/>
          <w:szCs w:val="32"/>
          <w:rtl/>
        </w:rPr>
        <w:t xml:space="preserve"> </w:t>
      </w:r>
      <w:r w:rsidR="00CC7C64">
        <w:rPr>
          <w:rFonts w:cs="Arial" w:hint="cs"/>
          <w:sz w:val="32"/>
          <w:szCs w:val="32"/>
          <w:rtl/>
        </w:rPr>
        <w:t xml:space="preserve">، وفي هذه الحالة </w:t>
      </w:r>
      <w:r w:rsidR="00832352">
        <w:rPr>
          <w:rFonts w:cs="Arial" w:hint="cs"/>
          <w:sz w:val="32"/>
          <w:szCs w:val="32"/>
          <w:rtl/>
        </w:rPr>
        <w:t>يخشى من أن</w:t>
      </w:r>
      <w:r w:rsidR="00AC6C9B">
        <w:rPr>
          <w:rFonts w:cs="Arial" w:hint="cs"/>
          <w:sz w:val="32"/>
          <w:szCs w:val="32"/>
          <w:rtl/>
        </w:rPr>
        <w:t xml:space="preserve"> </w:t>
      </w:r>
      <w:r w:rsidR="001434B7">
        <w:rPr>
          <w:rFonts w:cs="Arial" w:hint="cs"/>
          <w:sz w:val="32"/>
          <w:szCs w:val="32"/>
          <w:rtl/>
        </w:rPr>
        <w:t>يكون مضمون  اسئلة القاضي الم</w:t>
      </w:r>
      <w:r w:rsidR="005166E7">
        <w:rPr>
          <w:rFonts w:cs="Arial" w:hint="cs"/>
          <w:sz w:val="32"/>
          <w:szCs w:val="32"/>
          <w:rtl/>
        </w:rPr>
        <w:t>وجه إلى الشاهد وطريقة توجيهها</w:t>
      </w:r>
      <w:r w:rsidR="00C44019">
        <w:rPr>
          <w:rFonts w:cs="Arial" w:hint="cs"/>
          <w:sz w:val="32"/>
          <w:szCs w:val="32"/>
          <w:rtl/>
        </w:rPr>
        <w:t xml:space="preserve"> </w:t>
      </w:r>
      <w:r w:rsidR="00111384">
        <w:rPr>
          <w:rFonts w:cs="Arial" w:hint="cs"/>
          <w:sz w:val="32"/>
          <w:szCs w:val="32"/>
          <w:rtl/>
        </w:rPr>
        <w:t xml:space="preserve">في صالح احد اطراف الخصومة فيخل </w:t>
      </w:r>
      <w:r w:rsidR="0060019B">
        <w:rPr>
          <w:rFonts w:cs="Arial" w:hint="cs"/>
          <w:sz w:val="32"/>
          <w:szCs w:val="32"/>
          <w:rtl/>
        </w:rPr>
        <w:t>ذلك ب</w:t>
      </w:r>
      <w:r w:rsidR="002771D5">
        <w:rPr>
          <w:rFonts w:cs="Arial" w:hint="cs"/>
          <w:sz w:val="32"/>
          <w:szCs w:val="32"/>
          <w:rtl/>
        </w:rPr>
        <w:t>مبدا</w:t>
      </w:r>
      <w:r w:rsidR="007709FB">
        <w:rPr>
          <w:rFonts w:cs="Arial" w:hint="cs"/>
          <w:sz w:val="32"/>
          <w:szCs w:val="32"/>
          <w:rtl/>
        </w:rPr>
        <w:t xml:space="preserve"> </w:t>
      </w:r>
      <w:r w:rsidR="0060019B">
        <w:rPr>
          <w:rFonts w:cs="Arial" w:hint="cs"/>
          <w:sz w:val="32"/>
          <w:szCs w:val="32"/>
          <w:rtl/>
        </w:rPr>
        <w:t xml:space="preserve">حياد القاضي </w:t>
      </w:r>
      <w:r w:rsidRPr="003F3451">
        <w:rPr>
          <w:rFonts w:cs="Arial" w:hint="cs"/>
          <w:sz w:val="32"/>
          <w:szCs w:val="32"/>
          <w:rtl/>
        </w:rPr>
        <w:t>عند إستفصال</w:t>
      </w:r>
      <w:r w:rsidR="00A513BF">
        <w:rPr>
          <w:rFonts w:cs="Arial" w:hint="cs"/>
          <w:sz w:val="32"/>
          <w:szCs w:val="32"/>
          <w:rtl/>
        </w:rPr>
        <w:t>ه</w:t>
      </w:r>
      <w:r w:rsidRPr="003F3451">
        <w:rPr>
          <w:rFonts w:cs="Arial" w:hint="cs"/>
          <w:sz w:val="32"/>
          <w:szCs w:val="32"/>
          <w:rtl/>
        </w:rPr>
        <w:t xml:space="preserve"> الشاهد </w:t>
      </w:r>
      <w:r w:rsidR="007709FB">
        <w:rPr>
          <w:rFonts w:cs="Arial" w:hint="cs"/>
          <w:sz w:val="32"/>
          <w:szCs w:val="32"/>
          <w:rtl/>
        </w:rPr>
        <w:t xml:space="preserve">، ولذلك لم </w:t>
      </w:r>
      <w:r w:rsidR="00DD0CAE">
        <w:rPr>
          <w:rFonts w:cs="Arial" w:hint="cs"/>
          <w:sz w:val="32"/>
          <w:szCs w:val="32"/>
          <w:rtl/>
        </w:rPr>
        <w:t xml:space="preserve">يكن </w:t>
      </w:r>
      <w:r w:rsidR="007709FB">
        <w:rPr>
          <w:rFonts w:cs="Arial" w:hint="cs"/>
          <w:sz w:val="32"/>
          <w:szCs w:val="32"/>
          <w:rtl/>
        </w:rPr>
        <w:t>قانون</w:t>
      </w:r>
      <w:r w:rsidR="00DD0CAE">
        <w:rPr>
          <w:rFonts w:cs="Arial" w:hint="cs"/>
          <w:sz w:val="32"/>
          <w:szCs w:val="32"/>
          <w:rtl/>
        </w:rPr>
        <w:t xml:space="preserve"> الاثبات اليمني موفقا</w:t>
      </w:r>
      <w:r w:rsidR="005033F9">
        <w:rPr>
          <w:rFonts w:cs="Arial" w:hint="cs"/>
          <w:sz w:val="32"/>
          <w:szCs w:val="32"/>
          <w:rtl/>
        </w:rPr>
        <w:t xml:space="preserve"> في </w:t>
      </w:r>
      <w:r w:rsidR="00FE3D86">
        <w:rPr>
          <w:rFonts w:cs="Arial" w:hint="cs"/>
          <w:sz w:val="32"/>
          <w:szCs w:val="32"/>
          <w:rtl/>
        </w:rPr>
        <w:t xml:space="preserve">تقديم </w:t>
      </w:r>
      <w:r w:rsidR="00AE58E5">
        <w:rPr>
          <w:rFonts w:cs="Arial" w:hint="cs"/>
          <w:sz w:val="32"/>
          <w:szCs w:val="32"/>
          <w:rtl/>
        </w:rPr>
        <w:t>إ</w:t>
      </w:r>
      <w:r w:rsidR="00FE3D86">
        <w:rPr>
          <w:rFonts w:cs="Arial" w:hint="cs"/>
          <w:sz w:val="32"/>
          <w:szCs w:val="32"/>
          <w:rtl/>
        </w:rPr>
        <w:t>ستفصال</w:t>
      </w:r>
      <w:r w:rsidR="00AE58E5">
        <w:rPr>
          <w:rFonts w:cs="Arial" w:hint="cs"/>
          <w:sz w:val="32"/>
          <w:szCs w:val="32"/>
          <w:rtl/>
        </w:rPr>
        <w:t xml:space="preserve"> القاضي للشاهد</w:t>
      </w:r>
      <w:r w:rsidR="007C74C4">
        <w:rPr>
          <w:rFonts w:cs="Arial" w:hint="cs"/>
          <w:sz w:val="32"/>
          <w:szCs w:val="32"/>
          <w:rtl/>
        </w:rPr>
        <w:t xml:space="preserve"> على إستفصال </w:t>
      </w:r>
      <w:r w:rsidR="00C21043">
        <w:rPr>
          <w:rFonts w:cs="Arial" w:hint="cs"/>
          <w:sz w:val="32"/>
          <w:szCs w:val="32"/>
          <w:rtl/>
        </w:rPr>
        <w:t xml:space="preserve">الخصوم له </w:t>
      </w:r>
      <w:r w:rsidR="00833779">
        <w:rPr>
          <w:rFonts w:cs="Arial" w:hint="cs"/>
          <w:sz w:val="32"/>
          <w:szCs w:val="32"/>
          <w:rtl/>
        </w:rPr>
        <w:t xml:space="preserve">، ومن هذا </w:t>
      </w:r>
      <w:r w:rsidR="00980EE2">
        <w:rPr>
          <w:rFonts w:cs="Arial" w:hint="cs"/>
          <w:sz w:val="32"/>
          <w:szCs w:val="32"/>
          <w:rtl/>
        </w:rPr>
        <w:t xml:space="preserve">المنطلق نوصي بتعديل </w:t>
      </w:r>
      <w:r w:rsidR="001F3C64">
        <w:rPr>
          <w:rFonts w:cs="Arial" w:hint="cs"/>
          <w:sz w:val="32"/>
          <w:szCs w:val="32"/>
          <w:rtl/>
        </w:rPr>
        <w:t xml:space="preserve">النص الذي جعل </w:t>
      </w:r>
      <w:r w:rsidR="005E0C53">
        <w:rPr>
          <w:rFonts w:cs="Arial" w:hint="cs"/>
          <w:sz w:val="32"/>
          <w:szCs w:val="32"/>
          <w:rtl/>
        </w:rPr>
        <w:t xml:space="preserve">إستفصال القاضي متقدما على </w:t>
      </w:r>
      <w:r w:rsidR="0055435C">
        <w:rPr>
          <w:rFonts w:cs="Arial" w:hint="cs"/>
          <w:sz w:val="32"/>
          <w:szCs w:val="32"/>
          <w:rtl/>
        </w:rPr>
        <w:t>إستفصال الخصوم.</w:t>
      </w:r>
    </w:p>
    <w:p w:rsidR="00DF49F8" w:rsidRPr="003F3451" w:rsidRDefault="00AA334C" w:rsidP="00784FD3">
      <w:pPr>
        <w:jc w:val="lowKashida"/>
        <w:rPr>
          <w:sz w:val="32"/>
          <w:szCs w:val="32"/>
          <w:rtl/>
        </w:rPr>
      </w:pPr>
      <w:r>
        <w:rPr>
          <w:rFonts w:cs="Arial" w:hint="cs"/>
          <w:sz w:val="32"/>
          <w:szCs w:val="32"/>
          <w:rtl/>
        </w:rPr>
        <w:t xml:space="preserve"> وفي</w:t>
      </w:r>
      <w:r w:rsidR="00C5163F">
        <w:rPr>
          <w:rFonts w:cs="Arial" w:hint="cs"/>
          <w:sz w:val="32"/>
          <w:szCs w:val="32"/>
          <w:rtl/>
        </w:rPr>
        <w:t xml:space="preserve"> كل</w:t>
      </w:r>
      <w:r>
        <w:rPr>
          <w:rFonts w:cs="Arial" w:hint="cs"/>
          <w:sz w:val="32"/>
          <w:szCs w:val="32"/>
          <w:rtl/>
        </w:rPr>
        <w:t xml:space="preserve"> الأحوال فانه </w:t>
      </w:r>
      <w:r w:rsidR="00DF49F8" w:rsidRPr="003F3451">
        <w:rPr>
          <w:rFonts w:cs="Arial" w:hint="cs"/>
          <w:sz w:val="32"/>
          <w:szCs w:val="32"/>
          <w:rtl/>
        </w:rPr>
        <w:t xml:space="preserve">يجب أن يكون </w:t>
      </w:r>
      <w:r>
        <w:rPr>
          <w:rFonts w:cs="Arial" w:hint="cs"/>
          <w:sz w:val="32"/>
          <w:szCs w:val="32"/>
          <w:rtl/>
        </w:rPr>
        <w:t>القاضي</w:t>
      </w:r>
      <w:r w:rsidR="00594F61">
        <w:rPr>
          <w:rFonts w:cs="Arial" w:hint="cs"/>
          <w:sz w:val="32"/>
          <w:szCs w:val="32"/>
          <w:rtl/>
        </w:rPr>
        <w:t xml:space="preserve"> </w:t>
      </w:r>
      <w:r w:rsidR="002F242E">
        <w:rPr>
          <w:rFonts w:cs="Arial" w:hint="cs"/>
          <w:sz w:val="32"/>
          <w:szCs w:val="32"/>
          <w:rtl/>
        </w:rPr>
        <w:t xml:space="preserve">عند </w:t>
      </w:r>
      <w:r w:rsidR="00C03A43">
        <w:rPr>
          <w:rFonts w:cs="Arial" w:hint="cs"/>
          <w:sz w:val="32"/>
          <w:szCs w:val="32"/>
          <w:rtl/>
        </w:rPr>
        <w:t xml:space="preserve">إستفصاله للشاهد </w:t>
      </w:r>
      <w:r w:rsidR="00DF49F8" w:rsidRPr="003F3451">
        <w:rPr>
          <w:rFonts w:cs="Arial" w:hint="cs"/>
          <w:sz w:val="32"/>
          <w:szCs w:val="32"/>
          <w:rtl/>
        </w:rPr>
        <w:t xml:space="preserve">على مستوى عالٍ من المهنية </w:t>
      </w:r>
      <w:r w:rsidR="00594F61">
        <w:rPr>
          <w:rFonts w:cs="Arial" w:hint="cs"/>
          <w:sz w:val="32"/>
          <w:szCs w:val="32"/>
          <w:rtl/>
        </w:rPr>
        <w:t xml:space="preserve">والحذر </w:t>
      </w:r>
      <w:r w:rsidR="008A62CD">
        <w:rPr>
          <w:rFonts w:cs="Arial" w:hint="cs"/>
          <w:sz w:val="32"/>
          <w:szCs w:val="32"/>
          <w:rtl/>
        </w:rPr>
        <w:t xml:space="preserve"> </w:t>
      </w:r>
      <w:r w:rsidR="00DF49F8" w:rsidRPr="003F3451">
        <w:rPr>
          <w:rFonts w:cs="Arial" w:hint="cs"/>
          <w:sz w:val="32"/>
          <w:szCs w:val="32"/>
          <w:rtl/>
        </w:rPr>
        <w:t xml:space="preserve">حتى لا يفهم من إستفصال القاضي للشاهد بأن القاضي يبحث عن إجابات معينة لصالح أحد أطراف الخصومة المنظورة أمام القاضي، لأن ذلك يخل بمبدأ حياد القاضي بإعتباره من المبادئ الحاكمة للقضاء والتقاضي، حسبما قضى الحكم الصادر عن الدائرة التجارية بالمحكمة العليا في جلستها المنعقدة بتاريخ 31-3-2010م </w:t>
      </w:r>
      <w:r w:rsidR="00784FD3" w:rsidRPr="003F3451">
        <w:rPr>
          <w:rFonts w:cs="Arial" w:hint="cs"/>
          <w:sz w:val="32"/>
          <w:szCs w:val="32"/>
          <w:rtl/>
        </w:rPr>
        <w:t xml:space="preserve">في الطعن رقم (37772)، </w:t>
      </w:r>
      <w:r w:rsidR="006E6A24">
        <w:rPr>
          <w:rFonts w:cs="Arial" w:hint="cs"/>
          <w:sz w:val="32"/>
          <w:szCs w:val="32"/>
          <w:rtl/>
        </w:rPr>
        <w:t>ف</w:t>
      </w:r>
      <w:r w:rsidR="00784FD3" w:rsidRPr="003F3451">
        <w:rPr>
          <w:rFonts w:cs="Arial" w:hint="cs"/>
          <w:sz w:val="32"/>
          <w:szCs w:val="32"/>
          <w:rtl/>
        </w:rPr>
        <w:t xml:space="preserve">قد ورد ضمن أسباب الحكم المشار إليه (كما أن المادة ( </w:t>
      </w:r>
      <w:r w:rsidR="006A3711">
        <w:rPr>
          <w:rFonts w:cs="Arial" w:hint="cs"/>
          <w:sz w:val="32"/>
          <w:szCs w:val="32"/>
          <w:rtl/>
        </w:rPr>
        <w:t>70</w:t>
      </w:r>
      <w:r w:rsidR="00784FD3" w:rsidRPr="003F3451">
        <w:rPr>
          <w:rFonts w:cs="Arial" w:hint="cs"/>
          <w:sz w:val="32"/>
          <w:szCs w:val="32"/>
          <w:rtl/>
        </w:rPr>
        <w:t xml:space="preserve">) إثبات </w:t>
      </w:r>
      <w:r w:rsidR="00784FD3" w:rsidRPr="003F3451">
        <w:rPr>
          <w:rFonts w:hint="cs"/>
          <w:sz w:val="32"/>
          <w:szCs w:val="32"/>
          <w:rtl/>
        </w:rPr>
        <w:t xml:space="preserve">اعطت محكمة الموضوع صلاحية الإستيفاء من الشاهد بسؤاله عن جميع جوانب ما يتعلق بشهادته، وبما أن الشعبة في حيثيات حكمها المطعون فيه لم تتثبت من أقوال الشاهدين المحضرين من المدعين </w:t>
      </w:r>
      <w:r w:rsidR="005A0046" w:rsidRPr="003F3451">
        <w:rPr>
          <w:rFonts w:hint="cs"/>
          <w:sz w:val="32"/>
          <w:szCs w:val="32"/>
          <w:rtl/>
        </w:rPr>
        <w:t>أمام المحكمة الابتدائية</w:t>
      </w:r>
      <w:r w:rsidR="005A0046" w:rsidRPr="003F3451">
        <w:rPr>
          <w:rFonts w:hint="cs"/>
          <w:sz w:val="32"/>
          <w:szCs w:val="32"/>
          <w:rtl/>
        </w:rPr>
        <w:t xml:space="preserve"> </w:t>
      </w:r>
      <w:r w:rsidR="005A0046">
        <w:rPr>
          <w:rFonts w:hint="cs"/>
          <w:sz w:val="32"/>
          <w:szCs w:val="32"/>
          <w:rtl/>
        </w:rPr>
        <w:t>(</w:t>
      </w:r>
      <w:r w:rsidR="00784FD3" w:rsidRPr="003F3451">
        <w:rPr>
          <w:rFonts w:hint="cs"/>
          <w:sz w:val="32"/>
          <w:szCs w:val="32"/>
          <w:rtl/>
        </w:rPr>
        <w:t xml:space="preserve">الطاعنين حالياً </w:t>
      </w:r>
      <w:r w:rsidR="005A0046">
        <w:rPr>
          <w:rFonts w:hint="cs"/>
          <w:sz w:val="32"/>
          <w:szCs w:val="32"/>
          <w:rtl/>
        </w:rPr>
        <w:t>)</w:t>
      </w:r>
      <w:r w:rsidR="00784FD3" w:rsidRPr="003F3451">
        <w:rPr>
          <w:rFonts w:hint="cs"/>
          <w:sz w:val="32"/>
          <w:szCs w:val="32"/>
          <w:rtl/>
        </w:rPr>
        <w:t xml:space="preserve">هل كانت بالسماع أم بغير ذلك كما جاء في حكمها المطعون فيه </w:t>
      </w:r>
      <w:r w:rsidR="00906A89">
        <w:rPr>
          <w:rFonts w:hint="cs"/>
          <w:sz w:val="32"/>
          <w:szCs w:val="32"/>
          <w:rtl/>
        </w:rPr>
        <w:t>،</w:t>
      </w:r>
      <w:r w:rsidR="00E26B7E">
        <w:rPr>
          <w:rFonts w:hint="cs"/>
          <w:sz w:val="32"/>
          <w:szCs w:val="32"/>
          <w:rtl/>
        </w:rPr>
        <w:t xml:space="preserve"> </w:t>
      </w:r>
      <w:r w:rsidR="00784FD3" w:rsidRPr="003F3451">
        <w:rPr>
          <w:rFonts w:hint="cs"/>
          <w:sz w:val="32"/>
          <w:szCs w:val="32"/>
          <w:rtl/>
        </w:rPr>
        <w:t>فل</w:t>
      </w:r>
      <w:r w:rsidR="0099435C">
        <w:rPr>
          <w:rFonts w:hint="cs"/>
          <w:sz w:val="32"/>
          <w:szCs w:val="32"/>
          <w:rtl/>
        </w:rPr>
        <w:t xml:space="preserve">محكمة الاستنئناف </w:t>
      </w:r>
      <w:r w:rsidR="00784FD3" w:rsidRPr="003F3451">
        <w:rPr>
          <w:rFonts w:hint="cs"/>
          <w:sz w:val="32"/>
          <w:szCs w:val="32"/>
          <w:rtl/>
        </w:rPr>
        <w:t xml:space="preserve">بإعتبارها محكمة موضوع إحضار الشاهدين المذكورين وإستفصالهما عما جاء بشهادتهما لتجلي الحقيقة وإستيفاء ما يلزم بعد ذلك من إجراءات وفقاً للقانون والتثبت من قدر ثمن المبيع وقدر الجهد المبذول إن صح </w:t>
      </w:r>
      <w:r w:rsidR="00843EE1">
        <w:rPr>
          <w:rFonts w:hint="cs"/>
          <w:sz w:val="32"/>
          <w:szCs w:val="32"/>
          <w:rtl/>
        </w:rPr>
        <w:t xml:space="preserve">، </w:t>
      </w:r>
      <w:r w:rsidR="00784FD3" w:rsidRPr="003F3451">
        <w:rPr>
          <w:rFonts w:hint="cs"/>
          <w:sz w:val="32"/>
          <w:szCs w:val="32"/>
          <w:rtl/>
        </w:rPr>
        <w:t xml:space="preserve">مما يستوجب نقض حكمها المطعون فيه وإعادة القضية إليها لإستيفاء ما ذكر ثم الحكم بعد ذلك وفقاً لما يثبت لديها)، وسيكون تعليقنا على هذا الحكم حسبما هو مبين في الأوجه الآتية: </w:t>
      </w:r>
    </w:p>
    <w:p w:rsidR="00544BA2" w:rsidRPr="00DD318F" w:rsidRDefault="00544BA2" w:rsidP="00784FD3">
      <w:pPr>
        <w:jc w:val="lowKashida"/>
        <w:rPr>
          <w:b/>
          <w:bCs/>
          <w:sz w:val="32"/>
          <w:szCs w:val="32"/>
          <w:rtl/>
        </w:rPr>
      </w:pPr>
      <w:r w:rsidRPr="00DD318F">
        <w:rPr>
          <w:rFonts w:hint="cs"/>
          <w:b/>
          <w:bCs/>
          <w:sz w:val="32"/>
          <w:szCs w:val="32"/>
          <w:rtl/>
        </w:rPr>
        <w:lastRenderedPageBreak/>
        <w:t xml:space="preserve">الوجه الأول: ماهية إستفصال القاضي للشاهد: </w:t>
      </w:r>
    </w:p>
    <w:p w:rsidR="00544BA2" w:rsidRPr="003F3451" w:rsidRDefault="00544BA2" w:rsidP="00784FD3">
      <w:pPr>
        <w:jc w:val="lowKashida"/>
        <w:rPr>
          <w:sz w:val="32"/>
          <w:szCs w:val="32"/>
          <w:rtl/>
        </w:rPr>
      </w:pPr>
      <w:r w:rsidRPr="003F3451">
        <w:rPr>
          <w:rFonts w:hint="cs"/>
          <w:sz w:val="32"/>
          <w:szCs w:val="32"/>
          <w:rtl/>
        </w:rPr>
        <w:t xml:space="preserve">اشترط قانون الإثبات اليمني على الخصم عندما يطلب من المحكمة إستدعاء شاهد أو شهود للأدلاء بشهاداتهم اشترط على الخصم أن يبين الواقعة المطلوب الإستشهاد عليها، وفي هذا المعنى نصت المادة (58) إثبات على أنه (على الخصم الذي يطلب </w:t>
      </w:r>
      <w:r w:rsidR="00BD438E" w:rsidRPr="003F3451">
        <w:rPr>
          <w:rFonts w:hint="cs"/>
          <w:sz w:val="32"/>
          <w:szCs w:val="32"/>
          <w:rtl/>
        </w:rPr>
        <w:t xml:space="preserve">الإثبات بشهادة الشهود أن يبين الوقائع التي يريد إثباتها وعدد الشهود الذين يريد سماع شهاداتهم عليها إجمالاً)، ومقتضى ذلك أن الواقعة أو الوقائع المراد </w:t>
      </w:r>
      <w:r w:rsidR="00403186" w:rsidRPr="003F3451">
        <w:rPr>
          <w:rFonts w:hint="cs"/>
          <w:sz w:val="32"/>
          <w:szCs w:val="32"/>
          <w:rtl/>
        </w:rPr>
        <w:t xml:space="preserve">إثباتها عن طريق الشهادة </w:t>
      </w:r>
      <w:r w:rsidR="00384DDB">
        <w:rPr>
          <w:rFonts w:hint="cs"/>
          <w:sz w:val="32"/>
          <w:szCs w:val="32"/>
          <w:rtl/>
        </w:rPr>
        <w:t xml:space="preserve">يجب </w:t>
      </w:r>
      <w:r w:rsidR="005B09C0">
        <w:rPr>
          <w:rFonts w:hint="cs"/>
          <w:sz w:val="32"/>
          <w:szCs w:val="32"/>
          <w:rtl/>
        </w:rPr>
        <w:t xml:space="preserve">ان تكون </w:t>
      </w:r>
      <w:r w:rsidR="00403186" w:rsidRPr="003F3451">
        <w:rPr>
          <w:rFonts w:hint="cs"/>
          <w:sz w:val="32"/>
          <w:szCs w:val="32"/>
          <w:rtl/>
        </w:rPr>
        <w:t xml:space="preserve">محددة وواضحة </w:t>
      </w:r>
      <w:r w:rsidR="00786419" w:rsidRPr="003F3451">
        <w:rPr>
          <w:rFonts w:hint="cs"/>
          <w:sz w:val="32"/>
          <w:szCs w:val="32"/>
          <w:rtl/>
        </w:rPr>
        <w:t xml:space="preserve">للجميع (القاضي والخصوم والشهود) </w:t>
      </w:r>
      <w:r w:rsidR="005B09C0">
        <w:rPr>
          <w:rFonts w:hint="cs"/>
          <w:sz w:val="32"/>
          <w:szCs w:val="32"/>
          <w:rtl/>
        </w:rPr>
        <w:t xml:space="preserve">، </w:t>
      </w:r>
      <w:r w:rsidR="00786419" w:rsidRPr="003F3451">
        <w:rPr>
          <w:rFonts w:hint="cs"/>
          <w:sz w:val="32"/>
          <w:szCs w:val="32"/>
          <w:rtl/>
        </w:rPr>
        <w:t>وهذا التحديد ل</w:t>
      </w:r>
      <w:r w:rsidR="00B33904">
        <w:rPr>
          <w:rFonts w:hint="cs"/>
          <w:sz w:val="32"/>
          <w:szCs w:val="32"/>
          <w:rtl/>
        </w:rPr>
        <w:t xml:space="preserve">ه </w:t>
      </w:r>
      <w:r w:rsidR="00786419" w:rsidRPr="003F3451">
        <w:rPr>
          <w:rFonts w:hint="cs"/>
          <w:sz w:val="32"/>
          <w:szCs w:val="32"/>
          <w:rtl/>
        </w:rPr>
        <w:t>غاية فيما يتعلق بإستفصال أو سؤال الشهود عن الواقعة المطلوب شهاداتهم عليها، فلا ينبغي أن يتم الإستفصال أو سؤال الشاهد عن مسائل لا علاقة لها ولا صلة بالواقعة أو الوقائع المطلوب إثباتها بالشهادة.</w:t>
      </w:r>
    </w:p>
    <w:p w:rsidR="00786419" w:rsidRPr="003F3451" w:rsidRDefault="00786419" w:rsidP="00784FD3">
      <w:pPr>
        <w:jc w:val="lowKashida"/>
        <w:rPr>
          <w:sz w:val="32"/>
          <w:szCs w:val="32"/>
          <w:rtl/>
        </w:rPr>
      </w:pPr>
      <w:r w:rsidRPr="003F3451">
        <w:rPr>
          <w:rFonts w:hint="cs"/>
          <w:sz w:val="32"/>
          <w:szCs w:val="32"/>
          <w:rtl/>
        </w:rPr>
        <w:t>وعلى هذا الأساس فإن المقصود بإستفصال الشاهد هو: توجيه الاسئلة إلى الشاهد بعد حلفه اليمين و</w:t>
      </w:r>
      <w:r w:rsidR="00A75B69">
        <w:rPr>
          <w:rFonts w:hint="cs"/>
          <w:sz w:val="32"/>
          <w:szCs w:val="32"/>
          <w:rtl/>
        </w:rPr>
        <w:t>إ</w:t>
      </w:r>
      <w:r w:rsidRPr="003F3451">
        <w:rPr>
          <w:rFonts w:hint="cs"/>
          <w:sz w:val="32"/>
          <w:szCs w:val="32"/>
          <w:rtl/>
        </w:rPr>
        <w:t>دلائه بشهادته، إذ يتم سؤال الشاهد عن الجوانب التي نساها أو اغفلها أو سقطت عليه عند الأدلاء بشهادته إذا كانت هذه الجوانب متصلة بالواقعة المشهود عليها</w:t>
      </w:r>
      <w:r w:rsidR="00A47A55">
        <w:rPr>
          <w:rFonts w:hint="cs"/>
          <w:sz w:val="32"/>
          <w:szCs w:val="32"/>
          <w:rtl/>
        </w:rPr>
        <w:t xml:space="preserve"> أو المطلوب</w:t>
      </w:r>
      <w:r w:rsidR="005A06A1">
        <w:rPr>
          <w:rFonts w:hint="cs"/>
          <w:sz w:val="32"/>
          <w:szCs w:val="32"/>
          <w:rtl/>
        </w:rPr>
        <w:t xml:space="preserve"> إثباتها عن طريق الشهادة</w:t>
      </w:r>
      <w:r w:rsidRPr="003F3451">
        <w:rPr>
          <w:rFonts w:hint="cs"/>
          <w:sz w:val="32"/>
          <w:szCs w:val="32"/>
          <w:rtl/>
        </w:rPr>
        <w:t xml:space="preserve">. </w:t>
      </w:r>
    </w:p>
    <w:p w:rsidR="00194965" w:rsidRDefault="00786419" w:rsidP="00784FD3">
      <w:pPr>
        <w:jc w:val="lowKashida"/>
        <w:rPr>
          <w:sz w:val="32"/>
          <w:szCs w:val="32"/>
          <w:rtl/>
        </w:rPr>
      </w:pPr>
      <w:r w:rsidRPr="003F3451">
        <w:rPr>
          <w:rFonts w:hint="cs"/>
          <w:sz w:val="32"/>
          <w:szCs w:val="32"/>
          <w:rtl/>
        </w:rPr>
        <w:t xml:space="preserve">كما أن الإستفصال </w:t>
      </w:r>
      <w:r w:rsidR="00FC1AEE">
        <w:rPr>
          <w:rFonts w:hint="cs"/>
          <w:sz w:val="32"/>
          <w:szCs w:val="32"/>
          <w:rtl/>
        </w:rPr>
        <w:t xml:space="preserve">ينبغي أن </w:t>
      </w:r>
      <w:r w:rsidRPr="003F3451">
        <w:rPr>
          <w:rFonts w:hint="cs"/>
          <w:sz w:val="32"/>
          <w:szCs w:val="32"/>
          <w:rtl/>
        </w:rPr>
        <w:t>يتجه إلى المسائل أو الألفاظ الغامضة أو المجملة التي تر</w:t>
      </w:r>
      <w:r w:rsidR="00AE7773">
        <w:rPr>
          <w:rFonts w:hint="cs"/>
          <w:sz w:val="32"/>
          <w:szCs w:val="32"/>
          <w:rtl/>
        </w:rPr>
        <w:t xml:space="preserve">د </w:t>
      </w:r>
      <w:r w:rsidRPr="003F3451">
        <w:rPr>
          <w:rFonts w:hint="cs"/>
          <w:sz w:val="32"/>
          <w:szCs w:val="32"/>
          <w:rtl/>
        </w:rPr>
        <w:t>في شهادة الشاهد بعد الأدلاء بها، وفي هذا المعنى نصت المادة (69) إثبات على أنه (للمحكمة أن تس</w:t>
      </w:r>
      <w:r w:rsidR="00321EDF">
        <w:rPr>
          <w:rFonts w:hint="cs"/>
          <w:sz w:val="32"/>
          <w:szCs w:val="32"/>
          <w:rtl/>
        </w:rPr>
        <w:t>ت</w:t>
      </w:r>
      <w:r w:rsidRPr="003F3451">
        <w:rPr>
          <w:rFonts w:hint="cs"/>
          <w:sz w:val="32"/>
          <w:szCs w:val="32"/>
          <w:rtl/>
        </w:rPr>
        <w:t>وفي الشهادة بسؤال الشاهد عن جميع جوانب ما يتعلق بشهادة)</w:t>
      </w:r>
      <w:r w:rsidR="00844172">
        <w:rPr>
          <w:rFonts w:hint="cs"/>
          <w:sz w:val="32"/>
          <w:szCs w:val="32"/>
          <w:rtl/>
        </w:rPr>
        <w:t xml:space="preserve">، </w:t>
      </w:r>
      <w:r w:rsidRPr="003F3451">
        <w:rPr>
          <w:rFonts w:hint="cs"/>
          <w:sz w:val="32"/>
          <w:szCs w:val="32"/>
          <w:rtl/>
        </w:rPr>
        <w:t>وقد استند الحكم محل تعليقنا في قضائه إلى هذا النص حسبما هو ظاهر في أسباب الحكم.</w:t>
      </w:r>
    </w:p>
    <w:p w:rsidR="00786419" w:rsidRPr="00DD318F" w:rsidRDefault="00786419" w:rsidP="00784FD3">
      <w:pPr>
        <w:jc w:val="lowKashida"/>
        <w:rPr>
          <w:b/>
          <w:bCs/>
          <w:sz w:val="32"/>
          <w:szCs w:val="32"/>
          <w:rtl/>
        </w:rPr>
      </w:pPr>
      <w:r w:rsidRPr="00DD318F">
        <w:rPr>
          <w:rFonts w:hint="cs"/>
          <w:b/>
          <w:bCs/>
          <w:sz w:val="32"/>
          <w:szCs w:val="32"/>
          <w:rtl/>
        </w:rPr>
        <w:t>الوجه الثاني: كيفية إستفصال المحكمة للشاهد</w:t>
      </w:r>
      <w:r w:rsidR="0005470F">
        <w:rPr>
          <w:rFonts w:hint="cs"/>
          <w:b/>
          <w:bCs/>
          <w:sz w:val="32"/>
          <w:szCs w:val="32"/>
          <w:rtl/>
        </w:rPr>
        <w:t xml:space="preserve"> ووقت الاستفصال</w:t>
      </w:r>
      <w:r w:rsidRPr="00DD318F">
        <w:rPr>
          <w:rFonts w:hint="cs"/>
          <w:b/>
          <w:bCs/>
          <w:sz w:val="32"/>
          <w:szCs w:val="32"/>
          <w:rtl/>
        </w:rPr>
        <w:t xml:space="preserve">: </w:t>
      </w:r>
    </w:p>
    <w:p w:rsidR="00C076E3" w:rsidRDefault="00786419" w:rsidP="0005470F">
      <w:pPr>
        <w:jc w:val="lowKashida"/>
        <w:rPr>
          <w:sz w:val="32"/>
          <w:szCs w:val="32"/>
          <w:rtl/>
        </w:rPr>
      </w:pPr>
      <w:r w:rsidRPr="003F3451">
        <w:rPr>
          <w:rFonts w:hint="cs"/>
          <w:sz w:val="32"/>
          <w:szCs w:val="32"/>
          <w:rtl/>
        </w:rPr>
        <w:t xml:space="preserve">سبق القول ان الإستفصال يتم عن طريق توجيه الاسئلة </w:t>
      </w:r>
      <w:r w:rsidR="003F110C" w:rsidRPr="003F3451">
        <w:rPr>
          <w:rFonts w:hint="cs"/>
          <w:sz w:val="32"/>
          <w:szCs w:val="32"/>
          <w:rtl/>
        </w:rPr>
        <w:t>إلى الشاهد بعد ال</w:t>
      </w:r>
      <w:r w:rsidR="009F2FB8">
        <w:rPr>
          <w:rFonts w:hint="cs"/>
          <w:sz w:val="32"/>
          <w:szCs w:val="32"/>
          <w:rtl/>
        </w:rPr>
        <w:t>إ</w:t>
      </w:r>
      <w:r w:rsidR="003F110C" w:rsidRPr="003F3451">
        <w:rPr>
          <w:rFonts w:hint="cs"/>
          <w:sz w:val="32"/>
          <w:szCs w:val="32"/>
          <w:rtl/>
        </w:rPr>
        <w:t>دلاء بشهاد</w:t>
      </w:r>
      <w:r w:rsidR="009F2FB8">
        <w:rPr>
          <w:rFonts w:hint="cs"/>
          <w:sz w:val="32"/>
          <w:szCs w:val="32"/>
          <w:rtl/>
        </w:rPr>
        <w:t>ته</w:t>
      </w:r>
      <w:r w:rsidR="003F110C" w:rsidRPr="003F3451">
        <w:rPr>
          <w:rFonts w:hint="cs"/>
          <w:sz w:val="32"/>
          <w:szCs w:val="32"/>
          <w:rtl/>
        </w:rPr>
        <w:t xml:space="preserve">، حيث تبدأ المحكمة بتوجيه الاسئلة إلى الشاهد وبعد ذلك يأتي دور الخصم الذي استشهد بالشاهد في توجيه الاسئلة ثم يقوم الخصم الآخر المشهود عليه بتوجيه الاسئلة إلى الشاهد، وفي هذا المعنى نصت المادة (70) إثبات على أن (يكون توجيه الاسئلة إلى الشاهد عبر رئيس المحكمة أو القاضي المنتدب ويجيب الشاهد أولاً عن اسئلة المحكمة ثم عن اسئلة الخصم الذي استشهد به ثم عن اسئلة الخصم الآخر ولا يجوز لأحد الخصوم أن يقطع كلام الآخر </w:t>
      </w:r>
      <w:r w:rsidR="00927AFB" w:rsidRPr="003F3451">
        <w:rPr>
          <w:rFonts w:hint="cs"/>
          <w:sz w:val="32"/>
          <w:szCs w:val="32"/>
          <w:rtl/>
        </w:rPr>
        <w:t xml:space="preserve">أو كلام </w:t>
      </w:r>
      <w:r w:rsidR="00D31E92" w:rsidRPr="003F3451">
        <w:rPr>
          <w:rFonts w:hint="cs"/>
          <w:sz w:val="32"/>
          <w:szCs w:val="32"/>
          <w:rtl/>
        </w:rPr>
        <w:t xml:space="preserve">الشاهد </w:t>
      </w:r>
      <w:r w:rsidR="00234ABE" w:rsidRPr="003F3451">
        <w:rPr>
          <w:rFonts w:hint="cs"/>
          <w:sz w:val="32"/>
          <w:szCs w:val="32"/>
          <w:rtl/>
        </w:rPr>
        <w:t xml:space="preserve">وقت أداء الشهادة ويجوز للمحكمة أو لأي عضو من أعضائها عن طريق رئيس المحكمة أن توجه للشاهد ما تراه من اسئلة لكشف الحقيقة). </w:t>
      </w:r>
    </w:p>
    <w:p w:rsidR="00025706" w:rsidRDefault="00025706" w:rsidP="0005470F">
      <w:pPr>
        <w:jc w:val="lowKashida"/>
        <w:rPr>
          <w:sz w:val="32"/>
          <w:szCs w:val="32"/>
          <w:rtl/>
        </w:rPr>
      </w:pPr>
      <w:r>
        <w:rPr>
          <w:rFonts w:hint="cs"/>
          <w:sz w:val="32"/>
          <w:szCs w:val="32"/>
          <w:rtl/>
        </w:rPr>
        <w:lastRenderedPageBreak/>
        <w:t>اما من ناحية وقت استفصال الشاهد  فقد صرح نص المادة (70)إثبات بأن وقت إستفصال  الشاهد يكون بعد إدلاء الشاهد بشهادته، فقد يكون ذلك في الجلسة ذاتها التي ادلى بها الشاهد بشهادته ، كما قد يكون ذلك في جلسة أخرى ،بل يجوز ان تقوم  محكمة الاستنئناف  بالاستفصال إذا وجدت  في الشهادة التي تمت امام المحكمة الابتدائية وجدت فيها مسائل وجوانب تحتاج إلى استفصال مثلما قضى الحكم محل تعليقنا.</w:t>
      </w:r>
    </w:p>
    <w:p w:rsidR="00234ABE" w:rsidRPr="00C076E3" w:rsidRDefault="00025706" w:rsidP="00C076E3">
      <w:pPr>
        <w:jc w:val="lowKashida"/>
        <w:rPr>
          <w:sz w:val="32"/>
          <w:szCs w:val="32"/>
          <w:rtl/>
        </w:rPr>
      </w:pPr>
      <w:r w:rsidRPr="003F3451">
        <w:rPr>
          <w:rFonts w:hint="cs"/>
          <w:sz w:val="32"/>
          <w:szCs w:val="32"/>
          <w:rtl/>
        </w:rPr>
        <w:t xml:space="preserve"> </w:t>
      </w:r>
      <w:r w:rsidR="00234ABE" w:rsidRPr="00DD318F">
        <w:rPr>
          <w:rFonts w:hint="cs"/>
          <w:b/>
          <w:bCs/>
          <w:sz w:val="32"/>
          <w:szCs w:val="32"/>
          <w:rtl/>
        </w:rPr>
        <w:t xml:space="preserve">الوجه الثالث: حياد القاضي وإستفصال القاضي للشاهد: </w:t>
      </w:r>
    </w:p>
    <w:p w:rsidR="00234ABE" w:rsidRPr="003F3451" w:rsidRDefault="00234ABE" w:rsidP="00784FD3">
      <w:pPr>
        <w:jc w:val="lowKashida"/>
        <w:rPr>
          <w:sz w:val="32"/>
          <w:szCs w:val="32"/>
          <w:rtl/>
        </w:rPr>
      </w:pPr>
      <w:r w:rsidRPr="003F3451">
        <w:rPr>
          <w:rFonts w:hint="cs"/>
          <w:sz w:val="32"/>
          <w:szCs w:val="32"/>
          <w:rtl/>
        </w:rPr>
        <w:t>حياد القاضي من ضمن المبادئ الحاكمة للقضاء والتقاضي حسبما ورد في المادة (21) من قانون المرافعات اليمني، ومقتضى حياد القاضي أن لا يتدخل القاضي اثناء نظره للقضي</w:t>
      </w:r>
      <w:r w:rsidR="00A27122" w:rsidRPr="003F3451">
        <w:rPr>
          <w:rFonts w:hint="cs"/>
          <w:sz w:val="32"/>
          <w:szCs w:val="32"/>
          <w:rtl/>
        </w:rPr>
        <w:t xml:space="preserve">ة أو فصله فيها لصالح أحد الخصوم، ومن ذلك أن يبحث القاضي عن دليل لأحد الخصوم أو يعرض القاضي دليلاً لأحد الخصوم أو يشرح دليلاً لأحد الخصوم. </w:t>
      </w:r>
    </w:p>
    <w:p w:rsidR="00A27122" w:rsidRPr="003F3451" w:rsidRDefault="00A27122" w:rsidP="00784FD3">
      <w:pPr>
        <w:jc w:val="lowKashida"/>
        <w:rPr>
          <w:sz w:val="32"/>
          <w:szCs w:val="32"/>
          <w:rtl/>
        </w:rPr>
      </w:pPr>
      <w:r w:rsidRPr="003F3451">
        <w:rPr>
          <w:rFonts w:hint="cs"/>
          <w:sz w:val="32"/>
          <w:szCs w:val="32"/>
          <w:rtl/>
        </w:rPr>
        <w:t xml:space="preserve">ولذلك يجب على القاضي أن يستحضر هذه المسائل </w:t>
      </w:r>
      <w:r w:rsidR="005E1E14">
        <w:rPr>
          <w:rFonts w:hint="cs"/>
          <w:sz w:val="32"/>
          <w:szCs w:val="32"/>
          <w:rtl/>
        </w:rPr>
        <w:t>ال</w:t>
      </w:r>
      <w:r w:rsidR="001B044C">
        <w:rPr>
          <w:rFonts w:hint="cs"/>
          <w:sz w:val="32"/>
          <w:szCs w:val="32"/>
          <w:rtl/>
        </w:rPr>
        <w:t xml:space="preserve">محذورة </w:t>
      </w:r>
      <w:r w:rsidRPr="003F3451">
        <w:rPr>
          <w:rFonts w:hint="cs"/>
          <w:sz w:val="32"/>
          <w:szCs w:val="32"/>
          <w:rtl/>
        </w:rPr>
        <w:t>عند إستفصاله للشهود حتى لا يفهم من إستفصال القاضي أنه يبحث عن دليل لخصم أ</w:t>
      </w:r>
      <w:r w:rsidR="00F45787" w:rsidRPr="003F3451">
        <w:rPr>
          <w:rFonts w:hint="cs"/>
          <w:sz w:val="32"/>
          <w:szCs w:val="32"/>
          <w:rtl/>
        </w:rPr>
        <w:t xml:space="preserve">و يشرح الدليل أو يعرض ذلك الدليل، فوجهة القاضي عند إستفصاله للشاهد هي إحاطة القاضي بجوانب النزاع المنظورة أمامه، فهدف القاضي من الإستفصال هو إحاطته بجوانب النزاع المنظور أمامه بإعتبار إحاطة القاضي بالنزاع من مقتضيات الحكم العادل المطابق للشرع والقانون </w:t>
      </w:r>
      <w:r w:rsidR="00583D10">
        <w:rPr>
          <w:rFonts w:hint="cs"/>
          <w:sz w:val="32"/>
          <w:szCs w:val="32"/>
          <w:rtl/>
        </w:rPr>
        <w:t xml:space="preserve">وواقع النزاع </w:t>
      </w:r>
      <w:r w:rsidR="00951C6A">
        <w:rPr>
          <w:rFonts w:hint="cs"/>
          <w:sz w:val="32"/>
          <w:szCs w:val="32"/>
          <w:rtl/>
        </w:rPr>
        <w:t>و</w:t>
      </w:r>
      <w:r w:rsidR="00F45787" w:rsidRPr="003F3451">
        <w:rPr>
          <w:rFonts w:hint="cs"/>
          <w:sz w:val="32"/>
          <w:szCs w:val="32"/>
          <w:rtl/>
        </w:rPr>
        <w:t xml:space="preserve">الحاسم لجوانب النزاع المختلفة. </w:t>
      </w:r>
    </w:p>
    <w:p w:rsidR="00681BAD" w:rsidRPr="00DD318F" w:rsidRDefault="00F45787" w:rsidP="00681BAD">
      <w:pPr>
        <w:jc w:val="lowKashida"/>
        <w:rPr>
          <w:b/>
          <w:bCs/>
          <w:sz w:val="32"/>
          <w:szCs w:val="32"/>
          <w:rtl/>
        </w:rPr>
      </w:pPr>
      <w:r w:rsidRPr="00DD318F">
        <w:rPr>
          <w:rFonts w:hint="cs"/>
          <w:b/>
          <w:bCs/>
          <w:sz w:val="32"/>
          <w:szCs w:val="32"/>
          <w:rtl/>
        </w:rPr>
        <w:t>الوجه الرابع: رؤية نقدية</w:t>
      </w:r>
      <w:r w:rsidR="00232DB1">
        <w:rPr>
          <w:rFonts w:hint="cs"/>
          <w:b/>
          <w:bCs/>
          <w:sz w:val="32"/>
          <w:szCs w:val="32"/>
          <w:rtl/>
        </w:rPr>
        <w:t xml:space="preserve"> للمادة(70) </w:t>
      </w:r>
      <w:r w:rsidR="00291EE9">
        <w:rPr>
          <w:rFonts w:hint="cs"/>
          <w:b/>
          <w:bCs/>
          <w:sz w:val="32"/>
          <w:szCs w:val="32"/>
          <w:rtl/>
        </w:rPr>
        <w:t>التي ا</w:t>
      </w:r>
      <w:r w:rsidRPr="00DD318F">
        <w:rPr>
          <w:rFonts w:hint="cs"/>
          <w:b/>
          <w:bCs/>
          <w:sz w:val="32"/>
          <w:szCs w:val="32"/>
          <w:rtl/>
        </w:rPr>
        <w:t>شترط</w:t>
      </w:r>
      <w:r w:rsidR="00291EE9">
        <w:rPr>
          <w:rFonts w:hint="cs"/>
          <w:b/>
          <w:bCs/>
          <w:sz w:val="32"/>
          <w:szCs w:val="32"/>
          <w:rtl/>
        </w:rPr>
        <w:t>ت</w:t>
      </w:r>
      <w:r w:rsidRPr="00DD318F">
        <w:rPr>
          <w:rFonts w:hint="cs"/>
          <w:b/>
          <w:bCs/>
          <w:sz w:val="32"/>
          <w:szCs w:val="32"/>
          <w:rtl/>
        </w:rPr>
        <w:t xml:space="preserve"> أن توجه ا</w:t>
      </w:r>
      <w:r w:rsidR="00681BAD" w:rsidRPr="00DD318F">
        <w:rPr>
          <w:rFonts w:hint="cs"/>
          <w:b/>
          <w:bCs/>
          <w:sz w:val="32"/>
          <w:szCs w:val="32"/>
          <w:rtl/>
        </w:rPr>
        <w:t xml:space="preserve">لمحكمة الاسئلة أولاً إلى الشاهد: </w:t>
      </w:r>
    </w:p>
    <w:p w:rsidR="00681BAD" w:rsidRPr="003F3451" w:rsidRDefault="00681BAD" w:rsidP="00681BAD">
      <w:pPr>
        <w:jc w:val="lowKashida"/>
        <w:rPr>
          <w:sz w:val="32"/>
          <w:szCs w:val="32"/>
          <w:rtl/>
        </w:rPr>
      </w:pPr>
      <w:r w:rsidRPr="003F3451">
        <w:rPr>
          <w:rFonts w:hint="cs"/>
          <w:sz w:val="32"/>
          <w:szCs w:val="32"/>
          <w:rtl/>
        </w:rPr>
        <w:t xml:space="preserve">سبق القول أن المادة (70) من قانون الإثبات اليمني قد اشترطت عند إستفصال الشاهد أن تبدأ المحكمة </w:t>
      </w:r>
      <w:r w:rsidR="00E071BD">
        <w:rPr>
          <w:rFonts w:hint="cs"/>
          <w:sz w:val="32"/>
          <w:szCs w:val="32"/>
          <w:rtl/>
        </w:rPr>
        <w:t xml:space="preserve">اولا </w:t>
      </w:r>
      <w:r w:rsidRPr="003F3451">
        <w:rPr>
          <w:rFonts w:hint="cs"/>
          <w:sz w:val="32"/>
          <w:szCs w:val="32"/>
          <w:rtl/>
        </w:rPr>
        <w:t xml:space="preserve">بتوجيه الاسئلة إلى الشاهد </w:t>
      </w:r>
      <w:r w:rsidR="00E071BD">
        <w:rPr>
          <w:rFonts w:hint="cs"/>
          <w:sz w:val="32"/>
          <w:szCs w:val="32"/>
          <w:rtl/>
        </w:rPr>
        <w:t xml:space="preserve">، </w:t>
      </w:r>
      <w:r w:rsidRPr="003F3451">
        <w:rPr>
          <w:rFonts w:hint="cs"/>
          <w:sz w:val="32"/>
          <w:szCs w:val="32"/>
          <w:rtl/>
        </w:rPr>
        <w:t xml:space="preserve">وبعد ذلك يأتي دور الخصم الذي استشهد بشهادة الشاهد وفي الأخير يأتي دور الخصم المشهود عليه حسبما سبق بيانه في الوجه الثاني من هذا التعليق. </w:t>
      </w:r>
    </w:p>
    <w:p w:rsidR="00681BAD" w:rsidRDefault="00681BAD" w:rsidP="00681BAD">
      <w:pPr>
        <w:jc w:val="lowKashida"/>
        <w:rPr>
          <w:sz w:val="32"/>
          <w:szCs w:val="32"/>
          <w:rtl/>
        </w:rPr>
      </w:pPr>
      <w:r w:rsidRPr="003F3451">
        <w:rPr>
          <w:rFonts w:hint="cs"/>
          <w:sz w:val="32"/>
          <w:szCs w:val="32"/>
          <w:rtl/>
        </w:rPr>
        <w:t xml:space="preserve">ولا ريب أن نص المادة (70) معيب يخل بحياد القاضي، فقد كان من الواجب أن يبدأ الخصم الذي استشهد بالشاهد بتوجيه الاسئلة ثم يقوم الخصم المشهود عليه بتوجيه الاسئلة إلى الشاهد، </w:t>
      </w:r>
      <w:r w:rsidR="00EC54BF">
        <w:rPr>
          <w:rFonts w:hint="cs"/>
          <w:sz w:val="32"/>
          <w:szCs w:val="32"/>
          <w:rtl/>
        </w:rPr>
        <w:t xml:space="preserve">فبعد </w:t>
      </w:r>
      <w:r w:rsidR="00F51941">
        <w:rPr>
          <w:rFonts w:hint="cs"/>
          <w:sz w:val="32"/>
          <w:szCs w:val="32"/>
          <w:rtl/>
        </w:rPr>
        <w:t xml:space="preserve">إستفصال الخصوم للشاهد </w:t>
      </w:r>
      <w:r w:rsidRPr="003F3451">
        <w:rPr>
          <w:rFonts w:hint="cs"/>
          <w:sz w:val="32"/>
          <w:szCs w:val="32"/>
          <w:rtl/>
        </w:rPr>
        <w:t xml:space="preserve">تكون الشهادة </w:t>
      </w:r>
      <w:r w:rsidR="006D1975">
        <w:rPr>
          <w:rFonts w:hint="cs"/>
          <w:sz w:val="32"/>
          <w:szCs w:val="32"/>
          <w:rtl/>
        </w:rPr>
        <w:t xml:space="preserve">في الغالب </w:t>
      </w:r>
      <w:r w:rsidRPr="003F3451">
        <w:rPr>
          <w:rFonts w:hint="cs"/>
          <w:sz w:val="32"/>
          <w:szCs w:val="32"/>
          <w:rtl/>
        </w:rPr>
        <w:t xml:space="preserve">واضحة </w:t>
      </w:r>
      <w:r w:rsidR="00FE63D9">
        <w:rPr>
          <w:rFonts w:hint="cs"/>
          <w:sz w:val="32"/>
          <w:szCs w:val="32"/>
          <w:rtl/>
        </w:rPr>
        <w:t>بالنسبة</w:t>
      </w:r>
      <w:r w:rsidRPr="003F3451">
        <w:rPr>
          <w:rFonts w:hint="cs"/>
          <w:sz w:val="32"/>
          <w:szCs w:val="32"/>
          <w:rtl/>
        </w:rPr>
        <w:t xml:space="preserve"> </w:t>
      </w:r>
      <w:r w:rsidR="00FE63D9">
        <w:rPr>
          <w:rFonts w:hint="cs"/>
          <w:sz w:val="32"/>
          <w:szCs w:val="32"/>
          <w:rtl/>
        </w:rPr>
        <w:t>لل</w:t>
      </w:r>
      <w:r w:rsidRPr="003F3451">
        <w:rPr>
          <w:rFonts w:hint="cs"/>
          <w:sz w:val="32"/>
          <w:szCs w:val="32"/>
          <w:rtl/>
        </w:rPr>
        <w:t>قاضي</w:t>
      </w:r>
      <w:r w:rsidR="00FE63D9">
        <w:rPr>
          <w:rFonts w:hint="cs"/>
          <w:sz w:val="32"/>
          <w:szCs w:val="32"/>
          <w:rtl/>
        </w:rPr>
        <w:t xml:space="preserve"> </w:t>
      </w:r>
      <w:r w:rsidR="00DE0919">
        <w:rPr>
          <w:rFonts w:hint="cs"/>
          <w:sz w:val="32"/>
          <w:szCs w:val="32"/>
          <w:rtl/>
        </w:rPr>
        <w:t xml:space="preserve">، </w:t>
      </w:r>
      <w:r w:rsidR="00FE63D9">
        <w:rPr>
          <w:rFonts w:hint="cs"/>
          <w:sz w:val="32"/>
          <w:szCs w:val="32"/>
          <w:rtl/>
        </w:rPr>
        <w:t xml:space="preserve">لأن الخصوم </w:t>
      </w:r>
      <w:r w:rsidR="0073673B">
        <w:rPr>
          <w:rFonts w:hint="cs"/>
          <w:sz w:val="32"/>
          <w:szCs w:val="32"/>
          <w:rtl/>
        </w:rPr>
        <w:t>اكثر حرصا من القاضي على إستفصال الشاهد</w:t>
      </w:r>
      <w:r w:rsidR="002F796C">
        <w:rPr>
          <w:rFonts w:hint="cs"/>
          <w:sz w:val="32"/>
          <w:szCs w:val="32"/>
          <w:rtl/>
        </w:rPr>
        <w:t xml:space="preserve"> عن كافة الجوانب والمسائل والتفاصيل </w:t>
      </w:r>
      <w:r w:rsidR="00CF36B2">
        <w:rPr>
          <w:rFonts w:hint="cs"/>
          <w:sz w:val="32"/>
          <w:szCs w:val="32"/>
          <w:rtl/>
        </w:rPr>
        <w:t xml:space="preserve">المتعلقة بالواقعة المشهود عليها </w:t>
      </w:r>
      <w:r w:rsidR="003C64FC">
        <w:rPr>
          <w:rFonts w:hint="cs"/>
          <w:sz w:val="32"/>
          <w:szCs w:val="32"/>
          <w:rtl/>
        </w:rPr>
        <w:t>، ولذلك فغالبا</w:t>
      </w:r>
      <w:r w:rsidR="009A5B17">
        <w:rPr>
          <w:rFonts w:hint="cs"/>
          <w:sz w:val="32"/>
          <w:szCs w:val="32"/>
          <w:rtl/>
        </w:rPr>
        <w:t xml:space="preserve"> ماتكون </w:t>
      </w:r>
      <w:r w:rsidRPr="003F3451">
        <w:rPr>
          <w:rFonts w:hint="cs"/>
          <w:sz w:val="32"/>
          <w:szCs w:val="32"/>
          <w:rtl/>
        </w:rPr>
        <w:t xml:space="preserve">المسائل التي كان يود القاضي توجيهها للخصم ربما أنها قد </w:t>
      </w:r>
      <w:r w:rsidR="00894942">
        <w:rPr>
          <w:rFonts w:hint="cs"/>
          <w:sz w:val="32"/>
          <w:szCs w:val="32"/>
          <w:rtl/>
        </w:rPr>
        <w:lastRenderedPageBreak/>
        <w:t>اتضحت</w:t>
      </w:r>
      <w:r w:rsidRPr="003F3451">
        <w:rPr>
          <w:rFonts w:hint="cs"/>
          <w:sz w:val="32"/>
          <w:szCs w:val="32"/>
          <w:rtl/>
        </w:rPr>
        <w:t xml:space="preserve"> من </w:t>
      </w:r>
      <w:r w:rsidR="00C23901">
        <w:rPr>
          <w:rFonts w:hint="cs"/>
          <w:sz w:val="32"/>
          <w:szCs w:val="32"/>
          <w:rtl/>
        </w:rPr>
        <w:t xml:space="preserve">خلال اجابات الشاهد على </w:t>
      </w:r>
      <w:r w:rsidR="007F7198">
        <w:rPr>
          <w:rFonts w:hint="cs"/>
          <w:sz w:val="32"/>
          <w:szCs w:val="32"/>
          <w:rtl/>
        </w:rPr>
        <w:t xml:space="preserve">اسئلة </w:t>
      </w:r>
      <w:r w:rsidRPr="003F3451">
        <w:rPr>
          <w:rFonts w:hint="cs"/>
          <w:sz w:val="32"/>
          <w:szCs w:val="32"/>
          <w:rtl/>
        </w:rPr>
        <w:t>الخصوم</w:t>
      </w:r>
      <w:r w:rsidR="007F7198">
        <w:rPr>
          <w:rFonts w:hint="cs"/>
          <w:sz w:val="32"/>
          <w:szCs w:val="32"/>
          <w:rtl/>
        </w:rPr>
        <w:t xml:space="preserve"> </w:t>
      </w:r>
      <w:r w:rsidR="00A44BDB">
        <w:rPr>
          <w:rFonts w:hint="cs"/>
          <w:sz w:val="32"/>
          <w:szCs w:val="32"/>
          <w:rtl/>
        </w:rPr>
        <w:t xml:space="preserve">، فعندئذ قد لايحتاج  القاضي إلى </w:t>
      </w:r>
      <w:r w:rsidR="003E3C92">
        <w:rPr>
          <w:rFonts w:hint="cs"/>
          <w:sz w:val="32"/>
          <w:szCs w:val="32"/>
          <w:rtl/>
        </w:rPr>
        <w:t>إ</w:t>
      </w:r>
      <w:r w:rsidR="00A44BDB">
        <w:rPr>
          <w:rFonts w:hint="cs"/>
          <w:sz w:val="32"/>
          <w:szCs w:val="32"/>
          <w:rtl/>
        </w:rPr>
        <w:t>ستفصال</w:t>
      </w:r>
      <w:r w:rsidR="006719ED">
        <w:rPr>
          <w:rFonts w:hint="cs"/>
          <w:sz w:val="32"/>
          <w:szCs w:val="32"/>
          <w:rtl/>
        </w:rPr>
        <w:t xml:space="preserve"> الشاهد </w:t>
      </w:r>
      <w:r w:rsidRPr="003F3451">
        <w:rPr>
          <w:rFonts w:hint="cs"/>
          <w:sz w:val="32"/>
          <w:szCs w:val="32"/>
          <w:rtl/>
        </w:rPr>
        <w:t xml:space="preserve">، فذلك ابعد لحرج القاضي من توجيه اسئلة إلى الشاهد </w:t>
      </w:r>
      <w:r w:rsidR="009C19F1">
        <w:rPr>
          <w:rFonts w:hint="cs"/>
          <w:sz w:val="32"/>
          <w:szCs w:val="32"/>
          <w:rtl/>
        </w:rPr>
        <w:t xml:space="preserve">التي </w:t>
      </w:r>
      <w:r w:rsidRPr="003F3451">
        <w:rPr>
          <w:rFonts w:hint="cs"/>
          <w:sz w:val="32"/>
          <w:szCs w:val="32"/>
          <w:rtl/>
        </w:rPr>
        <w:t xml:space="preserve">قد يستفيد منها خصم من الخصوم، سيما أنه في غالب الأحيان تكون الشهادة واضحة بعد </w:t>
      </w:r>
      <w:r w:rsidR="00410A66">
        <w:rPr>
          <w:rFonts w:hint="cs"/>
          <w:sz w:val="32"/>
          <w:szCs w:val="32"/>
          <w:rtl/>
        </w:rPr>
        <w:t xml:space="preserve">اجابات </w:t>
      </w:r>
      <w:r w:rsidR="009A524C">
        <w:rPr>
          <w:rFonts w:hint="cs"/>
          <w:sz w:val="32"/>
          <w:szCs w:val="32"/>
          <w:rtl/>
        </w:rPr>
        <w:t xml:space="preserve">الشاهد على </w:t>
      </w:r>
      <w:r w:rsidRPr="003F3451">
        <w:rPr>
          <w:rFonts w:hint="cs"/>
          <w:sz w:val="32"/>
          <w:szCs w:val="32"/>
          <w:rtl/>
        </w:rPr>
        <w:t>اسئلة الخصوم</w:t>
      </w:r>
      <w:r w:rsidR="002355A8">
        <w:rPr>
          <w:rFonts w:hint="cs"/>
          <w:sz w:val="32"/>
          <w:szCs w:val="32"/>
          <w:rtl/>
        </w:rPr>
        <w:t xml:space="preserve"> </w:t>
      </w:r>
      <w:r w:rsidRPr="003F3451">
        <w:rPr>
          <w:rFonts w:hint="cs"/>
          <w:sz w:val="32"/>
          <w:szCs w:val="32"/>
          <w:rtl/>
        </w:rPr>
        <w:t xml:space="preserve">، </w:t>
      </w:r>
      <w:r w:rsidR="009A524C">
        <w:rPr>
          <w:rFonts w:hint="cs"/>
          <w:sz w:val="32"/>
          <w:szCs w:val="32"/>
          <w:rtl/>
        </w:rPr>
        <w:t>ف</w:t>
      </w:r>
      <w:r w:rsidRPr="003F3451">
        <w:rPr>
          <w:rFonts w:hint="cs"/>
          <w:sz w:val="32"/>
          <w:szCs w:val="32"/>
          <w:rtl/>
        </w:rPr>
        <w:t xml:space="preserve">إذا </w:t>
      </w:r>
      <w:r w:rsidR="009A524C">
        <w:rPr>
          <w:rFonts w:hint="cs"/>
          <w:sz w:val="32"/>
          <w:szCs w:val="32"/>
          <w:rtl/>
        </w:rPr>
        <w:t xml:space="preserve">وجد القاضي بعد </w:t>
      </w:r>
      <w:r w:rsidR="006E2339">
        <w:rPr>
          <w:rFonts w:hint="cs"/>
          <w:sz w:val="32"/>
          <w:szCs w:val="32"/>
          <w:rtl/>
        </w:rPr>
        <w:t>ذلك أن</w:t>
      </w:r>
      <w:r w:rsidR="00817E7A">
        <w:rPr>
          <w:rFonts w:hint="cs"/>
          <w:sz w:val="32"/>
          <w:szCs w:val="32"/>
          <w:rtl/>
        </w:rPr>
        <w:t xml:space="preserve"> </w:t>
      </w:r>
      <w:r w:rsidR="00C67F1D">
        <w:rPr>
          <w:rFonts w:hint="cs"/>
          <w:sz w:val="32"/>
          <w:szCs w:val="32"/>
          <w:rtl/>
        </w:rPr>
        <w:t xml:space="preserve">اجابات الشاهد على </w:t>
      </w:r>
      <w:r w:rsidR="002B1917">
        <w:rPr>
          <w:rFonts w:hint="cs"/>
          <w:sz w:val="32"/>
          <w:szCs w:val="32"/>
          <w:rtl/>
        </w:rPr>
        <w:t xml:space="preserve">اسئلة </w:t>
      </w:r>
      <w:r w:rsidRPr="003F3451">
        <w:rPr>
          <w:rFonts w:hint="cs"/>
          <w:sz w:val="32"/>
          <w:szCs w:val="32"/>
          <w:rtl/>
        </w:rPr>
        <w:t xml:space="preserve">الخصوم </w:t>
      </w:r>
      <w:r w:rsidR="00C5307B">
        <w:rPr>
          <w:rFonts w:hint="cs"/>
          <w:sz w:val="32"/>
          <w:szCs w:val="32"/>
          <w:rtl/>
        </w:rPr>
        <w:t>قد اغفلت</w:t>
      </w:r>
      <w:r w:rsidR="00CF4784">
        <w:rPr>
          <w:rFonts w:hint="cs"/>
          <w:sz w:val="32"/>
          <w:szCs w:val="32"/>
          <w:rtl/>
        </w:rPr>
        <w:t xml:space="preserve"> بعض التفاصيل  اللازمة لاحاطة القاضي بالنزاع </w:t>
      </w:r>
      <w:r w:rsidR="00301F58">
        <w:rPr>
          <w:rFonts w:hint="cs"/>
          <w:sz w:val="32"/>
          <w:szCs w:val="32"/>
          <w:rtl/>
        </w:rPr>
        <w:t xml:space="preserve">فعندئذ </w:t>
      </w:r>
      <w:r w:rsidRPr="003F3451">
        <w:rPr>
          <w:rFonts w:hint="cs"/>
          <w:sz w:val="32"/>
          <w:szCs w:val="32"/>
          <w:rtl/>
        </w:rPr>
        <w:t xml:space="preserve"> </w:t>
      </w:r>
      <w:r w:rsidR="00FC6529" w:rsidRPr="003F3451">
        <w:rPr>
          <w:rFonts w:hint="cs"/>
          <w:sz w:val="32"/>
          <w:szCs w:val="32"/>
          <w:rtl/>
        </w:rPr>
        <w:t xml:space="preserve">يستطيع في  أن يوجه للشاهد الاسئلة التي يجد القاضي أنها لازمة لإحاطته بالنزاع، وهذا الأمر يطابق الفقه الإسلامي الذي يجعل مناقشة القاضي للشاهد أو الخبير بعد </w:t>
      </w:r>
      <w:r w:rsidR="00C04150">
        <w:rPr>
          <w:rFonts w:hint="cs"/>
          <w:sz w:val="32"/>
          <w:szCs w:val="32"/>
          <w:rtl/>
        </w:rPr>
        <w:t>إ</w:t>
      </w:r>
      <w:r w:rsidR="00FC6529" w:rsidRPr="003F3451">
        <w:rPr>
          <w:rFonts w:hint="cs"/>
          <w:sz w:val="32"/>
          <w:szCs w:val="32"/>
          <w:rtl/>
        </w:rPr>
        <w:t>ستماع القاضي لمناقشة الخصوم</w:t>
      </w:r>
      <w:r w:rsidR="003E3C92">
        <w:rPr>
          <w:rFonts w:hint="cs"/>
          <w:sz w:val="32"/>
          <w:szCs w:val="32"/>
          <w:rtl/>
        </w:rPr>
        <w:t xml:space="preserve"> للشاهد </w:t>
      </w:r>
      <w:r w:rsidR="00FC6529" w:rsidRPr="003F3451">
        <w:rPr>
          <w:rFonts w:hint="cs"/>
          <w:sz w:val="32"/>
          <w:szCs w:val="32"/>
          <w:rtl/>
        </w:rPr>
        <w:t>، ولذلك نوصي المقنن اليمني بإستدراك هذا العيب</w:t>
      </w:r>
      <w:r w:rsidR="005E00F4">
        <w:rPr>
          <w:rFonts w:hint="cs"/>
          <w:sz w:val="32"/>
          <w:szCs w:val="32"/>
          <w:rtl/>
        </w:rPr>
        <w:t>.(الفقه المقارن</w:t>
      </w:r>
      <w:r w:rsidR="00430014">
        <w:rPr>
          <w:rFonts w:hint="cs"/>
          <w:sz w:val="32"/>
          <w:szCs w:val="32"/>
          <w:rtl/>
        </w:rPr>
        <w:t xml:space="preserve"> مع مسائل فقهية معاصرة، ا.د. عبد المؤمن شجاع الدين، </w:t>
      </w:r>
      <w:r w:rsidR="00080CAD">
        <w:rPr>
          <w:rFonts w:hint="cs"/>
          <w:sz w:val="32"/>
          <w:szCs w:val="32"/>
          <w:rtl/>
        </w:rPr>
        <w:t>ص85</w:t>
      </w:r>
      <w:r w:rsidR="005E00F4">
        <w:rPr>
          <w:rFonts w:hint="cs"/>
          <w:sz w:val="32"/>
          <w:szCs w:val="32"/>
          <w:rtl/>
        </w:rPr>
        <w:t>)</w:t>
      </w:r>
      <w:r w:rsidR="00080CAD">
        <w:rPr>
          <w:rFonts w:hint="cs"/>
          <w:sz w:val="32"/>
          <w:szCs w:val="32"/>
          <w:rtl/>
        </w:rPr>
        <w:t>، والله اعلم</w:t>
      </w:r>
      <w:r w:rsidR="00FC6529" w:rsidRPr="003F3451">
        <w:rPr>
          <w:rFonts w:hint="cs"/>
          <w:sz w:val="32"/>
          <w:szCs w:val="32"/>
          <w:rtl/>
        </w:rPr>
        <w:t xml:space="preserve">. </w:t>
      </w:r>
    </w:p>
    <w:p w:rsidR="004C1C94" w:rsidRPr="004C1C94" w:rsidRDefault="006D0896" w:rsidP="004C1C94">
      <w:pPr>
        <w:jc w:val="right"/>
      </w:pPr>
      <w:hyperlink r:id="rId6" w:history="1">
        <w:r w:rsidR="004C1C94">
          <w:rPr>
            <w:rStyle w:val="Hyperlink"/>
          </w:rPr>
          <w:t>https://t.me/AbdmomenShjaaAldeen</w:t>
        </w:r>
      </w:hyperlink>
    </w:p>
    <w:sectPr w:rsidR="004C1C94" w:rsidRPr="004C1C94" w:rsidSect="00E44E5B">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14EC" w:rsidRDefault="003614EC" w:rsidP="00DD318F">
      <w:pPr>
        <w:spacing w:after="0" w:line="240" w:lineRule="auto"/>
      </w:pPr>
      <w:r>
        <w:separator/>
      </w:r>
    </w:p>
  </w:endnote>
  <w:endnote w:type="continuationSeparator" w:id="0">
    <w:p w:rsidR="003614EC" w:rsidRDefault="003614EC" w:rsidP="00DD3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18F" w:rsidRPr="00DD318F" w:rsidRDefault="00DD318F">
    <w:pPr>
      <w:pStyle w:val="a4"/>
      <w:rPr>
        <w:color w:val="FFFFFF" w:themeColor="background1"/>
      </w:rPr>
    </w:pPr>
    <w:r w:rsidRPr="00DD318F">
      <w:rPr>
        <w:rFonts w:hint="cs"/>
        <w:color w:val="FFFFFF" w:themeColor="background1"/>
        <w:rtl/>
      </w:rPr>
      <w:t>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14EC" w:rsidRDefault="003614EC" w:rsidP="00DD318F">
      <w:pPr>
        <w:spacing w:after="0" w:line="240" w:lineRule="auto"/>
      </w:pPr>
      <w:r>
        <w:separator/>
      </w:r>
    </w:p>
  </w:footnote>
  <w:footnote w:type="continuationSeparator" w:id="0">
    <w:p w:rsidR="003614EC" w:rsidRDefault="003614EC" w:rsidP="00DD3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E0"/>
    <w:rsid w:val="00016785"/>
    <w:rsid w:val="00025706"/>
    <w:rsid w:val="00053500"/>
    <w:rsid w:val="0005470F"/>
    <w:rsid w:val="00080CAD"/>
    <w:rsid w:val="00085611"/>
    <w:rsid w:val="000B7248"/>
    <w:rsid w:val="000D56F8"/>
    <w:rsid w:val="00111384"/>
    <w:rsid w:val="00133BC6"/>
    <w:rsid w:val="001434B7"/>
    <w:rsid w:val="00150DC3"/>
    <w:rsid w:val="00192E48"/>
    <w:rsid w:val="00194965"/>
    <w:rsid w:val="001B044C"/>
    <w:rsid w:val="001C29CF"/>
    <w:rsid w:val="001F3C64"/>
    <w:rsid w:val="00232DB1"/>
    <w:rsid w:val="00234ABE"/>
    <w:rsid w:val="002355A8"/>
    <w:rsid w:val="00260D28"/>
    <w:rsid w:val="002654FB"/>
    <w:rsid w:val="002771D5"/>
    <w:rsid w:val="002865DC"/>
    <w:rsid w:val="00291EE9"/>
    <w:rsid w:val="002955C8"/>
    <w:rsid w:val="002B1917"/>
    <w:rsid w:val="002C1E84"/>
    <w:rsid w:val="002F242E"/>
    <w:rsid w:val="002F796C"/>
    <w:rsid w:val="00301F58"/>
    <w:rsid w:val="00321EDF"/>
    <w:rsid w:val="003614EC"/>
    <w:rsid w:val="00384DDB"/>
    <w:rsid w:val="0038720E"/>
    <w:rsid w:val="00387674"/>
    <w:rsid w:val="003C1105"/>
    <w:rsid w:val="003C64FC"/>
    <w:rsid w:val="003E3C92"/>
    <w:rsid w:val="003F110C"/>
    <w:rsid w:val="003F3451"/>
    <w:rsid w:val="00403186"/>
    <w:rsid w:val="00405395"/>
    <w:rsid w:val="00410A66"/>
    <w:rsid w:val="00430014"/>
    <w:rsid w:val="004570CE"/>
    <w:rsid w:val="004C1C94"/>
    <w:rsid w:val="004C5FC9"/>
    <w:rsid w:val="005033F9"/>
    <w:rsid w:val="005166E7"/>
    <w:rsid w:val="00522F43"/>
    <w:rsid w:val="00542550"/>
    <w:rsid w:val="00544BA2"/>
    <w:rsid w:val="0055435C"/>
    <w:rsid w:val="00583D10"/>
    <w:rsid w:val="00594F61"/>
    <w:rsid w:val="005A0046"/>
    <w:rsid w:val="005A06A1"/>
    <w:rsid w:val="005B09C0"/>
    <w:rsid w:val="005C6F41"/>
    <w:rsid w:val="005E00F4"/>
    <w:rsid w:val="005E0C53"/>
    <w:rsid w:val="005E1E14"/>
    <w:rsid w:val="0060019B"/>
    <w:rsid w:val="00604B0B"/>
    <w:rsid w:val="006366CA"/>
    <w:rsid w:val="0064795E"/>
    <w:rsid w:val="00662916"/>
    <w:rsid w:val="006719ED"/>
    <w:rsid w:val="00681BAD"/>
    <w:rsid w:val="006A3711"/>
    <w:rsid w:val="006D1975"/>
    <w:rsid w:val="006E2339"/>
    <w:rsid w:val="006E6A24"/>
    <w:rsid w:val="006F5F69"/>
    <w:rsid w:val="00727D38"/>
    <w:rsid w:val="0073673B"/>
    <w:rsid w:val="00747484"/>
    <w:rsid w:val="007709FB"/>
    <w:rsid w:val="00784FD3"/>
    <w:rsid w:val="00786419"/>
    <w:rsid w:val="007C74C4"/>
    <w:rsid w:val="007D395C"/>
    <w:rsid w:val="007E2D81"/>
    <w:rsid w:val="007F7198"/>
    <w:rsid w:val="00817E7A"/>
    <w:rsid w:val="00832352"/>
    <w:rsid w:val="00833779"/>
    <w:rsid w:val="00843EE1"/>
    <w:rsid w:val="00844172"/>
    <w:rsid w:val="00860804"/>
    <w:rsid w:val="00894942"/>
    <w:rsid w:val="008A62CD"/>
    <w:rsid w:val="008D2DBB"/>
    <w:rsid w:val="00906A89"/>
    <w:rsid w:val="009248B0"/>
    <w:rsid w:val="00927AFB"/>
    <w:rsid w:val="00951C6A"/>
    <w:rsid w:val="009651C7"/>
    <w:rsid w:val="00980EE2"/>
    <w:rsid w:val="0098155E"/>
    <w:rsid w:val="0099435C"/>
    <w:rsid w:val="009A524C"/>
    <w:rsid w:val="009A5B17"/>
    <w:rsid w:val="009C19F1"/>
    <w:rsid w:val="009F2FB8"/>
    <w:rsid w:val="00A27122"/>
    <w:rsid w:val="00A44BDB"/>
    <w:rsid w:val="00A47A55"/>
    <w:rsid w:val="00A513BF"/>
    <w:rsid w:val="00A75B69"/>
    <w:rsid w:val="00AA334C"/>
    <w:rsid w:val="00AB2D3A"/>
    <w:rsid w:val="00AB376F"/>
    <w:rsid w:val="00AC6C9B"/>
    <w:rsid w:val="00AD4C5E"/>
    <w:rsid w:val="00AE58E5"/>
    <w:rsid w:val="00AE7773"/>
    <w:rsid w:val="00B151E0"/>
    <w:rsid w:val="00B33904"/>
    <w:rsid w:val="00BA0AF9"/>
    <w:rsid w:val="00BD1B75"/>
    <w:rsid w:val="00BD438E"/>
    <w:rsid w:val="00C03A43"/>
    <w:rsid w:val="00C04150"/>
    <w:rsid w:val="00C076E3"/>
    <w:rsid w:val="00C21043"/>
    <w:rsid w:val="00C23901"/>
    <w:rsid w:val="00C44019"/>
    <w:rsid w:val="00C5163F"/>
    <w:rsid w:val="00C5307B"/>
    <w:rsid w:val="00C67F1D"/>
    <w:rsid w:val="00C95D59"/>
    <w:rsid w:val="00CB70A4"/>
    <w:rsid w:val="00CC7C64"/>
    <w:rsid w:val="00CF33E7"/>
    <w:rsid w:val="00CF36B2"/>
    <w:rsid w:val="00CF4784"/>
    <w:rsid w:val="00D059A3"/>
    <w:rsid w:val="00D27478"/>
    <w:rsid w:val="00D31E92"/>
    <w:rsid w:val="00DD0CAE"/>
    <w:rsid w:val="00DD318F"/>
    <w:rsid w:val="00DE0919"/>
    <w:rsid w:val="00DF49F8"/>
    <w:rsid w:val="00E071BD"/>
    <w:rsid w:val="00E26B7E"/>
    <w:rsid w:val="00E44E5B"/>
    <w:rsid w:val="00E6515C"/>
    <w:rsid w:val="00E73AAF"/>
    <w:rsid w:val="00EA1457"/>
    <w:rsid w:val="00EC54BF"/>
    <w:rsid w:val="00EC5B6C"/>
    <w:rsid w:val="00EC5EAE"/>
    <w:rsid w:val="00EF408C"/>
    <w:rsid w:val="00F32B5B"/>
    <w:rsid w:val="00F45787"/>
    <w:rsid w:val="00F51941"/>
    <w:rsid w:val="00FC1AEE"/>
    <w:rsid w:val="00FC6529"/>
    <w:rsid w:val="00FE3D86"/>
    <w:rsid w:val="00FE63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E413"/>
  <w15:docId w15:val="{5F5E0DAA-B655-C742-BBED-1D465EB5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C1C94"/>
    <w:rPr>
      <w:color w:val="0000FF"/>
      <w:u w:val="single"/>
    </w:rPr>
  </w:style>
  <w:style w:type="paragraph" w:styleId="a3">
    <w:name w:val="header"/>
    <w:basedOn w:val="a"/>
    <w:link w:val="Char"/>
    <w:uiPriority w:val="99"/>
    <w:unhideWhenUsed/>
    <w:rsid w:val="00DD318F"/>
    <w:pPr>
      <w:tabs>
        <w:tab w:val="center" w:pos="4153"/>
        <w:tab w:val="right" w:pos="8306"/>
      </w:tabs>
      <w:spacing w:after="0" w:line="240" w:lineRule="auto"/>
    </w:pPr>
  </w:style>
  <w:style w:type="character" w:customStyle="1" w:styleId="Char">
    <w:name w:val="رأس الصفحة Char"/>
    <w:basedOn w:val="a0"/>
    <w:link w:val="a3"/>
    <w:uiPriority w:val="99"/>
    <w:rsid w:val="00DD318F"/>
  </w:style>
  <w:style w:type="paragraph" w:styleId="a4">
    <w:name w:val="footer"/>
    <w:basedOn w:val="a"/>
    <w:link w:val="Char0"/>
    <w:uiPriority w:val="99"/>
    <w:unhideWhenUsed/>
    <w:rsid w:val="00DD318F"/>
    <w:pPr>
      <w:tabs>
        <w:tab w:val="center" w:pos="4153"/>
        <w:tab w:val="right" w:pos="8306"/>
      </w:tabs>
      <w:spacing w:after="0" w:line="240" w:lineRule="auto"/>
    </w:pPr>
  </w:style>
  <w:style w:type="character" w:customStyle="1" w:styleId="Char0">
    <w:name w:val="تذييل الصفحة Char"/>
    <w:basedOn w:val="a0"/>
    <w:link w:val="a4"/>
    <w:uiPriority w:val="99"/>
    <w:rsid w:val="00DD3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5728</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2024-11-09T11:44:00Z</dcterms:created>
  <dcterms:modified xsi:type="dcterms:W3CDTF">2024-11-09T11:44:00Z</dcterms:modified>
</cp:coreProperties>
</file>