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cs="Arial"/>
          <w:b/>
          <w:bCs/>
          <w:sz w:val="32"/>
          <w:szCs w:val="32"/>
          <w:rtl/>
          <w:lang w:bidi="ar-YE"/>
        </w:rPr>
      </w:pPr>
      <w:r>
        <w:rPr>
          <w:rFonts w:cs="Arial" w:hint="cs"/>
          <w:b/>
          <w:bCs/>
          <w:sz w:val="32"/>
          <w:szCs w:val="32"/>
          <w:rtl/>
          <w:lang w:bidi="ar-YE"/>
        </w:rPr>
        <w:t>الشكلية</w:t>
      </w:r>
      <w:r>
        <w:rPr>
          <w:rFonts w:cs="Arial"/>
          <w:b/>
          <w:bCs/>
          <w:sz w:val="32"/>
          <w:szCs w:val="32"/>
          <w:rtl/>
          <w:lang w:bidi="ar-YE"/>
        </w:rPr>
        <w:t xml:space="preserve"> </w:t>
      </w:r>
      <w:r>
        <w:rPr>
          <w:rFonts w:cs="Arial" w:hint="cs"/>
          <w:b/>
          <w:bCs/>
          <w:sz w:val="32"/>
          <w:szCs w:val="32"/>
          <w:rtl/>
          <w:lang w:bidi="ar-YE"/>
        </w:rPr>
        <w:t>في</w:t>
      </w:r>
      <w:r>
        <w:rPr>
          <w:rFonts w:cs="Arial"/>
          <w:b/>
          <w:bCs/>
          <w:sz w:val="32"/>
          <w:szCs w:val="32"/>
          <w:rtl/>
          <w:lang w:bidi="ar-YE"/>
        </w:rPr>
        <w:t xml:space="preserve"> </w:t>
      </w:r>
      <w:r>
        <w:rPr>
          <w:rFonts w:cs="Arial" w:hint="cs"/>
          <w:b/>
          <w:bCs/>
          <w:sz w:val="32"/>
          <w:szCs w:val="32"/>
          <w:rtl/>
          <w:lang w:bidi="ar-YE"/>
        </w:rPr>
        <w:t>عقد</w:t>
      </w:r>
      <w:r>
        <w:rPr>
          <w:rFonts w:cs="Arial"/>
          <w:b/>
          <w:bCs/>
          <w:sz w:val="32"/>
          <w:szCs w:val="32"/>
          <w:rtl/>
          <w:lang w:bidi="ar-YE"/>
        </w:rPr>
        <w:t xml:space="preserve"> </w:t>
      </w:r>
      <w:r>
        <w:rPr>
          <w:rFonts w:cs="Arial" w:hint="cs"/>
          <w:b/>
          <w:bCs/>
          <w:sz w:val="32"/>
          <w:szCs w:val="32"/>
          <w:rtl/>
          <w:lang w:bidi="ar-YE"/>
        </w:rPr>
        <w:t>بيع</w:t>
      </w:r>
      <w:r>
        <w:rPr>
          <w:rFonts w:cs="Arial"/>
          <w:b/>
          <w:bCs/>
          <w:sz w:val="32"/>
          <w:szCs w:val="32"/>
          <w:rtl/>
          <w:lang w:bidi="ar-YE"/>
        </w:rPr>
        <w:t xml:space="preserve"> </w:t>
      </w:r>
      <w:r>
        <w:rPr>
          <w:rFonts w:cs="Arial" w:hint="cs"/>
          <w:b/>
          <w:bCs/>
          <w:sz w:val="32"/>
          <w:szCs w:val="32"/>
          <w:rtl/>
          <w:lang w:bidi="ar-YE"/>
        </w:rPr>
        <w:t>العقار</w:t>
      </w:r>
    </w:p>
    <w:p>
      <w:pPr>
        <w:pStyle w:val="style0"/>
        <w:jc w:val="right"/>
        <w:rPr>
          <w:rFonts w:cs="Arial"/>
          <w:sz w:val="32"/>
          <w:szCs w:val="32"/>
          <w:rtl/>
          <w:lang w:bidi="ar-YE"/>
        </w:rPr>
      </w:pPr>
      <w:r>
        <w:rPr>
          <w:rFonts w:cs="Arial" w:hint="cs"/>
          <w:sz w:val="32"/>
          <w:szCs w:val="32"/>
          <w:rtl/>
          <w:lang w:bidi="ar-YE"/>
        </w:rPr>
        <w:t xml:space="preserve">أ.د/ عبدالمؤمن شجاع الدين </w:t>
      </w:r>
    </w:p>
    <w:p>
      <w:pPr>
        <w:pStyle w:val="style0"/>
        <w:jc w:val="right"/>
        <w:rPr>
          <w:rFonts w:cs="Arial"/>
          <w:sz w:val="32"/>
          <w:szCs w:val="32"/>
          <w:rtl/>
          <w:lang w:bidi="ar-YE"/>
        </w:rPr>
      </w:pPr>
      <w:r>
        <w:rPr>
          <w:rFonts w:cs="Arial" w:hint="cs"/>
          <w:sz w:val="32"/>
          <w:szCs w:val="32"/>
          <w:rtl/>
          <w:lang w:bidi="ar-YE"/>
        </w:rPr>
        <w:t xml:space="preserve">الأستاذ بكلية الشريعة والقانون </w:t>
      </w:r>
      <w:r>
        <w:rPr>
          <w:rFonts w:cs="Arial"/>
          <w:sz w:val="32"/>
          <w:szCs w:val="32"/>
          <w:rtl/>
          <w:lang w:bidi="ar-YE"/>
        </w:rPr>
        <w:t>–</w:t>
      </w:r>
      <w:r>
        <w:rPr>
          <w:rFonts w:cs="Arial" w:hint="cs"/>
          <w:sz w:val="32"/>
          <w:szCs w:val="32"/>
          <w:rtl/>
          <w:lang w:bidi="ar-YE"/>
        </w:rPr>
        <w:t xml:space="preserve"> جامعة صنعاء</w:t>
      </w:r>
    </w:p>
    <w:p>
      <w:pPr>
        <w:pStyle w:val="style0"/>
        <w:jc w:val="lowKashida"/>
        <w:rPr>
          <w:sz w:val="32"/>
          <w:szCs w:val="32"/>
          <w:rtl/>
          <w:lang w:bidi="ar-YE"/>
        </w:rPr>
      </w:pPr>
      <w:r>
        <w:rPr>
          <w:rFonts w:cs="Arial" w:hint="cs"/>
          <w:sz w:val="32"/>
          <w:szCs w:val="32"/>
          <w:rtl/>
          <w:lang w:bidi="ar-YE"/>
        </w:rPr>
        <w:t xml:space="preserve">لم </w:t>
      </w:r>
      <w:r>
        <w:rPr>
          <w:rFonts w:cs="Arial" w:hint="cs"/>
          <w:sz w:val="32"/>
          <w:szCs w:val="32"/>
          <w:rtl/>
          <w:lang w:bidi="ar-YE"/>
        </w:rPr>
        <w:t xml:space="preserve">يشترط القانون المدني اليمني </w:t>
      </w:r>
      <w:r>
        <w:rPr>
          <w:rFonts w:cs="Arial" w:hint="cs"/>
          <w:sz w:val="32"/>
          <w:szCs w:val="32"/>
          <w:rtl/>
          <w:lang w:bidi="ar-YE"/>
        </w:rPr>
        <w:t>أية</w:t>
      </w:r>
      <w:r>
        <w:rPr>
          <w:rFonts w:cs="Arial" w:hint="cs"/>
          <w:sz w:val="32"/>
          <w:szCs w:val="32"/>
          <w:rtl/>
          <w:lang w:bidi="ar-YE"/>
        </w:rPr>
        <w:t xml:space="preserve"> شكلية</w:t>
      </w:r>
      <w:r>
        <w:rPr>
          <w:rFonts w:cs="Arial" w:hint="cs"/>
          <w:sz w:val="32"/>
          <w:szCs w:val="32"/>
          <w:rtl/>
          <w:lang w:bidi="ar-YE"/>
        </w:rPr>
        <w:t xml:space="preserve"> </w:t>
      </w:r>
      <w:r>
        <w:rPr>
          <w:rFonts w:cs="Arial" w:hint="cs"/>
          <w:sz w:val="32"/>
          <w:szCs w:val="32"/>
          <w:rtl/>
          <w:lang w:bidi="ar-YE"/>
        </w:rPr>
        <w:t xml:space="preserve">في </w:t>
      </w:r>
      <w:r>
        <w:rPr>
          <w:rFonts w:cs="Arial" w:hint="cs"/>
          <w:sz w:val="32"/>
          <w:szCs w:val="32"/>
          <w:rtl/>
          <w:lang w:bidi="ar-YE"/>
        </w:rPr>
        <w:t>عقد بيع العقار حيث نص القانون على إنعقاد</w:t>
      </w:r>
      <w:r>
        <w:rPr>
          <w:rFonts w:hint="cs"/>
          <w:sz w:val="32"/>
          <w:szCs w:val="32"/>
          <w:rtl/>
          <w:lang w:bidi="ar-DZ"/>
        </w:rPr>
        <w:t xml:space="preserve"> بيع العقار</w:t>
      </w:r>
      <w:r>
        <w:rPr>
          <w:rFonts w:cs="Arial" w:hint="cs"/>
          <w:sz w:val="32"/>
          <w:szCs w:val="32"/>
          <w:rtl/>
          <w:lang w:bidi="ar-YE"/>
        </w:rPr>
        <w:t xml:space="preserve"> ونفاذه طالما قد </w:t>
      </w:r>
      <w:r>
        <w:rPr>
          <w:rFonts w:hint="cs"/>
          <w:sz w:val="32"/>
          <w:szCs w:val="32"/>
          <w:rtl/>
          <w:lang w:bidi="ar-YE"/>
        </w:rPr>
        <w:t xml:space="preserve">افصح الطرفان عن رغبتهما في إبرام العقد </w:t>
      </w:r>
      <w:r>
        <w:rPr>
          <w:rFonts w:hint="cs"/>
          <w:sz w:val="32"/>
          <w:szCs w:val="32"/>
          <w:rtl/>
          <w:lang w:bidi="ar-YE"/>
        </w:rPr>
        <w:t>بأية طريقة</w:t>
      </w:r>
      <w:r>
        <w:rPr>
          <w:rFonts w:hint="cs"/>
          <w:sz w:val="32"/>
          <w:szCs w:val="32"/>
          <w:rtl/>
          <w:lang w:bidi="ar-YE"/>
        </w:rPr>
        <w:t xml:space="preserve"> </w:t>
      </w:r>
      <w:r>
        <w:rPr>
          <w:rFonts w:hint="cs"/>
          <w:sz w:val="32"/>
          <w:szCs w:val="32"/>
          <w:rtl/>
          <w:lang w:bidi="ar-YE"/>
        </w:rPr>
        <w:t xml:space="preserve">بما في ذلك قيام البائع </w:t>
      </w:r>
      <w:r>
        <w:rPr>
          <w:rFonts w:hint="cs"/>
          <w:sz w:val="32"/>
          <w:szCs w:val="32"/>
          <w:rtl/>
          <w:lang w:bidi="ar-YE"/>
        </w:rPr>
        <w:t>ب</w:t>
      </w:r>
      <w:r>
        <w:rPr>
          <w:rFonts w:hint="cs"/>
          <w:sz w:val="32"/>
          <w:szCs w:val="32"/>
          <w:rtl/>
          <w:lang w:bidi="ar-YE"/>
        </w:rPr>
        <w:t xml:space="preserve">تحرير إستلام </w:t>
      </w:r>
      <w:r>
        <w:rPr>
          <w:rFonts w:hint="cs"/>
          <w:sz w:val="32"/>
          <w:szCs w:val="32"/>
          <w:rtl/>
          <w:lang w:bidi="ar-YE"/>
        </w:rPr>
        <w:t>لمبلغ من المشتري</w:t>
      </w:r>
      <w:r>
        <w:rPr>
          <w:rFonts w:hint="cs"/>
          <w:sz w:val="32"/>
          <w:szCs w:val="32"/>
          <w:rtl/>
          <w:lang w:bidi="ar-YE"/>
        </w:rPr>
        <w:t xml:space="preserve"> على انه ثمن للأرض أو العقار حسبما قضى الحكم الصادر عن الدائرة المدنية بالمحكمة العليا في جلستها المنعقدة بتاريخ 31-12-2012م في الطعن رقم (46965)، الذي قضى ضمن أسبابه بانه ((ولما كان المقرر شرعاً وقانوناً ان العقد إيجاب من أحد المتعاقدين يتعلق به قبول من الآخر أو ما يدل عليهما </w:t>
      </w:r>
      <w:r>
        <w:rPr>
          <w:rFonts w:hint="cs"/>
          <w:sz w:val="32"/>
          <w:szCs w:val="32"/>
          <w:rtl/>
          <w:lang w:bidi="ar-YE"/>
        </w:rPr>
        <w:t>على</w:t>
      </w:r>
      <w:r>
        <w:rPr>
          <w:rFonts w:hint="cs"/>
          <w:sz w:val="32"/>
          <w:szCs w:val="32"/>
          <w:rtl/>
          <w:lang w:bidi="ar-YE"/>
        </w:rPr>
        <w:t xml:space="preserve"> وجه يترتب اثره في المعقود عليه </w:t>
      </w:r>
      <w:r>
        <w:rPr>
          <w:rFonts w:hint="cs"/>
          <w:sz w:val="32"/>
          <w:szCs w:val="32"/>
          <w:rtl/>
          <w:lang w:bidi="ar-YE"/>
        </w:rPr>
        <w:t>،</w:t>
      </w:r>
      <w:r>
        <w:rPr>
          <w:rFonts w:hint="cs"/>
          <w:sz w:val="32"/>
          <w:szCs w:val="32"/>
          <w:rtl/>
          <w:lang w:bidi="ar-YE"/>
        </w:rPr>
        <w:t xml:space="preserve">ويترتب عليه التزام كل من المتعاقدين بما </w:t>
      </w:r>
      <w:r>
        <w:rPr>
          <w:rFonts w:hint="cs"/>
          <w:sz w:val="32"/>
          <w:szCs w:val="32"/>
          <w:rtl/>
          <w:lang w:bidi="ar-YE"/>
        </w:rPr>
        <w:t xml:space="preserve">ألتزم </w:t>
      </w:r>
      <w:r>
        <w:rPr>
          <w:rFonts w:hint="cs"/>
          <w:sz w:val="32"/>
          <w:szCs w:val="32"/>
          <w:rtl/>
          <w:lang w:bidi="ar-YE"/>
        </w:rPr>
        <w:t xml:space="preserve"> به </w:t>
      </w:r>
      <w:r>
        <w:rPr>
          <w:rFonts w:hint="cs"/>
          <w:sz w:val="32"/>
          <w:szCs w:val="32"/>
          <w:rtl/>
          <w:lang w:bidi="ar-YE"/>
        </w:rPr>
        <w:t>للآخر،</w:t>
      </w:r>
      <w:r>
        <w:rPr>
          <w:rFonts w:hint="cs"/>
          <w:sz w:val="32"/>
          <w:szCs w:val="32"/>
          <w:rtl/>
          <w:lang w:bidi="ar-YE"/>
        </w:rPr>
        <w:t xml:space="preserve"> </w:t>
      </w:r>
      <w:r>
        <w:rPr>
          <w:rFonts w:hint="cs"/>
          <w:sz w:val="32"/>
          <w:szCs w:val="32"/>
          <w:rtl/>
          <w:lang w:bidi="ar-YE"/>
        </w:rPr>
        <w:t>ف</w:t>
      </w:r>
      <w:r>
        <w:rPr>
          <w:rFonts w:hint="cs"/>
          <w:sz w:val="32"/>
          <w:szCs w:val="32"/>
          <w:rtl/>
          <w:lang w:bidi="ar-YE"/>
        </w:rPr>
        <w:t xml:space="preserve">لا يشترط ان يكون العقد بصيغة معينة أو شكل </w:t>
      </w:r>
      <w:r>
        <w:rPr>
          <w:rFonts w:hint="cs"/>
          <w:sz w:val="32"/>
          <w:szCs w:val="32"/>
          <w:rtl/>
          <w:lang w:bidi="ar-YE"/>
        </w:rPr>
        <w:t>محدد،</w:t>
      </w:r>
      <w:r>
        <w:rPr>
          <w:rFonts w:hint="cs"/>
          <w:sz w:val="32"/>
          <w:szCs w:val="32"/>
          <w:rtl/>
          <w:lang w:bidi="ar-YE"/>
        </w:rPr>
        <w:t xml:space="preserve"> بل المعتبر ما يدل على التراضي حسبما نصت عليه المادتان (138 و 148) </w:t>
      </w:r>
      <w:r>
        <w:rPr>
          <w:rFonts w:hint="cs"/>
          <w:sz w:val="32"/>
          <w:szCs w:val="32"/>
          <w:rtl/>
          <w:lang w:bidi="ar-YE"/>
        </w:rPr>
        <w:t>مدني،</w:t>
      </w:r>
      <w:r>
        <w:rPr>
          <w:rFonts w:hint="cs"/>
          <w:sz w:val="32"/>
          <w:szCs w:val="32"/>
          <w:rtl/>
          <w:lang w:bidi="ar-YE"/>
        </w:rPr>
        <w:t xml:space="preserve"> ويجوز إثبات العقد بأي طريقة من طرق الإثبات حسبما نصت عليه (136) مدني </w:t>
      </w:r>
      <w:r>
        <w:rPr>
          <w:rFonts w:hint="cs"/>
          <w:sz w:val="32"/>
          <w:szCs w:val="32"/>
          <w:rtl/>
          <w:lang w:bidi="ar-YE"/>
        </w:rPr>
        <w:t>،</w:t>
      </w:r>
      <w:r>
        <w:rPr>
          <w:rFonts w:hint="cs"/>
          <w:sz w:val="32"/>
          <w:szCs w:val="32"/>
          <w:rtl/>
          <w:lang w:bidi="ar-YE"/>
        </w:rPr>
        <w:t xml:space="preserve">وحيث لم يثبت إنتكال الأرض بحكم شرعي وفقاً لأحكام المادتين (538 و 542) مدني فإن ما قضت به محكمة ثاني درجة كان صائباً)) وسيكون تعليقنا على هذا الحكم حسب ماهو مبين في الأوجه الأتية: </w:t>
      </w:r>
    </w:p>
    <w:p>
      <w:pPr>
        <w:pStyle w:val="style0"/>
        <w:jc w:val="lowKashida"/>
        <w:rPr>
          <w:b/>
          <w:bCs/>
          <w:sz w:val="32"/>
          <w:szCs w:val="32"/>
          <w:rtl/>
          <w:lang w:bidi="ar-YE"/>
        </w:rPr>
      </w:pPr>
      <w:r>
        <w:rPr>
          <w:rFonts w:hint="cs"/>
          <w:b/>
          <w:bCs/>
          <w:sz w:val="32"/>
          <w:szCs w:val="32"/>
          <w:rtl/>
          <w:lang w:bidi="ar-YE"/>
        </w:rPr>
        <w:t xml:space="preserve">الوجه الأول: عدم اشتراط الشكلية في </w:t>
      </w:r>
      <w:r>
        <w:rPr>
          <w:rFonts w:hint="cs"/>
          <w:b/>
          <w:bCs/>
          <w:sz w:val="32"/>
          <w:szCs w:val="32"/>
          <w:rtl/>
          <w:lang w:bidi="ar-YE"/>
        </w:rPr>
        <w:t>ع</w:t>
      </w:r>
      <w:r>
        <w:rPr>
          <w:rFonts w:hint="cs"/>
          <w:b/>
          <w:bCs/>
          <w:sz w:val="32"/>
          <w:szCs w:val="32"/>
          <w:rtl/>
          <w:lang w:bidi="ar-DZ"/>
        </w:rPr>
        <w:t>قد بيع العقار</w:t>
      </w:r>
      <w:r>
        <w:rPr>
          <w:rFonts w:hint="cs"/>
          <w:b/>
          <w:bCs/>
          <w:sz w:val="32"/>
          <w:szCs w:val="32"/>
          <w:rtl/>
          <w:lang w:bidi="ar-YE"/>
        </w:rPr>
        <w:t xml:space="preserve"> في </w:t>
      </w:r>
      <w:r>
        <w:rPr>
          <w:rFonts w:hint="cs"/>
          <w:b/>
          <w:bCs/>
          <w:sz w:val="32"/>
          <w:szCs w:val="32"/>
          <w:rtl/>
          <w:lang w:bidi="ar-YE"/>
        </w:rPr>
        <w:t xml:space="preserve">القانون </w:t>
      </w:r>
      <w:r>
        <w:rPr>
          <w:rFonts w:hint="cs"/>
          <w:b/>
          <w:bCs/>
          <w:sz w:val="32"/>
          <w:szCs w:val="32"/>
          <w:rtl/>
          <w:lang w:bidi="ar-YE"/>
        </w:rPr>
        <w:t>المدني المدني</w:t>
      </w:r>
      <w:r>
        <w:rPr>
          <w:rFonts w:hint="cs"/>
          <w:b/>
          <w:bCs/>
          <w:sz w:val="32"/>
          <w:szCs w:val="32"/>
          <w:rtl/>
          <w:lang w:bidi="ar-YE"/>
        </w:rPr>
        <w:t>:</w:t>
      </w:r>
    </w:p>
    <w:p>
      <w:pPr>
        <w:pStyle w:val="style0"/>
        <w:jc w:val="lowKashida"/>
        <w:rPr>
          <w:sz w:val="32"/>
          <w:szCs w:val="32"/>
          <w:rtl/>
          <w:lang w:bidi="ar-YE"/>
        </w:rPr>
      </w:pPr>
      <w:r>
        <w:rPr>
          <w:rFonts w:hint="cs"/>
          <w:sz w:val="32"/>
          <w:szCs w:val="32"/>
          <w:rtl/>
          <w:lang w:bidi="ar-YE"/>
        </w:rPr>
        <w:t xml:space="preserve">صرح الحكم محل تعليقنا بأن القانون المدني لم يشترط في بيع العقار أية شكلية حيث ينعقد العقد بالإيجاب والقبول أو ما يدل عليهما، وعلى هذا الأساس فقد قضى الحكم محل تعليقنا بان بيع الأرض محل الخلاف قد انعقد حينما استلم البائع قيمة الأرض وقام بتحرير سند بإستلامه للمبلغ </w:t>
      </w:r>
      <w:r>
        <w:rPr>
          <w:rFonts w:hint="cs"/>
          <w:sz w:val="32"/>
          <w:szCs w:val="32"/>
          <w:rtl/>
          <w:lang w:bidi="ar-YE"/>
        </w:rPr>
        <w:t xml:space="preserve">والتزم </w:t>
      </w:r>
      <w:r>
        <w:rPr>
          <w:rFonts w:hint="cs"/>
          <w:sz w:val="32"/>
          <w:szCs w:val="32"/>
          <w:rtl/>
          <w:lang w:bidi="ar-YE"/>
        </w:rPr>
        <w:t xml:space="preserve"> بتسليم الأرض إلى المشتري لاحقاً، واستند الحكم محل تعليقنا في قضائه إلى المادتين (138 و 148) مدني حيث نصت المادة (138) على ان: (العقد إيجاب من أحد المتعاقدين يتعلق به قبول من الآخر أو ما يدل عليهما) فمقتضى هذا النص ان إستلام البائع للثمن وتحريره السند بذلك وتضمين السند التزام البائع بتسليم الأرض المبيعة يعبر عن إرادة البائع </w:t>
      </w:r>
      <w:r>
        <w:rPr>
          <w:rFonts w:hint="cs"/>
          <w:sz w:val="32"/>
          <w:szCs w:val="32"/>
          <w:rtl/>
          <w:lang w:bidi="ar-YE"/>
        </w:rPr>
        <w:t xml:space="preserve">والمشتري في إبرام عقد البيع حتى ولو لم يتلفظا بالإيجاب والقبول، كما استند الحكم محل تعليقنا إلى المادة (148) مدني التي نصت على ان: (التعبير عن الإرادة يكون باللفظ أو بالكتابة أو بالإشارة المفهمة والمتداولة عرفاً...إلخ) وبموجب هذا النص فان إستلام البائع للثمن من المشتري وتحريره سنداً بذلك يعبر </w:t>
      </w:r>
      <w:r>
        <w:rPr>
          <w:rFonts w:hint="cs"/>
          <w:sz w:val="32"/>
          <w:szCs w:val="32"/>
          <w:rtl/>
          <w:lang w:bidi="ar-YE"/>
        </w:rPr>
        <w:t>تعبيرا</w:t>
      </w:r>
      <w:r>
        <w:rPr>
          <w:rFonts w:hint="cs"/>
          <w:sz w:val="32"/>
          <w:szCs w:val="32"/>
          <w:rtl/>
          <w:lang w:bidi="ar-YE"/>
        </w:rPr>
        <w:t xml:space="preserve"> صحيحاً عن </w:t>
      </w:r>
      <w:r>
        <w:rPr>
          <w:rFonts w:hint="cs"/>
          <w:sz w:val="32"/>
          <w:szCs w:val="32"/>
          <w:rtl/>
          <w:lang w:bidi="ar-YE"/>
        </w:rPr>
        <w:t xml:space="preserve">إرادة البائع والمشتري في إنعقاد بيع </w:t>
      </w:r>
      <w:r>
        <w:rPr>
          <w:rFonts w:hint="cs"/>
          <w:sz w:val="32"/>
          <w:szCs w:val="32"/>
          <w:rtl/>
          <w:lang w:bidi="ar-YE"/>
        </w:rPr>
        <w:t>العقار،</w:t>
      </w:r>
      <w:r>
        <w:rPr>
          <w:rFonts w:hint="cs"/>
          <w:sz w:val="32"/>
          <w:szCs w:val="32"/>
          <w:rtl/>
          <w:lang w:bidi="ar-YE"/>
        </w:rPr>
        <w:t xml:space="preserve"> وذلك ي</w:t>
      </w:r>
      <w:r>
        <w:rPr>
          <w:rFonts w:hint="cs"/>
          <w:sz w:val="32"/>
          <w:szCs w:val="32"/>
          <w:rtl/>
          <w:lang w:bidi="ar-YE"/>
        </w:rPr>
        <w:t>غ</w:t>
      </w:r>
      <w:r>
        <w:rPr>
          <w:rFonts w:hint="cs"/>
          <w:sz w:val="32"/>
          <w:szCs w:val="32"/>
          <w:rtl/>
          <w:lang w:bidi="ar-YE"/>
        </w:rPr>
        <w:t xml:space="preserve">ني عن تلفظهما بالإيجاب والقبول، ومن خلال ذلك فقد خلص الحكم محل تعليقنا إلى القضاء بعدم اشتراط القانون المدني للشكلية في بيع العقار، وهذا القضاء سديد وفقاً للقانون المدني </w:t>
      </w:r>
      <w:r>
        <w:rPr>
          <w:rFonts w:hint="cs"/>
          <w:sz w:val="32"/>
          <w:szCs w:val="32"/>
          <w:rtl/>
          <w:lang w:bidi="ar-YE"/>
        </w:rPr>
        <w:t>،</w:t>
      </w:r>
      <w:r>
        <w:rPr>
          <w:rFonts w:hint="cs"/>
          <w:sz w:val="32"/>
          <w:szCs w:val="32"/>
          <w:rtl/>
          <w:lang w:bidi="ar-YE"/>
        </w:rPr>
        <w:t xml:space="preserve">وهو القانون العام والشريعة العامة </w:t>
      </w:r>
      <w:r>
        <w:rPr>
          <w:rFonts w:hint="cs"/>
          <w:sz w:val="32"/>
          <w:szCs w:val="32"/>
          <w:rtl/>
          <w:lang w:bidi="ar-YE"/>
        </w:rPr>
        <w:t>للقوانين،فالقانون المدني قد</w:t>
      </w:r>
      <w:r>
        <w:rPr>
          <w:rFonts w:hint="cs"/>
          <w:sz w:val="32"/>
          <w:szCs w:val="32"/>
          <w:rtl/>
          <w:lang w:bidi="ar-YE"/>
        </w:rPr>
        <w:t xml:space="preserve"> نظم عقد البيع عامة بما في ذلك عقد البيع العقاري، ولكن الشكلية في عقد البيع العقاري مصدرها القانون الخاص وهو قانون السجل العقاري وقانون التوثيق.</w:t>
      </w:r>
    </w:p>
    <w:p>
      <w:pPr>
        <w:pStyle w:val="style0"/>
        <w:jc w:val="lowKashida"/>
        <w:rPr>
          <w:b/>
          <w:bCs/>
          <w:sz w:val="32"/>
          <w:szCs w:val="32"/>
          <w:rtl/>
          <w:lang w:bidi="ar-YE"/>
        </w:rPr>
      </w:pPr>
      <w:r>
        <w:rPr>
          <w:rFonts w:hint="cs"/>
          <w:b/>
          <w:bCs/>
          <w:sz w:val="32"/>
          <w:szCs w:val="32"/>
          <w:rtl/>
          <w:lang w:bidi="ar-YE"/>
        </w:rPr>
        <w:t xml:space="preserve">الوجه الثاني: الشكلية في عقد بيع العقار في قانون السجل العقاري وقانون التوثيق: </w:t>
      </w:r>
    </w:p>
    <w:p>
      <w:pPr>
        <w:pStyle w:val="style0"/>
        <w:jc w:val="lowKashida"/>
        <w:rPr>
          <w:sz w:val="32"/>
          <w:szCs w:val="32"/>
          <w:rtl/>
          <w:lang w:bidi="ar-YE"/>
        </w:rPr>
      </w:pPr>
      <w:r>
        <w:rPr>
          <w:rFonts w:hint="cs"/>
          <w:sz w:val="32"/>
          <w:szCs w:val="32"/>
          <w:rtl/>
          <w:lang w:bidi="ar-YE"/>
        </w:rPr>
        <w:t xml:space="preserve">الشكلية </w:t>
      </w:r>
      <w:r>
        <w:rPr>
          <w:rFonts w:hint="cs"/>
          <w:sz w:val="32"/>
          <w:szCs w:val="32"/>
          <w:rtl/>
          <w:lang w:bidi="ar-YE"/>
        </w:rPr>
        <w:t>في عقد بيع العقار</w:t>
      </w:r>
      <w:r>
        <w:rPr>
          <w:rFonts w:hint="cs"/>
          <w:sz w:val="32"/>
          <w:szCs w:val="32"/>
          <w:rtl/>
          <w:lang w:bidi="ar-DZ"/>
        </w:rPr>
        <w:t xml:space="preserve"> في اليمن</w:t>
      </w:r>
      <w:r>
        <w:rPr>
          <w:rFonts w:hint="cs"/>
          <w:sz w:val="32"/>
          <w:szCs w:val="32"/>
          <w:rtl/>
          <w:lang w:bidi="ar-YE"/>
        </w:rPr>
        <w:t xml:space="preserve"> ليست نتاج استحداث قانون السجل العقاري أو قانون التوثيق في </w:t>
      </w:r>
      <w:r>
        <w:rPr>
          <w:rFonts w:hint="cs"/>
          <w:sz w:val="32"/>
          <w:szCs w:val="32"/>
          <w:rtl/>
          <w:lang w:bidi="ar-YE"/>
        </w:rPr>
        <w:t>اليمن،</w:t>
      </w:r>
      <w:r>
        <w:rPr>
          <w:rFonts w:hint="cs"/>
          <w:sz w:val="32"/>
          <w:szCs w:val="32"/>
          <w:rtl/>
          <w:lang w:bidi="ar-YE"/>
        </w:rPr>
        <w:t xml:space="preserve"> بل ان الشكلية في عقد البيع العقاري </w:t>
      </w:r>
      <w:r>
        <w:rPr>
          <w:rFonts w:hint="cs"/>
          <w:sz w:val="32"/>
          <w:szCs w:val="32"/>
          <w:rtl/>
          <w:lang w:bidi="ar-YE"/>
        </w:rPr>
        <w:t xml:space="preserve">ضاربة اطنابها </w:t>
      </w:r>
      <w:r>
        <w:rPr>
          <w:rFonts w:hint="cs"/>
          <w:sz w:val="32"/>
          <w:szCs w:val="32"/>
          <w:rtl/>
          <w:lang w:bidi="ar-YE"/>
        </w:rPr>
        <w:t xml:space="preserve"> في التاريخ منذ عصر الأمام </w:t>
      </w:r>
      <w:r>
        <w:rPr>
          <w:rFonts w:hint="cs"/>
          <w:sz w:val="32"/>
          <w:szCs w:val="32"/>
          <w:rtl/>
          <w:lang w:bidi="ar-YE"/>
        </w:rPr>
        <w:t xml:space="preserve">يحي </w:t>
      </w:r>
      <w:r>
        <w:rPr>
          <w:rFonts w:hint="cs"/>
          <w:sz w:val="32"/>
          <w:szCs w:val="32"/>
          <w:rtl/>
          <w:lang w:bidi="ar-YE"/>
        </w:rPr>
        <w:t xml:space="preserve">شرف الدين رحمه الله عام 975هـ حيث </w:t>
      </w:r>
      <w:r>
        <w:rPr>
          <w:rFonts w:hint="cs"/>
          <w:sz w:val="32"/>
          <w:szCs w:val="32"/>
          <w:rtl/>
          <w:lang w:bidi="ar-YE"/>
        </w:rPr>
        <w:t>ات</w:t>
      </w:r>
      <w:r>
        <w:rPr>
          <w:rFonts w:hint="cs"/>
          <w:sz w:val="32"/>
          <w:szCs w:val="32"/>
          <w:rtl/>
          <w:lang w:bidi="ar-YE"/>
        </w:rPr>
        <w:t xml:space="preserve">خذ </w:t>
      </w:r>
      <w:r>
        <w:rPr>
          <w:rFonts w:hint="cs"/>
          <w:sz w:val="32"/>
          <w:szCs w:val="32"/>
          <w:rtl/>
          <w:lang w:bidi="ar-YE"/>
        </w:rPr>
        <w:t xml:space="preserve">عقد </w:t>
      </w:r>
      <w:r>
        <w:rPr>
          <w:rFonts w:hint="cs"/>
          <w:sz w:val="32"/>
          <w:szCs w:val="32"/>
          <w:rtl/>
          <w:lang w:bidi="ar-YE"/>
        </w:rPr>
        <w:t>البيع العقاري شكل البصيرة</w:t>
      </w:r>
      <w:r>
        <w:rPr>
          <w:rFonts w:hint="cs"/>
          <w:sz w:val="32"/>
          <w:szCs w:val="32"/>
          <w:rtl/>
          <w:lang w:bidi="ar-YE"/>
        </w:rPr>
        <w:t xml:space="preserve"> منذ </w:t>
      </w:r>
      <w:r>
        <w:rPr>
          <w:rFonts w:hint="cs"/>
          <w:sz w:val="32"/>
          <w:szCs w:val="32"/>
          <w:rtl/>
          <w:lang w:bidi="ar-YE"/>
        </w:rPr>
        <w:t xml:space="preserve">ذلك الحين وحتى الآن </w:t>
      </w:r>
      <w:r>
        <w:rPr>
          <w:rFonts w:hint="cs"/>
          <w:sz w:val="32"/>
          <w:szCs w:val="32"/>
          <w:rtl/>
          <w:lang w:bidi="ar-YE"/>
        </w:rPr>
        <w:t xml:space="preserve">، ولم يتغير هذا الأمر بعد صدور قانون السجل العقاري أو قانون التوثيق حيث ظل عقد البيع يتخذ شكل البصيرة حيث ظل عقد البيع يحرر </w:t>
      </w:r>
      <w:r>
        <w:rPr>
          <w:rFonts w:hint="cs"/>
          <w:sz w:val="32"/>
          <w:szCs w:val="32"/>
          <w:rtl/>
          <w:lang w:bidi="ar-YE"/>
        </w:rPr>
        <w:t>فيما يسمى</w:t>
      </w:r>
      <w:r>
        <w:rPr>
          <w:rFonts w:hint="cs"/>
          <w:sz w:val="32"/>
          <w:szCs w:val="32"/>
          <w:rtl/>
          <w:lang w:bidi="ar-YE"/>
        </w:rPr>
        <w:t xml:space="preserve"> </w:t>
      </w:r>
      <w:r>
        <w:rPr>
          <w:rFonts w:hint="cs"/>
          <w:sz w:val="32"/>
          <w:szCs w:val="32"/>
          <w:rtl/>
          <w:lang w:bidi="ar-YE"/>
        </w:rPr>
        <w:t>ب</w:t>
      </w:r>
      <w:r>
        <w:rPr>
          <w:rFonts w:hint="cs"/>
          <w:sz w:val="32"/>
          <w:szCs w:val="32"/>
          <w:rtl/>
          <w:lang w:bidi="ar-YE"/>
        </w:rPr>
        <w:t xml:space="preserve">البصيرة فيتم توثيقها لدى قلم التوثيق ويتم تسجيل البصيرة في السجل العقاري، وبناءً على ذلك صارت البصيرة هي الوسيلة الشرعية والقانونية الرسمية أي المحرر الرسمي المعد قانوناً لإثبات البيع العقاري، فلا يتم تسجيل البيع </w:t>
      </w:r>
      <w:r>
        <w:rPr>
          <w:rFonts w:hint="cs"/>
          <w:sz w:val="32"/>
          <w:szCs w:val="32"/>
          <w:rtl/>
          <w:lang w:bidi="ar-YE"/>
        </w:rPr>
        <w:t>العقاري ولاتوثيقه</w:t>
      </w:r>
      <w:r>
        <w:rPr>
          <w:rFonts w:hint="cs"/>
          <w:sz w:val="32"/>
          <w:szCs w:val="32"/>
          <w:rtl/>
          <w:lang w:bidi="ar-YE"/>
        </w:rPr>
        <w:t xml:space="preserve"> إلا إذا اتخذ شكل البصيرة. </w:t>
      </w:r>
    </w:p>
    <w:p>
      <w:pPr>
        <w:pStyle w:val="style0"/>
        <w:jc w:val="lowKashida"/>
        <w:rPr>
          <w:b/>
          <w:bCs/>
          <w:sz w:val="32"/>
          <w:szCs w:val="32"/>
          <w:rtl/>
          <w:lang w:bidi="ar-YE"/>
        </w:rPr>
      </w:pPr>
      <w:r>
        <w:rPr>
          <w:rFonts w:hint="cs"/>
          <w:b/>
          <w:bCs/>
          <w:sz w:val="32"/>
          <w:szCs w:val="32"/>
          <w:rtl/>
          <w:lang w:bidi="ar-YE"/>
        </w:rPr>
        <w:t xml:space="preserve">الوجه الثالث: حجية البيع العقاري غير الشكلي والشكلي: </w:t>
      </w:r>
    </w:p>
    <w:p>
      <w:pPr>
        <w:pStyle w:val="style0"/>
        <w:jc w:val="lowKashida"/>
        <w:rPr>
          <w:sz w:val="32"/>
          <w:szCs w:val="32"/>
          <w:rtl/>
          <w:lang w:bidi="ar-YE"/>
        </w:rPr>
      </w:pPr>
      <w:r>
        <w:rPr>
          <w:rFonts w:hint="cs"/>
          <w:sz w:val="32"/>
          <w:szCs w:val="32"/>
          <w:rtl/>
          <w:lang w:bidi="ar-YE"/>
        </w:rPr>
        <w:t xml:space="preserve">يقرر القانون المدني ان البيع العقاري إذا تم بلفظه أو ما يدل عليه يكون لازماً ولو لم يتم تحريره على هيئة بصيرة حسبما سبق بيانه بإعتبار العقد شريعة المتعاقدين، وهذا ما قضى به الحكم محل تعليقنا، غير ان الحجية في هذه الحالة تكون قاصرة على المتعاقدين فقط فيحق لأي من المتعاقدين ان يحمل الآخر على تنفيذ التزامه العقدي جبراً مثلما قضى الحكم محل تعليقنا الذي قضى بإلزام البائع بتسليم الأرض المباعة بموجب سند إستلام ثمنها </w:t>
      </w:r>
      <w:r>
        <w:rPr>
          <w:rFonts w:hint="cs"/>
          <w:sz w:val="32"/>
          <w:szCs w:val="32"/>
          <w:rtl/>
          <w:lang w:bidi="ar-YE"/>
        </w:rPr>
        <w:t>،</w:t>
      </w:r>
      <w:r>
        <w:rPr>
          <w:rFonts w:hint="cs"/>
          <w:sz w:val="32"/>
          <w:szCs w:val="32"/>
          <w:rtl/>
          <w:lang w:bidi="ar-YE"/>
        </w:rPr>
        <w:t>غير ان العقد في هذه الحالة لا يكون محرراً رسمياً كما انه لا يكون حجية في مواجهة الكافة حيث تكون حجيته قاصرة على اطرافه، ومن المقرر في قانون السجل العقاري والتوثيق ان إثبات الملكية العقارية لا يكون إلا كتابة، وعند إثباتها كتابة لا يجوز دحض الإثبات الكتابي إلا كتابة.</w:t>
      </w:r>
    </w:p>
    <w:p>
      <w:pPr>
        <w:pStyle w:val="style0"/>
        <w:jc w:val="lowKashida"/>
        <w:rPr>
          <w:sz w:val="32"/>
          <w:szCs w:val="32"/>
          <w:rtl/>
          <w:lang w:bidi="ar-YE"/>
        </w:rPr>
      </w:pPr>
      <w:r>
        <w:rPr>
          <w:rFonts w:hint="cs"/>
          <w:sz w:val="32"/>
          <w:szCs w:val="32"/>
          <w:rtl/>
          <w:lang w:bidi="ar-YE"/>
        </w:rPr>
        <w:t>الوجه الرابع:</w:t>
      </w:r>
      <w:r>
        <w:rPr>
          <w:rFonts w:hint="cs"/>
          <w:sz w:val="32"/>
          <w:szCs w:val="32"/>
          <w:rtl/>
          <w:lang w:bidi="ar-YE"/>
        </w:rPr>
        <w:t xml:space="preserve">حجية سندات القبض </w:t>
      </w:r>
      <w:r>
        <w:rPr>
          <w:rFonts w:hint="cs"/>
          <w:sz w:val="32"/>
          <w:szCs w:val="32"/>
          <w:rtl/>
          <w:lang w:bidi="ar-YE"/>
        </w:rPr>
        <w:t xml:space="preserve"> الصادرة من </w:t>
      </w:r>
      <w:r>
        <w:rPr>
          <w:rFonts w:hint="cs"/>
          <w:sz w:val="32"/>
          <w:szCs w:val="32"/>
          <w:rtl/>
          <w:lang w:bidi="ar-YE"/>
        </w:rPr>
        <w:t xml:space="preserve"> الجمعيات ال</w:t>
      </w:r>
      <w:r>
        <w:rPr>
          <w:rFonts w:hint="cs"/>
          <w:sz w:val="32"/>
          <w:szCs w:val="32"/>
          <w:rtl/>
          <w:lang w:bidi="ar-YE"/>
        </w:rPr>
        <w:t>سك</w:t>
      </w:r>
      <w:r>
        <w:rPr>
          <w:rFonts w:hint="cs"/>
          <w:sz w:val="32"/>
          <w:szCs w:val="32"/>
          <w:rtl/>
          <w:lang w:bidi="ar-YE"/>
        </w:rPr>
        <w:t>نية:</w:t>
      </w:r>
      <w:r>
        <w:rPr>
          <w:rFonts w:hint="cs"/>
          <w:sz w:val="32"/>
          <w:szCs w:val="32"/>
          <w:rtl/>
          <w:lang w:bidi="ar-YE"/>
        </w:rPr>
        <w:t xml:space="preserve"> </w:t>
      </w:r>
    </w:p>
    <w:p>
      <w:pPr>
        <w:pStyle w:val="style0"/>
        <w:jc w:val="lowKashida"/>
        <w:rPr>
          <w:sz w:val="32"/>
          <w:szCs w:val="32"/>
          <w:rtl/>
          <w:lang w:bidi="ar-YE"/>
        </w:rPr>
      </w:pPr>
      <w:r>
        <w:rPr>
          <w:rFonts w:hint="cs"/>
          <w:sz w:val="32"/>
          <w:szCs w:val="32"/>
          <w:rtl/>
          <w:lang w:bidi="ar-YE"/>
        </w:rPr>
        <w:t xml:space="preserve">تقوم </w:t>
      </w:r>
      <w:r>
        <w:rPr>
          <w:rFonts w:hint="cs"/>
          <w:sz w:val="32"/>
          <w:szCs w:val="32"/>
          <w:rtl/>
          <w:lang w:bidi="ar-YE"/>
        </w:rPr>
        <w:t>بعض الجمعيات</w:t>
      </w:r>
      <w:r>
        <w:rPr>
          <w:rFonts w:hint="cs"/>
          <w:sz w:val="32"/>
          <w:szCs w:val="32"/>
          <w:rtl/>
          <w:lang w:bidi="ar-YE"/>
        </w:rPr>
        <w:t xml:space="preserve"> السكنية أو </w:t>
      </w:r>
      <w:r>
        <w:rPr>
          <w:rFonts w:hint="cs"/>
          <w:sz w:val="32"/>
          <w:szCs w:val="32"/>
          <w:rtl/>
          <w:lang w:bidi="ar-YE"/>
        </w:rPr>
        <w:t xml:space="preserve">القائمين عليها بتحرير سندات </w:t>
      </w:r>
      <w:r>
        <w:rPr>
          <w:rFonts w:hint="cs"/>
          <w:sz w:val="32"/>
          <w:szCs w:val="32"/>
          <w:rtl/>
          <w:lang w:bidi="ar-YE"/>
        </w:rPr>
        <w:t>قبض أو استلام لمبالغ مالية</w:t>
      </w:r>
      <w:r>
        <w:rPr>
          <w:rFonts w:hint="cs"/>
          <w:sz w:val="32"/>
          <w:szCs w:val="32"/>
          <w:rtl/>
          <w:lang w:bidi="ar-YE"/>
        </w:rPr>
        <w:t xml:space="preserve"> </w:t>
      </w:r>
      <w:r>
        <w:rPr>
          <w:rFonts w:hint="cs"/>
          <w:sz w:val="32"/>
          <w:szCs w:val="32"/>
          <w:rtl/>
          <w:lang w:bidi="ar-YE"/>
        </w:rPr>
        <w:t xml:space="preserve">من بعض الموظفين </w:t>
      </w:r>
      <w:r>
        <w:rPr>
          <w:rFonts w:hint="cs"/>
          <w:sz w:val="32"/>
          <w:szCs w:val="32"/>
          <w:rtl/>
          <w:lang w:bidi="ar-YE"/>
        </w:rPr>
        <w:t xml:space="preserve">مقابل قطع من الأرض يتم </w:t>
      </w:r>
      <w:r>
        <w:rPr>
          <w:rFonts w:hint="cs"/>
          <w:sz w:val="32"/>
          <w:szCs w:val="32"/>
          <w:rtl/>
          <w:lang w:bidi="ar-YE"/>
        </w:rPr>
        <w:t>تحديد مساحتها</w:t>
      </w:r>
      <w:r>
        <w:rPr>
          <w:rFonts w:hint="cs"/>
          <w:sz w:val="32"/>
          <w:szCs w:val="32"/>
          <w:rtl/>
          <w:lang w:bidi="ar-YE"/>
        </w:rPr>
        <w:t xml:space="preserve"> في سند </w:t>
      </w:r>
      <w:r>
        <w:rPr>
          <w:rFonts w:hint="cs"/>
          <w:sz w:val="32"/>
          <w:szCs w:val="32"/>
          <w:rtl/>
          <w:lang w:bidi="ar-YE"/>
        </w:rPr>
        <w:t>القبض أو الاستلام</w:t>
      </w:r>
      <w:r>
        <w:rPr>
          <w:rFonts w:hint="cs"/>
          <w:sz w:val="32"/>
          <w:szCs w:val="32"/>
          <w:rtl/>
          <w:lang w:bidi="ar-YE"/>
        </w:rPr>
        <w:t xml:space="preserve"> </w:t>
      </w:r>
      <w:r>
        <w:rPr>
          <w:rFonts w:hint="cs"/>
          <w:sz w:val="32"/>
          <w:szCs w:val="32"/>
          <w:rtl/>
          <w:lang w:bidi="ar-YE"/>
        </w:rPr>
        <w:t>،</w:t>
      </w:r>
      <w:r>
        <w:rPr>
          <w:rFonts w:hint="cs"/>
          <w:sz w:val="32"/>
          <w:szCs w:val="32"/>
          <w:rtl/>
          <w:lang w:bidi="ar-YE"/>
        </w:rPr>
        <w:t xml:space="preserve">ويختلف تكييف هذه السندات باختلاف  الوضعية </w:t>
      </w:r>
      <w:r>
        <w:rPr>
          <w:rFonts w:hint="cs"/>
          <w:sz w:val="32"/>
          <w:szCs w:val="32"/>
          <w:rtl/>
          <w:lang w:bidi="ar-YE"/>
        </w:rPr>
        <w:t xml:space="preserve">القانونية للجمعية،فاذا كانت الجمعية </w:t>
      </w:r>
      <w:r>
        <w:rPr>
          <w:rFonts w:hint="cs"/>
          <w:sz w:val="32"/>
          <w:szCs w:val="32"/>
          <w:rtl/>
          <w:lang w:bidi="ar-YE"/>
        </w:rPr>
        <w:t xml:space="preserve">قد اشترت الأرض من مالكها وحازتها </w:t>
      </w:r>
      <w:r>
        <w:rPr>
          <w:rFonts w:hint="cs"/>
          <w:sz w:val="32"/>
          <w:szCs w:val="32"/>
          <w:rtl/>
          <w:lang w:bidi="ar-YE"/>
        </w:rPr>
        <w:t>وبعد حيازتها قامت بتحرير</w:t>
      </w:r>
      <w:r>
        <w:rPr>
          <w:rFonts w:hint="cs"/>
          <w:sz w:val="32"/>
          <w:szCs w:val="32"/>
          <w:rtl/>
          <w:lang w:bidi="ar-YE"/>
        </w:rPr>
        <w:t xml:space="preserve"> الاستلام أو </w:t>
      </w:r>
      <w:r>
        <w:rPr>
          <w:rFonts w:hint="cs"/>
          <w:sz w:val="32"/>
          <w:szCs w:val="32"/>
          <w:rtl/>
          <w:lang w:bidi="ar-YE"/>
        </w:rPr>
        <w:t xml:space="preserve">السند </w:t>
      </w:r>
      <w:r>
        <w:rPr>
          <w:rFonts w:hint="cs"/>
          <w:sz w:val="32"/>
          <w:szCs w:val="32"/>
          <w:rtl/>
          <w:lang w:bidi="ar-YE"/>
        </w:rPr>
        <w:t>فا</w:t>
      </w:r>
      <w:r>
        <w:rPr>
          <w:rFonts w:hint="cs"/>
          <w:sz w:val="32"/>
          <w:szCs w:val="32"/>
          <w:rtl/>
          <w:lang w:bidi="ar-YE"/>
        </w:rPr>
        <w:t>نه يلزم</w:t>
      </w:r>
      <w:r>
        <w:rPr>
          <w:rFonts w:hint="cs"/>
          <w:sz w:val="32"/>
          <w:szCs w:val="32"/>
          <w:rtl/>
          <w:lang w:bidi="ar-YE"/>
        </w:rPr>
        <w:t>ه</w:t>
      </w:r>
      <w:r>
        <w:rPr>
          <w:rFonts w:hint="cs"/>
          <w:sz w:val="32"/>
          <w:szCs w:val="32"/>
          <w:rtl/>
          <w:lang w:bidi="ar-YE"/>
        </w:rPr>
        <w:t>ا تسليم الأرض مثلما ق</w:t>
      </w:r>
      <w:r>
        <w:rPr>
          <w:rFonts w:hint="cs"/>
          <w:sz w:val="32"/>
          <w:szCs w:val="32"/>
          <w:rtl/>
          <w:lang w:bidi="ar-YE"/>
        </w:rPr>
        <w:t xml:space="preserve">ضى </w:t>
      </w:r>
      <w:r>
        <w:rPr>
          <w:rFonts w:hint="cs"/>
          <w:sz w:val="32"/>
          <w:szCs w:val="32"/>
          <w:rtl/>
          <w:lang w:bidi="ar-YE"/>
        </w:rPr>
        <w:t xml:space="preserve">الحكم </w:t>
      </w:r>
      <w:r>
        <w:rPr>
          <w:rFonts w:hint="cs"/>
          <w:sz w:val="32"/>
          <w:szCs w:val="32"/>
          <w:rtl/>
          <w:lang w:bidi="ar-YE"/>
        </w:rPr>
        <w:t xml:space="preserve">محل </w:t>
      </w:r>
      <w:r>
        <w:rPr>
          <w:rFonts w:hint="cs"/>
          <w:sz w:val="32"/>
          <w:szCs w:val="32"/>
          <w:rtl/>
          <w:lang w:bidi="ar-YE"/>
        </w:rPr>
        <w:t>تعليقنا،</w:t>
      </w:r>
      <w:r>
        <w:rPr>
          <w:rFonts w:hint="cs"/>
          <w:sz w:val="32"/>
          <w:szCs w:val="32"/>
          <w:rtl/>
          <w:lang w:bidi="ar-YE"/>
        </w:rPr>
        <w:t xml:space="preserve"> أما </w:t>
      </w:r>
      <w:r>
        <w:rPr>
          <w:rFonts w:hint="cs"/>
          <w:sz w:val="32"/>
          <w:szCs w:val="32"/>
          <w:rtl/>
          <w:lang w:bidi="ar-YE"/>
        </w:rPr>
        <w:t xml:space="preserve">إذا اقتصر دور الجمعية على </w:t>
      </w:r>
      <w:r>
        <w:rPr>
          <w:rFonts w:hint="cs"/>
          <w:sz w:val="32"/>
          <w:szCs w:val="32"/>
          <w:rtl/>
          <w:lang w:bidi="ar-YE"/>
        </w:rPr>
        <w:t>دور الوسيط</w:t>
      </w:r>
      <w:r>
        <w:rPr>
          <w:rFonts w:hint="cs"/>
          <w:sz w:val="32"/>
          <w:szCs w:val="32"/>
          <w:rtl/>
          <w:lang w:bidi="ar-YE"/>
        </w:rPr>
        <w:t xml:space="preserve"> فيما بين مالك الارض والموظفين </w:t>
      </w:r>
      <w:r>
        <w:rPr>
          <w:rFonts w:hint="cs"/>
          <w:sz w:val="32"/>
          <w:szCs w:val="32"/>
          <w:rtl/>
          <w:lang w:bidi="ar-YE"/>
        </w:rPr>
        <w:t xml:space="preserve">فان الجمعية لاتكون ملزمة </w:t>
      </w:r>
      <w:r>
        <w:rPr>
          <w:rFonts w:hint="cs"/>
          <w:sz w:val="32"/>
          <w:szCs w:val="32"/>
          <w:rtl/>
          <w:lang w:bidi="ar-YE"/>
        </w:rPr>
        <w:t>بت</w:t>
      </w:r>
      <w:r>
        <w:rPr>
          <w:rFonts w:hint="cs"/>
          <w:sz w:val="32"/>
          <w:szCs w:val="32"/>
          <w:rtl/>
          <w:lang w:bidi="ar-YE"/>
        </w:rPr>
        <w:t xml:space="preserve">سليم الأرض </w:t>
      </w:r>
      <w:r>
        <w:rPr>
          <w:rFonts w:hint="cs"/>
          <w:sz w:val="32"/>
          <w:szCs w:val="32"/>
          <w:rtl/>
          <w:lang w:bidi="ar-YE"/>
        </w:rPr>
        <w:t xml:space="preserve">أو </w:t>
      </w:r>
      <w:r>
        <w:rPr>
          <w:rFonts w:hint="cs"/>
          <w:sz w:val="32"/>
          <w:szCs w:val="32"/>
          <w:rtl/>
          <w:lang w:bidi="ar-YE"/>
        </w:rPr>
        <w:t>التعويض عنها</w:t>
      </w:r>
      <w:r>
        <w:rPr>
          <w:rFonts w:hint="cs"/>
          <w:sz w:val="32"/>
          <w:szCs w:val="32"/>
          <w:rtl/>
          <w:lang w:bidi="ar-YE"/>
        </w:rPr>
        <w:t xml:space="preserve"> إذا انتكلت </w:t>
      </w:r>
      <w:r>
        <w:rPr>
          <w:rFonts w:hint="cs"/>
          <w:sz w:val="32"/>
          <w:szCs w:val="32"/>
          <w:rtl/>
          <w:lang w:bidi="ar-YE"/>
        </w:rPr>
        <w:t>،</w:t>
      </w:r>
      <w:r>
        <w:rPr>
          <w:rFonts w:hint="cs"/>
          <w:sz w:val="32"/>
          <w:szCs w:val="32"/>
          <w:rtl/>
          <w:lang w:bidi="ar-YE"/>
        </w:rPr>
        <w:t xml:space="preserve">لأن إلتزام الجمعية في هذه الحالة يكون </w:t>
      </w:r>
      <w:r>
        <w:rPr>
          <w:rFonts w:hint="cs"/>
          <w:sz w:val="32"/>
          <w:szCs w:val="32"/>
          <w:rtl/>
          <w:lang w:bidi="ar-YE"/>
        </w:rPr>
        <w:t>إلتزاما</w:t>
      </w:r>
      <w:r>
        <w:rPr>
          <w:rFonts w:hint="cs"/>
          <w:sz w:val="32"/>
          <w:szCs w:val="32"/>
          <w:rtl/>
          <w:lang w:bidi="ar-YE"/>
        </w:rPr>
        <w:t xml:space="preserve"> ببذل ع</w:t>
      </w:r>
      <w:r>
        <w:rPr>
          <w:rFonts w:hint="cs"/>
          <w:sz w:val="32"/>
          <w:szCs w:val="32"/>
          <w:rtl/>
          <w:lang w:bidi="ar-YE"/>
        </w:rPr>
        <w:t>نا</w:t>
      </w:r>
      <w:r>
        <w:rPr>
          <w:rFonts w:hint="cs"/>
          <w:sz w:val="32"/>
          <w:szCs w:val="32"/>
          <w:rtl/>
          <w:lang w:bidi="ar-YE"/>
        </w:rPr>
        <w:t>ية وليس تحقيق نتيجة</w:t>
      </w:r>
      <w:r>
        <w:rPr>
          <w:rFonts w:hint="cs"/>
          <w:sz w:val="32"/>
          <w:szCs w:val="32"/>
          <w:rtl/>
          <w:lang w:bidi="ar-YE"/>
        </w:rPr>
        <w:t>،والله أعلم.</w:t>
      </w:r>
    </w:p>
    <w:p>
      <w:pPr>
        <w:pStyle w:val="style0"/>
        <w:jc w:val="lowKashida"/>
        <w:rPr>
          <w:sz w:val="32"/>
          <w:szCs w:val="32"/>
          <w:rtl/>
          <w:lang w:bidi="ar-YE"/>
        </w:rPr>
      </w:pPr>
    </w:p>
    <w:p>
      <w:pPr>
        <w:pStyle w:val="style0"/>
        <w:jc w:val="right"/>
        <w:rPr>
          <w:lang w:bidi="ar-YE"/>
        </w:rPr>
      </w:pPr>
      <w:r>
        <w:rPr/>
        <w:fldChar w:fldCharType="begin"/>
      </w:r>
      <w:r>
        <w:instrText xml:space="preserve"> HYPERLINK "https://t.me/AbdmomenShjaaAldeen" </w:instrText>
      </w:r>
      <w:r>
        <w:rPr/>
        <w:fldChar w:fldCharType="separate"/>
      </w:r>
      <w:r>
        <w:rPr>
          <w:rStyle w:val="style85"/>
        </w:rPr>
        <w:t>https://t.me/AbdmomenShjaaAldeen</w:t>
      </w:r>
      <w:r>
        <w:rPr/>
        <w:fldChar w:fldCharType="end"/>
      </w:r>
    </w:p>
    <w:sectPr>
      <w:footerReference w:type="default" r:id="rId2"/>
      <w:pgSz w:w="11906" w:h="16838" w:orient="portrait"/>
      <w:pgMar w:top="1440" w:right="1800" w:bottom="1440" w:left="1800" w:header="708" w:footer="34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sz w:val="16"/>
        <w:szCs w:val="16"/>
      </w:rPr>
    </w:pPr>
    <w:r>
      <w:rPr>
        <w:rFonts w:hint="cs"/>
        <w:sz w:val="16"/>
        <w:szCs w:val="16"/>
        <w:rtl/>
      </w:rPr>
      <w:t>الأسعدي للطباعة عن بعد، ت: 772877717</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6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812</Words>
  <Pages>3</Pages>
  <Characters>3846</Characters>
  <Application>WPS Office</Application>
  <DocSecurity>0</DocSecurity>
  <Paragraphs>16</Paragraphs>
  <ScaleCrop>false</ScaleCrop>
  <Company>Ahmed-Under</Company>
  <LinksUpToDate>false</LinksUpToDate>
  <CharactersWithSpaces>4657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٢٠٢٢-٠١-٠٨T١٧:١٧:٠٠Z</dcterms:created>
  <dc:creator>الاسعدي للطباعة ت: 772877717</dc:creator>
  <lastModifiedBy>SM-N960U</lastModifiedBy>
  <dcterms:modified xsi:type="dcterms:W3CDTF">٢٠٢٢-٠١-٠٩T١٣:٣٢:١٣Z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72ed2846f1d2406799d8658662956f28</vt:lpwstr>
  </property>
</Properties>
</file>