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E66" w:rsidRPr="00D92001" w:rsidRDefault="00477BF7" w:rsidP="00D92001">
      <w:pPr>
        <w:jc w:val="center"/>
        <w:rPr>
          <w:rFonts w:cs="Arial"/>
          <w:b/>
          <w:bCs/>
          <w:sz w:val="32"/>
          <w:szCs w:val="32"/>
          <w:rtl/>
        </w:rPr>
      </w:pPr>
      <w:r w:rsidRPr="00D92001">
        <w:rPr>
          <w:rFonts w:cs="Arial" w:hint="cs"/>
          <w:b/>
          <w:bCs/>
          <w:sz w:val="32"/>
          <w:szCs w:val="32"/>
          <w:rtl/>
        </w:rPr>
        <w:t>أجر</w:t>
      </w:r>
      <w:r w:rsidR="00503E33">
        <w:rPr>
          <w:rFonts w:cs="Arial" w:hint="cs"/>
          <w:b/>
          <w:bCs/>
          <w:sz w:val="32"/>
          <w:szCs w:val="32"/>
          <w:rtl/>
        </w:rPr>
        <w:t xml:space="preserve"> </w:t>
      </w:r>
      <w:r w:rsidRPr="00D92001">
        <w:rPr>
          <w:rFonts w:cs="Arial" w:hint="cs"/>
          <w:b/>
          <w:bCs/>
          <w:sz w:val="32"/>
          <w:szCs w:val="32"/>
          <w:rtl/>
        </w:rPr>
        <w:t>العامل</w:t>
      </w:r>
      <w:r w:rsidR="00503E33">
        <w:rPr>
          <w:rFonts w:cs="Arial" w:hint="cs"/>
          <w:b/>
          <w:bCs/>
          <w:sz w:val="32"/>
          <w:szCs w:val="32"/>
          <w:rtl/>
        </w:rPr>
        <w:t xml:space="preserve"> </w:t>
      </w:r>
      <w:r w:rsidRPr="00D92001">
        <w:rPr>
          <w:rFonts w:cs="Arial" w:hint="cs"/>
          <w:b/>
          <w:bCs/>
          <w:sz w:val="32"/>
          <w:szCs w:val="32"/>
          <w:rtl/>
        </w:rPr>
        <w:t>بين</w:t>
      </w:r>
      <w:r w:rsidR="00503E33">
        <w:rPr>
          <w:rFonts w:cs="Arial" w:hint="cs"/>
          <w:b/>
          <w:bCs/>
          <w:sz w:val="32"/>
          <w:szCs w:val="32"/>
          <w:rtl/>
        </w:rPr>
        <w:t xml:space="preserve"> </w:t>
      </w:r>
      <w:r w:rsidRPr="00D92001">
        <w:rPr>
          <w:rFonts w:cs="Arial" w:hint="cs"/>
          <w:b/>
          <w:bCs/>
          <w:sz w:val="32"/>
          <w:szCs w:val="32"/>
          <w:rtl/>
        </w:rPr>
        <w:t>عقد</w:t>
      </w:r>
      <w:r w:rsidR="00503E33">
        <w:rPr>
          <w:rFonts w:cs="Arial" w:hint="cs"/>
          <w:b/>
          <w:bCs/>
          <w:sz w:val="32"/>
          <w:szCs w:val="32"/>
          <w:rtl/>
        </w:rPr>
        <w:t xml:space="preserve"> </w:t>
      </w:r>
      <w:r w:rsidRPr="00D92001">
        <w:rPr>
          <w:rFonts w:cs="Arial" w:hint="cs"/>
          <w:b/>
          <w:bCs/>
          <w:sz w:val="32"/>
          <w:szCs w:val="32"/>
          <w:rtl/>
        </w:rPr>
        <w:t>العمل</w:t>
      </w:r>
      <w:r w:rsidR="00503E33">
        <w:rPr>
          <w:rFonts w:cs="Arial" w:hint="cs"/>
          <w:b/>
          <w:bCs/>
          <w:sz w:val="32"/>
          <w:szCs w:val="32"/>
          <w:rtl/>
        </w:rPr>
        <w:t xml:space="preserve"> </w:t>
      </w:r>
      <w:r w:rsidR="00766B47">
        <w:rPr>
          <w:rFonts w:cs="Arial" w:hint="cs"/>
          <w:b/>
          <w:bCs/>
          <w:sz w:val="32"/>
          <w:szCs w:val="32"/>
          <w:rtl/>
        </w:rPr>
        <w:t xml:space="preserve">وقانون العمل </w:t>
      </w:r>
    </w:p>
    <w:p w:rsidR="00477BF7" w:rsidRPr="00D92001" w:rsidRDefault="00477BF7" w:rsidP="00D92001">
      <w:pPr>
        <w:jc w:val="right"/>
        <w:rPr>
          <w:rFonts w:cs="Arial"/>
          <w:sz w:val="32"/>
          <w:szCs w:val="32"/>
          <w:rtl/>
        </w:rPr>
      </w:pPr>
      <w:r w:rsidRPr="00D92001">
        <w:rPr>
          <w:rFonts w:cs="Arial" w:hint="cs"/>
          <w:sz w:val="32"/>
          <w:szCs w:val="32"/>
          <w:rtl/>
        </w:rPr>
        <w:t>أ.د/ عبدالمؤمن شجاع الدين</w:t>
      </w:r>
    </w:p>
    <w:p w:rsidR="00477BF7" w:rsidRPr="00D92001" w:rsidRDefault="00477BF7" w:rsidP="00D92001">
      <w:pPr>
        <w:jc w:val="right"/>
        <w:rPr>
          <w:rFonts w:cs="Arial"/>
          <w:sz w:val="32"/>
          <w:szCs w:val="32"/>
          <w:rtl/>
        </w:rPr>
      </w:pPr>
      <w:r w:rsidRPr="00D92001">
        <w:rPr>
          <w:rFonts w:cs="Arial" w:hint="cs"/>
          <w:sz w:val="32"/>
          <w:szCs w:val="32"/>
          <w:rtl/>
        </w:rPr>
        <w:t xml:space="preserve">الأستاذ بكلية الشريعة والقانون </w:t>
      </w:r>
      <w:r w:rsidRPr="00D92001">
        <w:rPr>
          <w:rFonts w:cs="Arial"/>
          <w:sz w:val="32"/>
          <w:szCs w:val="32"/>
          <w:rtl/>
        </w:rPr>
        <w:t>–</w:t>
      </w:r>
      <w:r w:rsidRPr="00D92001">
        <w:rPr>
          <w:rFonts w:cs="Arial" w:hint="cs"/>
          <w:sz w:val="32"/>
          <w:szCs w:val="32"/>
          <w:rtl/>
        </w:rPr>
        <w:t xml:space="preserve"> جامعة صنعاء</w:t>
      </w:r>
    </w:p>
    <w:p w:rsidR="00477BF7" w:rsidRPr="00D92001" w:rsidRDefault="00477BF7" w:rsidP="00477BF7">
      <w:pPr>
        <w:jc w:val="lowKashida"/>
        <w:rPr>
          <w:sz w:val="32"/>
          <w:szCs w:val="32"/>
          <w:rtl/>
        </w:rPr>
      </w:pPr>
      <w:r w:rsidRPr="00D92001">
        <w:rPr>
          <w:rFonts w:cs="Arial" w:hint="cs"/>
          <w:sz w:val="32"/>
          <w:szCs w:val="32"/>
          <w:rtl/>
        </w:rPr>
        <w:t>قضى الحكم محل تعليقنا بأن العامل يستحق أجره على أساس</w:t>
      </w:r>
      <w:r w:rsidR="00766B47">
        <w:rPr>
          <w:rFonts w:cs="Arial" w:hint="cs"/>
          <w:sz w:val="32"/>
          <w:szCs w:val="32"/>
          <w:rtl/>
        </w:rPr>
        <w:t xml:space="preserve"> الأجرالمحدد لل</w:t>
      </w:r>
      <w:r w:rsidRPr="00D92001">
        <w:rPr>
          <w:rFonts w:cs="Arial" w:hint="cs"/>
          <w:sz w:val="32"/>
          <w:szCs w:val="32"/>
          <w:rtl/>
        </w:rPr>
        <w:t xml:space="preserve">وظيفة التي يشغلها </w:t>
      </w:r>
      <w:r w:rsidR="00766B47">
        <w:rPr>
          <w:rFonts w:cs="Arial" w:hint="cs"/>
          <w:sz w:val="32"/>
          <w:szCs w:val="32"/>
          <w:rtl/>
        </w:rPr>
        <w:t xml:space="preserve"> العامل </w:t>
      </w:r>
      <w:r w:rsidRPr="00D92001">
        <w:rPr>
          <w:rFonts w:cs="Arial" w:hint="cs"/>
          <w:sz w:val="32"/>
          <w:szCs w:val="32"/>
          <w:rtl/>
        </w:rPr>
        <w:t xml:space="preserve">وليس على أساس الأجر المحدد في عقد العمل المبرم </w:t>
      </w:r>
      <w:r w:rsidR="00766B47">
        <w:rPr>
          <w:rFonts w:cs="Arial" w:hint="cs"/>
          <w:sz w:val="32"/>
          <w:szCs w:val="32"/>
          <w:rtl/>
        </w:rPr>
        <w:t xml:space="preserve">مع العامل، </w:t>
      </w:r>
      <w:r w:rsidRPr="00D92001">
        <w:rPr>
          <w:rFonts w:cs="Arial" w:hint="cs"/>
          <w:sz w:val="32"/>
          <w:szCs w:val="32"/>
          <w:rtl/>
        </w:rPr>
        <w:t xml:space="preserve">طالما أن الجهة تمنح بدلات وعلاوات </w:t>
      </w:r>
      <w:r w:rsidR="00766B47">
        <w:rPr>
          <w:rFonts w:cs="Arial" w:hint="cs"/>
          <w:sz w:val="32"/>
          <w:szCs w:val="32"/>
          <w:rtl/>
        </w:rPr>
        <w:t xml:space="preserve"> لشاغل ال</w:t>
      </w:r>
      <w:r w:rsidRPr="00D92001">
        <w:rPr>
          <w:rFonts w:cs="Arial" w:hint="cs"/>
          <w:sz w:val="32"/>
          <w:szCs w:val="32"/>
          <w:rtl/>
        </w:rPr>
        <w:t>مسمى الوظيفي الذي يشغله العامل بالفعل</w:t>
      </w:r>
      <w:r w:rsidR="00766B47">
        <w:rPr>
          <w:rFonts w:cs="Arial" w:hint="cs"/>
          <w:sz w:val="32"/>
          <w:szCs w:val="32"/>
          <w:rtl/>
        </w:rPr>
        <w:t>،</w:t>
      </w:r>
      <w:r w:rsidRPr="00D92001">
        <w:rPr>
          <w:rFonts w:cs="Arial" w:hint="cs"/>
          <w:sz w:val="32"/>
          <w:szCs w:val="32"/>
          <w:rtl/>
        </w:rPr>
        <w:t xml:space="preserve"> حسبما قضى الحكم الصادر عن الدائرة المدنية بالمحكمة العليا في جلستها المنعقدة بتاريخ 25-7-2017م في الطعن </w:t>
      </w:r>
      <w:r w:rsidR="000B5D2C">
        <w:rPr>
          <w:rFonts w:cs="Arial" w:hint="cs"/>
          <w:sz w:val="32"/>
          <w:szCs w:val="32"/>
          <w:rtl/>
        </w:rPr>
        <w:t xml:space="preserve"> رقم( </w:t>
      </w:r>
      <w:r w:rsidR="00F773BA">
        <w:rPr>
          <w:rFonts w:cs="Arial" w:hint="cs"/>
          <w:sz w:val="32"/>
          <w:szCs w:val="32"/>
          <w:rtl/>
        </w:rPr>
        <w:t>59005</w:t>
      </w:r>
      <w:r w:rsidR="000B5D2C">
        <w:rPr>
          <w:rFonts w:cs="Arial" w:hint="cs"/>
          <w:sz w:val="32"/>
          <w:szCs w:val="32"/>
          <w:rtl/>
        </w:rPr>
        <w:t>)</w:t>
      </w:r>
      <w:r w:rsidR="00766B47">
        <w:rPr>
          <w:rFonts w:cs="Arial" w:hint="cs"/>
          <w:sz w:val="32"/>
          <w:szCs w:val="32"/>
          <w:rtl/>
        </w:rPr>
        <w:t xml:space="preserve">، </w:t>
      </w:r>
      <w:r w:rsidRPr="00D92001">
        <w:rPr>
          <w:rFonts w:cs="Arial" w:hint="cs"/>
          <w:sz w:val="32"/>
          <w:szCs w:val="32"/>
          <w:rtl/>
        </w:rPr>
        <w:t>حيث قررت اللجنة التحكيمية إلزام الجهة التي يعمل بها العامل بدفع الفارق فيما بين الأجر المحدد في عقد العمل</w:t>
      </w:r>
      <w:r w:rsidR="00766B47">
        <w:rPr>
          <w:rFonts w:cs="Arial" w:hint="cs"/>
          <w:sz w:val="32"/>
          <w:szCs w:val="32"/>
          <w:rtl/>
        </w:rPr>
        <w:t xml:space="preserve"> الذيكانت جهة العمل </w:t>
      </w:r>
      <w:r w:rsidR="00AC4637">
        <w:rPr>
          <w:rFonts w:cs="Arial" w:hint="cs"/>
          <w:sz w:val="32"/>
          <w:szCs w:val="32"/>
          <w:rtl/>
        </w:rPr>
        <w:t xml:space="preserve">تدفعه للعامل </w:t>
      </w:r>
      <w:r w:rsidRPr="00D92001">
        <w:rPr>
          <w:rFonts w:cs="Arial" w:hint="cs"/>
          <w:sz w:val="32"/>
          <w:szCs w:val="32"/>
          <w:rtl/>
        </w:rPr>
        <w:t>والأجر والبدلات والعلاوات المقررة للمسمى الوظيفي الذي</w:t>
      </w:r>
      <w:r w:rsidR="00AC4637">
        <w:rPr>
          <w:rFonts w:cs="Arial" w:hint="cs"/>
          <w:sz w:val="32"/>
          <w:szCs w:val="32"/>
          <w:rtl/>
        </w:rPr>
        <w:t xml:space="preserve"> كان</w:t>
      </w:r>
      <w:r w:rsidRPr="00D92001">
        <w:rPr>
          <w:rFonts w:cs="Arial" w:hint="cs"/>
          <w:sz w:val="32"/>
          <w:szCs w:val="32"/>
          <w:rtl/>
        </w:rPr>
        <w:t xml:space="preserve"> يشغله العامل في الجهة</w:t>
      </w:r>
      <w:r w:rsidR="00AC4637">
        <w:rPr>
          <w:rFonts w:cs="Arial" w:hint="cs"/>
          <w:sz w:val="32"/>
          <w:szCs w:val="32"/>
          <w:rtl/>
        </w:rPr>
        <w:t>،</w:t>
      </w:r>
      <w:r w:rsidRPr="00D92001">
        <w:rPr>
          <w:rFonts w:cs="Arial" w:hint="cs"/>
          <w:sz w:val="32"/>
          <w:szCs w:val="32"/>
          <w:rtl/>
        </w:rPr>
        <w:t xml:space="preserve"> لأن العامل قدم المستندات التي تدل على الراتب والبدلات والزيادات التي تمنحها الجهة للمسمى الوظيفي</w:t>
      </w:r>
      <w:r w:rsidR="00AC4637">
        <w:rPr>
          <w:rFonts w:cs="Arial" w:hint="cs"/>
          <w:sz w:val="32"/>
          <w:szCs w:val="32"/>
          <w:rtl/>
        </w:rPr>
        <w:t xml:space="preserve">، </w:t>
      </w:r>
      <w:r w:rsidRPr="00D92001">
        <w:rPr>
          <w:rFonts w:cs="Arial" w:hint="cs"/>
          <w:sz w:val="32"/>
          <w:szCs w:val="32"/>
          <w:rtl/>
        </w:rPr>
        <w:t>ولثبوت العلاقة العقدية بين الطرفين</w:t>
      </w:r>
      <w:r w:rsidR="000D281B">
        <w:rPr>
          <w:rFonts w:cs="Arial" w:hint="cs"/>
          <w:sz w:val="32"/>
          <w:szCs w:val="32"/>
          <w:rtl/>
        </w:rPr>
        <w:t>،</w:t>
      </w:r>
      <w:r w:rsidRPr="00D92001">
        <w:rPr>
          <w:rFonts w:cs="Arial" w:hint="cs"/>
          <w:sz w:val="32"/>
          <w:szCs w:val="32"/>
          <w:rtl/>
        </w:rPr>
        <w:t xml:space="preserve"> وحيث ثبت أن العامل كان يتقاضى مبلغاً أقل من الأجر المقرر للمسمى الوظيفي، </w:t>
      </w:r>
      <w:r w:rsidRPr="00D92001">
        <w:rPr>
          <w:rFonts w:hint="cs"/>
          <w:sz w:val="32"/>
          <w:szCs w:val="32"/>
          <w:rtl/>
        </w:rPr>
        <w:t xml:space="preserve">وقد قضى الحكم الاستئنافي بتأييد قرار اللجنة التحكيمية العمالية، وقد قامت الجهة التي كان يعمل لديها العامل بالطعن  </w:t>
      </w:r>
      <w:r w:rsidR="001D33EF">
        <w:rPr>
          <w:rFonts w:hint="cs"/>
          <w:sz w:val="32"/>
          <w:szCs w:val="32"/>
          <w:rtl/>
        </w:rPr>
        <w:t>ب</w:t>
      </w:r>
      <w:r w:rsidRPr="00D92001">
        <w:rPr>
          <w:rFonts w:hint="cs"/>
          <w:sz w:val="32"/>
          <w:szCs w:val="32"/>
          <w:rtl/>
        </w:rPr>
        <w:t xml:space="preserve">النقض </w:t>
      </w:r>
      <w:r w:rsidR="001D33EF">
        <w:rPr>
          <w:rFonts w:hint="cs"/>
          <w:sz w:val="32"/>
          <w:szCs w:val="32"/>
          <w:rtl/>
        </w:rPr>
        <w:t xml:space="preserve"> في الحكم الاستئنافي </w:t>
      </w:r>
      <w:r w:rsidRPr="00D92001">
        <w:rPr>
          <w:rFonts w:hint="cs"/>
          <w:sz w:val="32"/>
          <w:szCs w:val="32"/>
          <w:rtl/>
        </w:rPr>
        <w:t xml:space="preserve">على أساس أن الحكم قد اهدر عقد العمل المبرم فيما بينها وبين العامل المتضمن تحديد أجر العامل المتفق عليه فيما بين الطرفين، وقد قضى حكم المحكمة العليا بإقرار الحكم الاستئنافي، وقد ورد ضمن أسباب حكم المحكمة العليا ((فقد نعى الطاعن على الحكم الاستئنافي تجاهله لعقد العمل الذي تضمن تحديد مقدار الراتب الشهري المستحق </w:t>
      </w:r>
      <w:r w:rsidR="001D33EF">
        <w:rPr>
          <w:rFonts w:hint="cs"/>
          <w:sz w:val="32"/>
          <w:szCs w:val="32"/>
          <w:rtl/>
        </w:rPr>
        <w:t xml:space="preserve">للعامل </w:t>
      </w:r>
      <w:r w:rsidRPr="00D92001">
        <w:rPr>
          <w:rFonts w:hint="cs"/>
          <w:sz w:val="32"/>
          <w:szCs w:val="32"/>
          <w:rtl/>
        </w:rPr>
        <w:t>...إلخ، والدائرة تجد أن نعي الطاعن في غير محله</w:t>
      </w:r>
      <w:r w:rsidR="001D33EF">
        <w:rPr>
          <w:rFonts w:hint="cs"/>
          <w:sz w:val="32"/>
          <w:szCs w:val="32"/>
          <w:rtl/>
        </w:rPr>
        <w:t xml:space="preserve">، </w:t>
      </w:r>
      <w:r w:rsidRPr="00D92001">
        <w:rPr>
          <w:rFonts w:hint="cs"/>
          <w:sz w:val="32"/>
          <w:szCs w:val="32"/>
          <w:rtl/>
        </w:rPr>
        <w:t>حيث ان ما توصلت إليه اللجنة التحكيمية والحكم الاستئنافي يدحض نعي الطاعن</w:t>
      </w:r>
      <w:r w:rsidR="001D33EF">
        <w:rPr>
          <w:rFonts w:hint="cs"/>
          <w:sz w:val="32"/>
          <w:szCs w:val="32"/>
          <w:rtl/>
        </w:rPr>
        <w:t>،</w:t>
      </w:r>
      <w:r w:rsidRPr="00D92001">
        <w:rPr>
          <w:rFonts w:hint="cs"/>
          <w:sz w:val="32"/>
          <w:szCs w:val="32"/>
          <w:rtl/>
        </w:rPr>
        <w:t xml:space="preserve"> فلا تأثير للطعن على الحكم الاستئنافي))</w:t>
      </w:r>
      <w:r w:rsidR="001D33EF">
        <w:rPr>
          <w:rFonts w:hint="cs"/>
          <w:sz w:val="32"/>
          <w:szCs w:val="32"/>
          <w:rtl/>
        </w:rPr>
        <w:t>،</w:t>
      </w:r>
      <w:r w:rsidRPr="00D92001">
        <w:rPr>
          <w:rFonts w:hint="cs"/>
          <w:sz w:val="32"/>
          <w:szCs w:val="32"/>
          <w:rtl/>
        </w:rPr>
        <w:t xml:space="preserve">  وسيكون تعليقنا على هذا الحكم حسبما هو مبين في الأوجه الأتية: </w:t>
      </w:r>
    </w:p>
    <w:p w:rsidR="00477BF7" w:rsidRPr="00D92001" w:rsidRDefault="00477BF7" w:rsidP="00477BF7">
      <w:pPr>
        <w:jc w:val="lowKashida"/>
        <w:rPr>
          <w:b/>
          <w:bCs/>
          <w:sz w:val="32"/>
          <w:szCs w:val="32"/>
          <w:rtl/>
        </w:rPr>
      </w:pPr>
      <w:r w:rsidRPr="00D92001">
        <w:rPr>
          <w:rFonts w:hint="cs"/>
          <w:b/>
          <w:bCs/>
          <w:sz w:val="32"/>
          <w:szCs w:val="32"/>
          <w:rtl/>
        </w:rPr>
        <w:t xml:space="preserve">الوجه الأول: مفهوم أجر العامل في قانون العمل: </w:t>
      </w:r>
    </w:p>
    <w:p w:rsidR="00477BF7" w:rsidRPr="00D92001" w:rsidRDefault="00D445AF" w:rsidP="00477BF7">
      <w:pPr>
        <w:jc w:val="lowKashida"/>
        <w:rPr>
          <w:sz w:val="32"/>
          <w:szCs w:val="32"/>
          <w:rtl/>
        </w:rPr>
      </w:pPr>
      <w:r>
        <w:rPr>
          <w:rFonts w:hint="cs"/>
          <w:sz w:val="32"/>
          <w:szCs w:val="32"/>
          <w:rtl/>
        </w:rPr>
        <w:t>حدد</w:t>
      </w:r>
      <w:r w:rsidR="00477BF7" w:rsidRPr="00D92001">
        <w:rPr>
          <w:rFonts w:hint="cs"/>
          <w:sz w:val="32"/>
          <w:szCs w:val="32"/>
          <w:rtl/>
        </w:rPr>
        <w:t xml:space="preserve"> قانون العمل</w:t>
      </w:r>
      <w:r>
        <w:rPr>
          <w:rFonts w:hint="cs"/>
          <w:sz w:val="32"/>
          <w:szCs w:val="32"/>
          <w:rtl/>
        </w:rPr>
        <w:t xml:space="preserve"> فيالمادة(2 ) </w:t>
      </w:r>
      <w:r w:rsidR="00477BF7" w:rsidRPr="00D92001">
        <w:rPr>
          <w:rFonts w:hint="cs"/>
          <w:sz w:val="32"/>
          <w:szCs w:val="32"/>
          <w:rtl/>
        </w:rPr>
        <w:t>مفهومين لأجر العامل، المفهوم الأول: الأجر الأساسي</w:t>
      </w:r>
      <w:r w:rsidR="003C6D8D">
        <w:rPr>
          <w:rFonts w:hint="cs"/>
          <w:sz w:val="32"/>
          <w:szCs w:val="32"/>
          <w:rtl/>
        </w:rPr>
        <w:t xml:space="preserve"> للعامل</w:t>
      </w:r>
      <w:r w:rsidR="00477BF7" w:rsidRPr="00D92001">
        <w:rPr>
          <w:rFonts w:hint="cs"/>
          <w:sz w:val="32"/>
          <w:szCs w:val="32"/>
          <w:rtl/>
        </w:rPr>
        <w:t xml:space="preserve"> وهو (ما يدفعه صاحب العمل للعامل لقاء عمله من مقابل نقدي أو عيني يمكن تقويمه بالعملة، ولا يدخل في ذلك المستحقات الأخرى من غير الأجر الأساسي أياً كان نوعها)</w:t>
      </w:r>
      <w:r w:rsidR="003C6D8D">
        <w:rPr>
          <w:rFonts w:hint="cs"/>
          <w:sz w:val="32"/>
          <w:szCs w:val="32"/>
          <w:rtl/>
        </w:rPr>
        <w:t>،</w:t>
      </w:r>
      <w:r w:rsidR="00477BF7" w:rsidRPr="00D92001">
        <w:rPr>
          <w:rFonts w:hint="cs"/>
          <w:sz w:val="32"/>
          <w:szCs w:val="32"/>
          <w:rtl/>
        </w:rPr>
        <w:t xml:space="preserve"> والمفهوم الثاني: الأجر الكامل للعامل وهو ( ما يدفعه صاحب العمل للعامل لقاء عمله من مقابل نقدي أو عيني يمكن تقويمه بالعملة مضافاً إليه الإستحقاقات الأخرى أياً كان نوعها) </w:t>
      </w:r>
      <w:r w:rsidR="000D281B">
        <w:rPr>
          <w:rFonts w:hint="cs"/>
          <w:sz w:val="32"/>
          <w:szCs w:val="32"/>
          <w:rtl/>
        </w:rPr>
        <w:t xml:space="preserve">، </w:t>
      </w:r>
      <w:r w:rsidR="00683570">
        <w:rPr>
          <w:rFonts w:hint="cs"/>
          <w:sz w:val="32"/>
          <w:szCs w:val="32"/>
          <w:rtl/>
        </w:rPr>
        <w:t xml:space="preserve">ومن خلال استقراء هذا </w:t>
      </w:r>
      <w:r w:rsidR="00683570">
        <w:rPr>
          <w:rFonts w:hint="cs"/>
          <w:sz w:val="32"/>
          <w:szCs w:val="32"/>
          <w:rtl/>
        </w:rPr>
        <w:lastRenderedPageBreak/>
        <w:t>النص</w:t>
      </w:r>
      <w:r w:rsidR="000D281B">
        <w:rPr>
          <w:rFonts w:hint="cs"/>
          <w:sz w:val="32"/>
          <w:szCs w:val="32"/>
          <w:rtl/>
        </w:rPr>
        <w:t>نجد</w:t>
      </w:r>
      <w:r w:rsidR="006127AA">
        <w:rPr>
          <w:rFonts w:hint="cs"/>
          <w:sz w:val="32"/>
          <w:szCs w:val="32"/>
          <w:rtl/>
        </w:rPr>
        <w:t xml:space="preserve">ان مفهوم اجر العامل واسع جدا </w:t>
      </w:r>
      <w:r w:rsidR="00553AC1">
        <w:rPr>
          <w:rFonts w:hint="cs"/>
          <w:sz w:val="32"/>
          <w:szCs w:val="32"/>
          <w:rtl/>
        </w:rPr>
        <w:t xml:space="preserve">يشمل حتى المزايا العينية المنتظمة التي </w:t>
      </w:r>
      <w:r w:rsidR="00011BDA">
        <w:rPr>
          <w:rFonts w:hint="cs"/>
          <w:sz w:val="32"/>
          <w:szCs w:val="32"/>
          <w:rtl/>
        </w:rPr>
        <w:t>تمنحها جهة العمل للعامل</w:t>
      </w:r>
      <w:r w:rsidR="00174140">
        <w:rPr>
          <w:rFonts w:hint="cs"/>
          <w:sz w:val="32"/>
          <w:szCs w:val="32"/>
          <w:rtl/>
        </w:rPr>
        <w:t xml:space="preserve">، بالإضافة إلى أن هذا المفهوم يشمل الاجور النقدية </w:t>
      </w:r>
      <w:r w:rsidR="00C5098D">
        <w:rPr>
          <w:rFonts w:hint="cs"/>
          <w:sz w:val="32"/>
          <w:szCs w:val="32"/>
          <w:rtl/>
        </w:rPr>
        <w:t>والعينية التي تقدمها جهة العمل للعامل</w:t>
      </w:r>
      <w:r w:rsidR="000F36FD">
        <w:rPr>
          <w:rFonts w:hint="cs"/>
          <w:sz w:val="32"/>
          <w:szCs w:val="32"/>
          <w:rtl/>
        </w:rPr>
        <w:t xml:space="preserve"> ولولم يتم ذكرها في عقد العمل</w:t>
      </w:r>
      <w:r w:rsidR="00794E56">
        <w:rPr>
          <w:rFonts w:hint="cs"/>
          <w:sz w:val="32"/>
          <w:szCs w:val="32"/>
          <w:rtl/>
        </w:rPr>
        <w:t>.</w:t>
      </w:r>
    </w:p>
    <w:p w:rsidR="00477BF7" w:rsidRPr="00D92001" w:rsidRDefault="00477BF7" w:rsidP="00477BF7">
      <w:pPr>
        <w:jc w:val="lowKashida"/>
        <w:rPr>
          <w:b/>
          <w:bCs/>
          <w:sz w:val="32"/>
          <w:szCs w:val="32"/>
          <w:rtl/>
        </w:rPr>
      </w:pPr>
      <w:r w:rsidRPr="00D92001">
        <w:rPr>
          <w:rFonts w:hint="cs"/>
          <w:b/>
          <w:bCs/>
          <w:sz w:val="32"/>
          <w:szCs w:val="32"/>
          <w:rtl/>
        </w:rPr>
        <w:t xml:space="preserve">الوجه الثاني: أجر العامل المذكور في عقد العمل والمقاربة بينه وبين الأجر المذكور في القانون: </w:t>
      </w:r>
    </w:p>
    <w:p w:rsidR="00477BF7" w:rsidRPr="00D92001" w:rsidRDefault="00477BF7" w:rsidP="00477BF7">
      <w:pPr>
        <w:jc w:val="lowKashida"/>
        <w:rPr>
          <w:sz w:val="32"/>
          <w:szCs w:val="32"/>
          <w:rtl/>
        </w:rPr>
      </w:pPr>
      <w:r w:rsidRPr="00D92001">
        <w:rPr>
          <w:rFonts w:hint="cs"/>
          <w:sz w:val="32"/>
          <w:szCs w:val="32"/>
          <w:rtl/>
        </w:rPr>
        <w:t>عرضنا في الوجه الأول مفهوم أجر العامل في قانون العمل حسبما ورد في المادة (2) من قانون العمل</w:t>
      </w:r>
      <w:r w:rsidR="00BD07D5">
        <w:rPr>
          <w:rFonts w:hint="cs"/>
          <w:sz w:val="32"/>
          <w:szCs w:val="32"/>
          <w:rtl/>
        </w:rPr>
        <w:t xml:space="preserve">، </w:t>
      </w:r>
      <w:r w:rsidRPr="00D92001">
        <w:rPr>
          <w:rFonts w:hint="cs"/>
          <w:sz w:val="32"/>
          <w:szCs w:val="32"/>
          <w:rtl/>
        </w:rPr>
        <w:t>ومن خلال إستعراض تعريف القانون للأجر الأساسي والأجر الشامل نجد أن مفهوم أجر العامل بنوعيه يتسع</w:t>
      </w:r>
      <w:r w:rsidR="00820BF8">
        <w:rPr>
          <w:rFonts w:hint="cs"/>
          <w:sz w:val="32"/>
          <w:szCs w:val="32"/>
          <w:rtl/>
        </w:rPr>
        <w:t xml:space="preserve"> فتندرجفيه الاجور التي تقدمها </w:t>
      </w:r>
      <w:r w:rsidR="008E124C">
        <w:rPr>
          <w:rFonts w:hint="cs"/>
          <w:sz w:val="32"/>
          <w:szCs w:val="32"/>
          <w:rtl/>
        </w:rPr>
        <w:t>جهة العمل للعامل ولو لم يتم ذكرها في عقد العمل</w:t>
      </w:r>
      <w:r w:rsidR="00E71AB7">
        <w:rPr>
          <w:rFonts w:hint="cs"/>
          <w:sz w:val="32"/>
          <w:szCs w:val="32"/>
          <w:rtl/>
        </w:rPr>
        <w:t xml:space="preserve">، فوفقا لتعريف القانون لاجر العامل فإن اجرالعامل </w:t>
      </w:r>
      <w:r w:rsidR="0053500B">
        <w:rPr>
          <w:rFonts w:hint="cs"/>
          <w:sz w:val="32"/>
          <w:szCs w:val="32"/>
          <w:rtl/>
        </w:rPr>
        <w:t xml:space="preserve">لا يقتصر على </w:t>
      </w:r>
      <w:r w:rsidRPr="00D92001">
        <w:rPr>
          <w:rFonts w:hint="cs"/>
          <w:sz w:val="32"/>
          <w:szCs w:val="32"/>
          <w:rtl/>
        </w:rPr>
        <w:t>الأجر المحدد في عقد العمل، إذ أن أية بدلات أو مكافآت منتظمة أو علاوات أو زيادات أو عطية</w:t>
      </w:r>
      <w:r w:rsidR="0053500B">
        <w:rPr>
          <w:rFonts w:hint="cs"/>
          <w:sz w:val="32"/>
          <w:szCs w:val="32"/>
          <w:rtl/>
        </w:rPr>
        <w:t xml:space="preserve"> او</w:t>
      </w:r>
      <w:r w:rsidRPr="00D92001">
        <w:rPr>
          <w:rFonts w:hint="cs"/>
          <w:sz w:val="32"/>
          <w:szCs w:val="32"/>
          <w:rtl/>
        </w:rPr>
        <w:t xml:space="preserve"> ميزة </w:t>
      </w:r>
      <w:r w:rsidR="0053500B">
        <w:rPr>
          <w:rFonts w:hint="cs"/>
          <w:sz w:val="32"/>
          <w:szCs w:val="32"/>
          <w:rtl/>
        </w:rPr>
        <w:t xml:space="preserve"> منتظمة </w:t>
      </w:r>
      <w:r w:rsidRPr="00D92001">
        <w:rPr>
          <w:rFonts w:hint="cs"/>
          <w:sz w:val="32"/>
          <w:szCs w:val="32"/>
          <w:rtl/>
        </w:rPr>
        <w:t xml:space="preserve">يقدمها صاحب العمل لعماله تدخل ضمن أجر العامل، وقد كان النقاش في القضية التي تناولها الحكم محل تعليقنا بشأن مفهوم أجر العامل </w:t>
      </w:r>
      <w:r w:rsidR="00F74285">
        <w:rPr>
          <w:rFonts w:hint="cs"/>
          <w:sz w:val="32"/>
          <w:szCs w:val="32"/>
          <w:rtl/>
        </w:rPr>
        <w:t xml:space="preserve">ونطاقها،فقد </w:t>
      </w:r>
      <w:r w:rsidRPr="00D92001">
        <w:rPr>
          <w:rFonts w:hint="cs"/>
          <w:sz w:val="32"/>
          <w:szCs w:val="32"/>
          <w:rtl/>
        </w:rPr>
        <w:t>كان صاحب العمل يتمسك بالأجر المتفق عليه المذكور في عقد العمل في حين كان العامل يتمسك بالأجر الذي يتقاضاه العامل في وظيفته التي ترقى إليها وكان</w:t>
      </w:r>
      <w:r w:rsidR="00F74285">
        <w:rPr>
          <w:rFonts w:hint="cs"/>
          <w:sz w:val="32"/>
          <w:szCs w:val="32"/>
          <w:rtl/>
        </w:rPr>
        <w:t xml:space="preserve"> العامل</w:t>
      </w:r>
      <w:r w:rsidRPr="00D92001">
        <w:rPr>
          <w:rFonts w:hint="cs"/>
          <w:sz w:val="32"/>
          <w:szCs w:val="32"/>
          <w:rtl/>
        </w:rPr>
        <w:t xml:space="preserve"> يتمسك بالبدلات والمزايا التي كان صاحب العمل يمنحها </w:t>
      </w:r>
      <w:r w:rsidR="00F74285">
        <w:rPr>
          <w:rFonts w:hint="cs"/>
          <w:sz w:val="32"/>
          <w:szCs w:val="32"/>
          <w:rtl/>
        </w:rPr>
        <w:t>لنظراء العامل</w:t>
      </w:r>
      <w:r w:rsidRPr="00D92001">
        <w:rPr>
          <w:rFonts w:hint="cs"/>
          <w:sz w:val="32"/>
          <w:szCs w:val="32"/>
          <w:rtl/>
        </w:rPr>
        <w:t xml:space="preserve"> الشاغلين  </w:t>
      </w:r>
      <w:r w:rsidR="00F74285">
        <w:rPr>
          <w:rFonts w:hint="cs"/>
          <w:sz w:val="32"/>
          <w:szCs w:val="32"/>
          <w:rtl/>
        </w:rPr>
        <w:t>لل</w:t>
      </w:r>
      <w:r w:rsidRPr="00D92001">
        <w:rPr>
          <w:rFonts w:hint="cs"/>
          <w:sz w:val="32"/>
          <w:szCs w:val="32"/>
          <w:rtl/>
        </w:rPr>
        <w:t>درجة</w:t>
      </w:r>
      <w:r w:rsidR="00F74285">
        <w:rPr>
          <w:rFonts w:hint="cs"/>
          <w:sz w:val="32"/>
          <w:szCs w:val="32"/>
          <w:rtl/>
        </w:rPr>
        <w:t xml:space="preserve"> ذاتها</w:t>
      </w:r>
      <w:r w:rsidRPr="00D92001">
        <w:rPr>
          <w:rFonts w:hint="cs"/>
          <w:sz w:val="32"/>
          <w:szCs w:val="32"/>
          <w:rtl/>
        </w:rPr>
        <w:t xml:space="preserve"> في سلم الوظائف لدى صاحب العمل.</w:t>
      </w:r>
    </w:p>
    <w:p w:rsidR="00477BF7" w:rsidRPr="00D92001" w:rsidRDefault="00477BF7" w:rsidP="00477BF7">
      <w:pPr>
        <w:jc w:val="lowKashida"/>
        <w:rPr>
          <w:b/>
          <w:bCs/>
          <w:sz w:val="32"/>
          <w:szCs w:val="32"/>
          <w:rtl/>
        </w:rPr>
      </w:pPr>
      <w:r w:rsidRPr="00D92001">
        <w:rPr>
          <w:rFonts w:hint="cs"/>
          <w:b/>
          <w:bCs/>
          <w:sz w:val="32"/>
          <w:szCs w:val="32"/>
          <w:rtl/>
        </w:rPr>
        <w:t xml:space="preserve">الوجه الثالث: موجبات ترجيح مفهوم أجر العامل في القانون على مفهوم الأجر في عقد العمل: </w:t>
      </w:r>
    </w:p>
    <w:p w:rsidR="00477BF7" w:rsidRPr="00D92001" w:rsidRDefault="00477BF7" w:rsidP="00477BF7">
      <w:pPr>
        <w:jc w:val="lowKashida"/>
        <w:rPr>
          <w:sz w:val="32"/>
          <w:szCs w:val="32"/>
          <w:rtl/>
        </w:rPr>
      </w:pPr>
      <w:r w:rsidRPr="00D92001">
        <w:rPr>
          <w:rFonts w:hint="cs"/>
          <w:sz w:val="32"/>
          <w:szCs w:val="32"/>
          <w:rtl/>
        </w:rPr>
        <w:t xml:space="preserve">هناك موجبات عدة لذلك من أهمها أن قيام صاحب العمل </w:t>
      </w:r>
      <w:r w:rsidR="009606A2">
        <w:rPr>
          <w:rFonts w:hint="cs"/>
          <w:sz w:val="32"/>
          <w:szCs w:val="32"/>
          <w:rtl/>
        </w:rPr>
        <w:t>ب</w:t>
      </w:r>
      <w:r w:rsidRPr="00D92001">
        <w:rPr>
          <w:rFonts w:hint="cs"/>
          <w:sz w:val="32"/>
          <w:szCs w:val="32"/>
          <w:rtl/>
        </w:rPr>
        <w:t xml:space="preserve">منح العامل حقوق مالية منتظمة بعد إبرام عقد العمل يعد تعديلاً للأجر المحدد في عقد العمل، فصاحب العمل </w:t>
      </w:r>
      <w:r w:rsidR="00F74285">
        <w:rPr>
          <w:rFonts w:hint="cs"/>
          <w:sz w:val="32"/>
          <w:szCs w:val="32"/>
          <w:rtl/>
        </w:rPr>
        <w:t xml:space="preserve"> حينما ي</w:t>
      </w:r>
      <w:r w:rsidRPr="00D92001">
        <w:rPr>
          <w:rFonts w:hint="cs"/>
          <w:sz w:val="32"/>
          <w:szCs w:val="32"/>
          <w:rtl/>
        </w:rPr>
        <w:t>قرر منح</w:t>
      </w:r>
      <w:r w:rsidR="00BC5A22" w:rsidRPr="00D92001">
        <w:rPr>
          <w:rFonts w:hint="cs"/>
          <w:sz w:val="32"/>
          <w:szCs w:val="32"/>
          <w:rtl/>
        </w:rPr>
        <w:t xml:space="preserve"> العامل </w:t>
      </w:r>
      <w:r w:rsidR="00F74285">
        <w:rPr>
          <w:rFonts w:hint="cs"/>
          <w:sz w:val="32"/>
          <w:szCs w:val="32"/>
          <w:rtl/>
        </w:rPr>
        <w:t xml:space="preserve">حقوقمالية </w:t>
      </w:r>
      <w:r w:rsidR="00F74C44">
        <w:rPr>
          <w:rFonts w:hint="cs"/>
          <w:sz w:val="32"/>
          <w:szCs w:val="32"/>
          <w:rtl/>
        </w:rPr>
        <w:t xml:space="preserve"> زيادة على ماورد في العقد </w:t>
      </w:r>
      <w:r w:rsidR="008879E0">
        <w:rPr>
          <w:rFonts w:hint="cs"/>
          <w:sz w:val="32"/>
          <w:szCs w:val="32"/>
          <w:rtl/>
        </w:rPr>
        <w:t xml:space="preserve"> وقبول </w:t>
      </w:r>
      <w:r w:rsidR="00BC5A22" w:rsidRPr="00D92001">
        <w:rPr>
          <w:rFonts w:hint="cs"/>
          <w:sz w:val="32"/>
          <w:szCs w:val="32"/>
          <w:rtl/>
        </w:rPr>
        <w:t xml:space="preserve">العامل </w:t>
      </w:r>
      <w:r w:rsidR="008879E0">
        <w:rPr>
          <w:rFonts w:hint="cs"/>
          <w:sz w:val="32"/>
          <w:szCs w:val="32"/>
          <w:rtl/>
        </w:rPr>
        <w:t>ل</w:t>
      </w:r>
      <w:r w:rsidR="00BC5A22" w:rsidRPr="00D92001">
        <w:rPr>
          <w:rFonts w:hint="cs"/>
          <w:sz w:val="32"/>
          <w:szCs w:val="32"/>
          <w:rtl/>
        </w:rPr>
        <w:t>ذلك فإن هذا التصرف يعد</w:t>
      </w:r>
      <w:r w:rsidR="00F55586">
        <w:rPr>
          <w:rFonts w:hint="cs"/>
          <w:sz w:val="32"/>
          <w:szCs w:val="32"/>
          <w:rtl/>
        </w:rPr>
        <w:t xml:space="preserve"> اتفاقا بين العامل وصاحب العمل على تعديلاجرالعامل </w:t>
      </w:r>
      <w:r w:rsidR="00BC5A22" w:rsidRPr="00D92001">
        <w:rPr>
          <w:rFonts w:hint="cs"/>
          <w:sz w:val="32"/>
          <w:szCs w:val="32"/>
          <w:rtl/>
        </w:rPr>
        <w:t>المذكور في عقد العمل، إضافة إلى أن صاحب العمل</w:t>
      </w:r>
      <w:r w:rsidR="002830FD">
        <w:rPr>
          <w:rFonts w:hint="cs"/>
          <w:sz w:val="32"/>
          <w:szCs w:val="32"/>
          <w:rtl/>
        </w:rPr>
        <w:t xml:space="preserve"> فينشاطه </w:t>
      </w:r>
      <w:r w:rsidR="00BC5A22" w:rsidRPr="00D92001">
        <w:rPr>
          <w:rFonts w:hint="cs"/>
          <w:sz w:val="32"/>
          <w:szCs w:val="32"/>
          <w:rtl/>
        </w:rPr>
        <w:t>يتبع</w:t>
      </w:r>
      <w:r w:rsidR="002830FD">
        <w:rPr>
          <w:rFonts w:hint="cs"/>
          <w:sz w:val="32"/>
          <w:szCs w:val="32"/>
          <w:rtl/>
        </w:rPr>
        <w:t xml:space="preserve"> سياسة</w:t>
      </w:r>
      <w:r w:rsidR="00613CEF">
        <w:rPr>
          <w:rFonts w:hint="cs"/>
          <w:sz w:val="32"/>
          <w:szCs w:val="32"/>
          <w:rtl/>
        </w:rPr>
        <w:t>أجور</w:t>
      </w:r>
      <w:r w:rsidR="008355D0" w:rsidRPr="00D92001">
        <w:rPr>
          <w:rFonts w:hint="cs"/>
          <w:sz w:val="32"/>
          <w:szCs w:val="32"/>
          <w:rtl/>
        </w:rPr>
        <w:t xml:space="preserve"> محفزة </w:t>
      </w:r>
      <w:r w:rsidR="00531670">
        <w:rPr>
          <w:rFonts w:hint="cs"/>
          <w:sz w:val="32"/>
          <w:szCs w:val="32"/>
          <w:rtl/>
        </w:rPr>
        <w:t>بهدف ال</w:t>
      </w:r>
      <w:r w:rsidR="008355D0" w:rsidRPr="00D92001">
        <w:rPr>
          <w:rFonts w:hint="cs"/>
          <w:sz w:val="32"/>
          <w:szCs w:val="32"/>
          <w:rtl/>
        </w:rPr>
        <w:t>محافظة على كوادره الموجودة بالفعل والسعي إلى جذب كوادر أخرى، فصاحب العمل يراجع</w:t>
      </w:r>
      <w:r w:rsidR="00613CEF">
        <w:rPr>
          <w:rFonts w:hint="cs"/>
          <w:sz w:val="32"/>
          <w:szCs w:val="32"/>
          <w:rtl/>
        </w:rPr>
        <w:t xml:space="preserve"> دوريا</w:t>
      </w:r>
      <w:r w:rsidR="008355D0" w:rsidRPr="00D92001">
        <w:rPr>
          <w:rFonts w:hint="cs"/>
          <w:sz w:val="32"/>
          <w:szCs w:val="32"/>
          <w:rtl/>
        </w:rPr>
        <w:t xml:space="preserve"> بين الفترة والأخرى سياسة الأجور</w:t>
      </w:r>
      <w:r w:rsidR="00613CEF">
        <w:rPr>
          <w:rFonts w:hint="cs"/>
          <w:sz w:val="32"/>
          <w:szCs w:val="32"/>
          <w:rtl/>
        </w:rPr>
        <w:t xml:space="preserve"> فيعمله </w:t>
      </w:r>
      <w:r w:rsidR="008355D0" w:rsidRPr="00D92001">
        <w:rPr>
          <w:rFonts w:hint="cs"/>
          <w:sz w:val="32"/>
          <w:szCs w:val="32"/>
          <w:rtl/>
        </w:rPr>
        <w:t>ويقرر منح عماله زيادات يتم إحتسابها ضمن أجر العامل</w:t>
      </w:r>
      <w:r w:rsidR="00613CEF">
        <w:rPr>
          <w:rFonts w:hint="cs"/>
          <w:sz w:val="32"/>
          <w:szCs w:val="32"/>
          <w:rtl/>
        </w:rPr>
        <w:t xml:space="preserve"> ولو لم يسبق ذكرها في عقد العمل </w:t>
      </w:r>
      <w:r w:rsidR="008355D0" w:rsidRPr="00D92001">
        <w:rPr>
          <w:rFonts w:hint="cs"/>
          <w:sz w:val="32"/>
          <w:szCs w:val="32"/>
          <w:rtl/>
        </w:rPr>
        <w:t xml:space="preserve">. </w:t>
      </w:r>
    </w:p>
    <w:p w:rsidR="008355D0" w:rsidRPr="00D92001" w:rsidRDefault="008355D0" w:rsidP="00477BF7">
      <w:pPr>
        <w:jc w:val="lowKashida"/>
        <w:rPr>
          <w:b/>
          <w:bCs/>
          <w:sz w:val="32"/>
          <w:szCs w:val="32"/>
          <w:rtl/>
        </w:rPr>
      </w:pPr>
      <w:r w:rsidRPr="00D92001">
        <w:rPr>
          <w:rFonts w:hint="cs"/>
          <w:b/>
          <w:bCs/>
          <w:sz w:val="32"/>
          <w:szCs w:val="32"/>
          <w:rtl/>
        </w:rPr>
        <w:t xml:space="preserve">الوجه الرابع: إستحقاق العامل للبدلات والمزايا المالية للوظيفة أو الدرجة التي يشغلها العامل بالفعل: </w:t>
      </w:r>
    </w:p>
    <w:p w:rsidR="008355D0" w:rsidRDefault="008355D0" w:rsidP="00477BF7">
      <w:pPr>
        <w:jc w:val="lowKashida"/>
        <w:rPr>
          <w:sz w:val="32"/>
          <w:szCs w:val="32"/>
          <w:rtl/>
        </w:rPr>
      </w:pPr>
      <w:r w:rsidRPr="00D92001">
        <w:rPr>
          <w:rFonts w:hint="cs"/>
          <w:sz w:val="32"/>
          <w:szCs w:val="32"/>
          <w:rtl/>
        </w:rPr>
        <w:lastRenderedPageBreak/>
        <w:t>يتم التعاقد مع العامل</w:t>
      </w:r>
      <w:r w:rsidR="00622743">
        <w:rPr>
          <w:rFonts w:hint="cs"/>
          <w:sz w:val="32"/>
          <w:szCs w:val="32"/>
          <w:rtl/>
        </w:rPr>
        <w:t xml:space="preserve"> بموجبعقد العمل </w:t>
      </w:r>
      <w:r w:rsidR="00531670">
        <w:rPr>
          <w:rFonts w:hint="cs"/>
          <w:sz w:val="32"/>
          <w:szCs w:val="32"/>
          <w:rtl/>
        </w:rPr>
        <w:t xml:space="preserve">فيتمتعيينه </w:t>
      </w:r>
      <w:r w:rsidR="006A4FF0">
        <w:rPr>
          <w:rFonts w:hint="cs"/>
          <w:sz w:val="32"/>
          <w:szCs w:val="32"/>
          <w:rtl/>
        </w:rPr>
        <w:t xml:space="preserve">في </w:t>
      </w:r>
      <w:r w:rsidRPr="00D92001">
        <w:rPr>
          <w:rFonts w:hint="cs"/>
          <w:sz w:val="32"/>
          <w:szCs w:val="32"/>
          <w:rtl/>
        </w:rPr>
        <w:t>وظيفة معينة</w:t>
      </w:r>
      <w:r w:rsidR="006A4FF0">
        <w:rPr>
          <w:rFonts w:hint="cs"/>
          <w:sz w:val="32"/>
          <w:szCs w:val="32"/>
          <w:rtl/>
        </w:rPr>
        <w:t>،</w:t>
      </w:r>
      <w:r w:rsidRPr="00D92001">
        <w:rPr>
          <w:rFonts w:hint="cs"/>
          <w:sz w:val="32"/>
          <w:szCs w:val="32"/>
          <w:rtl/>
        </w:rPr>
        <w:t xml:space="preserve"> وعلى هذا الأساس يتم تحديد أجره في عقد العمل، وبعد حين يجد صاحب العمل أن العامل جدير بشغل وظيفة أرقى من الوظيفة الأولى، ففي هذه الحالة يتعين على صاحب العمل أن يمنح العامل البدلات والمزايا المقررة </w:t>
      </w:r>
      <w:r w:rsidR="00622743">
        <w:rPr>
          <w:rFonts w:hint="cs"/>
          <w:sz w:val="32"/>
          <w:szCs w:val="32"/>
          <w:rtl/>
        </w:rPr>
        <w:t>ل</w:t>
      </w:r>
      <w:r w:rsidRPr="00D92001">
        <w:rPr>
          <w:rFonts w:hint="cs"/>
          <w:sz w:val="32"/>
          <w:szCs w:val="32"/>
          <w:rtl/>
        </w:rPr>
        <w:t>شاغل هذه الوظيفة</w:t>
      </w:r>
      <w:r w:rsidR="00622743">
        <w:rPr>
          <w:rFonts w:hint="cs"/>
          <w:sz w:val="32"/>
          <w:szCs w:val="32"/>
          <w:rtl/>
        </w:rPr>
        <w:t xml:space="preserve"> وهيالبدلات </w:t>
      </w:r>
      <w:r w:rsidRPr="00D92001">
        <w:rPr>
          <w:rFonts w:hint="cs"/>
          <w:sz w:val="32"/>
          <w:szCs w:val="32"/>
          <w:rtl/>
        </w:rPr>
        <w:t>التي تمنح لنظراء العامل الشاغلين للوظائف المماثلة، إعمالاً لمبدأ المساواة بين العمال في الحقوق متى شغلوا وظائف متساوية، وقد كان جانب من النقاش في الحكم محل تعليقنا قد تناول هذه المسألة حسبما هو ظاهر في الحكم محل تعليقنا</w:t>
      </w:r>
      <w:r w:rsidR="005E4486">
        <w:rPr>
          <w:rFonts w:hint="cs"/>
          <w:sz w:val="32"/>
          <w:szCs w:val="32"/>
          <w:rtl/>
        </w:rPr>
        <w:t xml:space="preserve">، والله اعلم </w:t>
      </w:r>
      <w:r w:rsidRPr="00D92001">
        <w:rPr>
          <w:rFonts w:hint="cs"/>
          <w:sz w:val="32"/>
          <w:szCs w:val="32"/>
          <w:rtl/>
        </w:rPr>
        <w:t xml:space="preserve">. </w:t>
      </w:r>
    </w:p>
    <w:p w:rsidR="00D92001" w:rsidRPr="00D92001" w:rsidRDefault="00014E8C" w:rsidP="00D92001">
      <w:pPr>
        <w:jc w:val="right"/>
      </w:pPr>
      <w:hyperlink r:id="rId6" w:history="1">
        <w:r w:rsidR="00D92001">
          <w:rPr>
            <w:rStyle w:val="Hyperlink"/>
          </w:rPr>
          <w:t>https://t.me/AbdmomenShjaaAldeen</w:t>
        </w:r>
      </w:hyperlink>
    </w:p>
    <w:sectPr w:rsidR="00D92001" w:rsidRPr="00D92001" w:rsidSect="00D92001">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68F" w:rsidRDefault="0018268F" w:rsidP="00D92001">
      <w:pPr>
        <w:spacing w:after="0" w:line="240" w:lineRule="auto"/>
      </w:pPr>
      <w:r>
        <w:separator/>
      </w:r>
    </w:p>
  </w:endnote>
  <w:endnote w:type="continuationSeparator" w:id="1">
    <w:p w:rsidR="0018268F" w:rsidRDefault="0018268F" w:rsidP="00D920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001" w:rsidRDefault="00D92001" w:rsidP="00D92001">
    <w:pPr>
      <w:pStyle w:val="a4"/>
      <w:jc w:val="right"/>
    </w:pPr>
    <w:r>
      <w:rPr>
        <w:rFonts w:hint="cs"/>
        <w:rtl/>
      </w:rPr>
      <w:t>خدمة الطباعة عن بعد: ت/  772877717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68F" w:rsidRDefault="0018268F" w:rsidP="00D92001">
      <w:pPr>
        <w:spacing w:after="0" w:line="240" w:lineRule="auto"/>
      </w:pPr>
      <w:r>
        <w:separator/>
      </w:r>
    </w:p>
  </w:footnote>
  <w:footnote w:type="continuationSeparator" w:id="1">
    <w:p w:rsidR="0018268F" w:rsidRDefault="0018268F" w:rsidP="00D920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footnotePr>
    <w:footnote w:id="0"/>
    <w:footnote w:id="1"/>
  </w:footnotePr>
  <w:endnotePr>
    <w:endnote w:id="0"/>
    <w:endnote w:id="1"/>
  </w:endnotePr>
  <w:compat/>
  <w:rsids>
    <w:rsidRoot w:val="00A924C0"/>
    <w:rsid w:val="00011BDA"/>
    <w:rsid w:val="00014E8C"/>
    <w:rsid w:val="000B5D2C"/>
    <w:rsid w:val="000D281B"/>
    <w:rsid w:val="000F36FD"/>
    <w:rsid w:val="0011728A"/>
    <w:rsid w:val="00174140"/>
    <w:rsid w:val="0018268F"/>
    <w:rsid w:val="001C7E66"/>
    <w:rsid w:val="001D33EF"/>
    <w:rsid w:val="002830FD"/>
    <w:rsid w:val="002B6638"/>
    <w:rsid w:val="003C6D8D"/>
    <w:rsid w:val="00477BF7"/>
    <w:rsid w:val="00503E33"/>
    <w:rsid w:val="00531670"/>
    <w:rsid w:val="0053500B"/>
    <w:rsid w:val="00553AC1"/>
    <w:rsid w:val="005E4486"/>
    <w:rsid w:val="006127AA"/>
    <w:rsid w:val="00613CEF"/>
    <w:rsid w:val="00622743"/>
    <w:rsid w:val="00683570"/>
    <w:rsid w:val="006A4FF0"/>
    <w:rsid w:val="00766B47"/>
    <w:rsid w:val="00794E56"/>
    <w:rsid w:val="00820BF8"/>
    <w:rsid w:val="008355D0"/>
    <w:rsid w:val="008879E0"/>
    <w:rsid w:val="008E124C"/>
    <w:rsid w:val="009606A2"/>
    <w:rsid w:val="00A359AC"/>
    <w:rsid w:val="00A924C0"/>
    <w:rsid w:val="00AC4637"/>
    <w:rsid w:val="00BC5A22"/>
    <w:rsid w:val="00BD07D5"/>
    <w:rsid w:val="00C5098D"/>
    <w:rsid w:val="00D445AF"/>
    <w:rsid w:val="00D92001"/>
    <w:rsid w:val="00E44E5B"/>
    <w:rsid w:val="00E71AB7"/>
    <w:rsid w:val="00EF10BC"/>
    <w:rsid w:val="00F55586"/>
    <w:rsid w:val="00F74285"/>
    <w:rsid w:val="00F74C44"/>
    <w:rsid w:val="00F773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E8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92001"/>
    <w:rPr>
      <w:color w:val="0000FF"/>
      <w:u w:val="single"/>
    </w:rPr>
  </w:style>
  <w:style w:type="paragraph" w:styleId="a3">
    <w:name w:val="header"/>
    <w:basedOn w:val="a"/>
    <w:link w:val="Char"/>
    <w:uiPriority w:val="99"/>
    <w:unhideWhenUsed/>
    <w:rsid w:val="00D92001"/>
    <w:pPr>
      <w:tabs>
        <w:tab w:val="center" w:pos="4153"/>
        <w:tab w:val="right" w:pos="8306"/>
      </w:tabs>
      <w:spacing w:after="0" w:line="240" w:lineRule="auto"/>
    </w:pPr>
  </w:style>
  <w:style w:type="character" w:customStyle="1" w:styleId="Char">
    <w:name w:val="رأس صفحة Char"/>
    <w:basedOn w:val="a0"/>
    <w:link w:val="a3"/>
    <w:uiPriority w:val="99"/>
    <w:rsid w:val="00D92001"/>
  </w:style>
  <w:style w:type="paragraph" w:styleId="a4">
    <w:name w:val="footer"/>
    <w:basedOn w:val="a"/>
    <w:link w:val="Char0"/>
    <w:uiPriority w:val="99"/>
    <w:unhideWhenUsed/>
    <w:rsid w:val="00D92001"/>
    <w:pPr>
      <w:tabs>
        <w:tab w:val="center" w:pos="4153"/>
        <w:tab w:val="right" w:pos="8306"/>
      </w:tabs>
      <w:spacing w:after="0" w:line="240" w:lineRule="auto"/>
    </w:pPr>
  </w:style>
  <w:style w:type="character" w:customStyle="1" w:styleId="Char0">
    <w:name w:val="تذييل صفحة Char"/>
    <w:basedOn w:val="a0"/>
    <w:link w:val="a4"/>
    <w:uiPriority w:val="99"/>
    <w:rsid w:val="00D920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me/AbdmomenShjaaAlde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682</Words>
  <Characters>3888</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user</cp:lastModifiedBy>
  <cp:revision>4</cp:revision>
  <dcterms:created xsi:type="dcterms:W3CDTF">2022-10-07T15:57:00Z</dcterms:created>
  <dcterms:modified xsi:type="dcterms:W3CDTF">2023-09-27T14:28:00Z</dcterms:modified>
</cp:coreProperties>
</file>