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60819" w:rsidRPr="00824B35" w:rsidRDefault="00160819" w:rsidP="00824B35">
      <w:pPr>
        <w:jc w:val="center"/>
        <w:rPr>
          <w:b/>
          <w:bCs/>
          <w:sz w:val="32"/>
          <w:szCs w:val="32"/>
          <w:rtl/>
        </w:rPr>
      </w:pPr>
      <w:r w:rsidRPr="00824B35">
        <w:rPr>
          <w:rFonts w:cs="Arial" w:hint="cs"/>
          <w:b/>
          <w:bCs/>
          <w:sz w:val="32"/>
          <w:szCs w:val="32"/>
          <w:rtl/>
        </w:rPr>
        <w:t>إثبات</w:t>
      </w:r>
      <w:r w:rsidRPr="00824B35">
        <w:rPr>
          <w:rFonts w:cs="Arial"/>
          <w:b/>
          <w:bCs/>
          <w:sz w:val="32"/>
          <w:szCs w:val="32"/>
          <w:rtl/>
        </w:rPr>
        <w:t xml:space="preserve"> </w:t>
      </w:r>
      <w:r w:rsidRPr="00824B35">
        <w:rPr>
          <w:rFonts w:cs="Arial" w:hint="cs"/>
          <w:b/>
          <w:bCs/>
          <w:sz w:val="32"/>
          <w:szCs w:val="32"/>
          <w:rtl/>
        </w:rPr>
        <w:t>الطلاق</w:t>
      </w:r>
      <w:r w:rsidRPr="00824B35">
        <w:rPr>
          <w:rFonts w:cs="Arial"/>
          <w:b/>
          <w:bCs/>
          <w:sz w:val="32"/>
          <w:szCs w:val="32"/>
          <w:rtl/>
        </w:rPr>
        <w:t xml:space="preserve"> </w:t>
      </w:r>
      <w:r w:rsidRPr="00824B35">
        <w:rPr>
          <w:rFonts w:cs="Arial" w:hint="cs"/>
          <w:b/>
          <w:bCs/>
          <w:sz w:val="32"/>
          <w:szCs w:val="32"/>
          <w:rtl/>
        </w:rPr>
        <w:t>بشهادة</w:t>
      </w:r>
      <w:r w:rsidRPr="00824B35">
        <w:rPr>
          <w:rFonts w:cs="Arial"/>
          <w:b/>
          <w:bCs/>
          <w:sz w:val="32"/>
          <w:szCs w:val="32"/>
          <w:rtl/>
        </w:rPr>
        <w:t xml:space="preserve"> </w:t>
      </w:r>
      <w:r w:rsidRPr="00824B35">
        <w:rPr>
          <w:rFonts w:cs="Arial" w:hint="cs"/>
          <w:b/>
          <w:bCs/>
          <w:sz w:val="32"/>
          <w:szCs w:val="32"/>
          <w:rtl/>
        </w:rPr>
        <w:t>الشهود</w:t>
      </w:r>
    </w:p>
    <w:p w:rsidR="00160819" w:rsidRPr="00824B35" w:rsidRDefault="00160819" w:rsidP="00824B35">
      <w:pPr>
        <w:jc w:val="right"/>
        <w:rPr>
          <w:sz w:val="32"/>
          <w:szCs w:val="32"/>
          <w:rtl/>
        </w:rPr>
      </w:pPr>
      <w:proofErr w:type="spellStart"/>
      <w:r w:rsidRPr="00824B35">
        <w:rPr>
          <w:rFonts w:hint="cs"/>
          <w:sz w:val="32"/>
          <w:szCs w:val="32"/>
          <w:rtl/>
        </w:rPr>
        <w:t>أ.د</w:t>
      </w:r>
      <w:proofErr w:type="spellEnd"/>
      <w:r w:rsidRPr="00824B35">
        <w:rPr>
          <w:rFonts w:hint="cs"/>
          <w:sz w:val="32"/>
          <w:szCs w:val="32"/>
          <w:rtl/>
        </w:rPr>
        <w:t xml:space="preserve">/ </w:t>
      </w:r>
      <w:proofErr w:type="spellStart"/>
      <w:r w:rsidRPr="00824B35">
        <w:rPr>
          <w:rFonts w:hint="cs"/>
          <w:sz w:val="32"/>
          <w:szCs w:val="32"/>
          <w:rtl/>
        </w:rPr>
        <w:t>عبدالمؤمن</w:t>
      </w:r>
      <w:proofErr w:type="spellEnd"/>
      <w:r w:rsidRPr="00824B35">
        <w:rPr>
          <w:rFonts w:hint="cs"/>
          <w:sz w:val="32"/>
          <w:szCs w:val="32"/>
          <w:rtl/>
        </w:rPr>
        <w:t xml:space="preserve"> شجاع الدين</w:t>
      </w:r>
    </w:p>
    <w:p w:rsidR="00160819" w:rsidRPr="00824B35" w:rsidRDefault="00160819" w:rsidP="00824B35">
      <w:pPr>
        <w:jc w:val="right"/>
        <w:rPr>
          <w:sz w:val="32"/>
          <w:szCs w:val="32"/>
          <w:rtl/>
        </w:rPr>
      </w:pPr>
      <w:r w:rsidRPr="00824B35">
        <w:rPr>
          <w:rFonts w:hint="cs"/>
          <w:sz w:val="32"/>
          <w:szCs w:val="32"/>
          <w:rtl/>
        </w:rPr>
        <w:t xml:space="preserve">الأستاذ بكلية الشريعة والقانون </w:t>
      </w:r>
      <w:r w:rsidRPr="00824B35">
        <w:rPr>
          <w:sz w:val="32"/>
          <w:szCs w:val="32"/>
          <w:rtl/>
        </w:rPr>
        <w:t>–</w:t>
      </w:r>
      <w:r w:rsidRPr="00824B35">
        <w:rPr>
          <w:rFonts w:hint="cs"/>
          <w:sz w:val="32"/>
          <w:szCs w:val="32"/>
          <w:rtl/>
        </w:rPr>
        <w:t xml:space="preserve"> جامعة صنعاء</w:t>
      </w:r>
    </w:p>
    <w:p w:rsidR="00160819" w:rsidRPr="00824B35" w:rsidRDefault="00160819" w:rsidP="00160819">
      <w:pPr>
        <w:jc w:val="lowKashida"/>
        <w:rPr>
          <w:sz w:val="32"/>
          <w:szCs w:val="32"/>
          <w:rtl/>
        </w:rPr>
      </w:pPr>
      <w:r w:rsidRPr="00824B35">
        <w:rPr>
          <w:rFonts w:hint="cs"/>
          <w:sz w:val="32"/>
          <w:szCs w:val="32"/>
          <w:rtl/>
        </w:rPr>
        <w:t>الطلاق من التصرفات التي تقع بالإرادة المنفردة للزوج، إذ يقع الطلاق بمجرد التلفظ به من قبل الزوج، وفي الوقت الراهن يتم إثبات الطلاق عن طريق وثيقة نموذجية اعدتها وزارة العدل يقوم بتحريرها الأمين الشرعي المختص، وفي حالة عدم تحرير الوثيقة المشار إليها فيتم إثبات الطلاق عن طريق</w:t>
      </w:r>
      <w:r w:rsidR="002A1A90">
        <w:rPr>
          <w:rFonts w:hint="cs"/>
          <w:sz w:val="32"/>
          <w:szCs w:val="32"/>
          <w:rtl/>
        </w:rPr>
        <w:t xml:space="preserve"> وسائل</w:t>
      </w:r>
      <w:r w:rsidRPr="00824B35">
        <w:rPr>
          <w:rFonts w:hint="cs"/>
          <w:sz w:val="32"/>
          <w:szCs w:val="32"/>
          <w:rtl/>
        </w:rPr>
        <w:t xml:space="preserve"> </w:t>
      </w:r>
      <w:r w:rsidR="002A1A90">
        <w:rPr>
          <w:rFonts w:hint="cs"/>
          <w:sz w:val="32"/>
          <w:szCs w:val="32"/>
          <w:rtl/>
        </w:rPr>
        <w:t xml:space="preserve"> الإثبات المقررة </w:t>
      </w:r>
      <w:r w:rsidR="00E221A3">
        <w:rPr>
          <w:rFonts w:hint="cs"/>
          <w:sz w:val="32"/>
          <w:szCs w:val="32"/>
          <w:rtl/>
        </w:rPr>
        <w:t xml:space="preserve"> في قانون الإثبات ومن ذلك </w:t>
      </w:r>
      <w:r w:rsidRPr="00824B35">
        <w:rPr>
          <w:rFonts w:hint="cs"/>
          <w:sz w:val="32"/>
          <w:szCs w:val="32"/>
          <w:rtl/>
        </w:rPr>
        <w:t>شهادات الشهود</w:t>
      </w:r>
      <w:r w:rsidR="00E221A3">
        <w:rPr>
          <w:rFonts w:hint="cs"/>
          <w:sz w:val="32"/>
          <w:szCs w:val="32"/>
          <w:rtl/>
        </w:rPr>
        <w:t xml:space="preserve">، </w:t>
      </w:r>
      <w:r w:rsidRPr="00824B35">
        <w:rPr>
          <w:rFonts w:hint="cs"/>
          <w:sz w:val="32"/>
          <w:szCs w:val="32"/>
          <w:rtl/>
        </w:rPr>
        <w:t xml:space="preserve">حسبما قضى الحكم الصادر عن الدائرة الشخصية بالمحكمة العليا في جلستها المنعقدة بتاريخ 19-3-2013م في الطعن رقم (47819) المسبوق بالحكم الاستئنافي الذي قضى بأنه: (وبما أن المستأنف ضده قد اعترف بأنه طلق المدعية قبل إحدى عشرة سنة وأحضر الشهود المذكورين في الحكم للاستدلال </w:t>
      </w:r>
      <w:r w:rsidR="00284328">
        <w:rPr>
          <w:rFonts w:hint="cs"/>
          <w:sz w:val="32"/>
          <w:szCs w:val="32"/>
          <w:rtl/>
        </w:rPr>
        <w:t xml:space="preserve">بشهاداتهم </w:t>
      </w:r>
      <w:r w:rsidRPr="00824B35">
        <w:rPr>
          <w:rFonts w:hint="cs"/>
          <w:sz w:val="32"/>
          <w:szCs w:val="32"/>
          <w:rtl/>
        </w:rPr>
        <w:t>على صحة ما ذكره</w:t>
      </w:r>
      <w:r w:rsidR="00284328">
        <w:rPr>
          <w:rFonts w:hint="cs"/>
          <w:sz w:val="32"/>
          <w:szCs w:val="32"/>
          <w:rtl/>
        </w:rPr>
        <w:t xml:space="preserve">، </w:t>
      </w:r>
      <w:r w:rsidRPr="00824B35">
        <w:rPr>
          <w:rFonts w:hint="cs"/>
          <w:sz w:val="32"/>
          <w:szCs w:val="32"/>
          <w:rtl/>
        </w:rPr>
        <w:t>وبما أن الحكم الابتدائي قد استند إلى تلك البينة فأنه يكون قد وافق صحيح الشرع والقانون)</w:t>
      </w:r>
      <w:r w:rsidR="00284328">
        <w:rPr>
          <w:rFonts w:hint="cs"/>
          <w:sz w:val="32"/>
          <w:szCs w:val="32"/>
          <w:rtl/>
        </w:rPr>
        <w:t xml:space="preserve">، </w:t>
      </w:r>
      <w:r w:rsidRPr="00824B35">
        <w:rPr>
          <w:rFonts w:hint="cs"/>
          <w:sz w:val="32"/>
          <w:szCs w:val="32"/>
          <w:rtl/>
        </w:rPr>
        <w:t>وقد أقر حكم المحكمة العليا الحكم الاستئنافي، حيث ورد ضمن أسباب حكم المحكمة العليا: ((فقد تبين للدائرة: أن ما اثارته الطاعنة يتعلق بوقائع النزاع</w:t>
      </w:r>
      <w:r w:rsidR="00E221A3">
        <w:rPr>
          <w:rFonts w:hint="cs"/>
          <w:sz w:val="32"/>
          <w:szCs w:val="32"/>
          <w:rtl/>
        </w:rPr>
        <w:t xml:space="preserve">، </w:t>
      </w:r>
      <w:r w:rsidRPr="00824B35">
        <w:rPr>
          <w:rFonts w:hint="cs"/>
          <w:sz w:val="32"/>
          <w:szCs w:val="32"/>
          <w:rtl/>
        </w:rPr>
        <w:t xml:space="preserve">وقد قامت محكمة الموضوع </w:t>
      </w:r>
      <w:r w:rsidR="00E221A3">
        <w:rPr>
          <w:rFonts w:hint="cs"/>
          <w:sz w:val="32"/>
          <w:szCs w:val="32"/>
          <w:rtl/>
        </w:rPr>
        <w:t>ب</w:t>
      </w:r>
      <w:r w:rsidR="00284328">
        <w:rPr>
          <w:rFonts w:hint="cs"/>
          <w:sz w:val="32"/>
          <w:szCs w:val="32"/>
          <w:rtl/>
        </w:rPr>
        <w:t>مناقشة ما اثاره</w:t>
      </w:r>
      <w:r w:rsidRPr="00824B35">
        <w:rPr>
          <w:rFonts w:hint="cs"/>
          <w:sz w:val="32"/>
          <w:szCs w:val="32"/>
          <w:rtl/>
        </w:rPr>
        <w:t xml:space="preserve"> </w:t>
      </w:r>
      <w:r w:rsidR="00284328">
        <w:rPr>
          <w:rFonts w:hint="cs"/>
          <w:sz w:val="32"/>
          <w:szCs w:val="32"/>
          <w:rtl/>
        </w:rPr>
        <w:t xml:space="preserve">الطاعن </w:t>
      </w:r>
      <w:r w:rsidRPr="00824B35">
        <w:rPr>
          <w:rFonts w:hint="cs"/>
          <w:sz w:val="32"/>
          <w:szCs w:val="32"/>
          <w:rtl/>
        </w:rPr>
        <w:t xml:space="preserve">وتوصلت </w:t>
      </w:r>
      <w:r w:rsidR="005B3C67">
        <w:rPr>
          <w:rFonts w:hint="cs"/>
          <w:sz w:val="32"/>
          <w:szCs w:val="32"/>
          <w:rtl/>
        </w:rPr>
        <w:t xml:space="preserve"> المحكمة </w:t>
      </w:r>
      <w:r w:rsidRPr="00824B35">
        <w:rPr>
          <w:rFonts w:hint="cs"/>
          <w:sz w:val="32"/>
          <w:szCs w:val="32"/>
          <w:rtl/>
        </w:rPr>
        <w:t>من خلال ذلك إلى نتيجة موافقة للشرع والقانون بتأييدها للحكم الابتدائي مما يستوجب رفض الطعن موضوعاً))</w:t>
      </w:r>
      <w:r w:rsidR="005B3C67">
        <w:rPr>
          <w:rFonts w:hint="cs"/>
          <w:sz w:val="32"/>
          <w:szCs w:val="32"/>
          <w:rtl/>
        </w:rPr>
        <w:t xml:space="preserve">، </w:t>
      </w:r>
      <w:r w:rsidRPr="00824B35">
        <w:rPr>
          <w:rFonts w:hint="cs"/>
          <w:sz w:val="32"/>
          <w:szCs w:val="32"/>
          <w:rtl/>
        </w:rPr>
        <w:t xml:space="preserve">وسيكون تعليقنا على هذا الحكم حسبما هو مبين في الأوجه الأتية: </w:t>
      </w:r>
    </w:p>
    <w:p w:rsidR="00160819" w:rsidRPr="00824B35" w:rsidRDefault="00160819" w:rsidP="00160819">
      <w:pPr>
        <w:jc w:val="lowKashida"/>
        <w:rPr>
          <w:b/>
          <w:bCs/>
          <w:sz w:val="32"/>
          <w:szCs w:val="32"/>
          <w:rtl/>
        </w:rPr>
      </w:pPr>
      <w:r w:rsidRPr="00824B35">
        <w:rPr>
          <w:rFonts w:hint="cs"/>
          <w:b/>
          <w:bCs/>
          <w:sz w:val="32"/>
          <w:szCs w:val="32"/>
          <w:rtl/>
        </w:rPr>
        <w:t xml:space="preserve">الوجه الأول: وقوع الطلاق في قانون الأحوال الشخصية: </w:t>
      </w:r>
    </w:p>
    <w:p w:rsidR="00160819" w:rsidRPr="00824B35" w:rsidRDefault="00160819" w:rsidP="00160819">
      <w:pPr>
        <w:jc w:val="lowKashida"/>
        <w:rPr>
          <w:sz w:val="32"/>
          <w:szCs w:val="32"/>
          <w:rtl/>
        </w:rPr>
      </w:pPr>
      <w:r w:rsidRPr="00824B35">
        <w:rPr>
          <w:rFonts w:hint="cs"/>
          <w:sz w:val="32"/>
          <w:szCs w:val="32"/>
          <w:rtl/>
        </w:rPr>
        <w:t>يقع الطلاق</w:t>
      </w:r>
      <w:r w:rsidR="000F2E74">
        <w:rPr>
          <w:rFonts w:hint="cs"/>
          <w:sz w:val="32"/>
          <w:szCs w:val="32"/>
          <w:rtl/>
        </w:rPr>
        <w:t xml:space="preserve"> بلفظ</w:t>
      </w:r>
      <w:r w:rsidRPr="00824B35">
        <w:rPr>
          <w:rFonts w:hint="cs"/>
          <w:sz w:val="32"/>
          <w:szCs w:val="32"/>
          <w:rtl/>
        </w:rPr>
        <w:t xml:space="preserve"> </w:t>
      </w:r>
      <w:r w:rsidR="00A11F00">
        <w:rPr>
          <w:rFonts w:hint="cs"/>
          <w:sz w:val="32"/>
          <w:szCs w:val="32"/>
          <w:rtl/>
        </w:rPr>
        <w:t xml:space="preserve">مخصوص </w:t>
      </w:r>
      <w:r w:rsidR="006969F6">
        <w:rPr>
          <w:rFonts w:hint="cs"/>
          <w:sz w:val="32"/>
          <w:szCs w:val="32"/>
          <w:rtl/>
        </w:rPr>
        <w:t>يصدر</w:t>
      </w:r>
      <w:r w:rsidRPr="00824B35">
        <w:rPr>
          <w:rFonts w:hint="cs"/>
          <w:sz w:val="32"/>
          <w:szCs w:val="32"/>
          <w:rtl/>
        </w:rPr>
        <w:t xml:space="preserve"> </w:t>
      </w:r>
      <w:r w:rsidR="006969F6">
        <w:rPr>
          <w:rFonts w:hint="cs"/>
          <w:sz w:val="32"/>
          <w:szCs w:val="32"/>
          <w:rtl/>
        </w:rPr>
        <w:t>من</w:t>
      </w:r>
      <w:r w:rsidR="006969F6" w:rsidRPr="00824B35">
        <w:rPr>
          <w:rFonts w:hint="cs"/>
          <w:sz w:val="32"/>
          <w:szCs w:val="32"/>
          <w:rtl/>
        </w:rPr>
        <w:t xml:space="preserve"> </w:t>
      </w:r>
      <w:r w:rsidR="008827B8">
        <w:rPr>
          <w:rFonts w:hint="cs"/>
          <w:sz w:val="32"/>
          <w:szCs w:val="32"/>
          <w:rtl/>
        </w:rPr>
        <w:t xml:space="preserve">قبل </w:t>
      </w:r>
      <w:r w:rsidRPr="00824B35">
        <w:rPr>
          <w:rFonts w:hint="cs"/>
          <w:sz w:val="32"/>
          <w:szCs w:val="32"/>
          <w:rtl/>
        </w:rPr>
        <w:t xml:space="preserve">الزوج </w:t>
      </w:r>
      <w:r w:rsidR="000F2E74">
        <w:rPr>
          <w:rFonts w:hint="cs"/>
          <w:sz w:val="32"/>
          <w:szCs w:val="32"/>
          <w:rtl/>
        </w:rPr>
        <w:t xml:space="preserve"> </w:t>
      </w:r>
      <w:r w:rsidRPr="00824B35">
        <w:rPr>
          <w:rFonts w:hint="cs"/>
          <w:sz w:val="32"/>
          <w:szCs w:val="32"/>
          <w:rtl/>
        </w:rPr>
        <w:t xml:space="preserve">وفقاً للمادة (58) أحوال شخصية التي نصت على ان (الطلاق قول مخصوص أو ما في معناه، به يفك </w:t>
      </w:r>
      <w:proofErr w:type="spellStart"/>
      <w:r w:rsidRPr="00824B35">
        <w:rPr>
          <w:rFonts w:hint="cs"/>
          <w:sz w:val="32"/>
          <w:szCs w:val="32"/>
          <w:rtl/>
        </w:rPr>
        <w:t>الإرتباط</w:t>
      </w:r>
      <w:proofErr w:type="spellEnd"/>
      <w:r w:rsidRPr="00824B35">
        <w:rPr>
          <w:rFonts w:hint="cs"/>
          <w:sz w:val="32"/>
          <w:szCs w:val="32"/>
          <w:rtl/>
        </w:rPr>
        <w:t xml:space="preserve"> بين الزوجين، وهو صريح لا يحتمل غيره، ويقع الطلاق باللغة العربية وبغيرها لمن يعرف معناه</w:t>
      </w:r>
      <w:r w:rsidR="00E221A3">
        <w:rPr>
          <w:rFonts w:hint="cs"/>
          <w:sz w:val="32"/>
          <w:szCs w:val="32"/>
          <w:rtl/>
        </w:rPr>
        <w:t xml:space="preserve">، </w:t>
      </w:r>
      <w:r w:rsidRPr="00824B35">
        <w:rPr>
          <w:rFonts w:hint="cs"/>
          <w:sz w:val="32"/>
          <w:szCs w:val="32"/>
          <w:rtl/>
        </w:rPr>
        <w:t>وبالكتابة والإشارة المفهومة عند العاجز عن النطق)</w:t>
      </w:r>
      <w:r w:rsidR="008827B8">
        <w:rPr>
          <w:rFonts w:hint="cs"/>
          <w:sz w:val="32"/>
          <w:szCs w:val="32"/>
          <w:rtl/>
        </w:rPr>
        <w:t xml:space="preserve">، </w:t>
      </w:r>
      <w:r w:rsidRPr="00824B35">
        <w:rPr>
          <w:rFonts w:hint="cs"/>
          <w:sz w:val="32"/>
          <w:szCs w:val="32"/>
          <w:rtl/>
        </w:rPr>
        <w:t xml:space="preserve">ومن خلال استقراء هذا النص يظهر أن الطلاق يقع من الزوج اما </w:t>
      </w:r>
      <w:r w:rsidR="00B266C8">
        <w:rPr>
          <w:rFonts w:hint="cs"/>
          <w:sz w:val="32"/>
          <w:szCs w:val="32"/>
          <w:rtl/>
        </w:rPr>
        <w:t xml:space="preserve">بتلفظه </w:t>
      </w:r>
      <w:r w:rsidRPr="00824B35">
        <w:rPr>
          <w:rFonts w:hint="cs"/>
          <w:sz w:val="32"/>
          <w:szCs w:val="32"/>
          <w:rtl/>
        </w:rPr>
        <w:t xml:space="preserve">بلفظ </w:t>
      </w:r>
      <w:r w:rsidR="002745F9">
        <w:rPr>
          <w:rFonts w:hint="cs"/>
          <w:sz w:val="32"/>
          <w:szCs w:val="32"/>
          <w:rtl/>
        </w:rPr>
        <w:t xml:space="preserve">من الفاظ </w:t>
      </w:r>
      <w:r w:rsidRPr="00824B35">
        <w:rPr>
          <w:rFonts w:hint="cs"/>
          <w:sz w:val="32"/>
          <w:szCs w:val="32"/>
          <w:rtl/>
        </w:rPr>
        <w:t>الطلاق  أو قيام الزوج بكتابة</w:t>
      </w:r>
      <w:r w:rsidR="002745F9">
        <w:rPr>
          <w:rFonts w:hint="cs"/>
          <w:sz w:val="32"/>
          <w:szCs w:val="32"/>
          <w:rtl/>
        </w:rPr>
        <w:t xml:space="preserve"> الفاظ</w:t>
      </w:r>
      <w:r w:rsidRPr="00824B35">
        <w:rPr>
          <w:rFonts w:hint="cs"/>
          <w:sz w:val="32"/>
          <w:szCs w:val="32"/>
          <w:rtl/>
        </w:rPr>
        <w:t xml:space="preserve"> الطلاق </w:t>
      </w:r>
      <w:r w:rsidR="002745F9">
        <w:rPr>
          <w:rFonts w:hint="cs"/>
          <w:sz w:val="32"/>
          <w:szCs w:val="32"/>
          <w:rtl/>
        </w:rPr>
        <w:t>أو إشارة الزوج</w:t>
      </w:r>
      <w:r w:rsidRPr="00824B35">
        <w:rPr>
          <w:rFonts w:hint="cs"/>
          <w:sz w:val="32"/>
          <w:szCs w:val="32"/>
          <w:rtl/>
        </w:rPr>
        <w:t xml:space="preserve"> </w:t>
      </w:r>
      <w:r w:rsidR="002745F9">
        <w:rPr>
          <w:rFonts w:hint="cs"/>
          <w:sz w:val="32"/>
          <w:szCs w:val="32"/>
          <w:rtl/>
        </w:rPr>
        <w:t xml:space="preserve">التي يفهم منها </w:t>
      </w:r>
      <w:r w:rsidR="004F448C">
        <w:rPr>
          <w:rFonts w:hint="cs"/>
          <w:sz w:val="32"/>
          <w:szCs w:val="32"/>
          <w:rtl/>
        </w:rPr>
        <w:t xml:space="preserve">الطلاق </w:t>
      </w:r>
      <w:r w:rsidRPr="00824B35">
        <w:rPr>
          <w:rFonts w:hint="cs"/>
          <w:sz w:val="32"/>
          <w:szCs w:val="32"/>
          <w:rtl/>
        </w:rPr>
        <w:t xml:space="preserve">. </w:t>
      </w:r>
    </w:p>
    <w:p w:rsidR="00160819" w:rsidRPr="00824B35" w:rsidRDefault="00160819" w:rsidP="00160819">
      <w:pPr>
        <w:jc w:val="lowKashida"/>
        <w:rPr>
          <w:b/>
          <w:bCs/>
          <w:sz w:val="32"/>
          <w:szCs w:val="32"/>
          <w:rtl/>
        </w:rPr>
      </w:pPr>
      <w:r w:rsidRPr="00824B35">
        <w:rPr>
          <w:rFonts w:hint="cs"/>
          <w:b/>
          <w:bCs/>
          <w:sz w:val="32"/>
          <w:szCs w:val="32"/>
          <w:rtl/>
        </w:rPr>
        <w:t xml:space="preserve">الوجه الثاني: وسائل إثبات الطلاق: </w:t>
      </w:r>
    </w:p>
    <w:p w:rsidR="00160819" w:rsidRPr="00824B35" w:rsidRDefault="00160819" w:rsidP="00160819">
      <w:pPr>
        <w:jc w:val="lowKashida"/>
        <w:rPr>
          <w:sz w:val="32"/>
          <w:szCs w:val="32"/>
          <w:rtl/>
        </w:rPr>
      </w:pPr>
      <w:r w:rsidRPr="00824B35">
        <w:rPr>
          <w:rFonts w:hint="cs"/>
          <w:sz w:val="32"/>
          <w:szCs w:val="32"/>
          <w:rtl/>
        </w:rPr>
        <w:t xml:space="preserve">وسائل وقوع الطلاق شيء ووسائل إثبات وقوع الطلاق شيء آخر، إذ يتم إثبات الطلاق بوسائل الإثبات المقررة في قانون الإثبات كالإقرار والشهادة والمحررات، </w:t>
      </w:r>
      <w:r w:rsidRPr="00824B35">
        <w:rPr>
          <w:rFonts w:hint="cs"/>
          <w:sz w:val="32"/>
          <w:szCs w:val="32"/>
          <w:rtl/>
        </w:rPr>
        <w:lastRenderedPageBreak/>
        <w:t>ولكن</w:t>
      </w:r>
      <w:r w:rsidR="004F448C">
        <w:rPr>
          <w:rFonts w:hint="cs"/>
          <w:sz w:val="32"/>
          <w:szCs w:val="32"/>
          <w:rtl/>
        </w:rPr>
        <w:t xml:space="preserve"> نظرا</w:t>
      </w:r>
      <w:r w:rsidRPr="00824B35">
        <w:rPr>
          <w:rFonts w:hint="cs"/>
          <w:sz w:val="32"/>
          <w:szCs w:val="32"/>
          <w:rtl/>
        </w:rPr>
        <w:t xml:space="preserve"> </w:t>
      </w:r>
      <w:r w:rsidR="004F448C">
        <w:rPr>
          <w:rFonts w:hint="cs"/>
          <w:sz w:val="32"/>
          <w:szCs w:val="32"/>
          <w:rtl/>
        </w:rPr>
        <w:t>ل</w:t>
      </w:r>
      <w:r w:rsidRPr="00824B35">
        <w:rPr>
          <w:rFonts w:hint="cs"/>
          <w:sz w:val="32"/>
          <w:szCs w:val="32"/>
          <w:rtl/>
        </w:rPr>
        <w:t xml:space="preserve">كثرة الخلافات بين الأزواج وكثرة مكايدات بعض الأزواج لزوجاتهم </w:t>
      </w:r>
      <w:r w:rsidR="004F448C">
        <w:rPr>
          <w:rFonts w:hint="cs"/>
          <w:sz w:val="32"/>
          <w:szCs w:val="32"/>
          <w:rtl/>
        </w:rPr>
        <w:t xml:space="preserve">فقد </w:t>
      </w:r>
      <w:r w:rsidR="00214F12">
        <w:rPr>
          <w:rFonts w:hint="cs"/>
          <w:sz w:val="32"/>
          <w:szCs w:val="32"/>
          <w:rtl/>
        </w:rPr>
        <w:t>قامت</w:t>
      </w:r>
      <w:r w:rsidRPr="00824B35">
        <w:rPr>
          <w:rFonts w:hint="cs"/>
          <w:sz w:val="32"/>
          <w:szCs w:val="32"/>
          <w:rtl/>
        </w:rPr>
        <w:t xml:space="preserve"> </w:t>
      </w:r>
      <w:r w:rsidR="00281C54">
        <w:rPr>
          <w:rFonts w:hint="cs"/>
          <w:sz w:val="32"/>
          <w:szCs w:val="32"/>
          <w:rtl/>
        </w:rPr>
        <w:t xml:space="preserve">الجهة </w:t>
      </w:r>
      <w:r w:rsidRPr="00824B35">
        <w:rPr>
          <w:rFonts w:hint="cs"/>
          <w:sz w:val="32"/>
          <w:szCs w:val="32"/>
          <w:rtl/>
        </w:rPr>
        <w:t xml:space="preserve"> المختصة</w:t>
      </w:r>
      <w:r w:rsidR="002A35C6">
        <w:rPr>
          <w:rFonts w:hint="cs"/>
          <w:sz w:val="32"/>
          <w:szCs w:val="32"/>
          <w:rtl/>
        </w:rPr>
        <w:t>(قطاع</w:t>
      </w:r>
      <w:r w:rsidRPr="00824B35">
        <w:rPr>
          <w:rFonts w:hint="cs"/>
          <w:sz w:val="32"/>
          <w:szCs w:val="32"/>
          <w:rtl/>
        </w:rPr>
        <w:t xml:space="preserve"> </w:t>
      </w:r>
      <w:r w:rsidR="002A35C6">
        <w:rPr>
          <w:rFonts w:hint="cs"/>
          <w:sz w:val="32"/>
          <w:szCs w:val="32"/>
          <w:rtl/>
        </w:rPr>
        <w:t>التوثيق بوزارة العدل )</w:t>
      </w:r>
      <w:r w:rsidR="00214F12">
        <w:rPr>
          <w:rFonts w:hint="cs"/>
          <w:sz w:val="32"/>
          <w:szCs w:val="32"/>
          <w:rtl/>
        </w:rPr>
        <w:t>بإعداد</w:t>
      </w:r>
      <w:r w:rsidRPr="00824B35">
        <w:rPr>
          <w:rFonts w:hint="cs"/>
          <w:sz w:val="32"/>
          <w:szCs w:val="32"/>
          <w:rtl/>
        </w:rPr>
        <w:t xml:space="preserve"> نموذجاً لوثيقة الطلاق وأوجبت</w:t>
      </w:r>
      <w:r w:rsidR="00F00788">
        <w:rPr>
          <w:rFonts w:hint="cs"/>
          <w:sz w:val="32"/>
          <w:szCs w:val="32"/>
          <w:rtl/>
        </w:rPr>
        <w:t xml:space="preserve"> هذه </w:t>
      </w:r>
      <w:r w:rsidR="002A35C6">
        <w:rPr>
          <w:rFonts w:hint="cs"/>
          <w:sz w:val="32"/>
          <w:szCs w:val="32"/>
          <w:rtl/>
        </w:rPr>
        <w:t>الجهة</w:t>
      </w:r>
      <w:r w:rsidR="00F00788">
        <w:rPr>
          <w:rFonts w:hint="cs"/>
          <w:sz w:val="32"/>
          <w:szCs w:val="32"/>
          <w:rtl/>
        </w:rPr>
        <w:t xml:space="preserve"> الرسمية</w:t>
      </w:r>
      <w:r w:rsidR="00F00788" w:rsidRPr="00824B35">
        <w:rPr>
          <w:rFonts w:hint="cs"/>
          <w:sz w:val="32"/>
          <w:szCs w:val="32"/>
          <w:rtl/>
        </w:rPr>
        <w:t xml:space="preserve"> </w:t>
      </w:r>
      <w:r w:rsidRPr="00824B35">
        <w:rPr>
          <w:rFonts w:hint="cs"/>
          <w:sz w:val="32"/>
          <w:szCs w:val="32"/>
          <w:rtl/>
        </w:rPr>
        <w:t xml:space="preserve"> </w:t>
      </w:r>
      <w:r w:rsidR="002A35C6">
        <w:rPr>
          <w:rFonts w:hint="cs"/>
          <w:sz w:val="32"/>
          <w:szCs w:val="32"/>
          <w:rtl/>
        </w:rPr>
        <w:t>تحرير وثيقة</w:t>
      </w:r>
      <w:r w:rsidRPr="00824B35">
        <w:rPr>
          <w:rFonts w:hint="cs"/>
          <w:sz w:val="32"/>
          <w:szCs w:val="32"/>
          <w:rtl/>
        </w:rPr>
        <w:t xml:space="preserve"> </w:t>
      </w:r>
      <w:r w:rsidR="002A35C6">
        <w:rPr>
          <w:rFonts w:hint="cs"/>
          <w:sz w:val="32"/>
          <w:szCs w:val="32"/>
          <w:rtl/>
        </w:rPr>
        <w:t xml:space="preserve">الطلاق </w:t>
      </w:r>
      <w:r w:rsidRPr="00824B35">
        <w:rPr>
          <w:rFonts w:hint="cs"/>
          <w:sz w:val="32"/>
          <w:szCs w:val="32"/>
          <w:rtl/>
        </w:rPr>
        <w:t>من قبل الأمين الشرعي</w:t>
      </w:r>
      <w:r w:rsidR="000310AA">
        <w:rPr>
          <w:rFonts w:hint="cs"/>
          <w:sz w:val="32"/>
          <w:szCs w:val="32"/>
          <w:rtl/>
        </w:rPr>
        <w:t xml:space="preserve"> أو قلم</w:t>
      </w:r>
      <w:r w:rsidRPr="00824B35">
        <w:rPr>
          <w:rFonts w:hint="cs"/>
          <w:sz w:val="32"/>
          <w:szCs w:val="32"/>
          <w:rtl/>
        </w:rPr>
        <w:t xml:space="preserve"> </w:t>
      </w:r>
      <w:r w:rsidR="000310AA">
        <w:rPr>
          <w:rFonts w:hint="cs"/>
          <w:sz w:val="32"/>
          <w:szCs w:val="32"/>
          <w:rtl/>
        </w:rPr>
        <w:t xml:space="preserve">التوثيق، </w:t>
      </w:r>
      <w:r w:rsidRPr="00824B35">
        <w:rPr>
          <w:rFonts w:hint="cs"/>
          <w:sz w:val="32"/>
          <w:szCs w:val="32"/>
          <w:rtl/>
        </w:rPr>
        <w:t>أوجبت إعلام المرأة المطلقة</w:t>
      </w:r>
      <w:r w:rsidR="00854058">
        <w:rPr>
          <w:rFonts w:hint="cs"/>
          <w:sz w:val="32"/>
          <w:szCs w:val="32"/>
          <w:rtl/>
        </w:rPr>
        <w:t>،</w:t>
      </w:r>
      <w:r w:rsidRPr="00824B35">
        <w:rPr>
          <w:rFonts w:hint="cs"/>
          <w:sz w:val="32"/>
          <w:szCs w:val="32"/>
          <w:rtl/>
        </w:rPr>
        <w:t xml:space="preserve"> بل أن هذا الوضع قد جعل قانون الأحوال الشخصية ينص </w:t>
      </w:r>
      <w:r w:rsidR="006353D4">
        <w:rPr>
          <w:rFonts w:hint="cs"/>
          <w:sz w:val="32"/>
          <w:szCs w:val="32"/>
          <w:rtl/>
        </w:rPr>
        <w:t xml:space="preserve"> صراحة </w:t>
      </w:r>
      <w:r w:rsidRPr="00824B35">
        <w:rPr>
          <w:rFonts w:hint="cs"/>
          <w:sz w:val="32"/>
          <w:szCs w:val="32"/>
          <w:rtl/>
        </w:rPr>
        <w:t xml:space="preserve">في المادة (348) على أن (أ- توضح اللائحة الخاصة بتنظيم أعمال أمناء التوثيق الإجراءات التي يجب على موثقي عقود الزواج والطلاق مراعاتها في اعمالهم </w:t>
      </w:r>
      <w:r w:rsidRPr="00824B35">
        <w:rPr>
          <w:sz w:val="32"/>
          <w:szCs w:val="32"/>
          <w:rtl/>
        </w:rPr>
        <w:t>–</w:t>
      </w:r>
      <w:r w:rsidRPr="00824B35">
        <w:rPr>
          <w:rFonts w:hint="cs"/>
          <w:sz w:val="32"/>
          <w:szCs w:val="32"/>
          <w:rtl/>
        </w:rPr>
        <w:t xml:space="preserve"> ب- يجب على كل زوج طلق زوجته أن يبلغ الجهة المختصة بذلك خلال أسبوع من تاريخ وقوعه وذلك تحت طائلة التعرض للعقوبات القانونية في حالة عدم </w:t>
      </w:r>
      <w:proofErr w:type="spellStart"/>
      <w:r w:rsidRPr="00824B35">
        <w:rPr>
          <w:rFonts w:hint="cs"/>
          <w:sz w:val="32"/>
          <w:szCs w:val="32"/>
          <w:rtl/>
        </w:rPr>
        <w:t>الإلتزام</w:t>
      </w:r>
      <w:proofErr w:type="spellEnd"/>
      <w:r w:rsidRPr="00824B35">
        <w:rPr>
          <w:rFonts w:hint="cs"/>
          <w:sz w:val="32"/>
          <w:szCs w:val="32"/>
          <w:rtl/>
        </w:rPr>
        <w:t xml:space="preserve"> بذلك)</w:t>
      </w:r>
      <w:r w:rsidR="00003695">
        <w:rPr>
          <w:rFonts w:hint="cs"/>
          <w:sz w:val="32"/>
          <w:szCs w:val="32"/>
          <w:rtl/>
        </w:rPr>
        <w:t>،</w:t>
      </w:r>
      <w:r w:rsidRPr="00824B35">
        <w:rPr>
          <w:rFonts w:hint="cs"/>
          <w:sz w:val="32"/>
          <w:szCs w:val="32"/>
          <w:rtl/>
        </w:rPr>
        <w:t xml:space="preserve"> وهذا النص يعني أن الطلاق يقع ولو لم </w:t>
      </w:r>
      <w:r w:rsidR="00003695">
        <w:rPr>
          <w:rFonts w:hint="cs"/>
          <w:sz w:val="32"/>
          <w:szCs w:val="32"/>
          <w:rtl/>
        </w:rPr>
        <w:t>يقم</w:t>
      </w:r>
      <w:r w:rsidRPr="00824B35">
        <w:rPr>
          <w:rFonts w:hint="cs"/>
          <w:sz w:val="32"/>
          <w:szCs w:val="32"/>
          <w:rtl/>
        </w:rPr>
        <w:t xml:space="preserve"> </w:t>
      </w:r>
      <w:r w:rsidR="00003695">
        <w:rPr>
          <w:rFonts w:hint="cs"/>
          <w:sz w:val="32"/>
          <w:szCs w:val="32"/>
          <w:rtl/>
        </w:rPr>
        <w:t>الزوج ب</w:t>
      </w:r>
      <w:r w:rsidRPr="00824B35">
        <w:rPr>
          <w:rFonts w:hint="cs"/>
          <w:sz w:val="32"/>
          <w:szCs w:val="32"/>
          <w:rtl/>
        </w:rPr>
        <w:t>إبلاغ الجهة (الأمين الشرعي أو قلم التوثيق</w:t>
      </w:r>
      <w:r w:rsidR="00891984">
        <w:rPr>
          <w:rFonts w:hint="cs"/>
          <w:sz w:val="32"/>
          <w:szCs w:val="32"/>
          <w:rtl/>
        </w:rPr>
        <w:t xml:space="preserve">) </w:t>
      </w:r>
      <w:r w:rsidRPr="00824B35">
        <w:rPr>
          <w:rFonts w:hint="cs"/>
          <w:sz w:val="32"/>
          <w:szCs w:val="32"/>
          <w:rtl/>
        </w:rPr>
        <w:t xml:space="preserve">وإنما يكون الزوج </w:t>
      </w:r>
      <w:r w:rsidR="00005953">
        <w:rPr>
          <w:rFonts w:hint="cs"/>
          <w:sz w:val="32"/>
          <w:szCs w:val="32"/>
          <w:rtl/>
        </w:rPr>
        <w:t xml:space="preserve">في هذه الحالة </w:t>
      </w:r>
      <w:r w:rsidRPr="00824B35">
        <w:rPr>
          <w:rFonts w:hint="cs"/>
          <w:sz w:val="32"/>
          <w:szCs w:val="32"/>
          <w:rtl/>
        </w:rPr>
        <w:t>عرضة للمسائلة القانونية</w:t>
      </w:r>
      <w:r w:rsidR="007047C2">
        <w:rPr>
          <w:rFonts w:hint="cs"/>
          <w:sz w:val="32"/>
          <w:szCs w:val="32"/>
          <w:rtl/>
        </w:rPr>
        <w:t xml:space="preserve">، ويترتب على عدم إعلام الزوج بالطلاق </w:t>
      </w:r>
      <w:r w:rsidR="000C7CD4">
        <w:rPr>
          <w:rFonts w:hint="cs"/>
          <w:sz w:val="32"/>
          <w:szCs w:val="32"/>
          <w:rtl/>
        </w:rPr>
        <w:t>إشكاليات كثيرة خطيرة</w:t>
      </w:r>
      <w:r w:rsidR="004F1070">
        <w:rPr>
          <w:rFonts w:hint="cs"/>
          <w:sz w:val="32"/>
          <w:szCs w:val="32"/>
          <w:rtl/>
        </w:rPr>
        <w:t xml:space="preserve">، إذ يقوم بعض الأزواج </w:t>
      </w:r>
      <w:r w:rsidR="00122F24">
        <w:rPr>
          <w:rFonts w:hint="cs"/>
          <w:sz w:val="32"/>
          <w:szCs w:val="32"/>
          <w:rtl/>
        </w:rPr>
        <w:t xml:space="preserve">بتطليق زوجاتهم </w:t>
      </w:r>
      <w:r w:rsidR="003E62C3">
        <w:rPr>
          <w:rFonts w:hint="cs"/>
          <w:sz w:val="32"/>
          <w:szCs w:val="32"/>
          <w:rtl/>
        </w:rPr>
        <w:t xml:space="preserve">دون أن يتم الإشهاد على الطلاق </w:t>
      </w:r>
      <w:r w:rsidR="00586BB2">
        <w:rPr>
          <w:rFonts w:hint="cs"/>
          <w:sz w:val="32"/>
          <w:szCs w:val="32"/>
          <w:rtl/>
        </w:rPr>
        <w:t xml:space="preserve">ودون تحرير وثيقة الطلاق </w:t>
      </w:r>
      <w:r w:rsidR="00C461AB">
        <w:rPr>
          <w:rFonts w:hint="cs"/>
          <w:sz w:val="32"/>
          <w:szCs w:val="32"/>
          <w:rtl/>
        </w:rPr>
        <w:t xml:space="preserve">ثم يدعي الزوج لاحقا </w:t>
      </w:r>
      <w:r w:rsidR="00350E7B">
        <w:rPr>
          <w:rFonts w:hint="cs"/>
          <w:sz w:val="32"/>
          <w:szCs w:val="32"/>
          <w:rtl/>
        </w:rPr>
        <w:t>بأنه لم يطلق المرأة خاصة عندما تتزوج المرأة بشخص اخر</w:t>
      </w:r>
      <w:r w:rsidR="006E1205">
        <w:rPr>
          <w:rFonts w:hint="cs"/>
          <w:sz w:val="32"/>
          <w:szCs w:val="32"/>
          <w:rtl/>
        </w:rPr>
        <w:t xml:space="preserve">،  ولذلك نوصي </w:t>
      </w:r>
      <w:r w:rsidR="00407E8B">
        <w:rPr>
          <w:rFonts w:hint="cs"/>
          <w:sz w:val="32"/>
          <w:szCs w:val="32"/>
          <w:rtl/>
        </w:rPr>
        <w:t xml:space="preserve">: بأن ينص قانون الأحوال الشخصية </w:t>
      </w:r>
      <w:r w:rsidR="00B17F48">
        <w:rPr>
          <w:rFonts w:hint="cs"/>
          <w:sz w:val="32"/>
          <w:szCs w:val="32"/>
          <w:rtl/>
        </w:rPr>
        <w:t xml:space="preserve">على معالجة هذه المسألة الخطيرة </w:t>
      </w:r>
      <w:r w:rsidRPr="00824B35">
        <w:rPr>
          <w:rFonts w:hint="cs"/>
          <w:sz w:val="32"/>
          <w:szCs w:val="32"/>
          <w:rtl/>
        </w:rPr>
        <w:t xml:space="preserve">. </w:t>
      </w:r>
    </w:p>
    <w:p w:rsidR="00160819" w:rsidRDefault="00677D32" w:rsidP="00160819">
      <w:pPr>
        <w:jc w:val="lowKashida"/>
        <w:rPr>
          <w:sz w:val="32"/>
          <w:szCs w:val="32"/>
          <w:rtl/>
        </w:rPr>
      </w:pPr>
      <w:r>
        <w:rPr>
          <w:rFonts w:hint="cs"/>
          <w:sz w:val="32"/>
          <w:szCs w:val="32"/>
          <w:rtl/>
        </w:rPr>
        <w:t xml:space="preserve"> ولأن </w:t>
      </w:r>
      <w:r w:rsidR="00C434B9">
        <w:rPr>
          <w:rFonts w:hint="cs"/>
          <w:sz w:val="32"/>
          <w:szCs w:val="32"/>
          <w:rtl/>
        </w:rPr>
        <w:t xml:space="preserve">دور وثيقة </w:t>
      </w:r>
      <w:r w:rsidR="0082784A">
        <w:rPr>
          <w:rFonts w:hint="cs"/>
          <w:sz w:val="32"/>
          <w:szCs w:val="32"/>
          <w:rtl/>
        </w:rPr>
        <w:t xml:space="preserve">إثبات الطلاق هو إثبات </w:t>
      </w:r>
      <w:r w:rsidR="002E1956">
        <w:rPr>
          <w:rFonts w:hint="cs"/>
          <w:sz w:val="32"/>
          <w:szCs w:val="32"/>
          <w:rtl/>
        </w:rPr>
        <w:t xml:space="preserve">وقوع الطلاق، ولأن الزوج </w:t>
      </w:r>
      <w:r w:rsidR="0045545F">
        <w:rPr>
          <w:rFonts w:hint="cs"/>
          <w:sz w:val="32"/>
          <w:szCs w:val="32"/>
          <w:rtl/>
        </w:rPr>
        <w:t xml:space="preserve">قد </w:t>
      </w:r>
      <w:proofErr w:type="spellStart"/>
      <w:r w:rsidR="0045545F">
        <w:rPr>
          <w:rFonts w:hint="cs"/>
          <w:sz w:val="32"/>
          <w:szCs w:val="32"/>
          <w:rtl/>
        </w:rPr>
        <w:t>لايقوم</w:t>
      </w:r>
      <w:proofErr w:type="spellEnd"/>
      <w:r w:rsidR="0045545F">
        <w:rPr>
          <w:rFonts w:hint="cs"/>
          <w:sz w:val="32"/>
          <w:szCs w:val="32"/>
          <w:rtl/>
        </w:rPr>
        <w:t xml:space="preserve"> </w:t>
      </w:r>
      <w:proofErr w:type="spellStart"/>
      <w:r w:rsidR="0045545F">
        <w:rPr>
          <w:rFonts w:hint="cs"/>
          <w:sz w:val="32"/>
          <w:szCs w:val="32"/>
          <w:rtl/>
        </w:rPr>
        <w:t>بابلاغ</w:t>
      </w:r>
      <w:proofErr w:type="spellEnd"/>
      <w:r w:rsidR="0045545F">
        <w:rPr>
          <w:rFonts w:hint="cs"/>
          <w:sz w:val="32"/>
          <w:szCs w:val="32"/>
          <w:rtl/>
        </w:rPr>
        <w:t xml:space="preserve"> </w:t>
      </w:r>
      <w:r w:rsidR="00361D8D">
        <w:rPr>
          <w:rFonts w:hint="cs"/>
          <w:sz w:val="32"/>
          <w:szCs w:val="32"/>
          <w:rtl/>
        </w:rPr>
        <w:t xml:space="preserve">الجهة المختصة لتحرير وثيقة الطلاق </w:t>
      </w:r>
      <w:r w:rsidR="00160819" w:rsidRPr="00824B35">
        <w:rPr>
          <w:rFonts w:hint="cs"/>
          <w:sz w:val="32"/>
          <w:szCs w:val="32"/>
          <w:rtl/>
        </w:rPr>
        <w:t>لذلك يجوز إثبات الطلاق بوسائل الإثبات المقررة في قانون الإثبات، وعلى هذا الأساس فقد لاحظنا أن الحكم محل تعليقنا قد اثبت الطلاق عن طريق شهادة الشهود</w:t>
      </w:r>
      <w:r w:rsidR="00005953">
        <w:rPr>
          <w:rFonts w:hint="cs"/>
          <w:sz w:val="32"/>
          <w:szCs w:val="32"/>
          <w:rtl/>
        </w:rPr>
        <w:t xml:space="preserve">، والله اعلم </w:t>
      </w:r>
      <w:r w:rsidR="00160819" w:rsidRPr="00824B35">
        <w:rPr>
          <w:rFonts w:hint="cs"/>
          <w:sz w:val="32"/>
          <w:szCs w:val="32"/>
          <w:rtl/>
        </w:rPr>
        <w:t xml:space="preserve">. </w:t>
      </w:r>
    </w:p>
    <w:p w:rsidR="00060FF4" w:rsidRPr="00060FF4" w:rsidRDefault="00274A4A" w:rsidP="00060FF4">
      <w:pPr>
        <w:jc w:val="right"/>
      </w:pPr>
      <w:hyperlink r:id="rId6" w:history="1">
        <w:r w:rsidR="00060FF4">
          <w:rPr>
            <w:rStyle w:val="Hyperlink"/>
          </w:rPr>
          <w:t>https://t.me/AbdmomenShjaaAldeen</w:t>
        </w:r>
      </w:hyperlink>
    </w:p>
    <w:sectPr w:rsidR="00060FF4" w:rsidRPr="00060FF4" w:rsidSect="00824B35">
      <w:footerReference w:type="default" r:id="rId7"/>
      <w:pgSz w:w="11906" w:h="16838"/>
      <w:pgMar w:top="1440" w:right="1800" w:bottom="1440" w:left="1800" w:header="708" w:footer="119"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B7D52" w:rsidRDefault="00EB7D52" w:rsidP="00824B35">
      <w:pPr>
        <w:spacing w:after="0" w:line="240" w:lineRule="auto"/>
      </w:pPr>
      <w:r>
        <w:separator/>
      </w:r>
    </w:p>
  </w:endnote>
  <w:endnote w:type="continuationSeparator" w:id="0">
    <w:p w:rsidR="00EB7D52" w:rsidRDefault="00EB7D52" w:rsidP="00824B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24B35" w:rsidRDefault="00824B35">
    <w:pPr>
      <w:pStyle w:val="a4"/>
    </w:pPr>
    <w:r>
      <w:rPr>
        <w:rFonts w:hint="cs"/>
        <w:rtl/>
      </w:rPr>
      <w:t>الاسعدي: 772877717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B7D52" w:rsidRDefault="00EB7D52" w:rsidP="00824B35">
      <w:pPr>
        <w:spacing w:after="0" w:line="240" w:lineRule="auto"/>
      </w:pPr>
      <w:r>
        <w:separator/>
      </w:r>
    </w:p>
  </w:footnote>
  <w:footnote w:type="continuationSeparator" w:id="0">
    <w:p w:rsidR="00EB7D52" w:rsidRDefault="00EB7D52" w:rsidP="00824B3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7"/>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976BD"/>
    <w:rsid w:val="00003695"/>
    <w:rsid w:val="00005953"/>
    <w:rsid w:val="000310AA"/>
    <w:rsid w:val="00060FF4"/>
    <w:rsid w:val="000976BD"/>
    <w:rsid w:val="000C7CD4"/>
    <w:rsid w:val="000F2E74"/>
    <w:rsid w:val="00122F24"/>
    <w:rsid w:val="00160819"/>
    <w:rsid w:val="001F70EB"/>
    <w:rsid w:val="00214F12"/>
    <w:rsid w:val="002745F9"/>
    <w:rsid w:val="00281C54"/>
    <w:rsid w:val="00284328"/>
    <w:rsid w:val="002A1A90"/>
    <w:rsid w:val="002A35C6"/>
    <w:rsid w:val="002E1956"/>
    <w:rsid w:val="00304D64"/>
    <w:rsid w:val="00350E7B"/>
    <w:rsid w:val="00354AF2"/>
    <w:rsid w:val="00361D8D"/>
    <w:rsid w:val="003B3055"/>
    <w:rsid w:val="003E62C3"/>
    <w:rsid w:val="00407E8B"/>
    <w:rsid w:val="0045545F"/>
    <w:rsid w:val="004F1070"/>
    <w:rsid w:val="004F448C"/>
    <w:rsid w:val="00586BB2"/>
    <w:rsid w:val="005B3C67"/>
    <w:rsid w:val="006353D4"/>
    <w:rsid w:val="00677D32"/>
    <w:rsid w:val="006969F6"/>
    <w:rsid w:val="006E1205"/>
    <w:rsid w:val="007047C2"/>
    <w:rsid w:val="007344CB"/>
    <w:rsid w:val="00824B35"/>
    <w:rsid w:val="0082784A"/>
    <w:rsid w:val="00854058"/>
    <w:rsid w:val="008827B8"/>
    <w:rsid w:val="00891984"/>
    <w:rsid w:val="00A11F00"/>
    <w:rsid w:val="00AC3785"/>
    <w:rsid w:val="00B17F48"/>
    <w:rsid w:val="00B266C8"/>
    <w:rsid w:val="00C434B9"/>
    <w:rsid w:val="00C461AB"/>
    <w:rsid w:val="00E221A3"/>
    <w:rsid w:val="00E44E5B"/>
    <w:rsid w:val="00E73AAF"/>
    <w:rsid w:val="00EB7D52"/>
    <w:rsid w:val="00F0078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7BAF8"/>
  <w15:docId w15:val="{E3EF8607-1975-404E-B8F6-34F51EBB9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24B35"/>
    <w:pPr>
      <w:tabs>
        <w:tab w:val="center" w:pos="4153"/>
        <w:tab w:val="right" w:pos="8306"/>
      </w:tabs>
      <w:spacing w:after="0" w:line="240" w:lineRule="auto"/>
    </w:pPr>
  </w:style>
  <w:style w:type="character" w:customStyle="1" w:styleId="Char">
    <w:name w:val="رأس الصفحة Char"/>
    <w:basedOn w:val="a0"/>
    <w:link w:val="a3"/>
    <w:uiPriority w:val="99"/>
    <w:rsid w:val="00824B35"/>
  </w:style>
  <w:style w:type="paragraph" w:styleId="a4">
    <w:name w:val="footer"/>
    <w:basedOn w:val="a"/>
    <w:link w:val="Char0"/>
    <w:uiPriority w:val="99"/>
    <w:unhideWhenUsed/>
    <w:rsid w:val="00824B35"/>
    <w:pPr>
      <w:tabs>
        <w:tab w:val="center" w:pos="4153"/>
        <w:tab w:val="right" w:pos="8306"/>
      </w:tabs>
      <w:spacing w:after="0" w:line="240" w:lineRule="auto"/>
    </w:pPr>
  </w:style>
  <w:style w:type="character" w:customStyle="1" w:styleId="Char0">
    <w:name w:val="تذييل الصفحة Char"/>
    <w:basedOn w:val="a0"/>
    <w:link w:val="a4"/>
    <w:uiPriority w:val="99"/>
    <w:rsid w:val="00824B35"/>
  </w:style>
  <w:style w:type="character" w:styleId="Hyperlink">
    <w:name w:val="Hyperlink"/>
    <w:basedOn w:val="a0"/>
    <w:uiPriority w:val="99"/>
    <w:semiHidden/>
    <w:unhideWhenUsed/>
    <w:rsid w:val="00060FF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webSettings" Target="webSettings.xml" /><Relationship Id="rId7" Type="http://schemas.openxmlformats.org/officeDocument/2006/relationships/footer" Target="footer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yperlink" Target="https://t.me/AbdmomenShjaaAldeen" TargetMode="External" /><Relationship Id="rId5" Type="http://schemas.openxmlformats.org/officeDocument/2006/relationships/endnotes" Target="endnotes.xml" /><Relationship Id="rId4" Type="http://schemas.openxmlformats.org/officeDocument/2006/relationships/footnotes" Target="footnotes.xml" /><Relationship Id="rId9" Type="http://schemas.openxmlformats.org/officeDocument/2006/relationships/theme" Target="theme/theme1.xml" /></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487</Words>
  <Characters>2782</Characters>
  <Application>Microsoft Office Word</Application>
  <DocSecurity>0</DocSecurity>
  <Lines>23</Lines>
  <Paragraphs>6</Paragraphs>
  <ScaleCrop>false</ScaleCrop>
  <Company>Ahmed-Under</Company>
  <LinksUpToDate>false</LinksUpToDate>
  <CharactersWithSpaces>3263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الاسعدي للطباعة ت: 772877717</dc:creator>
  <cp:keywords/>
  <dc:description/>
  <cp:lastModifiedBy>QB12112@office-365.works</cp:lastModifiedBy>
  <cp:revision>2</cp:revision>
  <dcterms:created xsi:type="dcterms:W3CDTF">2023-11-01T15:41:00Z</dcterms:created>
  <dcterms:modified xsi:type="dcterms:W3CDTF">2023-11-01T15:41:00Z</dcterms:modified>
</cp:coreProperties>
</file>