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jc w:val="center"/>
        <w:rPr>
          <w:rFonts w:cs="Arial" w:hint="cs"/>
          <w:b/>
          <w:bCs/>
          <w:sz w:val="28"/>
          <w:szCs w:val="28"/>
          <w:rtl/>
        </w:rPr>
      </w:pPr>
      <w:r>
        <w:rPr>
          <w:rFonts w:cs="Arial" w:hint="cs"/>
          <w:b/>
          <w:bCs/>
          <w:sz w:val="28"/>
          <w:szCs w:val="28"/>
          <w:rtl/>
        </w:rPr>
        <w:t>إ</w:t>
      </w:r>
      <w:r>
        <w:rPr>
          <w:rFonts w:cs="Arial" w:hint="cs"/>
          <w:b/>
          <w:bCs/>
          <w:sz w:val="28"/>
          <w:szCs w:val="28"/>
          <w:rtl/>
        </w:rPr>
        <w:t>ثب</w:t>
      </w:r>
      <w:r>
        <w:rPr>
          <w:rFonts w:cs="Arial" w:hint="cs"/>
          <w:b/>
          <w:bCs/>
          <w:sz w:val="28"/>
          <w:szCs w:val="28"/>
          <w:rtl/>
        </w:rPr>
        <w:t>ا</w:t>
      </w:r>
      <w:r>
        <w:rPr>
          <w:rFonts w:cs="Arial" w:hint="cs"/>
          <w:b/>
          <w:bCs/>
          <w:sz w:val="28"/>
          <w:szCs w:val="28"/>
          <w:rtl/>
        </w:rPr>
        <w:t>ت</w:t>
      </w:r>
      <w:r>
        <w:rPr>
          <w:rFonts w:cs="Arial"/>
          <w:b/>
          <w:bCs/>
          <w:sz w:val="28"/>
          <w:szCs w:val="28"/>
          <w:rtl/>
        </w:rPr>
        <w:t xml:space="preserve"> </w:t>
      </w:r>
      <w:r>
        <w:rPr>
          <w:rFonts w:cs="Arial" w:hint="cs"/>
          <w:b/>
          <w:bCs/>
          <w:sz w:val="28"/>
          <w:szCs w:val="28"/>
          <w:rtl/>
        </w:rPr>
        <w:t>القصاص</w:t>
      </w:r>
      <w:r>
        <w:rPr>
          <w:rFonts w:cs="Arial"/>
          <w:b/>
          <w:bCs/>
          <w:sz w:val="28"/>
          <w:szCs w:val="28"/>
          <w:rtl/>
        </w:rPr>
        <w:t xml:space="preserve"> </w:t>
      </w:r>
      <w:r>
        <w:rPr>
          <w:rFonts w:cs="Arial" w:hint="cs"/>
          <w:b/>
          <w:bCs/>
          <w:sz w:val="28"/>
          <w:szCs w:val="28"/>
          <w:rtl/>
        </w:rPr>
        <w:t>بشهادة</w:t>
      </w:r>
      <w:r>
        <w:rPr>
          <w:rFonts w:cs="Arial"/>
          <w:b/>
          <w:bCs/>
          <w:sz w:val="28"/>
          <w:szCs w:val="28"/>
          <w:rtl/>
        </w:rPr>
        <w:t xml:space="preserve"> </w:t>
      </w:r>
      <w:r>
        <w:rPr>
          <w:rFonts w:cs="Arial" w:hint="cs"/>
          <w:b/>
          <w:bCs/>
          <w:sz w:val="28"/>
          <w:szCs w:val="28"/>
          <w:rtl/>
        </w:rPr>
        <w:t>المرأة</w:t>
      </w:r>
      <w:r>
        <w:rPr>
          <w:rFonts w:cs="Arial"/>
          <w:b/>
          <w:bCs/>
          <w:sz w:val="28"/>
          <w:szCs w:val="28"/>
          <w:rtl/>
        </w:rPr>
        <w:t xml:space="preserve"> </w:t>
      </w:r>
      <w:r>
        <w:rPr>
          <w:rFonts w:cs="Arial"/>
          <w:b/>
          <w:bCs/>
          <w:sz w:val="28"/>
          <w:szCs w:val="28"/>
          <w:rtl/>
        </w:rPr>
        <w:t>و</w:t>
      </w:r>
      <w:r>
        <w:rPr>
          <w:rFonts w:cs="Arial" w:hint="cs"/>
          <w:b/>
          <w:bCs/>
          <w:sz w:val="28"/>
          <w:szCs w:val="28"/>
          <w:rtl/>
        </w:rPr>
        <w:t>ال</w:t>
      </w:r>
      <w:r>
        <w:rPr>
          <w:rFonts w:cs="Arial" w:hint="cs"/>
          <w:b/>
          <w:bCs/>
          <w:sz w:val="28"/>
          <w:szCs w:val="28"/>
          <w:rtl/>
        </w:rPr>
        <w:t>ق</w:t>
      </w:r>
      <w:r>
        <w:rPr>
          <w:rFonts w:cs="Arial" w:hint="cs"/>
          <w:b/>
          <w:bCs/>
          <w:sz w:val="28"/>
          <w:szCs w:val="28"/>
          <w:rtl/>
        </w:rPr>
        <w:t>ر</w:t>
      </w:r>
      <w:r>
        <w:rPr>
          <w:rFonts w:cs="Arial" w:hint="cs"/>
          <w:b/>
          <w:bCs/>
          <w:sz w:val="28"/>
          <w:szCs w:val="28"/>
          <w:rtl/>
        </w:rPr>
        <w:t>ائن</w:t>
      </w:r>
    </w:p>
    <w:p>
      <w:pPr>
        <w:pStyle w:val="style0"/>
        <w:jc w:val="right"/>
        <w:rPr>
          <w:rFonts w:cs="Arial" w:hint="cs"/>
          <w:sz w:val="28"/>
          <w:szCs w:val="28"/>
          <w:rtl/>
        </w:rPr>
      </w:pPr>
      <w:r>
        <w:rPr>
          <w:rFonts w:cs="Arial" w:hint="cs"/>
          <w:sz w:val="28"/>
          <w:szCs w:val="28"/>
          <w:rtl/>
        </w:rPr>
        <w:t>أ.د</w:t>
      </w:r>
      <w:r>
        <w:rPr>
          <w:rFonts w:cs="Arial" w:hint="cs"/>
          <w:sz w:val="28"/>
          <w:szCs w:val="28"/>
          <w:rtl/>
        </w:rPr>
        <w:t xml:space="preserve">/ </w:t>
      </w:r>
      <w:r>
        <w:rPr>
          <w:rFonts w:cs="Arial" w:hint="cs"/>
          <w:sz w:val="28"/>
          <w:szCs w:val="28"/>
          <w:rtl/>
        </w:rPr>
        <w:t>عبدالمؤمن</w:t>
      </w:r>
      <w:r>
        <w:rPr>
          <w:rFonts w:cs="Arial" w:hint="cs"/>
          <w:sz w:val="28"/>
          <w:szCs w:val="28"/>
          <w:rtl/>
        </w:rPr>
        <w:t xml:space="preserve"> شجاع الدين </w:t>
      </w:r>
    </w:p>
    <w:p>
      <w:pPr>
        <w:pStyle w:val="style0"/>
        <w:jc w:val="right"/>
        <w:rPr>
          <w:rFonts w:cs="Arial" w:hint="cs"/>
          <w:sz w:val="28"/>
          <w:szCs w:val="28"/>
          <w:rtl/>
        </w:rPr>
      </w:pPr>
      <w:r>
        <w:rPr>
          <w:rFonts w:cs="Arial" w:hint="cs"/>
          <w:sz w:val="28"/>
          <w:szCs w:val="28"/>
          <w:rtl/>
        </w:rPr>
        <w:t xml:space="preserve">الأستاذ بكلية الشريعة والقانون </w:t>
      </w:r>
      <w:r>
        <w:rPr>
          <w:rFonts w:cs="Arial"/>
          <w:sz w:val="28"/>
          <w:szCs w:val="28"/>
          <w:rtl/>
        </w:rPr>
        <w:t>–</w:t>
      </w:r>
      <w:r>
        <w:rPr>
          <w:rFonts w:cs="Arial" w:hint="cs"/>
          <w:sz w:val="28"/>
          <w:szCs w:val="28"/>
          <w:rtl/>
        </w:rPr>
        <w:t xml:space="preserve"> </w:t>
      </w:r>
      <w:r>
        <w:rPr>
          <w:rFonts w:cs="Arial" w:hint="cs"/>
          <w:sz w:val="28"/>
          <w:szCs w:val="28"/>
          <w:rtl/>
        </w:rPr>
        <w:t>جامعة</w:t>
      </w:r>
      <w:r>
        <w:rPr>
          <w:rFonts w:cs="Arial" w:hint="cs"/>
          <w:sz w:val="28"/>
          <w:szCs w:val="28"/>
          <w:rtl/>
        </w:rPr>
        <w:t xml:space="preserve"> صنعاء</w:t>
      </w:r>
    </w:p>
    <w:p>
      <w:pPr>
        <w:pStyle w:val="style0"/>
        <w:jc w:val="lowKashida"/>
        <w:rPr>
          <w:rFonts w:hint="cs"/>
          <w:sz w:val="28"/>
          <w:szCs w:val="28"/>
          <w:rtl/>
        </w:rPr>
      </w:pPr>
      <w:r>
        <w:rPr>
          <w:rFonts w:cs="Arial" w:hint="cs"/>
          <w:sz w:val="28"/>
          <w:szCs w:val="28"/>
          <w:rtl/>
        </w:rPr>
        <w:t>تشددت الشريعة الإسلامية في إثبات القصاص لعظم عقوبته</w:t>
      </w:r>
      <w:r>
        <w:rPr>
          <w:rFonts w:cs="Arial" w:hint="cs"/>
          <w:sz w:val="28"/>
          <w:szCs w:val="28"/>
          <w:rtl/>
        </w:rPr>
        <w:t xml:space="preserve"> وجسامتها</w:t>
      </w:r>
      <w:r>
        <w:rPr>
          <w:rFonts w:cs="Arial" w:hint="cs"/>
          <w:sz w:val="28"/>
          <w:szCs w:val="28"/>
          <w:rtl/>
        </w:rPr>
        <w:t xml:space="preserve"> و</w:t>
      </w:r>
      <w:r>
        <w:rPr>
          <w:rFonts w:cs="Arial" w:hint="cs"/>
          <w:sz w:val="28"/>
          <w:szCs w:val="28"/>
          <w:rtl/>
        </w:rPr>
        <w:t>حفظ الدما</w:t>
      </w:r>
      <w:r>
        <w:rPr>
          <w:rFonts w:cs="Arial" w:hint="cs"/>
          <w:sz w:val="28"/>
          <w:szCs w:val="28"/>
          <w:rtl/>
        </w:rPr>
        <w:t>ء ل</w:t>
      </w:r>
      <w:r>
        <w:rPr>
          <w:rFonts w:cs="Arial" w:hint="cs"/>
          <w:sz w:val="28"/>
          <w:szCs w:val="28"/>
          <w:rtl/>
        </w:rPr>
        <w:t>تعذر تدراك</w:t>
      </w:r>
      <w:r>
        <w:rPr>
          <w:rFonts w:cs="Arial" w:hint="cs"/>
          <w:sz w:val="28"/>
          <w:szCs w:val="28"/>
          <w:rtl/>
        </w:rPr>
        <w:t xml:space="preserve"> القصاص </w:t>
      </w:r>
      <w:r>
        <w:rPr>
          <w:rFonts w:cs="Arial" w:hint="cs"/>
          <w:sz w:val="28"/>
          <w:szCs w:val="28"/>
          <w:rtl/>
        </w:rPr>
        <w:t>بعد تنفيذه</w:t>
      </w:r>
      <w:r>
        <w:rPr>
          <w:rFonts w:cs="Arial" w:hint="cs"/>
          <w:sz w:val="28"/>
          <w:szCs w:val="28"/>
          <w:rtl/>
        </w:rPr>
        <w:t xml:space="preserve"> </w:t>
      </w:r>
      <w:r>
        <w:rPr>
          <w:rFonts w:cs="Arial" w:hint="cs"/>
          <w:sz w:val="28"/>
          <w:szCs w:val="28"/>
          <w:rtl/>
        </w:rPr>
        <w:t xml:space="preserve"> حيث اشترطت شروطاً كثيرة لإثبات القصاص </w:t>
      </w:r>
      <w:r>
        <w:rPr>
          <w:rFonts w:cs="Arial" w:hint="cs"/>
          <w:sz w:val="28"/>
          <w:szCs w:val="28"/>
          <w:rtl/>
        </w:rPr>
        <w:t>بالشهادة</w:t>
      </w:r>
      <w:r>
        <w:rPr>
          <w:rFonts w:cs="Arial" w:hint="cs"/>
          <w:sz w:val="28"/>
          <w:szCs w:val="28"/>
          <w:rtl/>
        </w:rPr>
        <w:t xml:space="preserve"> </w:t>
      </w:r>
      <w:r>
        <w:rPr>
          <w:rFonts w:cs="Arial" w:hint="cs"/>
          <w:sz w:val="28"/>
          <w:szCs w:val="28"/>
          <w:rtl/>
        </w:rPr>
        <w:t>ويظهر ذلك في</w:t>
      </w:r>
      <w:r>
        <w:rPr>
          <w:rFonts w:cs="Arial" w:hint="cs"/>
          <w:sz w:val="28"/>
          <w:szCs w:val="28"/>
          <w:rtl/>
        </w:rPr>
        <w:t xml:space="preserve"> </w:t>
      </w:r>
      <w:r>
        <w:rPr>
          <w:rFonts w:cs="Arial" w:hint="cs"/>
          <w:sz w:val="28"/>
          <w:szCs w:val="28"/>
          <w:rtl/>
        </w:rPr>
        <w:t>ال</w:t>
      </w:r>
      <w:r>
        <w:rPr>
          <w:rFonts w:cs="Arial" w:hint="cs"/>
          <w:sz w:val="28"/>
          <w:szCs w:val="28"/>
          <w:rtl/>
        </w:rPr>
        <w:t>شروط</w:t>
      </w:r>
      <w:r>
        <w:rPr>
          <w:rFonts w:cs="Arial" w:hint="cs"/>
          <w:sz w:val="28"/>
          <w:szCs w:val="28"/>
          <w:rtl/>
        </w:rPr>
        <w:t xml:space="preserve"> التي قر</w:t>
      </w:r>
      <w:r>
        <w:rPr>
          <w:rFonts w:cs="Arial" w:hint="cs"/>
          <w:sz w:val="28"/>
          <w:szCs w:val="28"/>
          <w:rtl/>
        </w:rPr>
        <w:t>ر</w:t>
      </w:r>
      <w:r>
        <w:rPr>
          <w:rFonts w:cs="Arial" w:hint="cs"/>
          <w:sz w:val="28"/>
          <w:szCs w:val="28"/>
          <w:rtl/>
        </w:rPr>
        <w:t>ها</w:t>
      </w:r>
      <w:r>
        <w:rPr>
          <w:rFonts w:cs="Arial" w:hint="cs"/>
          <w:sz w:val="28"/>
          <w:szCs w:val="28"/>
          <w:rtl/>
        </w:rPr>
        <w:t xml:space="preserve"> </w:t>
      </w:r>
      <w:r>
        <w:rPr>
          <w:rFonts w:cs="Arial" w:hint="cs"/>
          <w:sz w:val="28"/>
          <w:szCs w:val="28"/>
          <w:rtl/>
        </w:rPr>
        <w:t>الفقه الا</w:t>
      </w:r>
      <w:r>
        <w:rPr>
          <w:rFonts w:cs="Arial" w:hint="cs"/>
          <w:sz w:val="28"/>
          <w:szCs w:val="28"/>
          <w:rtl/>
        </w:rPr>
        <w:t xml:space="preserve">سلامي </w:t>
      </w:r>
      <w:r>
        <w:rPr>
          <w:rFonts w:cs="Arial" w:hint="cs"/>
          <w:sz w:val="28"/>
          <w:szCs w:val="28"/>
          <w:rtl/>
        </w:rPr>
        <w:t>في</w:t>
      </w:r>
      <w:r>
        <w:rPr>
          <w:rFonts w:cs="Arial" w:hint="cs"/>
          <w:sz w:val="28"/>
          <w:szCs w:val="28"/>
          <w:rtl/>
        </w:rPr>
        <w:t xml:space="preserve"> </w:t>
      </w:r>
      <w:r>
        <w:rPr>
          <w:rFonts w:cs="Arial" w:hint="cs"/>
          <w:sz w:val="28"/>
          <w:szCs w:val="28"/>
          <w:rtl/>
        </w:rPr>
        <w:t>الشهود</w:t>
      </w:r>
      <w:r>
        <w:rPr>
          <w:rFonts w:cs="Arial" w:hint="cs"/>
          <w:sz w:val="28"/>
          <w:szCs w:val="28"/>
          <w:rtl/>
        </w:rPr>
        <w:t xml:space="preserve"> </w:t>
      </w:r>
      <w:r>
        <w:rPr>
          <w:rFonts w:cs="Arial" w:hint="cs"/>
          <w:sz w:val="28"/>
          <w:szCs w:val="28"/>
          <w:rtl/>
        </w:rPr>
        <w:t xml:space="preserve"> </w:t>
      </w:r>
      <w:r>
        <w:rPr>
          <w:rFonts w:cs="Arial" w:hint="cs"/>
          <w:sz w:val="28"/>
          <w:szCs w:val="28"/>
          <w:rtl/>
        </w:rPr>
        <w:t>و</w:t>
      </w:r>
      <w:r>
        <w:rPr>
          <w:rFonts w:cs="Arial" w:hint="cs"/>
          <w:sz w:val="28"/>
          <w:szCs w:val="28"/>
          <w:rtl/>
        </w:rPr>
        <w:t>الشهادة</w:t>
      </w:r>
      <w:r>
        <w:rPr>
          <w:rFonts w:cs="Arial" w:hint="cs"/>
          <w:sz w:val="28"/>
          <w:szCs w:val="28"/>
          <w:rtl/>
        </w:rPr>
        <w:t xml:space="preserve"> </w:t>
      </w:r>
      <w:r>
        <w:rPr>
          <w:rFonts w:cs="Arial" w:hint="cs"/>
          <w:sz w:val="28"/>
          <w:szCs w:val="28"/>
          <w:rtl/>
        </w:rPr>
        <w:t>ومن ذلك شرط</w:t>
      </w:r>
      <w:r>
        <w:rPr>
          <w:rFonts w:cs="Arial" w:hint="cs"/>
          <w:sz w:val="28"/>
          <w:szCs w:val="28"/>
          <w:rtl/>
        </w:rPr>
        <w:t xml:space="preserve"> الذكورة في الشاهد على القصاص</w:t>
      </w:r>
      <w:r>
        <w:rPr>
          <w:rFonts w:cs="Arial" w:hint="cs"/>
          <w:sz w:val="28"/>
          <w:szCs w:val="28"/>
          <w:rtl/>
        </w:rPr>
        <w:t>،كذلك ظل موقف الفقه الاسلامي ثابتا في منع اثبات القصاص بالقرائن  حتى القرا</w:t>
      </w:r>
      <w:r>
        <w:rPr>
          <w:rFonts w:cs="Arial" w:hint="cs"/>
          <w:sz w:val="28"/>
          <w:szCs w:val="28"/>
          <w:rtl/>
        </w:rPr>
        <w:t>ئ</w:t>
      </w:r>
      <w:r>
        <w:rPr>
          <w:rFonts w:cs="Arial" w:hint="cs"/>
          <w:sz w:val="28"/>
          <w:szCs w:val="28"/>
          <w:rtl/>
        </w:rPr>
        <w:t xml:space="preserve">ن </w:t>
      </w:r>
      <w:r>
        <w:rPr>
          <w:rFonts w:cs="Arial" w:hint="cs"/>
          <w:sz w:val="28"/>
          <w:szCs w:val="28"/>
          <w:rtl/>
        </w:rPr>
        <w:t>حتى ا</w:t>
      </w:r>
      <w:r>
        <w:rPr>
          <w:rFonts w:cs="Arial" w:hint="cs"/>
          <w:sz w:val="28"/>
          <w:szCs w:val="28"/>
          <w:rtl/>
        </w:rPr>
        <w:t>واخر القرن الت</w:t>
      </w:r>
      <w:r>
        <w:rPr>
          <w:rFonts w:cs="Arial" w:hint="cs"/>
          <w:sz w:val="28"/>
          <w:szCs w:val="28"/>
          <w:rtl/>
        </w:rPr>
        <w:t>ا</w:t>
      </w:r>
      <w:r>
        <w:rPr>
          <w:rFonts w:cs="Arial" w:hint="cs"/>
          <w:sz w:val="28"/>
          <w:szCs w:val="28"/>
          <w:rtl/>
        </w:rPr>
        <w:t>سع</w:t>
      </w:r>
      <w:r>
        <w:rPr>
          <w:rFonts w:cs="Arial" w:hint="cs"/>
          <w:sz w:val="28"/>
          <w:szCs w:val="28"/>
          <w:rtl/>
        </w:rPr>
        <w:t xml:space="preserve"> عشر المي</w:t>
      </w:r>
      <w:r>
        <w:rPr>
          <w:rFonts w:cs="Arial" w:hint="cs"/>
          <w:sz w:val="28"/>
          <w:szCs w:val="28"/>
          <w:rtl/>
        </w:rPr>
        <w:t>لاد</w:t>
      </w:r>
      <w:r>
        <w:rPr>
          <w:rFonts w:cs="Arial" w:hint="cs"/>
          <w:sz w:val="28"/>
          <w:szCs w:val="28"/>
          <w:rtl/>
        </w:rPr>
        <w:t xml:space="preserve">ي عندما </w:t>
      </w:r>
      <w:r>
        <w:rPr>
          <w:rFonts w:cs="Arial" w:hint="cs"/>
          <w:sz w:val="28"/>
          <w:szCs w:val="28"/>
          <w:rtl/>
        </w:rPr>
        <w:t>انتش</w:t>
      </w:r>
      <w:r>
        <w:rPr>
          <w:rFonts w:cs="Arial" w:hint="cs"/>
          <w:sz w:val="28"/>
          <w:szCs w:val="28"/>
          <w:rtl/>
        </w:rPr>
        <w:t>ر القتل وفلت الجنا</w:t>
      </w:r>
      <w:r>
        <w:rPr>
          <w:rFonts w:cs="Arial" w:hint="cs"/>
          <w:sz w:val="28"/>
          <w:szCs w:val="28"/>
          <w:rtl/>
        </w:rPr>
        <w:t>ة</w:t>
      </w:r>
      <w:r>
        <w:rPr>
          <w:rFonts w:cs="Arial" w:hint="cs"/>
          <w:sz w:val="28"/>
          <w:szCs w:val="28"/>
          <w:rtl/>
        </w:rPr>
        <w:t xml:space="preserve"> من</w:t>
      </w:r>
      <w:r>
        <w:rPr>
          <w:rFonts w:cs="Arial" w:hint="cs"/>
          <w:sz w:val="28"/>
          <w:szCs w:val="28"/>
          <w:rtl/>
        </w:rPr>
        <w:t xml:space="preserve"> </w:t>
      </w:r>
      <w:r>
        <w:rPr>
          <w:rFonts w:cs="Arial" w:hint="cs"/>
          <w:sz w:val="28"/>
          <w:szCs w:val="28"/>
          <w:rtl/>
        </w:rPr>
        <w:t>الق</w:t>
      </w:r>
      <w:r>
        <w:rPr>
          <w:rFonts w:cs="Arial" w:hint="cs"/>
          <w:sz w:val="28"/>
          <w:szCs w:val="28"/>
          <w:rtl/>
        </w:rPr>
        <w:t>صا</w:t>
      </w:r>
      <w:r>
        <w:rPr>
          <w:rFonts w:cs="Arial" w:hint="cs"/>
          <w:sz w:val="28"/>
          <w:szCs w:val="28"/>
          <w:rtl/>
        </w:rPr>
        <w:t xml:space="preserve">ص </w:t>
      </w:r>
      <w:r>
        <w:rPr>
          <w:rFonts w:cs="Arial" w:hint="cs"/>
          <w:sz w:val="28"/>
          <w:szCs w:val="28"/>
          <w:rtl/>
        </w:rPr>
        <w:t>ل</w:t>
      </w:r>
      <w:r>
        <w:rPr>
          <w:rFonts w:cs="Arial" w:hint="cs"/>
          <w:sz w:val="28"/>
          <w:szCs w:val="28"/>
          <w:rtl/>
        </w:rPr>
        <w:t>صعوبة اثباته</w:t>
      </w:r>
      <w:r>
        <w:rPr>
          <w:rFonts w:cs="Arial" w:hint="cs"/>
          <w:sz w:val="28"/>
          <w:szCs w:val="28"/>
          <w:rtl/>
        </w:rPr>
        <w:t xml:space="preserve"> فعندئذ اجتهد الفقهاء في ذلك الوقت واجازوا اثبات القصاص بالقرا</w:t>
      </w:r>
      <w:r>
        <w:rPr>
          <w:rFonts w:cs="Arial" w:hint="cs"/>
          <w:sz w:val="28"/>
          <w:szCs w:val="28"/>
          <w:rtl/>
        </w:rPr>
        <w:t>ئ</w:t>
      </w:r>
      <w:r>
        <w:rPr>
          <w:rFonts w:cs="Arial" w:hint="cs"/>
          <w:sz w:val="28"/>
          <w:szCs w:val="28"/>
          <w:rtl/>
        </w:rPr>
        <w:t>ن</w:t>
      </w:r>
      <w:r>
        <w:rPr>
          <w:rFonts w:cs="Arial" w:hint="cs"/>
          <w:sz w:val="28"/>
          <w:szCs w:val="28"/>
          <w:rtl/>
        </w:rPr>
        <w:t xml:space="preserve"> وقد ظهر ذلك في تقنين مجل</w:t>
      </w:r>
      <w:r>
        <w:rPr>
          <w:rFonts w:cs="Arial" w:hint="cs"/>
          <w:sz w:val="28"/>
          <w:szCs w:val="28"/>
          <w:rtl/>
        </w:rPr>
        <w:t>ة</w:t>
      </w:r>
      <w:r>
        <w:rPr>
          <w:rFonts w:cs="Arial" w:hint="cs"/>
          <w:sz w:val="28"/>
          <w:szCs w:val="28"/>
          <w:rtl/>
        </w:rPr>
        <w:t xml:space="preserve"> </w:t>
      </w:r>
      <w:r>
        <w:rPr>
          <w:rFonts w:cs="Arial" w:hint="cs"/>
          <w:sz w:val="28"/>
          <w:szCs w:val="28"/>
          <w:rtl/>
        </w:rPr>
        <w:t>ال</w:t>
      </w:r>
      <w:r>
        <w:rPr>
          <w:rFonts w:cs="Arial" w:hint="cs"/>
          <w:sz w:val="28"/>
          <w:szCs w:val="28"/>
          <w:rtl/>
        </w:rPr>
        <w:t>ا</w:t>
      </w:r>
      <w:r>
        <w:rPr>
          <w:rFonts w:cs="Arial" w:hint="cs"/>
          <w:sz w:val="28"/>
          <w:szCs w:val="28"/>
          <w:rtl/>
        </w:rPr>
        <w:t>ح</w:t>
      </w:r>
      <w:r>
        <w:rPr>
          <w:rFonts w:cs="Arial" w:hint="cs"/>
          <w:sz w:val="28"/>
          <w:szCs w:val="28"/>
          <w:rtl/>
        </w:rPr>
        <w:t>كام</w:t>
      </w:r>
      <w:r>
        <w:rPr>
          <w:rFonts w:cs="Arial" w:hint="cs"/>
          <w:sz w:val="28"/>
          <w:szCs w:val="28"/>
          <w:rtl/>
        </w:rPr>
        <w:t xml:space="preserve"> </w:t>
      </w:r>
      <w:r>
        <w:rPr>
          <w:rFonts w:cs="Arial" w:hint="cs"/>
          <w:sz w:val="28"/>
          <w:szCs w:val="28"/>
          <w:rtl/>
        </w:rPr>
        <w:t>العدلية</w:t>
      </w:r>
      <w:r>
        <w:rPr>
          <w:rFonts w:cs="Arial" w:hint="cs"/>
          <w:sz w:val="28"/>
          <w:szCs w:val="28"/>
          <w:rtl/>
        </w:rPr>
        <w:t xml:space="preserve"> العثمانية</w:t>
      </w:r>
      <w:r>
        <w:rPr>
          <w:rFonts w:cs="Arial" w:hint="cs"/>
          <w:sz w:val="28"/>
          <w:szCs w:val="28"/>
          <w:rtl/>
        </w:rPr>
        <w:t xml:space="preserve"> وقد</w:t>
      </w:r>
      <w:r>
        <w:rPr>
          <w:rFonts w:cs="Arial" w:hint="cs"/>
          <w:sz w:val="28"/>
          <w:szCs w:val="28"/>
          <w:rtl/>
        </w:rPr>
        <w:t xml:space="preserve"> اخذ</w:t>
      </w:r>
      <w:r>
        <w:rPr>
          <w:rFonts w:cs="Arial" w:hint="cs"/>
          <w:sz w:val="28"/>
          <w:szCs w:val="28"/>
          <w:rtl/>
        </w:rPr>
        <w:t xml:space="preserve"> قانون الاثبات اليمني بذلك</w:t>
      </w:r>
      <w:r>
        <w:rPr>
          <w:rFonts w:cs="Arial" w:hint="cs"/>
          <w:sz w:val="28"/>
          <w:szCs w:val="28"/>
          <w:rtl/>
        </w:rPr>
        <w:t>،</w:t>
      </w:r>
      <w:r>
        <w:rPr>
          <w:rFonts w:cs="Arial" w:hint="cs"/>
          <w:sz w:val="28"/>
          <w:szCs w:val="28"/>
          <w:rtl/>
        </w:rPr>
        <w:t xml:space="preserve"> وقد اشار إلى هذه المسائل </w:t>
      </w:r>
      <w:r>
        <w:rPr>
          <w:rFonts w:cs="Arial" w:hint="cs"/>
          <w:sz w:val="28"/>
          <w:szCs w:val="28"/>
          <w:rtl/>
        </w:rPr>
        <w:t xml:space="preserve">المهمة </w:t>
      </w:r>
      <w:r>
        <w:rPr>
          <w:rFonts w:cs="Arial" w:hint="cs"/>
          <w:sz w:val="28"/>
          <w:szCs w:val="28"/>
          <w:rtl/>
        </w:rPr>
        <w:t>الحكم الصادر عن الدائرة الجزائية بالمحكمة العليا في جلستها المنعقدة بتاريخ 9/8/2017م في الطعن رقم (59485)</w:t>
      </w:r>
      <w:r>
        <w:rPr>
          <w:rFonts w:cs="Arial" w:hint="cs"/>
          <w:sz w:val="28"/>
          <w:szCs w:val="28"/>
          <w:rtl/>
        </w:rPr>
        <w:t>وتتلخ</w:t>
      </w:r>
      <w:r>
        <w:rPr>
          <w:rFonts w:cs="Arial" w:hint="cs"/>
          <w:sz w:val="28"/>
          <w:szCs w:val="28"/>
          <w:rtl/>
        </w:rPr>
        <w:t>ص وقائع القضية التي تناولها هذا</w:t>
      </w:r>
      <w:r>
        <w:rPr>
          <w:rFonts w:cs="Arial" w:hint="cs"/>
          <w:sz w:val="28"/>
          <w:szCs w:val="28"/>
          <w:rtl/>
        </w:rPr>
        <w:t xml:space="preserve"> الحكم ان</w:t>
      </w:r>
      <w:r>
        <w:rPr>
          <w:rFonts w:cs="Arial" w:hint="cs"/>
          <w:sz w:val="28"/>
          <w:szCs w:val="28"/>
          <w:rtl/>
        </w:rPr>
        <w:t xml:space="preserve"> </w:t>
      </w:r>
      <w:r>
        <w:rPr>
          <w:rFonts w:cs="Arial" w:hint="cs"/>
          <w:sz w:val="28"/>
          <w:szCs w:val="28"/>
          <w:rtl/>
        </w:rPr>
        <w:t>النيابة</w:t>
      </w:r>
      <w:r>
        <w:rPr>
          <w:rFonts w:cs="Arial" w:hint="cs"/>
          <w:sz w:val="28"/>
          <w:szCs w:val="28"/>
          <w:rtl/>
        </w:rPr>
        <w:t xml:space="preserve"> العامة</w:t>
      </w:r>
      <w:r>
        <w:rPr>
          <w:rFonts w:cs="Arial" w:hint="cs"/>
          <w:sz w:val="28"/>
          <w:szCs w:val="28"/>
          <w:rtl/>
        </w:rPr>
        <w:t xml:space="preserve"> اتهمت</w:t>
      </w:r>
      <w:r>
        <w:rPr>
          <w:rFonts w:cs="Arial" w:hint="cs"/>
          <w:sz w:val="28"/>
          <w:szCs w:val="28"/>
          <w:rtl/>
        </w:rPr>
        <w:t xml:space="preserve"> شخصاً</w:t>
      </w:r>
      <w:r>
        <w:rPr>
          <w:rFonts w:cs="Arial" w:hint="cs"/>
          <w:sz w:val="28"/>
          <w:szCs w:val="28"/>
          <w:rtl/>
        </w:rPr>
        <w:t xml:space="preserve"> بقتل شخص آخر ولم يكن هناك من دليل على </w:t>
      </w:r>
      <w:r>
        <w:rPr>
          <w:rFonts w:cs="Arial" w:hint="cs"/>
          <w:sz w:val="28"/>
          <w:szCs w:val="28"/>
          <w:rtl/>
        </w:rPr>
        <w:t>واقعة القتل</w:t>
      </w:r>
      <w:r>
        <w:rPr>
          <w:rFonts w:cs="Arial" w:hint="cs"/>
          <w:sz w:val="28"/>
          <w:szCs w:val="28"/>
          <w:rtl/>
        </w:rPr>
        <w:t xml:space="preserve"> إلا شهادة امرأة كانت في مسرح الجريمة شهدت بان المتهم قتل المجني عليه</w:t>
      </w:r>
      <w:r>
        <w:rPr>
          <w:rFonts w:cs="Arial" w:hint="cs"/>
          <w:sz w:val="28"/>
          <w:szCs w:val="28"/>
          <w:rtl/>
        </w:rPr>
        <w:t xml:space="preserve"> بينما كانت الادلة عبارة عن شهادات سماعية وقرا</w:t>
      </w:r>
      <w:r>
        <w:rPr>
          <w:rFonts w:cs="Arial" w:hint="cs"/>
          <w:sz w:val="28"/>
          <w:szCs w:val="28"/>
          <w:rtl/>
        </w:rPr>
        <w:t>ئ</w:t>
      </w:r>
      <w:r>
        <w:rPr>
          <w:rFonts w:cs="Arial" w:hint="cs"/>
          <w:sz w:val="28"/>
          <w:szCs w:val="28"/>
          <w:rtl/>
        </w:rPr>
        <w:t>ن</w:t>
      </w:r>
      <w:r>
        <w:rPr>
          <w:rFonts w:cs="Arial" w:hint="cs"/>
          <w:sz w:val="28"/>
          <w:szCs w:val="28"/>
          <w:rtl/>
        </w:rPr>
        <w:t xml:space="preserve"> بسيطة</w:t>
      </w:r>
      <w:r>
        <w:rPr>
          <w:rFonts w:cs="Arial" w:hint="cs"/>
          <w:sz w:val="28"/>
          <w:szCs w:val="28"/>
          <w:rtl/>
        </w:rPr>
        <w:t xml:space="preserve"> وأمام المحكمة الابتدائية تقدم اولياء دم المجني</w:t>
      </w:r>
      <w:r>
        <w:rPr>
          <w:rFonts w:cs="Arial" w:hint="cs"/>
          <w:sz w:val="28"/>
          <w:szCs w:val="28"/>
          <w:rtl/>
        </w:rPr>
        <w:t xml:space="preserve"> عليه</w:t>
      </w:r>
      <w:r>
        <w:rPr>
          <w:rFonts w:cs="Arial" w:hint="cs"/>
          <w:sz w:val="28"/>
          <w:szCs w:val="28"/>
          <w:rtl/>
        </w:rPr>
        <w:t xml:space="preserve"> بدعواهم مطالبين بإجراء القصاص من المتهم، وقد توصلت المحكمة الابتدائية إلى الحكم بإدانة المتهم بواقعة القتل العمد ومعاقبته بالحبس عشر سنوات تبدأ من تاريخ القبض عليه وإلزامه بدفع </w:t>
      </w:r>
      <w:r>
        <w:rPr>
          <w:rFonts w:cs="Arial" w:hint="cs"/>
          <w:sz w:val="28"/>
          <w:szCs w:val="28"/>
          <w:rtl/>
        </w:rPr>
        <w:t>دية القتل العمد</w:t>
      </w:r>
      <w:r>
        <w:rPr>
          <w:rFonts w:cs="Arial" w:hint="cs"/>
          <w:sz w:val="28"/>
          <w:szCs w:val="28"/>
          <w:rtl/>
        </w:rPr>
        <w:t>،</w:t>
      </w:r>
      <w:r>
        <w:rPr>
          <w:rFonts w:cs="Arial" w:hint="cs"/>
          <w:sz w:val="28"/>
          <w:szCs w:val="28"/>
          <w:rtl/>
        </w:rPr>
        <w:t xml:space="preserve"> وقد ورد ضمن أسباب الحكم الابتدائي (مع ثبوت واقعة القتل العمد بركنيها المادي والمعنوي حيال المتهم إلا أن الدليل الشرعي الموجب للحكم بالقصاص غير متوفر لان الشاهدة الوحيدة التي رأت الواقعة هي فلان</w:t>
      </w:r>
      <w:r>
        <w:rPr>
          <w:rFonts w:cs="Arial" w:hint="cs"/>
          <w:sz w:val="28"/>
          <w:szCs w:val="28"/>
          <w:rtl/>
        </w:rPr>
        <w:t>ة</w:t>
      </w:r>
      <w:r>
        <w:rPr>
          <w:rFonts w:cs="Arial" w:hint="cs"/>
          <w:sz w:val="28"/>
          <w:szCs w:val="28"/>
          <w:rtl/>
        </w:rPr>
        <w:t xml:space="preserve"> بنت فلان اما بقية الشهادات فهي مجرد قرائن لا ترقى إلى مرتبة الدليل الشرعي </w:t>
      </w:r>
      <w:r>
        <w:rPr>
          <w:rFonts w:cs="Arial" w:hint="cs"/>
          <w:sz w:val="28"/>
          <w:szCs w:val="28"/>
          <w:rtl/>
        </w:rPr>
        <w:t>الذي يصح الركون عليه للحكم بالقصاص) وقد قضت محكمة الاستئناف بتأييد الحكم الابتدائي</w:t>
      </w:r>
      <w:r>
        <w:rPr>
          <w:rFonts w:cs="Arial" w:hint="cs"/>
          <w:sz w:val="28"/>
          <w:szCs w:val="28"/>
          <w:rtl/>
        </w:rPr>
        <w:t>،</w:t>
      </w:r>
      <w:r>
        <w:rPr>
          <w:rFonts w:cs="Arial" w:hint="cs"/>
          <w:sz w:val="28"/>
          <w:szCs w:val="28"/>
          <w:rtl/>
        </w:rPr>
        <w:t xml:space="preserve"> فقام اولياء الد</w:t>
      </w:r>
      <w:r>
        <w:rPr>
          <w:rFonts w:cs="Arial" w:hint="cs"/>
          <w:sz w:val="28"/>
          <w:szCs w:val="28"/>
          <w:rtl/>
        </w:rPr>
        <w:t xml:space="preserve">م </w:t>
      </w:r>
      <w:r>
        <w:rPr>
          <w:rFonts w:cs="Arial" w:hint="cs"/>
          <w:sz w:val="28"/>
          <w:szCs w:val="28"/>
          <w:rtl/>
        </w:rPr>
        <w:t>والنيابة بالطعن بالنقض في الحكم الاستئنافي غير ان الدائرة الجزائية بالمحكمة العليا رفضت الطعن وأقرت الحكم الاستئنافي</w:t>
      </w:r>
      <w:r>
        <w:rPr>
          <w:rFonts w:hint="cs"/>
          <w:sz w:val="28"/>
          <w:szCs w:val="28"/>
          <w:rtl/>
        </w:rPr>
        <w:t>، وقد ورد ضمن أسباب حكم المحكمة العليا (فقد وجدت الدائرة من خلال الرجوع إلى الأوراق ان الحكم الابتدائي المؤيد بالحكم الاستئنافي قد اقام قضاءه على أساس قانوني</w:t>
      </w:r>
      <w:r>
        <w:rPr>
          <w:rFonts w:hint="cs"/>
          <w:sz w:val="28"/>
          <w:szCs w:val="28"/>
          <w:rtl/>
        </w:rPr>
        <w:t xml:space="preserve"> صحيح مستنداً إلى أحكام الفقرة الأخيرة من المادة (234) عقوبات حيث ورد في أسباب الحكم ان الدليل الشرعي الموجب للحكم بالقصاص غير متوفر لان الشاهدة فلانة </w:t>
      </w:r>
      <w:r>
        <w:rPr>
          <w:rFonts w:hint="cs"/>
          <w:sz w:val="28"/>
          <w:szCs w:val="28"/>
          <w:rtl/>
        </w:rPr>
        <w:t>بنت فلان هي شاهدة الرؤية الوحيد</w:t>
      </w:r>
      <w:r>
        <w:rPr>
          <w:rFonts w:hint="cs"/>
          <w:sz w:val="28"/>
          <w:szCs w:val="28"/>
          <w:rtl/>
        </w:rPr>
        <w:t>ة اما ما تضمنته بقية الشهادات فهي مجرد قرائن لا ترقى إلى مرتبة الدليل الشرعي الذي يصح الركون عليه للحكم بالقصاص</w:t>
      </w:r>
      <w:r>
        <w:rPr>
          <w:rFonts w:hint="cs"/>
          <w:sz w:val="28"/>
          <w:szCs w:val="28"/>
          <w:rtl/>
        </w:rPr>
        <w:t>،</w:t>
      </w:r>
      <w:r>
        <w:rPr>
          <w:rFonts w:hint="cs"/>
          <w:sz w:val="28"/>
          <w:szCs w:val="28"/>
          <w:rtl/>
        </w:rPr>
        <w:t xml:space="preserve"> وحيث لا تمتد رقابة المحكمة العليا إلى حقيقة الوقائع التي اقتنعت بثبوتها المحكمة مصدرة الحكم ولا إلى قيمة الادلة التي عولت عليها في الإثبات استناداً إلى أحكام المادة (431) إجراءات) وسيكون تعليقنا على هذا الحكم حسب </w:t>
      </w:r>
      <w:r>
        <w:rPr>
          <w:rFonts w:hint="cs"/>
          <w:sz w:val="28"/>
          <w:szCs w:val="28"/>
          <w:rtl/>
        </w:rPr>
        <w:t>ماهو</w:t>
      </w:r>
      <w:r>
        <w:rPr>
          <w:rFonts w:hint="cs"/>
          <w:sz w:val="28"/>
          <w:szCs w:val="28"/>
          <w:rtl/>
        </w:rPr>
        <w:t xml:space="preserve"> مبين في الأوجه الأتية : </w:t>
      </w:r>
    </w:p>
    <w:p>
      <w:pPr>
        <w:pStyle w:val="style0"/>
        <w:jc w:val="lowKashida"/>
        <w:rPr>
          <w:rFonts w:hint="cs"/>
          <w:b/>
          <w:bCs/>
          <w:sz w:val="28"/>
          <w:szCs w:val="28"/>
          <w:rtl/>
        </w:rPr>
      </w:pPr>
      <w:r>
        <w:rPr>
          <w:rFonts w:hint="cs"/>
          <w:b/>
          <w:bCs/>
          <w:sz w:val="28"/>
          <w:szCs w:val="28"/>
          <w:rtl/>
        </w:rPr>
        <w:t xml:space="preserve">الوجه </w:t>
      </w:r>
      <w:r>
        <w:rPr>
          <w:rFonts w:hint="cs"/>
          <w:b/>
          <w:bCs/>
          <w:sz w:val="28"/>
          <w:szCs w:val="28"/>
          <w:rtl/>
        </w:rPr>
        <w:t>الأول :</w:t>
      </w:r>
      <w:r>
        <w:rPr>
          <w:rFonts w:hint="cs"/>
          <w:b/>
          <w:bCs/>
          <w:sz w:val="28"/>
          <w:szCs w:val="28"/>
          <w:rtl/>
        </w:rPr>
        <w:t xml:space="preserve"> شهادة المرأة في القصاص : </w:t>
      </w:r>
    </w:p>
    <w:p>
      <w:pPr>
        <w:pStyle w:val="style0"/>
        <w:jc w:val="lowKashida"/>
        <w:rPr>
          <w:rFonts w:hint="cs"/>
          <w:sz w:val="28"/>
          <w:szCs w:val="28"/>
          <w:rtl/>
        </w:rPr>
      </w:pPr>
      <w:r>
        <w:rPr>
          <w:rFonts w:hint="cs"/>
          <w:sz w:val="28"/>
          <w:szCs w:val="28"/>
          <w:rtl/>
        </w:rPr>
        <w:t xml:space="preserve">يهذب </w:t>
      </w:r>
      <w:r>
        <w:rPr>
          <w:rFonts w:hint="cs"/>
          <w:sz w:val="28"/>
          <w:szCs w:val="28"/>
          <w:rtl/>
        </w:rPr>
        <w:t>غالبية</w:t>
      </w:r>
      <w:r>
        <w:rPr>
          <w:rFonts w:hint="cs"/>
          <w:sz w:val="28"/>
          <w:szCs w:val="28"/>
          <w:rtl/>
        </w:rPr>
        <w:t xml:space="preserve"> الفقه الإسلامي إلى عدم قبول شهادة المرأة </w:t>
      </w:r>
      <w:r>
        <w:rPr>
          <w:rFonts w:hint="cs"/>
          <w:sz w:val="28"/>
          <w:szCs w:val="28"/>
          <w:rtl/>
        </w:rPr>
        <w:t xml:space="preserve">في </w:t>
      </w:r>
      <w:r>
        <w:rPr>
          <w:rFonts w:hint="cs"/>
          <w:sz w:val="28"/>
          <w:szCs w:val="28"/>
          <w:rtl/>
        </w:rPr>
        <w:t xml:space="preserve">اثبات </w:t>
      </w:r>
      <w:r>
        <w:rPr>
          <w:rFonts w:hint="cs"/>
          <w:sz w:val="28"/>
          <w:szCs w:val="28"/>
          <w:rtl/>
        </w:rPr>
        <w:t>القصاص لان في شهادتها شبهة الضلال أي النسيان حسبما ورد في قوله تعالى (إن تضل احدهما فتذكر احدهما الاخرى) في حين يذهب</w:t>
      </w:r>
      <w:r>
        <w:rPr>
          <w:rFonts w:hint="cs"/>
          <w:sz w:val="28"/>
          <w:szCs w:val="28"/>
          <w:rtl/>
        </w:rPr>
        <w:t xml:space="preserve"> </w:t>
      </w:r>
      <w:r>
        <w:rPr>
          <w:rFonts w:hint="cs"/>
          <w:sz w:val="28"/>
          <w:szCs w:val="28"/>
          <w:rtl/>
        </w:rPr>
        <w:t xml:space="preserve">احمد بن </w:t>
      </w:r>
      <w:r>
        <w:rPr>
          <w:rFonts w:hint="cs"/>
          <w:sz w:val="28"/>
          <w:szCs w:val="28"/>
          <w:rtl/>
        </w:rPr>
        <w:t xml:space="preserve">حنبل وابن حزم </w:t>
      </w:r>
      <w:r>
        <w:rPr>
          <w:rFonts w:hint="cs"/>
          <w:sz w:val="28"/>
          <w:szCs w:val="28"/>
          <w:rtl/>
        </w:rPr>
        <w:t>وابو</w:t>
      </w:r>
      <w:r>
        <w:rPr>
          <w:rFonts w:hint="cs"/>
          <w:sz w:val="28"/>
          <w:szCs w:val="28"/>
          <w:rtl/>
        </w:rPr>
        <w:t>بك</w:t>
      </w:r>
      <w:r>
        <w:rPr>
          <w:rFonts w:hint="cs"/>
          <w:sz w:val="28"/>
          <w:szCs w:val="28"/>
          <w:rtl/>
        </w:rPr>
        <w:t>ر الاصم</w:t>
      </w:r>
      <w:r>
        <w:rPr>
          <w:rFonts w:hint="cs"/>
          <w:sz w:val="28"/>
          <w:szCs w:val="28"/>
          <w:rtl/>
        </w:rPr>
        <w:t xml:space="preserve"> </w:t>
      </w:r>
      <w:r>
        <w:rPr>
          <w:rFonts w:hint="cs"/>
          <w:sz w:val="28"/>
          <w:szCs w:val="28"/>
          <w:rtl/>
        </w:rPr>
        <w:t xml:space="preserve"> إلى قبول شهادة المرأة في </w:t>
      </w:r>
      <w:r>
        <w:rPr>
          <w:rFonts w:hint="cs"/>
          <w:sz w:val="28"/>
          <w:szCs w:val="28"/>
          <w:rtl/>
        </w:rPr>
        <w:t xml:space="preserve">اثبات </w:t>
      </w:r>
      <w:r>
        <w:rPr>
          <w:rFonts w:hint="cs"/>
          <w:sz w:val="28"/>
          <w:szCs w:val="28"/>
          <w:rtl/>
        </w:rPr>
        <w:t>القصاص لان الشهادة تعتمد على الرؤية والمشاهدة بالعين فالمرأة لا تختلف عن الرجل في ذلك</w:t>
      </w:r>
      <w:r>
        <w:rPr>
          <w:rFonts w:hint="cs"/>
          <w:sz w:val="28"/>
          <w:szCs w:val="28"/>
          <w:rtl/>
        </w:rPr>
        <w:t>،</w:t>
      </w:r>
      <w:r>
        <w:rPr>
          <w:rFonts w:hint="cs"/>
          <w:sz w:val="28"/>
          <w:szCs w:val="28"/>
          <w:rtl/>
        </w:rPr>
        <w:t xml:space="preserve"> وبهذا القول اخذ </w:t>
      </w:r>
      <w:r>
        <w:rPr>
          <w:rFonts w:hint="cs"/>
          <w:sz w:val="28"/>
          <w:szCs w:val="28"/>
          <w:rtl/>
        </w:rPr>
        <w:t>قانون</w:t>
      </w:r>
      <w:r>
        <w:rPr>
          <w:rFonts w:hint="cs"/>
          <w:sz w:val="28"/>
          <w:szCs w:val="28"/>
          <w:rtl/>
        </w:rPr>
        <w:t xml:space="preserve"> الاثبات</w:t>
      </w:r>
      <w:r>
        <w:rPr>
          <w:rFonts w:hint="cs"/>
          <w:sz w:val="28"/>
          <w:szCs w:val="28"/>
          <w:rtl/>
        </w:rPr>
        <w:t xml:space="preserve"> اليمني</w:t>
      </w:r>
      <w:r>
        <w:rPr>
          <w:rFonts w:hint="cs"/>
          <w:sz w:val="28"/>
          <w:szCs w:val="28"/>
          <w:rtl/>
        </w:rPr>
        <w:t>(</w:t>
      </w:r>
      <w:r>
        <w:rPr>
          <w:rFonts w:hint="cs"/>
          <w:sz w:val="28"/>
          <w:szCs w:val="28"/>
        </w:rPr>
        <w:t>1</w:t>
      </w:r>
      <w:r>
        <w:rPr>
          <w:rFonts w:hint="cs"/>
          <w:sz w:val="28"/>
          <w:szCs w:val="28"/>
        </w:rPr>
        <w:t>992</w:t>
      </w:r>
      <w:r>
        <w:rPr>
          <w:rFonts w:hint="cs"/>
          <w:sz w:val="28"/>
          <w:szCs w:val="28"/>
          <w:rtl/>
        </w:rPr>
        <w:t>)</w:t>
      </w:r>
      <w:r>
        <w:rPr>
          <w:rFonts w:hint="cs"/>
          <w:sz w:val="28"/>
          <w:szCs w:val="28"/>
          <w:rtl/>
        </w:rPr>
        <w:t xml:space="preserve"> </w:t>
      </w:r>
      <w:r>
        <w:rPr>
          <w:rFonts w:hint="cs"/>
          <w:sz w:val="28"/>
          <w:szCs w:val="28"/>
          <w:rtl/>
        </w:rPr>
        <w:t>قبل</w:t>
      </w:r>
      <w:r>
        <w:rPr>
          <w:rFonts w:hint="cs"/>
          <w:sz w:val="28"/>
          <w:szCs w:val="28"/>
          <w:rtl/>
        </w:rPr>
        <w:t xml:space="preserve"> </w:t>
      </w:r>
      <w:r>
        <w:rPr>
          <w:rFonts w:hint="cs"/>
          <w:sz w:val="28"/>
          <w:szCs w:val="28"/>
          <w:rtl/>
        </w:rPr>
        <w:t>تعدي</w:t>
      </w:r>
      <w:r>
        <w:rPr>
          <w:rFonts w:hint="cs"/>
          <w:sz w:val="28"/>
          <w:szCs w:val="28"/>
          <w:rtl/>
        </w:rPr>
        <w:t>ل</w:t>
      </w:r>
      <w:r>
        <w:rPr>
          <w:rFonts w:hint="cs"/>
          <w:sz w:val="28"/>
          <w:szCs w:val="28"/>
          <w:rtl/>
        </w:rPr>
        <w:t xml:space="preserve">ه </w:t>
      </w:r>
      <w:r>
        <w:rPr>
          <w:rFonts w:hint="cs"/>
          <w:sz w:val="28"/>
          <w:szCs w:val="28"/>
          <w:rtl/>
        </w:rPr>
        <w:t>(</w:t>
      </w:r>
      <w:r>
        <w:rPr>
          <w:rFonts w:hint="cs"/>
          <w:sz w:val="28"/>
          <w:szCs w:val="28"/>
        </w:rPr>
        <w:t>1996</w:t>
      </w:r>
      <w:r>
        <w:rPr>
          <w:rFonts w:hint="cs"/>
          <w:sz w:val="28"/>
          <w:szCs w:val="28"/>
          <w:rtl/>
        </w:rPr>
        <w:t>)</w:t>
      </w:r>
      <w:r>
        <w:rPr>
          <w:rFonts w:hint="cs"/>
          <w:sz w:val="28"/>
          <w:szCs w:val="28"/>
          <w:rtl/>
        </w:rPr>
        <w:t>الذي يقبل شهادة المرأة في القصاص حسبما هو مبين في المادة (45) إثبات التي نصت على أن (نصاب الشهادة حسبما يلي : 3- في جنايات النفس والاطراف رجلان اصلان أو رجل وامرأتان)</w:t>
      </w:r>
      <w:r>
        <w:rPr>
          <w:rFonts w:hint="cs"/>
          <w:sz w:val="28"/>
          <w:szCs w:val="28"/>
          <w:rtl/>
        </w:rPr>
        <w:t>وقد تم تعديل هذه المادة عام (</w:t>
      </w:r>
      <w:r>
        <w:rPr>
          <w:rFonts w:hint="cs"/>
          <w:sz w:val="28"/>
          <w:szCs w:val="28"/>
        </w:rPr>
        <w:t>1996</w:t>
      </w:r>
      <w:r>
        <w:rPr>
          <w:rFonts w:hint="cs"/>
          <w:sz w:val="28"/>
          <w:szCs w:val="28"/>
          <w:rtl/>
        </w:rPr>
        <w:t>)</w:t>
      </w:r>
      <w:r>
        <w:rPr>
          <w:rFonts w:hint="cs"/>
          <w:sz w:val="28"/>
          <w:szCs w:val="28"/>
          <w:rtl/>
        </w:rPr>
        <w:t xml:space="preserve"> </w:t>
      </w:r>
      <w:r>
        <w:rPr>
          <w:rFonts w:hint="cs"/>
          <w:sz w:val="28"/>
          <w:szCs w:val="28"/>
          <w:rtl/>
        </w:rPr>
        <w:t xml:space="preserve">فصارت </w:t>
      </w:r>
      <w:r>
        <w:rPr>
          <w:rFonts w:hint="cs"/>
          <w:sz w:val="28"/>
          <w:szCs w:val="28"/>
          <w:rtl/>
        </w:rPr>
        <w:t>بعد التعديل (</w:t>
      </w:r>
      <w:r>
        <w:rPr>
          <w:rFonts w:hint="cs"/>
          <w:sz w:val="28"/>
          <w:szCs w:val="28"/>
        </w:rPr>
        <w:t>2-</w:t>
      </w:r>
      <w:r>
        <w:rPr>
          <w:rFonts w:hint="cs"/>
          <w:sz w:val="28"/>
          <w:szCs w:val="28"/>
          <w:rtl/>
        </w:rPr>
        <w:t xml:space="preserve">في سائر الحدود والقصاص </w:t>
      </w:r>
      <w:r>
        <w:rPr>
          <w:rFonts w:hint="cs"/>
          <w:sz w:val="28"/>
          <w:szCs w:val="28"/>
          <w:rtl/>
        </w:rPr>
        <w:t>رجلان)</w:t>
      </w:r>
      <w:r>
        <w:rPr>
          <w:rFonts w:hint="cs"/>
          <w:sz w:val="28"/>
          <w:szCs w:val="28"/>
          <w:rtl/>
        </w:rPr>
        <w:t xml:space="preserve">وعلى هذا الأساس فشهادة المرأة </w:t>
      </w:r>
      <w:r>
        <w:rPr>
          <w:rFonts w:hint="cs"/>
          <w:sz w:val="28"/>
          <w:szCs w:val="28"/>
          <w:rtl/>
        </w:rPr>
        <w:t xml:space="preserve">غير </w:t>
      </w:r>
      <w:r>
        <w:rPr>
          <w:rFonts w:hint="cs"/>
          <w:sz w:val="28"/>
          <w:szCs w:val="28"/>
          <w:rtl/>
        </w:rPr>
        <w:t xml:space="preserve">مقبولة لإثبات القصاص في </w:t>
      </w:r>
      <w:r>
        <w:rPr>
          <w:rFonts w:hint="cs"/>
          <w:sz w:val="28"/>
          <w:szCs w:val="28"/>
          <w:rtl/>
        </w:rPr>
        <w:t>قانون ال</w:t>
      </w:r>
      <w:r>
        <w:rPr>
          <w:rFonts w:hint="cs"/>
          <w:sz w:val="28"/>
          <w:szCs w:val="28"/>
          <w:rtl/>
        </w:rPr>
        <w:t>اثبا</w:t>
      </w:r>
      <w:r>
        <w:rPr>
          <w:rFonts w:hint="cs"/>
          <w:sz w:val="28"/>
          <w:szCs w:val="28"/>
          <w:rtl/>
        </w:rPr>
        <w:t xml:space="preserve">ت النافذ </w:t>
      </w:r>
      <w:r>
        <w:rPr>
          <w:rFonts w:hint="cs"/>
          <w:sz w:val="28"/>
          <w:szCs w:val="28"/>
          <w:rtl/>
        </w:rPr>
        <w:t>،</w:t>
      </w:r>
      <w:r>
        <w:rPr>
          <w:rFonts w:hint="cs"/>
          <w:sz w:val="28"/>
          <w:szCs w:val="28"/>
          <w:rtl/>
        </w:rPr>
        <w:t>ومن خلال درا</w:t>
      </w:r>
      <w:r>
        <w:rPr>
          <w:rFonts w:hint="cs"/>
          <w:sz w:val="28"/>
          <w:szCs w:val="28"/>
          <w:rtl/>
        </w:rPr>
        <w:t>س</w:t>
      </w:r>
      <w:r>
        <w:rPr>
          <w:rFonts w:hint="cs"/>
          <w:sz w:val="28"/>
          <w:szCs w:val="28"/>
          <w:rtl/>
        </w:rPr>
        <w:t>تنا</w:t>
      </w:r>
      <w:r>
        <w:rPr>
          <w:rFonts w:hint="cs"/>
          <w:sz w:val="28"/>
          <w:szCs w:val="28"/>
          <w:rtl/>
        </w:rPr>
        <w:t xml:space="preserve"> </w:t>
      </w:r>
      <w:r>
        <w:rPr>
          <w:rFonts w:hint="cs"/>
          <w:sz w:val="28"/>
          <w:szCs w:val="28"/>
          <w:rtl/>
        </w:rPr>
        <w:t xml:space="preserve">للحكم </w:t>
      </w:r>
      <w:r>
        <w:rPr>
          <w:rFonts w:hint="cs"/>
          <w:sz w:val="28"/>
          <w:szCs w:val="28"/>
          <w:rtl/>
        </w:rPr>
        <w:t>محل تع</w:t>
      </w:r>
      <w:r>
        <w:rPr>
          <w:rFonts w:hint="cs"/>
          <w:sz w:val="28"/>
          <w:szCs w:val="28"/>
          <w:rtl/>
        </w:rPr>
        <w:t>ل</w:t>
      </w:r>
      <w:r>
        <w:rPr>
          <w:rFonts w:hint="cs"/>
          <w:sz w:val="28"/>
          <w:szCs w:val="28"/>
          <w:rtl/>
        </w:rPr>
        <w:t>يقنا</w:t>
      </w:r>
      <w:r>
        <w:rPr>
          <w:rFonts w:hint="cs"/>
          <w:sz w:val="28"/>
          <w:szCs w:val="28"/>
          <w:rtl/>
        </w:rPr>
        <w:t xml:space="preserve"> نجد</w:t>
      </w:r>
      <w:r>
        <w:rPr>
          <w:rFonts w:hint="cs"/>
          <w:sz w:val="28"/>
          <w:szCs w:val="28"/>
          <w:rtl/>
        </w:rPr>
        <w:t xml:space="preserve"> انه</w:t>
      </w:r>
      <w:r>
        <w:rPr>
          <w:rFonts w:hint="cs"/>
          <w:sz w:val="28"/>
          <w:szCs w:val="28"/>
          <w:rtl/>
        </w:rPr>
        <w:t xml:space="preserve"> لم </w:t>
      </w:r>
      <w:r>
        <w:rPr>
          <w:rFonts w:hint="cs"/>
          <w:sz w:val="28"/>
          <w:szCs w:val="28"/>
          <w:rtl/>
        </w:rPr>
        <w:t xml:space="preserve">يأخذ بشهادة </w:t>
      </w:r>
      <w:r>
        <w:rPr>
          <w:rFonts w:hint="cs"/>
          <w:sz w:val="28"/>
          <w:szCs w:val="28"/>
          <w:rtl/>
        </w:rPr>
        <w:t xml:space="preserve">المرأة </w:t>
      </w:r>
      <w:r>
        <w:rPr>
          <w:rFonts w:hint="cs"/>
          <w:sz w:val="28"/>
          <w:szCs w:val="28"/>
          <w:rtl/>
        </w:rPr>
        <w:t>لأن</w:t>
      </w:r>
      <w:r>
        <w:rPr>
          <w:rFonts w:hint="cs"/>
          <w:sz w:val="28"/>
          <w:szCs w:val="28"/>
          <w:rtl/>
        </w:rPr>
        <w:t>ها</w:t>
      </w:r>
      <w:r>
        <w:rPr>
          <w:rFonts w:hint="cs"/>
          <w:sz w:val="28"/>
          <w:szCs w:val="28"/>
          <w:rtl/>
        </w:rPr>
        <w:t xml:space="preserve"> ك</w:t>
      </w:r>
      <w:r>
        <w:rPr>
          <w:rFonts w:hint="cs"/>
          <w:sz w:val="28"/>
          <w:szCs w:val="28"/>
          <w:rtl/>
        </w:rPr>
        <w:t xml:space="preserve">انت </w:t>
      </w:r>
      <w:r>
        <w:rPr>
          <w:rFonts w:hint="cs"/>
          <w:sz w:val="28"/>
          <w:szCs w:val="28"/>
          <w:rtl/>
        </w:rPr>
        <w:t>الشاهدة الوحيدة</w:t>
      </w:r>
      <w:r>
        <w:rPr>
          <w:rFonts w:hint="cs"/>
          <w:sz w:val="28"/>
          <w:szCs w:val="28"/>
          <w:rtl/>
        </w:rPr>
        <w:t xml:space="preserve"> ولان </w:t>
      </w:r>
      <w:r>
        <w:rPr>
          <w:rFonts w:hint="cs"/>
          <w:sz w:val="28"/>
          <w:szCs w:val="28"/>
          <w:rtl/>
        </w:rPr>
        <w:t xml:space="preserve">قانون الاثبات النافذ قد </w:t>
      </w:r>
      <w:r>
        <w:rPr>
          <w:rFonts w:hint="cs"/>
          <w:sz w:val="28"/>
          <w:szCs w:val="28"/>
          <w:rtl/>
        </w:rPr>
        <w:t>صرح بان</w:t>
      </w:r>
      <w:r>
        <w:rPr>
          <w:rFonts w:hint="cs"/>
          <w:sz w:val="28"/>
          <w:szCs w:val="28"/>
          <w:rtl/>
        </w:rPr>
        <w:t xml:space="preserve"> القصا</w:t>
      </w:r>
      <w:r>
        <w:rPr>
          <w:rFonts w:hint="cs"/>
          <w:sz w:val="28"/>
          <w:szCs w:val="28"/>
          <w:rtl/>
        </w:rPr>
        <w:t xml:space="preserve">ص </w:t>
      </w:r>
      <w:r>
        <w:rPr>
          <w:rFonts w:hint="cs"/>
          <w:sz w:val="28"/>
          <w:szCs w:val="28"/>
          <w:rtl/>
        </w:rPr>
        <w:t>لايثبت  الا بشهادة رجل</w:t>
      </w:r>
      <w:r>
        <w:rPr>
          <w:rFonts w:hint="cs"/>
          <w:sz w:val="28"/>
          <w:szCs w:val="28"/>
          <w:rtl/>
        </w:rPr>
        <w:t>ي</w:t>
      </w:r>
      <w:r>
        <w:rPr>
          <w:rFonts w:hint="cs"/>
          <w:sz w:val="28"/>
          <w:szCs w:val="28"/>
          <w:rtl/>
        </w:rPr>
        <w:t>ن</w:t>
      </w:r>
      <w:r>
        <w:rPr>
          <w:rFonts w:hint="cs"/>
          <w:sz w:val="28"/>
          <w:szCs w:val="28"/>
          <w:rtl/>
        </w:rPr>
        <w:t xml:space="preserve"> فلايثبت بشهادة </w:t>
      </w:r>
      <w:r>
        <w:rPr>
          <w:rFonts w:hint="cs"/>
          <w:sz w:val="28"/>
          <w:szCs w:val="28"/>
          <w:rtl/>
        </w:rPr>
        <w:t xml:space="preserve">النساء ،ولذلك </w:t>
      </w:r>
      <w:r>
        <w:rPr>
          <w:rFonts w:hint="cs"/>
          <w:sz w:val="28"/>
          <w:szCs w:val="28"/>
          <w:rtl/>
        </w:rPr>
        <w:t>ف</w:t>
      </w:r>
      <w:r>
        <w:rPr>
          <w:rFonts w:hint="cs"/>
          <w:sz w:val="28"/>
          <w:szCs w:val="28"/>
          <w:rtl/>
        </w:rPr>
        <w:t xml:space="preserve">قد </w:t>
      </w:r>
      <w:r>
        <w:rPr>
          <w:rFonts w:hint="cs"/>
          <w:sz w:val="28"/>
          <w:szCs w:val="28"/>
          <w:rtl/>
        </w:rPr>
        <w:t>قض</w:t>
      </w:r>
      <w:r>
        <w:rPr>
          <w:rFonts w:hint="cs"/>
          <w:sz w:val="28"/>
          <w:szCs w:val="28"/>
          <w:rtl/>
        </w:rPr>
        <w:t xml:space="preserve">ى الحكم </w:t>
      </w:r>
      <w:r>
        <w:rPr>
          <w:rFonts w:hint="cs"/>
          <w:sz w:val="28"/>
          <w:szCs w:val="28"/>
          <w:rtl/>
        </w:rPr>
        <w:t>بان</w:t>
      </w:r>
      <w:r>
        <w:rPr>
          <w:rFonts w:hint="cs"/>
          <w:sz w:val="28"/>
          <w:szCs w:val="28"/>
          <w:rtl/>
        </w:rPr>
        <w:t xml:space="preserve"> ش</w:t>
      </w:r>
      <w:r>
        <w:rPr>
          <w:rFonts w:hint="cs"/>
          <w:sz w:val="28"/>
          <w:szCs w:val="28"/>
          <w:rtl/>
        </w:rPr>
        <w:t>ها</w:t>
      </w:r>
      <w:r>
        <w:rPr>
          <w:rFonts w:hint="cs"/>
          <w:sz w:val="28"/>
          <w:szCs w:val="28"/>
          <w:rtl/>
        </w:rPr>
        <w:t>دة الم</w:t>
      </w:r>
      <w:r>
        <w:rPr>
          <w:rFonts w:hint="cs"/>
          <w:sz w:val="28"/>
          <w:szCs w:val="28"/>
          <w:rtl/>
        </w:rPr>
        <w:t>ر</w:t>
      </w:r>
      <w:r>
        <w:rPr>
          <w:rFonts w:hint="cs"/>
          <w:sz w:val="28"/>
          <w:szCs w:val="28"/>
          <w:rtl/>
        </w:rPr>
        <w:t xml:space="preserve">اة </w:t>
      </w:r>
      <w:r>
        <w:rPr>
          <w:rFonts w:hint="cs"/>
          <w:sz w:val="28"/>
          <w:szCs w:val="28"/>
          <w:rtl/>
        </w:rPr>
        <w:t xml:space="preserve">قرينة لاترقى </w:t>
      </w:r>
      <w:r>
        <w:rPr>
          <w:rFonts w:hint="cs"/>
          <w:sz w:val="28"/>
          <w:szCs w:val="28"/>
          <w:rtl/>
        </w:rPr>
        <w:t>إلى مرتبة الدليل الموجب</w:t>
      </w:r>
      <w:r>
        <w:rPr>
          <w:rFonts w:hint="cs"/>
          <w:sz w:val="28"/>
          <w:szCs w:val="28"/>
          <w:rtl/>
        </w:rPr>
        <w:t xml:space="preserve"> للقصاص</w:t>
      </w:r>
      <w:r>
        <w:rPr>
          <w:rFonts w:hint="cs"/>
          <w:sz w:val="28"/>
          <w:szCs w:val="28"/>
          <w:rtl/>
        </w:rPr>
        <w:t xml:space="preserve">،ومن وجهة نظرنا </w:t>
      </w:r>
      <w:r>
        <w:rPr>
          <w:rFonts w:hint="cs"/>
          <w:sz w:val="28"/>
          <w:szCs w:val="28"/>
          <w:rtl/>
        </w:rPr>
        <w:t>ف</w:t>
      </w:r>
      <w:r>
        <w:rPr>
          <w:rFonts w:hint="cs"/>
          <w:sz w:val="28"/>
          <w:szCs w:val="28"/>
          <w:rtl/>
        </w:rPr>
        <w:t xml:space="preserve">ان تعديل </w:t>
      </w:r>
      <w:r>
        <w:rPr>
          <w:rFonts w:hint="cs"/>
          <w:sz w:val="28"/>
          <w:szCs w:val="28"/>
          <w:rtl/>
        </w:rPr>
        <w:t xml:space="preserve">المادة </w:t>
      </w:r>
      <w:r>
        <w:rPr>
          <w:rFonts w:hint="cs"/>
          <w:sz w:val="28"/>
          <w:szCs w:val="28"/>
        </w:rPr>
        <w:t>45</w:t>
      </w:r>
      <w:r>
        <w:rPr>
          <w:rFonts w:hint="cs"/>
          <w:sz w:val="28"/>
          <w:szCs w:val="28"/>
          <w:rtl/>
        </w:rPr>
        <w:t>اثبا</w:t>
      </w:r>
      <w:r>
        <w:rPr>
          <w:rFonts w:hint="cs"/>
          <w:sz w:val="28"/>
          <w:szCs w:val="28"/>
          <w:rtl/>
        </w:rPr>
        <w:t xml:space="preserve">ت عام </w:t>
      </w:r>
      <w:r>
        <w:rPr>
          <w:rFonts w:hint="cs"/>
          <w:sz w:val="28"/>
          <w:szCs w:val="28"/>
        </w:rPr>
        <w:t>1696</w:t>
      </w:r>
      <w:r>
        <w:rPr>
          <w:rFonts w:hint="cs"/>
          <w:sz w:val="28"/>
          <w:szCs w:val="28"/>
          <w:rtl/>
        </w:rPr>
        <w:t xml:space="preserve">لم يكن </w:t>
      </w:r>
      <w:r>
        <w:rPr>
          <w:rFonts w:hint="cs"/>
          <w:sz w:val="28"/>
          <w:szCs w:val="28"/>
          <w:rtl/>
        </w:rPr>
        <w:t>موافقا</w:t>
      </w:r>
      <w:r>
        <w:rPr>
          <w:rFonts w:hint="cs"/>
          <w:sz w:val="28"/>
          <w:szCs w:val="28"/>
          <w:rtl/>
        </w:rPr>
        <w:t xml:space="preserve"> فلم</w:t>
      </w:r>
      <w:r>
        <w:rPr>
          <w:rFonts w:hint="cs"/>
          <w:sz w:val="28"/>
          <w:szCs w:val="28"/>
          <w:rtl/>
        </w:rPr>
        <w:t xml:space="preserve"> ينسجم</w:t>
      </w:r>
      <w:r>
        <w:rPr>
          <w:rFonts w:hint="cs"/>
          <w:sz w:val="28"/>
          <w:szCs w:val="28"/>
          <w:rtl/>
        </w:rPr>
        <w:t xml:space="preserve"> مع السياسة</w:t>
      </w:r>
      <w:r>
        <w:rPr>
          <w:rFonts w:hint="cs"/>
          <w:sz w:val="28"/>
          <w:szCs w:val="28"/>
          <w:rtl/>
        </w:rPr>
        <w:t xml:space="preserve"> العقابية</w:t>
      </w:r>
      <w:r>
        <w:rPr>
          <w:rFonts w:hint="cs"/>
          <w:sz w:val="28"/>
          <w:szCs w:val="28"/>
          <w:rtl/>
        </w:rPr>
        <w:t xml:space="preserve"> </w:t>
      </w:r>
      <w:r>
        <w:rPr>
          <w:rFonts w:hint="cs"/>
          <w:sz w:val="28"/>
          <w:szCs w:val="28"/>
          <w:rtl/>
        </w:rPr>
        <w:t xml:space="preserve"> </w:t>
      </w:r>
      <w:r>
        <w:rPr>
          <w:rFonts w:hint="cs"/>
          <w:sz w:val="28"/>
          <w:szCs w:val="28"/>
          <w:rtl/>
        </w:rPr>
        <w:t>ل</w:t>
      </w:r>
      <w:r>
        <w:rPr>
          <w:rFonts w:hint="cs"/>
          <w:sz w:val="28"/>
          <w:szCs w:val="28"/>
          <w:rtl/>
        </w:rPr>
        <w:t xml:space="preserve">مواجهة </w:t>
      </w:r>
      <w:r>
        <w:rPr>
          <w:rFonts w:hint="cs"/>
          <w:sz w:val="28"/>
          <w:szCs w:val="28"/>
          <w:rtl/>
        </w:rPr>
        <w:t>ظاهرة القتل المتزايدة في العصر ال</w:t>
      </w:r>
      <w:r>
        <w:rPr>
          <w:rFonts w:hint="cs"/>
          <w:sz w:val="28"/>
          <w:szCs w:val="28"/>
          <w:rtl/>
        </w:rPr>
        <w:t>حاضر</w:t>
      </w:r>
      <w:r>
        <w:rPr>
          <w:rFonts w:hint="cs"/>
          <w:sz w:val="28"/>
          <w:szCs w:val="28"/>
          <w:rtl/>
        </w:rPr>
        <w:t xml:space="preserve"> حيث يستغل الجناة صعو</w:t>
      </w:r>
      <w:r>
        <w:rPr>
          <w:rFonts w:hint="cs"/>
          <w:sz w:val="28"/>
          <w:szCs w:val="28"/>
          <w:rtl/>
        </w:rPr>
        <w:t>ب</w:t>
      </w:r>
      <w:r>
        <w:rPr>
          <w:rFonts w:hint="cs"/>
          <w:sz w:val="28"/>
          <w:szCs w:val="28"/>
          <w:rtl/>
        </w:rPr>
        <w:t>ة اثبات القصاص.</w:t>
      </w:r>
      <w:r>
        <w:rPr>
          <w:rFonts w:hint="cs"/>
          <w:sz w:val="28"/>
          <w:szCs w:val="28"/>
          <w:rtl/>
        </w:rPr>
        <w:t xml:space="preserve"> </w:t>
      </w:r>
    </w:p>
    <w:p>
      <w:pPr>
        <w:pStyle w:val="style0"/>
        <w:jc w:val="lowKashida"/>
        <w:rPr>
          <w:rFonts w:hint="cs"/>
          <w:b/>
          <w:bCs/>
          <w:sz w:val="28"/>
          <w:szCs w:val="28"/>
          <w:rtl/>
        </w:rPr>
      </w:pPr>
      <w:r>
        <w:rPr>
          <w:rFonts w:hint="cs"/>
          <w:b/>
          <w:bCs/>
          <w:sz w:val="28"/>
          <w:szCs w:val="28"/>
          <w:rtl/>
        </w:rPr>
        <w:t xml:space="preserve">الوجه </w:t>
      </w:r>
      <w:r>
        <w:rPr>
          <w:rFonts w:hint="cs"/>
          <w:b/>
          <w:bCs/>
          <w:sz w:val="28"/>
          <w:szCs w:val="28"/>
          <w:rtl/>
        </w:rPr>
        <w:t>الثاني :</w:t>
      </w:r>
      <w:r>
        <w:rPr>
          <w:rFonts w:hint="cs"/>
          <w:b/>
          <w:bCs/>
          <w:sz w:val="28"/>
          <w:szCs w:val="28"/>
          <w:rtl/>
        </w:rPr>
        <w:t xml:space="preserve"> وجوب رؤية الشاهد لواقعة القتل الموجب للقصاص : </w:t>
      </w:r>
    </w:p>
    <w:p>
      <w:pPr>
        <w:pStyle w:val="style0"/>
        <w:jc w:val="lowKashida"/>
        <w:rPr>
          <w:rFonts w:hint="cs"/>
          <w:sz w:val="28"/>
          <w:szCs w:val="28"/>
          <w:rtl/>
        </w:rPr>
      </w:pPr>
      <w:r>
        <w:rPr>
          <w:rFonts w:hint="cs"/>
          <w:sz w:val="28"/>
          <w:szCs w:val="28"/>
          <w:rtl/>
        </w:rPr>
        <w:t>اتفق الفقهاء على انه يشترط لإثبات القصاص ان يشاهد الشاهد نفسه فعل القتل واثره ونتيجته في القتيل</w:t>
      </w:r>
      <w:r>
        <w:rPr>
          <w:rFonts w:hint="cs"/>
          <w:sz w:val="28"/>
          <w:szCs w:val="28"/>
          <w:rtl/>
        </w:rPr>
        <w:t>،</w:t>
      </w:r>
      <w:r>
        <w:rPr>
          <w:rFonts w:hint="cs"/>
          <w:sz w:val="28"/>
          <w:szCs w:val="28"/>
          <w:rtl/>
        </w:rPr>
        <w:t xml:space="preserve"> فلا تقبل في الفقه الإسلامي شهادة السماع والا</w:t>
      </w:r>
      <w:r>
        <w:rPr>
          <w:rFonts w:hint="cs"/>
          <w:sz w:val="28"/>
          <w:szCs w:val="28"/>
          <w:rtl/>
        </w:rPr>
        <w:t>ر</w:t>
      </w:r>
      <w:r>
        <w:rPr>
          <w:rFonts w:hint="cs"/>
          <w:sz w:val="28"/>
          <w:szCs w:val="28"/>
          <w:rtl/>
        </w:rPr>
        <w:t xml:space="preserve">عاء بان يشهد الشاهد انه سمع شخص آخر يقول : انه شاهد واقعة القتل، </w:t>
      </w:r>
      <w:r>
        <w:rPr>
          <w:rFonts w:hint="cs"/>
          <w:sz w:val="28"/>
          <w:szCs w:val="28"/>
          <w:rtl/>
        </w:rPr>
        <w:t xml:space="preserve">وهذا من الضمانات </w:t>
      </w:r>
      <w:r>
        <w:rPr>
          <w:rFonts w:hint="cs"/>
          <w:sz w:val="28"/>
          <w:szCs w:val="28"/>
          <w:rtl/>
        </w:rPr>
        <w:t xml:space="preserve"> التي تقررها الشريعة لعظم عقوبة القصاص </w:t>
      </w:r>
      <w:r>
        <w:rPr>
          <w:rFonts w:hint="cs"/>
          <w:sz w:val="28"/>
          <w:szCs w:val="28"/>
          <w:rtl/>
        </w:rPr>
        <w:t xml:space="preserve">وتعذر تداركها (التشريع الجنائي، </w:t>
      </w:r>
      <w:r>
        <w:rPr>
          <w:rFonts w:hint="cs"/>
          <w:sz w:val="28"/>
          <w:szCs w:val="28"/>
          <w:rtl/>
        </w:rPr>
        <w:t>أ.د.عبدالمؤمن</w:t>
      </w:r>
      <w:r>
        <w:rPr>
          <w:rFonts w:hint="cs"/>
          <w:sz w:val="28"/>
          <w:szCs w:val="28"/>
          <w:rtl/>
        </w:rPr>
        <w:t xml:space="preserve"> شجاع الدين،صـ142) وقد ذهب القانون اليمني إلى هذه الوجهة حيث اشترط معاينة الشاهد لواقعة القتل المشهود عليها وفي الوقت ذاته منع القانون الارعاء في الشهادة لإثبات القصاص أي الشهادة على الشهادة</w:t>
      </w:r>
      <w:r>
        <w:rPr>
          <w:rFonts w:hint="cs"/>
          <w:sz w:val="28"/>
          <w:szCs w:val="28"/>
          <w:rtl/>
        </w:rPr>
        <w:t>،</w:t>
      </w:r>
      <w:r>
        <w:rPr>
          <w:rFonts w:hint="cs"/>
          <w:sz w:val="28"/>
          <w:szCs w:val="28"/>
          <w:rtl/>
        </w:rPr>
        <w:t xml:space="preserve"> وفي هذا المعنى نصت المادة (27) إثبات على انه (يشترط في الشاهد ما يأتي :- ب- ان يكون قد عاين المشهود به بنفسه إلا فيما يثبت بالسمع واللمس ويستثنى أيضاً النسب والموت وأصل الوقف فانه يجوز إثباتها بالشهرة) </w:t>
      </w:r>
      <w:r>
        <w:rPr>
          <w:rFonts w:hint="cs"/>
          <w:sz w:val="28"/>
          <w:szCs w:val="28"/>
          <w:rtl/>
        </w:rPr>
        <w:t xml:space="preserve"> </w:t>
      </w:r>
      <w:r>
        <w:rPr>
          <w:rFonts w:hint="cs"/>
          <w:sz w:val="28"/>
          <w:szCs w:val="28"/>
          <w:rtl/>
        </w:rPr>
        <w:t xml:space="preserve">إضافة </w:t>
      </w:r>
      <w:r>
        <w:rPr>
          <w:rFonts w:hint="cs"/>
          <w:sz w:val="28"/>
          <w:szCs w:val="28"/>
          <w:rtl/>
        </w:rPr>
        <w:t>إلى ذلك فان</w:t>
      </w:r>
      <w:r>
        <w:rPr>
          <w:rFonts w:hint="cs"/>
          <w:sz w:val="28"/>
          <w:szCs w:val="28"/>
          <w:rtl/>
        </w:rPr>
        <w:t xml:space="preserve">ه </w:t>
      </w:r>
      <w:r>
        <w:rPr>
          <w:rFonts w:hint="cs"/>
          <w:sz w:val="28"/>
          <w:szCs w:val="28"/>
          <w:rtl/>
        </w:rPr>
        <w:t>يظهر</w:t>
      </w:r>
      <w:r>
        <w:rPr>
          <w:rFonts w:hint="cs"/>
          <w:sz w:val="28"/>
          <w:szCs w:val="28"/>
          <w:rtl/>
        </w:rPr>
        <w:t xml:space="preserve"> </w:t>
      </w:r>
      <w:r>
        <w:rPr>
          <w:rFonts w:hint="cs"/>
          <w:sz w:val="28"/>
          <w:szCs w:val="28"/>
          <w:rtl/>
        </w:rPr>
        <w:t>من صيغة المادة (37)</w:t>
      </w:r>
      <w:r>
        <w:rPr>
          <w:rFonts w:hint="cs"/>
          <w:sz w:val="28"/>
          <w:szCs w:val="28"/>
          <w:rtl/>
        </w:rPr>
        <w:t xml:space="preserve"> إثبات عدم جواز قبول الارعاء في الش</w:t>
      </w:r>
      <w:r>
        <w:rPr>
          <w:rFonts w:hint="cs"/>
          <w:sz w:val="28"/>
          <w:szCs w:val="28"/>
          <w:rtl/>
        </w:rPr>
        <w:t>ه</w:t>
      </w:r>
      <w:r>
        <w:rPr>
          <w:rFonts w:hint="cs"/>
          <w:sz w:val="28"/>
          <w:szCs w:val="28"/>
          <w:rtl/>
        </w:rPr>
        <w:t>ا</w:t>
      </w:r>
      <w:r>
        <w:rPr>
          <w:rFonts w:hint="cs"/>
          <w:sz w:val="28"/>
          <w:szCs w:val="28"/>
          <w:rtl/>
        </w:rPr>
        <w:t xml:space="preserve">دة لإثبات القصاص حيث تنص هذه المادة على أنه (يجوز في غير </w:t>
      </w:r>
      <w:r>
        <w:rPr>
          <w:rFonts w:hint="cs"/>
          <w:sz w:val="28"/>
          <w:szCs w:val="28"/>
          <w:rtl/>
        </w:rPr>
        <w:t xml:space="preserve"> </w:t>
      </w:r>
      <w:r>
        <w:rPr>
          <w:rFonts w:hint="cs"/>
          <w:sz w:val="28"/>
          <w:szCs w:val="28"/>
          <w:rtl/>
        </w:rPr>
        <w:t>ال</w:t>
      </w:r>
      <w:r>
        <w:rPr>
          <w:rFonts w:hint="cs"/>
          <w:sz w:val="28"/>
          <w:szCs w:val="28"/>
          <w:rtl/>
        </w:rPr>
        <w:t>حد والقصاص ان يرعي الشاهد عدلين يقول لهما اشهدا على شهادتي اني اشهد بكذا فيكون الشاهد أصلاً وهما فرعان عنه ولا يصح الارعاء بشهادة واحد</w:t>
      </w:r>
      <w:r>
        <w:rPr>
          <w:rFonts w:hint="cs"/>
          <w:sz w:val="28"/>
          <w:szCs w:val="28"/>
          <w:rtl/>
        </w:rPr>
        <w:t>)</w:t>
      </w:r>
      <w:r>
        <w:rPr>
          <w:rFonts w:hint="cs"/>
          <w:sz w:val="28"/>
          <w:szCs w:val="28"/>
          <w:rtl/>
        </w:rPr>
        <w:t xml:space="preserve">، وقد رفض الحكم محل تعليقنا الشهادات </w:t>
      </w:r>
      <w:r>
        <w:rPr>
          <w:rFonts w:hint="cs"/>
          <w:sz w:val="28"/>
          <w:szCs w:val="28"/>
          <w:rtl/>
        </w:rPr>
        <w:t xml:space="preserve">بما فيها </w:t>
      </w:r>
      <w:r>
        <w:rPr>
          <w:rFonts w:hint="cs"/>
          <w:sz w:val="28"/>
          <w:szCs w:val="28"/>
          <w:rtl/>
        </w:rPr>
        <w:t xml:space="preserve">شهادة المرأة </w:t>
      </w:r>
      <w:r>
        <w:rPr>
          <w:rFonts w:hint="cs"/>
          <w:sz w:val="28"/>
          <w:szCs w:val="28"/>
          <w:rtl/>
        </w:rPr>
        <w:t xml:space="preserve">لأن </w:t>
      </w:r>
      <w:r>
        <w:rPr>
          <w:rFonts w:hint="cs"/>
          <w:sz w:val="28"/>
          <w:szCs w:val="28"/>
          <w:rtl/>
        </w:rPr>
        <w:t>شهادة</w:t>
      </w:r>
      <w:r>
        <w:rPr>
          <w:rFonts w:hint="cs"/>
          <w:sz w:val="28"/>
          <w:szCs w:val="28"/>
          <w:rtl/>
        </w:rPr>
        <w:t xml:space="preserve"> </w:t>
      </w:r>
      <w:r>
        <w:rPr>
          <w:rFonts w:hint="cs"/>
          <w:sz w:val="28"/>
          <w:szCs w:val="28"/>
          <w:rtl/>
        </w:rPr>
        <w:t>الم</w:t>
      </w:r>
      <w:r>
        <w:rPr>
          <w:rFonts w:hint="cs"/>
          <w:sz w:val="28"/>
          <w:szCs w:val="28"/>
          <w:rtl/>
        </w:rPr>
        <w:t xml:space="preserve">رأة غير مقبولة في </w:t>
      </w:r>
      <w:r>
        <w:rPr>
          <w:rFonts w:hint="cs"/>
          <w:sz w:val="28"/>
          <w:szCs w:val="28"/>
          <w:rtl/>
        </w:rPr>
        <w:t xml:space="preserve"> </w:t>
      </w:r>
      <w:r>
        <w:rPr>
          <w:rFonts w:hint="cs"/>
          <w:sz w:val="28"/>
          <w:szCs w:val="28"/>
          <w:rtl/>
        </w:rPr>
        <w:t>إ</w:t>
      </w:r>
      <w:r>
        <w:rPr>
          <w:rFonts w:hint="cs"/>
          <w:sz w:val="28"/>
          <w:szCs w:val="28"/>
          <w:rtl/>
        </w:rPr>
        <w:t xml:space="preserve">ثبات </w:t>
      </w:r>
      <w:r>
        <w:rPr>
          <w:rFonts w:hint="cs"/>
          <w:sz w:val="28"/>
          <w:szCs w:val="28"/>
          <w:rtl/>
        </w:rPr>
        <w:t>القصا</w:t>
      </w:r>
      <w:r>
        <w:rPr>
          <w:rFonts w:hint="cs"/>
          <w:sz w:val="28"/>
          <w:szCs w:val="28"/>
          <w:rtl/>
        </w:rPr>
        <w:t xml:space="preserve">ص بموجب النص القانوني المعدل  كما رفض الحكم الشهادات </w:t>
      </w:r>
      <w:r>
        <w:rPr>
          <w:rFonts w:hint="cs"/>
          <w:sz w:val="28"/>
          <w:szCs w:val="28"/>
          <w:rtl/>
        </w:rPr>
        <w:t xml:space="preserve">الأخرى </w:t>
      </w:r>
      <w:r>
        <w:rPr>
          <w:rFonts w:hint="cs"/>
          <w:sz w:val="28"/>
          <w:szCs w:val="28"/>
          <w:rtl/>
        </w:rPr>
        <w:t xml:space="preserve"> </w:t>
      </w:r>
      <w:r>
        <w:rPr>
          <w:rFonts w:hint="cs"/>
          <w:sz w:val="28"/>
          <w:szCs w:val="28"/>
          <w:rtl/>
        </w:rPr>
        <w:t>لأن</w:t>
      </w:r>
      <w:r>
        <w:rPr>
          <w:rFonts w:hint="cs"/>
          <w:sz w:val="28"/>
          <w:szCs w:val="28"/>
          <w:rtl/>
        </w:rPr>
        <w:t xml:space="preserve">ها عبارة عن </w:t>
      </w:r>
      <w:r>
        <w:rPr>
          <w:rFonts w:hint="cs"/>
          <w:sz w:val="28"/>
          <w:szCs w:val="28"/>
          <w:rtl/>
        </w:rPr>
        <w:t>أقوال لا</w:t>
      </w:r>
      <w:r>
        <w:rPr>
          <w:rFonts w:hint="cs"/>
          <w:sz w:val="28"/>
          <w:szCs w:val="28"/>
          <w:rtl/>
        </w:rPr>
        <w:t>ش</w:t>
      </w:r>
      <w:r>
        <w:rPr>
          <w:rFonts w:hint="cs"/>
          <w:sz w:val="28"/>
          <w:szCs w:val="28"/>
          <w:rtl/>
        </w:rPr>
        <w:t>خاص</w:t>
      </w:r>
      <w:r>
        <w:rPr>
          <w:rFonts w:hint="cs"/>
          <w:sz w:val="28"/>
          <w:szCs w:val="28"/>
          <w:rtl/>
        </w:rPr>
        <w:t xml:space="preserve"> لم يشاهدوا</w:t>
      </w:r>
      <w:r>
        <w:rPr>
          <w:rFonts w:hint="cs"/>
          <w:sz w:val="28"/>
          <w:szCs w:val="28"/>
          <w:rtl/>
        </w:rPr>
        <w:t xml:space="preserve"> </w:t>
      </w:r>
      <w:r>
        <w:rPr>
          <w:rFonts w:hint="cs"/>
          <w:sz w:val="28"/>
          <w:szCs w:val="28"/>
          <w:rtl/>
        </w:rPr>
        <w:t>واقعة القتل</w:t>
      </w:r>
      <w:r>
        <w:rPr>
          <w:rFonts w:hint="cs"/>
          <w:sz w:val="28"/>
          <w:szCs w:val="28"/>
          <w:rtl/>
        </w:rPr>
        <w:t>،</w:t>
      </w:r>
      <w:r>
        <w:rPr>
          <w:rFonts w:hint="cs"/>
          <w:sz w:val="28"/>
          <w:szCs w:val="28"/>
          <w:rtl/>
        </w:rPr>
        <w:t xml:space="preserve"> ولذلك فهي عبارة عن </w:t>
      </w:r>
      <w:r>
        <w:rPr>
          <w:rFonts w:hint="cs"/>
          <w:sz w:val="28"/>
          <w:szCs w:val="28"/>
          <w:rtl/>
        </w:rPr>
        <w:t>ش</w:t>
      </w:r>
      <w:r>
        <w:rPr>
          <w:rFonts w:hint="cs"/>
          <w:sz w:val="28"/>
          <w:szCs w:val="28"/>
          <w:rtl/>
        </w:rPr>
        <w:t>هادات</w:t>
      </w:r>
      <w:r>
        <w:rPr>
          <w:rFonts w:hint="cs"/>
          <w:sz w:val="28"/>
          <w:szCs w:val="28"/>
          <w:rtl/>
        </w:rPr>
        <w:t xml:space="preserve"> سماعية لايجوز اثبات القصاص </w:t>
      </w:r>
      <w:r>
        <w:rPr>
          <w:rFonts w:hint="cs"/>
          <w:sz w:val="28"/>
          <w:szCs w:val="28"/>
          <w:rtl/>
        </w:rPr>
        <w:t>بموجبها،</w:t>
      </w:r>
      <w:r>
        <w:rPr>
          <w:rFonts w:hint="cs"/>
          <w:sz w:val="28"/>
          <w:szCs w:val="28"/>
          <w:rtl/>
        </w:rPr>
        <w:t xml:space="preserve"> فلا </w:t>
      </w:r>
      <w:r>
        <w:rPr>
          <w:rFonts w:hint="cs"/>
          <w:sz w:val="28"/>
          <w:szCs w:val="28"/>
          <w:rtl/>
        </w:rPr>
        <w:t>ي</w:t>
      </w:r>
      <w:r>
        <w:rPr>
          <w:rFonts w:hint="cs"/>
          <w:sz w:val="28"/>
          <w:szCs w:val="28"/>
          <w:rtl/>
        </w:rPr>
        <w:t>تحق</w:t>
      </w:r>
      <w:r>
        <w:rPr>
          <w:rFonts w:hint="cs"/>
          <w:sz w:val="28"/>
          <w:szCs w:val="28"/>
          <w:rtl/>
        </w:rPr>
        <w:t>ق بها الدليل الشرعي الموجب للقصاص.</w:t>
      </w:r>
    </w:p>
    <w:p>
      <w:pPr>
        <w:pStyle w:val="style0"/>
        <w:jc w:val="lowKashida"/>
        <w:rPr>
          <w:rFonts w:hint="cs"/>
          <w:b/>
          <w:bCs/>
          <w:sz w:val="28"/>
          <w:szCs w:val="28"/>
          <w:rtl/>
        </w:rPr>
      </w:pPr>
      <w:r>
        <w:rPr>
          <w:rFonts w:hint="cs"/>
          <w:b/>
          <w:bCs/>
          <w:sz w:val="28"/>
          <w:szCs w:val="28"/>
          <w:rtl/>
        </w:rPr>
        <w:t>الوجه الثالث : إثبات القصاص بالشهادة على اقرار القاتل :</w:t>
      </w:r>
    </w:p>
    <w:p>
      <w:pPr>
        <w:pStyle w:val="style0"/>
        <w:jc w:val="lowKashida"/>
        <w:rPr>
          <w:rFonts w:hint="cs"/>
          <w:sz w:val="28"/>
          <w:szCs w:val="28"/>
          <w:rtl/>
        </w:rPr>
      </w:pPr>
      <w:r>
        <w:rPr>
          <w:rFonts w:hint="cs"/>
          <w:sz w:val="28"/>
          <w:szCs w:val="28"/>
          <w:rtl/>
        </w:rPr>
        <w:t xml:space="preserve">في حالات كثيرة تصدر من القاتل أقوال تفيد اقراره بالقتل قبل وصول القضية على المحكمة </w:t>
      </w:r>
      <w:r>
        <w:rPr>
          <w:rFonts w:hint="cs"/>
          <w:sz w:val="28"/>
          <w:szCs w:val="28"/>
          <w:rtl/>
        </w:rPr>
        <w:t>كأ</w:t>
      </w:r>
      <w:r>
        <w:rPr>
          <w:rFonts w:hint="cs"/>
          <w:sz w:val="28"/>
          <w:szCs w:val="28"/>
          <w:rtl/>
        </w:rPr>
        <w:t>ن يذكر</w:t>
      </w:r>
      <w:r>
        <w:rPr>
          <w:rFonts w:hint="cs"/>
          <w:sz w:val="28"/>
          <w:szCs w:val="28"/>
          <w:rtl/>
        </w:rPr>
        <w:t xml:space="preserve"> عند اسعافه للمجني عليه إلى المستشفى</w:t>
      </w:r>
      <w:r>
        <w:rPr>
          <w:rFonts w:hint="cs"/>
          <w:sz w:val="28"/>
          <w:szCs w:val="28"/>
          <w:rtl/>
        </w:rPr>
        <w:t xml:space="preserve"> ا</w:t>
      </w:r>
      <w:r>
        <w:rPr>
          <w:rFonts w:hint="cs"/>
          <w:sz w:val="28"/>
          <w:szCs w:val="28"/>
          <w:rtl/>
        </w:rPr>
        <w:t>نه قتل الشخص الذي اسعفه او</w:t>
      </w:r>
      <w:r>
        <w:rPr>
          <w:rFonts w:hint="cs"/>
          <w:sz w:val="28"/>
          <w:szCs w:val="28"/>
          <w:rtl/>
        </w:rPr>
        <w:t xml:space="preserve"> </w:t>
      </w:r>
      <w:r>
        <w:rPr>
          <w:rFonts w:hint="cs"/>
          <w:sz w:val="28"/>
          <w:szCs w:val="28"/>
          <w:rtl/>
        </w:rPr>
        <w:t xml:space="preserve">يذكر </w:t>
      </w:r>
      <w:r>
        <w:rPr>
          <w:rFonts w:hint="cs"/>
          <w:sz w:val="28"/>
          <w:szCs w:val="28"/>
          <w:rtl/>
        </w:rPr>
        <w:t xml:space="preserve">ذلك </w:t>
      </w:r>
      <w:r>
        <w:rPr>
          <w:rFonts w:hint="cs"/>
          <w:sz w:val="28"/>
          <w:szCs w:val="28"/>
          <w:rtl/>
        </w:rPr>
        <w:t>بعد الواقعة</w:t>
      </w:r>
      <w:r>
        <w:rPr>
          <w:rFonts w:hint="cs"/>
          <w:sz w:val="28"/>
          <w:szCs w:val="28"/>
          <w:rtl/>
        </w:rPr>
        <w:t xml:space="preserve"> أو</w:t>
      </w:r>
      <w:r>
        <w:rPr>
          <w:rFonts w:hint="cs"/>
          <w:sz w:val="28"/>
          <w:szCs w:val="28"/>
          <w:rtl/>
        </w:rPr>
        <w:t xml:space="preserve"> يذكر ذلك</w:t>
      </w:r>
      <w:r>
        <w:rPr>
          <w:rFonts w:hint="cs"/>
          <w:sz w:val="28"/>
          <w:szCs w:val="28"/>
          <w:rtl/>
        </w:rPr>
        <w:t xml:space="preserve"> في محاضر جمع الاستدلالات</w:t>
      </w:r>
      <w:r>
        <w:rPr>
          <w:rFonts w:hint="cs"/>
          <w:sz w:val="28"/>
          <w:szCs w:val="28"/>
          <w:rtl/>
        </w:rPr>
        <w:t xml:space="preserve"> ويتم في هذه الحالات  </w:t>
      </w:r>
      <w:r>
        <w:rPr>
          <w:rFonts w:hint="cs"/>
          <w:sz w:val="28"/>
          <w:szCs w:val="28"/>
          <w:rtl/>
        </w:rPr>
        <w:t>الاشهاد</w:t>
      </w:r>
      <w:r>
        <w:rPr>
          <w:rFonts w:hint="cs"/>
          <w:sz w:val="28"/>
          <w:szCs w:val="28"/>
          <w:rtl/>
        </w:rPr>
        <w:t xml:space="preserve"> على </w:t>
      </w:r>
      <w:r>
        <w:rPr>
          <w:rFonts w:hint="cs"/>
          <w:sz w:val="28"/>
          <w:szCs w:val="28"/>
          <w:rtl/>
        </w:rPr>
        <w:t xml:space="preserve">أقوال </w:t>
      </w:r>
      <w:r>
        <w:rPr>
          <w:rFonts w:hint="cs"/>
          <w:sz w:val="28"/>
          <w:szCs w:val="28"/>
          <w:rtl/>
        </w:rPr>
        <w:t>المهم ففي هذه الحالات</w:t>
      </w:r>
      <w:r>
        <w:rPr>
          <w:rFonts w:hint="cs"/>
          <w:sz w:val="28"/>
          <w:szCs w:val="28"/>
          <w:rtl/>
        </w:rPr>
        <w:t xml:space="preserve"> </w:t>
      </w:r>
      <w:r>
        <w:rPr>
          <w:rFonts w:hint="cs"/>
          <w:sz w:val="28"/>
          <w:szCs w:val="28"/>
          <w:rtl/>
        </w:rPr>
        <w:t xml:space="preserve"> استقر قضاء المحكمة العليا في اليمن على قبول الشهادة على اقرار المتهم بالقتل والحكم بالقصاص بمقتضاها</w:t>
      </w:r>
      <w:r>
        <w:rPr>
          <w:rFonts w:hint="cs"/>
          <w:sz w:val="28"/>
          <w:szCs w:val="28"/>
          <w:rtl/>
        </w:rPr>
        <w:t xml:space="preserve"> حتى لو تراجع </w:t>
      </w:r>
      <w:r>
        <w:rPr>
          <w:rFonts w:hint="cs"/>
          <w:sz w:val="28"/>
          <w:szCs w:val="28"/>
          <w:rtl/>
        </w:rPr>
        <w:t>المتهم</w:t>
      </w:r>
      <w:r>
        <w:rPr>
          <w:rFonts w:hint="cs"/>
          <w:sz w:val="28"/>
          <w:szCs w:val="28"/>
          <w:rtl/>
        </w:rPr>
        <w:t xml:space="preserve"> عن اعترافاته</w:t>
      </w:r>
      <w:r>
        <w:rPr>
          <w:rFonts w:hint="cs"/>
          <w:sz w:val="28"/>
          <w:szCs w:val="28"/>
          <w:rtl/>
        </w:rPr>
        <w:t xml:space="preserve"> بعد ذلك </w:t>
      </w:r>
      <w:r>
        <w:rPr>
          <w:rFonts w:hint="cs"/>
          <w:sz w:val="28"/>
          <w:szCs w:val="28"/>
          <w:rtl/>
        </w:rPr>
        <w:t xml:space="preserve">لأن </w:t>
      </w:r>
      <w:r>
        <w:rPr>
          <w:rFonts w:hint="cs"/>
          <w:sz w:val="28"/>
          <w:szCs w:val="28"/>
          <w:rtl/>
        </w:rPr>
        <w:t xml:space="preserve">الاقرار بالقصاص </w:t>
      </w:r>
      <w:r>
        <w:rPr>
          <w:rFonts w:hint="cs"/>
          <w:sz w:val="28"/>
          <w:szCs w:val="28"/>
          <w:rtl/>
        </w:rPr>
        <w:t xml:space="preserve">قد </w:t>
      </w:r>
      <w:r>
        <w:rPr>
          <w:rFonts w:hint="cs"/>
          <w:sz w:val="28"/>
          <w:szCs w:val="28"/>
          <w:rtl/>
        </w:rPr>
        <w:t>تع</w:t>
      </w:r>
      <w:r>
        <w:rPr>
          <w:rFonts w:hint="cs"/>
          <w:sz w:val="28"/>
          <w:szCs w:val="28"/>
          <w:rtl/>
        </w:rPr>
        <w:t>لق ب</w:t>
      </w:r>
      <w:r>
        <w:rPr>
          <w:rFonts w:hint="cs"/>
          <w:sz w:val="28"/>
          <w:szCs w:val="28"/>
          <w:rtl/>
        </w:rPr>
        <w:t xml:space="preserve">ه </w:t>
      </w:r>
      <w:r>
        <w:rPr>
          <w:rFonts w:hint="cs"/>
          <w:sz w:val="28"/>
          <w:szCs w:val="28"/>
          <w:rtl/>
        </w:rPr>
        <w:t xml:space="preserve">حق </w:t>
      </w:r>
      <w:r>
        <w:rPr>
          <w:rFonts w:hint="cs"/>
          <w:sz w:val="28"/>
          <w:szCs w:val="28"/>
          <w:rtl/>
        </w:rPr>
        <w:t>ادمي فلايصح الرجوع عنه،</w:t>
      </w:r>
      <w:r>
        <w:rPr>
          <w:rFonts w:hint="cs"/>
          <w:sz w:val="28"/>
          <w:szCs w:val="28"/>
          <w:rtl/>
        </w:rPr>
        <w:t xml:space="preserve"> وفي القضية التي تناولها الحكم محل تعليقنا لم </w:t>
      </w:r>
      <w:r>
        <w:rPr>
          <w:rFonts w:hint="cs"/>
          <w:sz w:val="28"/>
          <w:szCs w:val="28"/>
          <w:rtl/>
        </w:rPr>
        <w:t>ي</w:t>
      </w:r>
      <w:r>
        <w:rPr>
          <w:rFonts w:hint="cs"/>
          <w:sz w:val="28"/>
          <w:szCs w:val="28"/>
          <w:rtl/>
        </w:rPr>
        <w:t xml:space="preserve">صدر من المتهم أي اقرار من هذا النوع. </w:t>
      </w:r>
    </w:p>
    <w:p>
      <w:pPr>
        <w:pStyle w:val="style0"/>
        <w:jc w:val="lowKashida"/>
        <w:rPr>
          <w:rFonts w:hint="cs"/>
          <w:b/>
          <w:bCs/>
          <w:sz w:val="28"/>
          <w:szCs w:val="28"/>
          <w:rtl/>
        </w:rPr>
      </w:pPr>
      <w:r>
        <w:rPr>
          <w:rFonts w:hint="cs"/>
          <w:b/>
          <w:bCs/>
          <w:sz w:val="28"/>
          <w:szCs w:val="28"/>
          <w:rtl/>
        </w:rPr>
        <w:t xml:space="preserve">الوجه الرابع : إثبات القصاص بالقرائن : </w:t>
      </w:r>
    </w:p>
    <w:p>
      <w:pPr>
        <w:pStyle w:val="style0"/>
        <w:jc w:val="lowKashida"/>
        <w:rPr>
          <w:sz w:val="28"/>
          <w:szCs w:val="28"/>
        </w:rPr>
      </w:pPr>
      <w:r>
        <w:rPr>
          <w:rFonts w:hint="cs"/>
          <w:sz w:val="28"/>
          <w:szCs w:val="28"/>
          <w:rtl/>
        </w:rPr>
        <w:t>اجاز قانون الإثبات</w:t>
      </w:r>
      <w:r>
        <w:rPr>
          <w:rFonts w:hint="cs"/>
          <w:sz w:val="28"/>
          <w:szCs w:val="28"/>
          <w:rtl/>
        </w:rPr>
        <w:t xml:space="preserve"> اليمني </w:t>
      </w:r>
      <w:r>
        <w:rPr>
          <w:rFonts w:hint="cs"/>
          <w:sz w:val="28"/>
          <w:szCs w:val="28"/>
          <w:rtl/>
        </w:rPr>
        <w:t>ا</w:t>
      </w:r>
      <w:r>
        <w:rPr>
          <w:rFonts w:hint="cs"/>
          <w:sz w:val="28"/>
          <w:szCs w:val="28"/>
          <w:rtl/>
        </w:rPr>
        <w:t>جاز</w:t>
      </w:r>
      <w:r>
        <w:rPr>
          <w:rFonts w:hint="cs"/>
          <w:sz w:val="28"/>
          <w:szCs w:val="28"/>
          <w:rtl/>
        </w:rPr>
        <w:t xml:space="preserve"> إثبات القصاص بالقرائن شريطة ان تكون</w:t>
      </w:r>
      <w:r>
        <w:rPr>
          <w:rFonts w:hint="cs"/>
          <w:sz w:val="28"/>
          <w:szCs w:val="28"/>
          <w:rtl/>
        </w:rPr>
        <w:t xml:space="preserve"> القرائن </w:t>
      </w:r>
      <w:r>
        <w:rPr>
          <w:rFonts w:hint="cs"/>
          <w:sz w:val="28"/>
          <w:szCs w:val="28"/>
          <w:rtl/>
        </w:rPr>
        <w:t xml:space="preserve"> قرائن قاطعة حيث نصت المادة (155) إثبات على ان (القرائن </w:t>
      </w:r>
      <w:r>
        <w:rPr>
          <w:rFonts w:hint="cs"/>
          <w:sz w:val="28"/>
          <w:szCs w:val="28"/>
          <w:rtl/>
        </w:rPr>
        <w:t>وهي ماياتي</w:t>
      </w:r>
      <w:r>
        <w:rPr>
          <w:rFonts w:hint="cs"/>
          <w:sz w:val="28"/>
          <w:szCs w:val="28"/>
          <w:rtl/>
        </w:rPr>
        <w:t xml:space="preserve"> : -ب- قرائن قاطعة قضائية وهي ما تستنبطه المحكمة من الأمور الواقعية </w:t>
      </w:r>
      <w:r>
        <w:rPr>
          <w:rFonts w:hint="cs"/>
          <w:sz w:val="28"/>
          <w:szCs w:val="28"/>
          <w:rtl/>
        </w:rPr>
        <w:t>والمقالية</w:t>
      </w:r>
      <w:r>
        <w:rPr>
          <w:rFonts w:hint="cs"/>
          <w:sz w:val="28"/>
          <w:szCs w:val="28"/>
          <w:rtl/>
        </w:rPr>
        <w:t xml:space="preserve"> التي تدل على صور الحال </w:t>
      </w:r>
      <w:r>
        <w:rPr>
          <w:rFonts w:hint="cs"/>
          <w:sz w:val="28"/>
          <w:szCs w:val="28"/>
          <w:rtl/>
        </w:rPr>
        <w:t>ك</w:t>
      </w:r>
      <w:r>
        <w:rPr>
          <w:rFonts w:hint="cs"/>
          <w:sz w:val="28"/>
          <w:szCs w:val="28"/>
          <w:rtl/>
        </w:rPr>
        <w:t xml:space="preserve">خروج شخص من داره في يده سكين </w:t>
      </w:r>
      <w:r>
        <w:rPr>
          <w:rFonts w:hint="cs"/>
          <w:sz w:val="28"/>
          <w:szCs w:val="28"/>
          <w:rtl/>
        </w:rPr>
        <w:t xml:space="preserve">تقطر دماً أو مسدس أو بندقية مع وجود قتيل في تلك الدار ليس بها غيره) </w:t>
      </w:r>
      <w:r>
        <w:rPr>
          <w:rFonts w:hint="cs"/>
          <w:sz w:val="28"/>
          <w:szCs w:val="28"/>
          <w:rtl/>
        </w:rPr>
        <w:t xml:space="preserve">وفي تعديل قانون الاثبات عام </w:t>
      </w:r>
      <w:r>
        <w:rPr>
          <w:rFonts w:hint="cs"/>
          <w:sz w:val="28"/>
          <w:szCs w:val="28"/>
        </w:rPr>
        <w:t>1996</w:t>
      </w:r>
      <w:r>
        <w:rPr>
          <w:rFonts w:hint="cs"/>
          <w:sz w:val="28"/>
          <w:szCs w:val="28"/>
          <w:rtl/>
        </w:rPr>
        <w:t xml:space="preserve">م </w:t>
      </w:r>
      <w:r>
        <w:rPr>
          <w:rFonts w:hint="cs"/>
          <w:sz w:val="28"/>
          <w:szCs w:val="28"/>
          <w:rtl/>
        </w:rPr>
        <w:t>ف</w:t>
      </w:r>
      <w:r>
        <w:rPr>
          <w:rFonts w:hint="cs"/>
          <w:sz w:val="28"/>
          <w:szCs w:val="28"/>
          <w:rtl/>
        </w:rPr>
        <w:t xml:space="preserve">امثلة القرائن </w:t>
      </w:r>
      <w:r>
        <w:rPr>
          <w:rFonts w:hint="cs"/>
          <w:sz w:val="28"/>
          <w:szCs w:val="28"/>
          <w:rtl/>
        </w:rPr>
        <w:t>القاط</w:t>
      </w:r>
      <w:r>
        <w:rPr>
          <w:rFonts w:hint="cs"/>
          <w:sz w:val="28"/>
          <w:szCs w:val="28"/>
          <w:rtl/>
        </w:rPr>
        <w:t xml:space="preserve">عة </w:t>
      </w:r>
      <w:r>
        <w:rPr>
          <w:rFonts w:hint="cs"/>
          <w:sz w:val="28"/>
          <w:szCs w:val="28"/>
          <w:rtl/>
        </w:rPr>
        <w:t>ا</w:t>
      </w:r>
      <w:r>
        <w:rPr>
          <w:rFonts w:hint="cs"/>
          <w:sz w:val="28"/>
          <w:szCs w:val="28"/>
          <w:rtl/>
        </w:rPr>
        <w:t>لمذكورة</w:t>
      </w:r>
      <w:r>
        <w:rPr>
          <w:rFonts w:hint="cs"/>
          <w:sz w:val="28"/>
          <w:szCs w:val="28"/>
          <w:rtl/>
        </w:rPr>
        <w:t xml:space="preserve"> في</w:t>
      </w:r>
      <w:r>
        <w:rPr>
          <w:rFonts w:hint="cs"/>
          <w:sz w:val="28"/>
          <w:szCs w:val="28"/>
          <w:rtl/>
        </w:rPr>
        <w:t xml:space="preserve"> هذا النص</w:t>
      </w:r>
      <w:r>
        <w:rPr>
          <w:rFonts w:hint="cs"/>
          <w:sz w:val="28"/>
          <w:szCs w:val="28"/>
          <w:rtl/>
        </w:rPr>
        <w:t xml:space="preserve"> تدل على جواز</w:t>
      </w:r>
      <w:r>
        <w:rPr>
          <w:rFonts w:hint="cs"/>
          <w:sz w:val="28"/>
          <w:szCs w:val="28"/>
          <w:rtl/>
        </w:rPr>
        <w:t xml:space="preserve"> </w:t>
      </w:r>
      <w:r>
        <w:rPr>
          <w:rFonts w:hint="cs"/>
          <w:sz w:val="28"/>
          <w:szCs w:val="28"/>
          <w:rtl/>
        </w:rPr>
        <w:t xml:space="preserve">إثبات القصاص بالقرائن شريطة ان تكون قاطعة </w:t>
      </w:r>
      <w:r>
        <w:rPr>
          <w:rFonts w:hint="cs"/>
          <w:sz w:val="28"/>
          <w:szCs w:val="28"/>
          <w:rtl/>
        </w:rPr>
        <w:t>في دلالتها كالأمثلة الواردة في هذا النص، والأصل التاريخي لما ورد في هذا النص هو ما ورد في مجلة الأحكام العدلية العثمانية</w:t>
      </w:r>
      <w:r>
        <w:rPr>
          <w:rFonts w:hint="cs"/>
          <w:sz w:val="28"/>
          <w:szCs w:val="28"/>
          <w:rtl/>
        </w:rPr>
        <w:t xml:space="preserve"> </w:t>
      </w:r>
      <w:r>
        <w:rPr>
          <w:rFonts w:hint="cs"/>
          <w:sz w:val="28"/>
          <w:szCs w:val="28"/>
          <w:rtl/>
        </w:rPr>
        <w:t xml:space="preserve"> ف</w:t>
      </w:r>
      <w:r>
        <w:rPr>
          <w:rFonts w:hint="cs"/>
          <w:sz w:val="28"/>
          <w:szCs w:val="28"/>
          <w:rtl/>
        </w:rPr>
        <w:t>ا</w:t>
      </w:r>
      <w:r>
        <w:rPr>
          <w:rFonts w:hint="cs"/>
          <w:sz w:val="28"/>
          <w:szCs w:val="28"/>
          <w:rtl/>
        </w:rPr>
        <w:t xml:space="preserve">لنص </w:t>
      </w:r>
      <w:r>
        <w:rPr>
          <w:rFonts w:hint="cs"/>
          <w:sz w:val="28"/>
          <w:szCs w:val="28"/>
          <w:rtl/>
        </w:rPr>
        <w:t xml:space="preserve">السابق الوارد في قانون الاثبات اليمني </w:t>
      </w:r>
      <w:r>
        <w:rPr>
          <w:rFonts w:hint="cs"/>
          <w:sz w:val="28"/>
          <w:szCs w:val="28"/>
          <w:rtl/>
        </w:rPr>
        <w:t xml:space="preserve">مماثل تماماً </w:t>
      </w:r>
      <w:r>
        <w:rPr>
          <w:rFonts w:hint="cs"/>
          <w:sz w:val="28"/>
          <w:szCs w:val="28"/>
          <w:rtl/>
        </w:rPr>
        <w:t xml:space="preserve">لما ورد في مجلة الأحكام العدلية، </w:t>
      </w:r>
      <w:r>
        <w:rPr>
          <w:rFonts w:hint="cs"/>
          <w:sz w:val="28"/>
          <w:szCs w:val="28"/>
          <w:rtl/>
        </w:rPr>
        <w:t>ف</w:t>
      </w:r>
      <w:r>
        <w:rPr>
          <w:rFonts w:hint="cs"/>
          <w:sz w:val="28"/>
          <w:szCs w:val="28"/>
          <w:rtl/>
        </w:rPr>
        <w:t>عند اعداد مجل</w:t>
      </w:r>
      <w:r>
        <w:rPr>
          <w:rFonts w:hint="cs"/>
          <w:sz w:val="28"/>
          <w:szCs w:val="28"/>
          <w:rtl/>
        </w:rPr>
        <w:t>ة الأحكام العدلية العثمانية دار في العالم الإسلامي باسره جدل واسع بشأن شر</w:t>
      </w:r>
      <w:r>
        <w:rPr>
          <w:rFonts w:hint="cs"/>
          <w:sz w:val="28"/>
          <w:szCs w:val="28"/>
          <w:rtl/>
        </w:rPr>
        <w:t>ع</w:t>
      </w:r>
      <w:r>
        <w:rPr>
          <w:rFonts w:hint="cs"/>
          <w:sz w:val="28"/>
          <w:szCs w:val="28"/>
          <w:rtl/>
        </w:rPr>
        <w:t>ي</w:t>
      </w:r>
      <w:r>
        <w:rPr>
          <w:rFonts w:hint="cs"/>
          <w:sz w:val="28"/>
          <w:szCs w:val="28"/>
          <w:rtl/>
        </w:rPr>
        <w:t xml:space="preserve">ة إثبات القصاص بالقرائن لان الفقه الإسلامي متفق </w:t>
      </w:r>
      <w:r>
        <w:rPr>
          <w:rFonts w:hint="cs"/>
          <w:sz w:val="28"/>
          <w:szCs w:val="28"/>
          <w:rtl/>
        </w:rPr>
        <w:t xml:space="preserve">الحاق القصاص بالحدود فيما </w:t>
      </w:r>
      <w:r>
        <w:rPr>
          <w:rFonts w:hint="cs"/>
          <w:sz w:val="28"/>
          <w:szCs w:val="28"/>
          <w:rtl/>
        </w:rPr>
        <w:t>ي</w:t>
      </w:r>
      <w:r>
        <w:rPr>
          <w:rFonts w:hint="cs"/>
          <w:sz w:val="28"/>
          <w:szCs w:val="28"/>
          <w:rtl/>
        </w:rPr>
        <w:t xml:space="preserve">تعلق بتطبيق قاعدة (ادروا الحدود بالشبهات ما استطعتم) لان هذه القاعدة التي اصلها حديث للنبي صلى الله عليه وعلى </w:t>
      </w:r>
      <w:r>
        <w:rPr>
          <w:rFonts w:hint="cs"/>
          <w:sz w:val="28"/>
          <w:szCs w:val="28"/>
          <w:rtl/>
        </w:rPr>
        <w:t>آله</w:t>
      </w:r>
      <w:r>
        <w:rPr>
          <w:rFonts w:hint="cs"/>
          <w:sz w:val="28"/>
          <w:szCs w:val="28"/>
          <w:rtl/>
        </w:rPr>
        <w:t xml:space="preserve"> وسلم قاعدة فقهية وليس قاعدة نصية حيث الحق الفقهاء القصاص بالحدود فيما يتعلق ب</w:t>
      </w:r>
      <w:r>
        <w:rPr>
          <w:rFonts w:hint="cs"/>
          <w:sz w:val="28"/>
          <w:szCs w:val="28"/>
          <w:rtl/>
        </w:rPr>
        <w:t>عدم</w:t>
      </w:r>
      <w:r>
        <w:rPr>
          <w:rFonts w:hint="cs"/>
          <w:sz w:val="28"/>
          <w:szCs w:val="28"/>
          <w:rtl/>
        </w:rPr>
        <w:t xml:space="preserve"> جواز ا</w:t>
      </w:r>
      <w:r>
        <w:rPr>
          <w:rFonts w:hint="cs"/>
          <w:sz w:val="28"/>
          <w:szCs w:val="28"/>
          <w:rtl/>
        </w:rPr>
        <w:t>ثب</w:t>
      </w:r>
      <w:r>
        <w:rPr>
          <w:rFonts w:hint="cs"/>
          <w:sz w:val="28"/>
          <w:szCs w:val="28"/>
          <w:rtl/>
        </w:rPr>
        <w:t xml:space="preserve">اته </w:t>
      </w:r>
      <w:r>
        <w:rPr>
          <w:rFonts w:hint="cs"/>
          <w:sz w:val="28"/>
          <w:szCs w:val="28"/>
          <w:rtl/>
        </w:rPr>
        <w:t>با</w:t>
      </w:r>
      <w:r>
        <w:rPr>
          <w:rFonts w:hint="cs"/>
          <w:sz w:val="28"/>
          <w:szCs w:val="28"/>
          <w:rtl/>
        </w:rPr>
        <w:t xml:space="preserve">لقرائن </w:t>
      </w:r>
      <w:r>
        <w:rPr>
          <w:rFonts w:hint="cs"/>
          <w:sz w:val="28"/>
          <w:szCs w:val="28"/>
          <w:rtl/>
        </w:rPr>
        <w:t>لذلك ل</w:t>
      </w:r>
      <w:r>
        <w:rPr>
          <w:rFonts w:hint="cs"/>
          <w:sz w:val="28"/>
          <w:szCs w:val="28"/>
          <w:rtl/>
        </w:rPr>
        <w:t xml:space="preserve">م يقبل الفقه الإسلامي إثبات الحدود أو القصاص بالقرائن </w:t>
      </w:r>
      <w:r>
        <w:rPr>
          <w:rFonts w:hint="cs"/>
          <w:sz w:val="28"/>
          <w:szCs w:val="28"/>
          <w:rtl/>
        </w:rPr>
        <w:t>لانه</w:t>
      </w:r>
      <w:r>
        <w:rPr>
          <w:rFonts w:hint="cs"/>
          <w:sz w:val="28"/>
          <w:szCs w:val="28"/>
          <w:rtl/>
        </w:rPr>
        <w:t>ا</w:t>
      </w:r>
      <w:r>
        <w:rPr>
          <w:rFonts w:hint="cs"/>
          <w:sz w:val="28"/>
          <w:szCs w:val="28"/>
          <w:rtl/>
        </w:rPr>
        <w:t xml:space="preserve"> مجرد شبهات </w:t>
      </w:r>
      <w:r>
        <w:rPr>
          <w:rFonts w:hint="cs"/>
          <w:sz w:val="28"/>
          <w:szCs w:val="28"/>
          <w:rtl/>
        </w:rPr>
        <w:t>يدراء</w:t>
      </w:r>
      <w:r>
        <w:rPr>
          <w:rFonts w:hint="cs"/>
          <w:sz w:val="28"/>
          <w:szCs w:val="28"/>
          <w:rtl/>
        </w:rPr>
        <w:t xml:space="preserve"> بها القصاص ولا يثبت، غير انه في اواخر عصر الدولة ال</w:t>
      </w:r>
      <w:r>
        <w:rPr>
          <w:rFonts w:hint="cs"/>
          <w:sz w:val="28"/>
          <w:szCs w:val="28"/>
          <w:rtl/>
        </w:rPr>
        <w:t>ع</w:t>
      </w:r>
      <w:r>
        <w:rPr>
          <w:rFonts w:hint="cs"/>
          <w:sz w:val="28"/>
          <w:szCs w:val="28"/>
          <w:rtl/>
        </w:rPr>
        <w:t xml:space="preserve">ثمانية زاد القتل وانتشر وتساهل الناس </w:t>
      </w:r>
      <w:r>
        <w:rPr>
          <w:rFonts w:hint="cs"/>
          <w:sz w:val="28"/>
          <w:szCs w:val="28"/>
          <w:rtl/>
        </w:rPr>
        <w:t>فيه لتعذر إثباته بالشهادة والاقرار ولذلك تد</w:t>
      </w:r>
      <w:r>
        <w:rPr>
          <w:rFonts w:hint="cs"/>
          <w:sz w:val="28"/>
          <w:szCs w:val="28"/>
          <w:rtl/>
        </w:rPr>
        <w:t>ا</w:t>
      </w:r>
      <w:r>
        <w:rPr>
          <w:rFonts w:hint="cs"/>
          <w:sz w:val="28"/>
          <w:szCs w:val="28"/>
          <w:rtl/>
        </w:rPr>
        <w:t>ع</w:t>
      </w:r>
      <w:r>
        <w:rPr>
          <w:rFonts w:hint="cs"/>
          <w:sz w:val="28"/>
          <w:szCs w:val="28"/>
          <w:rtl/>
        </w:rPr>
        <w:t>ى</w:t>
      </w:r>
      <w:r>
        <w:rPr>
          <w:rFonts w:hint="cs"/>
          <w:sz w:val="28"/>
          <w:szCs w:val="28"/>
          <w:rtl/>
        </w:rPr>
        <w:t xml:space="preserve"> الفقهاء حيث افتوا بجواز إثبات القصاص بالقرائن طالما </w:t>
      </w:r>
      <w:r>
        <w:rPr>
          <w:rFonts w:hint="cs"/>
          <w:sz w:val="28"/>
          <w:szCs w:val="28"/>
          <w:rtl/>
        </w:rPr>
        <w:t>أن إ</w:t>
      </w:r>
      <w:r>
        <w:rPr>
          <w:rFonts w:hint="cs"/>
          <w:sz w:val="28"/>
          <w:szCs w:val="28"/>
          <w:rtl/>
        </w:rPr>
        <w:t>لحاق القصاص بالحدود من حيث الإثبات بالقرائن قد</w:t>
      </w:r>
      <w:r>
        <w:rPr>
          <w:rFonts w:hint="cs"/>
          <w:sz w:val="28"/>
          <w:szCs w:val="28"/>
          <w:rtl/>
        </w:rPr>
        <w:t xml:space="preserve"> كان</w:t>
      </w:r>
      <w:r>
        <w:rPr>
          <w:rFonts w:hint="cs"/>
          <w:sz w:val="28"/>
          <w:szCs w:val="28"/>
          <w:rtl/>
        </w:rPr>
        <w:t xml:space="preserve"> عملا اجتهادياً من الفقهاء المتقدمين (أصول النظام الجنائي الإسلامي، </w:t>
      </w:r>
      <w:r>
        <w:rPr>
          <w:rFonts w:hint="cs"/>
          <w:sz w:val="28"/>
          <w:szCs w:val="28"/>
          <w:rtl/>
        </w:rPr>
        <w:t>د.محمد</w:t>
      </w:r>
      <w:r>
        <w:rPr>
          <w:rFonts w:hint="cs"/>
          <w:sz w:val="28"/>
          <w:szCs w:val="28"/>
          <w:rtl/>
        </w:rPr>
        <w:t xml:space="preserve"> سليم الع</w:t>
      </w:r>
      <w:r>
        <w:rPr>
          <w:rFonts w:hint="cs"/>
          <w:sz w:val="28"/>
          <w:szCs w:val="28"/>
          <w:rtl/>
        </w:rPr>
        <w:t>و</w:t>
      </w:r>
      <w:r>
        <w:rPr>
          <w:rFonts w:hint="cs"/>
          <w:sz w:val="28"/>
          <w:szCs w:val="28"/>
          <w:rtl/>
        </w:rPr>
        <w:t>ا</w:t>
      </w:r>
      <w:r>
        <w:rPr>
          <w:rFonts w:hint="cs"/>
          <w:sz w:val="28"/>
          <w:szCs w:val="28"/>
          <w:rtl/>
        </w:rPr>
        <w:t xml:space="preserve">، صـ94) وخلاصة القول ان </w:t>
      </w:r>
      <w:r>
        <w:rPr>
          <w:rFonts w:hint="cs"/>
          <w:sz w:val="28"/>
          <w:szCs w:val="28"/>
          <w:rtl/>
        </w:rPr>
        <w:t>الحكم محل تعليقنا</w:t>
      </w:r>
      <w:r>
        <w:rPr>
          <w:rFonts w:hint="cs"/>
          <w:sz w:val="28"/>
          <w:szCs w:val="28"/>
          <w:rtl/>
        </w:rPr>
        <w:t xml:space="preserve"> قد صرح بان</w:t>
      </w:r>
      <w:r>
        <w:rPr>
          <w:rFonts w:hint="cs"/>
          <w:sz w:val="28"/>
          <w:szCs w:val="28"/>
          <w:rtl/>
        </w:rPr>
        <w:t xml:space="preserve"> شهادة </w:t>
      </w:r>
      <w:r>
        <w:rPr>
          <w:rFonts w:hint="cs"/>
          <w:sz w:val="28"/>
          <w:szCs w:val="28"/>
          <w:rtl/>
        </w:rPr>
        <w:t>المرأة الواحدة مجرد قرينة</w:t>
      </w:r>
      <w:r>
        <w:rPr>
          <w:rFonts w:hint="cs"/>
          <w:sz w:val="28"/>
          <w:szCs w:val="28"/>
          <w:rtl/>
        </w:rPr>
        <w:t xml:space="preserve"> بسيطة وليست قاطعة</w:t>
      </w:r>
      <w:r>
        <w:rPr>
          <w:rFonts w:hint="cs"/>
          <w:sz w:val="28"/>
          <w:szCs w:val="28"/>
          <w:rtl/>
        </w:rPr>
        <w:t xml:space="preserve"> وان</w:t>
      </w:r>
      <w:r>
        <w:rPr>
          <w:rFonts w:hint="cs"/>
          <w:sz w:val="28"/>
          <w:szCs w:val="28"/>
          <w:rtl/>
        </w:rPr>
        <w:t xml:space="preserve"> ما ورد في اقوال ال</w:t>
      </w:r>
      <w:r>
        <w:rPr>
          <w:rFonts w:hint="cs"/>
          <w:sz w:val="28"/>
          <w:szCs w:val="28"/>
          <w:rtl/>
        </w:rPr>
        <w:t>اشخاص</w:t>
      </w:r>
      <w:r>
        <w:rPr>
          <w:rFonts w:hint="cs"/>
          <w:sz w:val="28"/>
          <w:szCs w:val="28"/>
          <w:rtl/>
        </w:rPr>
        <w:t xml:space="preserve"> الذين لم يشاهدوا واقعة القتل او يشهدوا على اقرار المتهم </w:t>
      </w:r>
      <w:r>
        <w:rPr>
          <w:rFonts w:hint="cs"/>
          <w:sz w:val="28"/>
          <w:szCs w:val="28"/>
          <w:rtl/>
        </w:rPr>
        <w:t>مجرد قرا</w:t>
      </w:r>
      <w:r>
        <w:rPr>
          <w:rFonts w:hint="cs"/>
          <w:sz w:val="28"/>
          <w:szCs w:val="28"/>
          <w:rtl/>
        </w:rPr>
        <w:t>ئن</w:t>
      </w:r>
      <w:r>
        <w:rPr>
          <w:rFonts w:hint="cs"/>
          <w:sz w:val="28"/>
          <w:szCs w:val="28"/>
          <w:rtl/>
        </w:rPr>
        <w:t xml:space="preserve"> بسيطة</w:t>
      </w:r>
      <w:r>
        <w:rPr>
          <w:rFonts w:hint="cs"/>
          <w:sz w:val="28"/>
          <w:szCs w:val="28"/>
          <w:rtl/>
        </w:rPr>
        <w:t xml:space="preserve"> ،وفي الوقت ذاته </w:t>
      </w:r>
      <w:r>
        <w:rPr>
          <w:rFonts w:hint="cs"/>
          <w:sz w:val="28"/>
          <w:szCs w:val="28"/>
          <w:rtl/>
        </w:rPr>
        <w:t>صرح الحكم بان تلك ال</w:t>
      </w:r>
      <w:r>
        <w:rPr>
          <w:rFonts w:hint="cs"/>
          <w:sz w:val="28"/>
          <w:szCs w:val="28"/>
          <w:rtl/>
        </w:rPr>
        <w:t xml:space="preserve">قرائن جميعا </w:t>
      </w:r>
      <w:r>
        <w:rPr>
          <w:rFonts w:hint="cs"/>
          <w:sz w:val="28"/>
          <w:szCs w:val="28"/>
          <w:rtl/>
        </w:rPr>
        <w:t xml:space="preserve"> لا ترقى إلى ال</w:t>
      </w:r>
      <w:r>
        <w:rPr>
          <w:rFonts w:hint="cs"/>
          <w:sz w:val="28"/>
          <w:szCs w:val="28"/>
          <w:rtl/>
        </w:rPr>
        <w:t>دلي</w:t>
      </w:r>
      <w:r>
        <w:rPr>
          <w:rFonts w:hint="cs"/>
          <w:sz w:val="28"/>
          <w:szCs w:val="28"/>
          <w:rtl/>
        </w:rPr>
        <w:t>ل</w:t>
      </w:r>
      <w:r>
        <w:rPr>
          <w:rFonts w:hint="cs"/>
          <w:sz w:val="28"/>
          <w:szCs w:val="28"/>
          <w:rtl/>
        </w:rPr>
        <w:t xml:space="preserve"> </w:t>
      </w:r>
      <w:r>
        <w:rPr>
          <w:rFonts w:hint="cs"/>
          <w:sz w:val="28"/>
          <w:szCs w:val="28"/>
          <w:rtl/>
        </w:rPr>
        <w:t>الشرعي</w:t>
      </w:r>
      <w:r>
        <w:rPr>
          <w:rFonts w:hint="cs"/>
          <w:sz w:val="28"/>
          <w:szCs w:val="28"/>
          <w:rtl/>
        </w:rPr>
        <w:t xml:space="preserve"> المعتبر</w:t>
      </w:r>
      <w:r>
        <w:rPr>
          <w:rFonts w:hint="cs"/>
          <w:sz w:val="28"/>
          <w:szCs w:val="28"/>
          <w:rtl/>
        </w:rPr>
        <w:t xml:space="preserve"> لإثبات القصاص</w:t>
      </w:r>
      <w:r>
        <w:rPr>
          <w:rFonts w:hint="cs"/>
          <w:sz w:val="28"/>
          <w:szCs w:val="28"/>
          <w:rtl/>
        </w:rPr>
        <w:t>،والله اعلم</w:t>
      </w:r>
      <w:r>
        <w:rPr>
          <w:rFonts w:hint="cs"/>
          <w:sz w:val="28"/>
          <w:szCs w:val="28"/>
          <w:rtl/>
        </w:rPr>
        <w:t xml:space="preserve">. </w:t>
      </w:r>
      <w:bookmarkStart w:id="0" w:name="_GoBack"/>
      <w:bookmarkEnd w:id="0"/>
    </w:p>
    <w:sectPr>
      <w:headerReference w:type="default" r:id="rId2"/>
      <w:pgSz w:w="11906" w:h="16838" w:orient="portrait"/>
      <w:pgMar w:top="1440" w:right="1800" w:bottom="1440" w:left="180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Arial">
    <w:altName w:val="Arial"/>
    <w:panose1 w:val="020b0604020000020204"/>
    <w:charset w:val="00"/>
    <w:family w:val="swiss"/>
    <w:pitch w:val="variable"/>
    <w:sig w:usb0="00002287" w:usb1="80000000" w:usb2="00000008" w:usb3="00000000" w:csb0="000000DF" w:csb1="00000000"/>
  </w:font>
  <w:font w:name="Times New Roman">
    <w:altName w:val="Times New Roman"/>
    <w:panose1 w:val="02020603050000020304"/>
    <w:charset w:val="00"/>
    <w:family w:val="roman"/>
    <w:pitch w:val="variable"/>
    <w:sig w:usb0="E0002EFF" w:usb1="C0007843"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1"/>
      <w:rPr/>
    </w:pPr>
    <w:r>
      <w:rPr>
        <w:rFonts w:cs="Arial" w:hint="cs"/>
        <w:noProof/>
        <w:sz w:val="32"/>
        <w:szCs w:val="32"/>
        <w:rtl/>
      </w:rPr>
      <w:drawing>
        <wp:anchor distT="0" distB="0" distL="0" distR="0" simplePos="false" relativeHeight="2" behindDoc="true" locked="false" layoutInCell="true" allowOverlap="true">
          <wp:simplePos x="0" y="0"/>
          <wp:positionH relativeFrom="column">
            <wp:posOffset>-648958</wp:posOffset>
          </wp:positionH>
          <wp:positionV relativeFrom="paragraph">
            <wp:posOffset>3536950</wp:posOffset>
          </wp:positionV>
          <wp:extent cx="272415" cy="2277109"/>
          <wp:effectExtent l="0" t="0" r="0" b="8890"/>
          <wp:wrapNone/>
          <wp:docPr id="3073" name="Image1"/>
          <wp:cNvGraphicFramePr>
            <a:graphicFrameLocks xmlns:a="http://schemas.openxmlformats.org/drawingml/2006/main" noChangeAspect="tru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true">
                  <a:blip r:embed="rId1" cstate="print">
                    <a:extLst>
                      <a:ext uri="{28A0092B-C50C-407E-A947-70E740481C1C}">
                        <a14:useLocalDpi xmlns:a14="http://schemas.microsoft.com/office/drawing/2010/main" val="0"/>
                      </a:ext>
                    </a:extLst>
                  </a:blip>
                  <a:srcRect l="0" t="0" r="0" b="0"/>
                  <a:stretch>
                    <a:fillRect/>
                  </a:stretch>
                </pic:blipFill>
                <pic:spPr>
                  <a:xfrm>
                    <a:off x="0" y="0"/>
                    <a:ext cx="272415" cy="227710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7"/>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200" w:lineRule="auto" w:line="276"/>
      </w:pPr>
    </w:pPrDefault>
  </w:docDefaults>
  <w:style w:type="paragraph" w:default="1" w:styleId="style0">
    <w:name w:val="Normal"/>
    <w:next w:val="style0"/>
    <w:qFormat/>
    <w:pPr>
      <w:bidi/>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153"/>
        <w:tab w:val="right" w:leader="none" w:pos="8306"/>
      </w:tabs>
      <w:spacing w:after="0" w:lineRule="auto" w:line="240"/>
    </w:pPr>
    <w:rPr/>
  </w:style>
  <w:style w:type="character" w:customStyle="1" w:styleId="style4097">
    <w:name w:val="رأس الصفحة Char"/>
    <w:basedOn w:val="style65"/>
    <w:next w:val="style4097"/>
    <w:link w:val="style31"/>
    <w:uiPriority w:val="99"/>
  </w:style>
  <w:style w:type="paragraph" w:styleId="style32">
    <w:name w:val="footer"/>
    <w:basedOn w:val="style0"/>
    <w:next w:val="style32"/>
    <w:link w:val="style4098"/>
    <w:uiPriority w:val="99"/>
    <w:pPr>
      <w:tabs>
        <w:tab w:val="center" w:leader="none" w:pos="4153"/>
        <w:tab w:val="right" w:leader="none" w:pos="8306"/>
      </w:tabs>
      <w:spacing w:after="0" w:lineRule="auto" w:line="240"/>
    </w:pPr>
    <w:rPr/>
  </w:style>
  <w:style w:type="character" w:customStyle="1" w:styleId="style4098">
    <w:name w:val="تذييل الصفحة Char"/>
    <w:basedOn w:val="style65"/>
    <w:next w:val="style4098"/>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1288</Words>
  <Characters>6190</Characters>
  <Application>WPS Office</Application>
  <DocSecurity>0</DocSecurity>
  <Paragraphs>14</Paragraphs>
  <ScaleCrop>false</ScaleCrop>
  <Company>Ahmed-Under</Company>
  <LinksUpToDate>false</LinksUpToDate>
  <CharactersWithSpaces>7492</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٢٠٢١-٠٥-٠٨T٠٨:٣٦:١٠Z</dcterms:created>
  <dc:creator>الاسعدي للطباعة ت: 772877717</dc:creator>
  <lastModifiedBy>SM-N960U</lastModifiedBy>
  <dcterms:modified xsi:type="dcterms:W3CDTF">٢٠٢١-٠٥-٠٨T٠٨:٣٦:١٠Z</dcterms:modified>
  <revision>14</revision>
</coreProperties>
</file>